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C4182" w:rsidP="00CC4182">
      <w:pPr>
        <w:pStyle w:val="NoSpacing"/>
        <w:jc w:val="both"/>
        <w:rPr>
          <w:rFonts w:ascii="Times New Roman" w:hAnsi="Times New Roman" w:cs="Times New Roman"/>
          <w:sz w:val="24"/>
        </w:rPr>
      </w:pPr>
      <w:r>
        <w:rPr>
          <w:rFonts w:ascii="Times New Roman" w:hAnsi="Times New Roman" w:cs="Times New Roman"/>
          <w:sz w:val="24"/>
        </w:rPr>
        <w:t>EUGIENE MHLANGA</w:t>
      </w:r>
    </w:p>
    <w:p w:rsidR="00CC4182" w:rsidRPr="00CC4182" w:rsidRDefault="00CC4182" w:rsidP="00CC4182">
      <w:pPr>
        <w:pStyle w:val="NoSpacing"/>
        <w:jc w:val="both"/>
        <w:rPr>
          <w:rFonts w:ascii="Times New Roman" w:hAnsi="Times New Roman" w:cs="Times New Roman"/>
          <w:b/>
          <w:sz w:val="24"/>
        </w:rPr>
      </w:pPr>
      <w:proofErr w:type="gramStart"/>
      <w:r w:rsidRPr="00CC4182">
        <w:rPr>
          <w:rFonts w:ascii="Times New Roman" w:hAnsi="Times New Roman" w:cs="Times New Roman"/>
          <w:b/>
          <w:sz w:val="24"/>
        </w:rPr>
        <w:t>versus</w:t>
      </w:r>
      <w:proofErr w:type="gramEnd"/>
    </w:p>
    <w:p w:rsidR="00CC4182" w:rsidRDefault="00CC4182" w:rsidP="00CC4182">
      <w:pPr>
        <w:pStyle w:val="NoSpacing"/>
        <w:jc w:val="both"/>
        <w:rPr>
          <w:rFonts w:ascii="Times New Roman" w:hAnsi="Times New Roman" w:cs="Times New Roman"/>
          <w:sz w:val="24"/>
        </w:rPr>
      </w:pPr>
      <w:r>
        <w:rPr>
          <w:rFonts w:ascii="Times New Roman" w:hAnsi="Times New Roman" w:cs="Times New Roman"/>
          <w:sz w:val="24"/>
        </w:rPr>
        <w:t>THE STATE</w:t>
      </w:r>
    </w:p>
    <w:p w:rsidR="00CC4182" w:rsidRDefault="00CC4182" w:rsidP="00CC4182">
      <w:pPr>
        <w:pStyle w:val="NoSpacing"/>
        <w:jc w:val="both"/>
        <w:rPr>
          <w:rFonts w:ascii="Times New Roman" w:hAnsi="Times New Roman" w:cs="Times New Roman"/>
          <w:sz w:val="24"/>
        </w:rPr>
      </w:pPr>
    </w:p>
    <w:p w:rsidR="00CC4182" w:rsidRDefault="00CC4182" w:rsidP="00CC4182">
      <w:pPr>
        <w:pStyle w:val="NoSpacing"/>
        <w:jc w:val="both"/>
        <w:rPr>
          <w:rFonts w:ascii="Times New Roman" w:hAnsi="Times New Roman" w:cs="Times New Roman"/>
          <w:sz w:val="24"/>
        </w:rPr>
      </w:pPr>
    </w:p>
    <w:p w:rsidR="00CC4182" w:rsidRDefault="00CC4182" w:rsidP="00CC4182">
      <w:pPr>
        <w:pStyle w:val="NoSpacing"/>
        <w:jc w:val="both"/>
        <w:rPr>
          <w:rFonts w:ascii="Times New Roman" w:hAnsi="Times New Roman" w:cs="Times New Roman"/>
          <w:sz w:val="24"/>
        </w:rPr>
      </w:pPr>
      <w:r>
        <w:rPr>
          <w:rFonts w:ascii="Times New Roman" w:hAnsi="Times New Roman" w:cs="Times New Roman"/>
          <w:sz w:val="24"/>
        </w:rPr>
        <w:t>HIGH COURT OF ZIMBABWE</w:t>
      </w:r>
    </w:p>
    <w:p w:rsidR="00CC4182" w:rsidRDefault="00CC4182" w:rsidP="00CC4182">
      <w:pPr>
        <w:pStyle w:val="NoSpacing"/>
        <w:jc w:val="both"/>
        <w:rPr>
          <w:rFonts w:ascii="Times New Roman" w:hAnsi="Times New Roman" w:cs="Times New Roman"/>
          <w:sz w:val="24"/>
        </w:rPr>
      </w:pPr>
      <w:r>
        <w:rPr>
          <w:rFonts w:ascii="Times New Roman" w:hAnsi="Times New Roman" w:cs="Times New Roman"/>
          <w:sz w:val="24"/>
        </w:rPr>
        <w:t>BERE AND MAKONESE JJ</w:t>
      </w:r>
    </w:p>
    <w:p w:rsidR="00CC4182" w:rsidRDefault="00CC4182" w:rsidP="00CC4182">
      <w:pPr>
        <w:pStyle w:val="NoSpacing"/>
        <w:jc w:val="both"/>
        <w:rPr>
          <w:rFonts w:ascii="Times New Roman" w:hAnsi="Times New Roman" w:cs="Times New Roman"/>
          <w:sz w:val="24"/>
        </w:rPr>
      </w:pPr>
      <w:r>
        <w:rPr>
          <w:rFonts w:ascii="Times New Roman" w:hAnsi="Times New Roman" w:cs="Times New Roman"/>
          <w:sz w:val="24"/>
        </w:rPr>
        <w:t xml:space="preserve">BULAWAYO 19 OCTOBER 2015 AND </w:t>
      </w:r>
      <w:r w:rsidR="00A32970">
        <w:rPr>
          <w:rFonts w:ascii="Times New Roman" w:hAnsi="Times New Roman" w:cs="Times New Roman"/>
          <w:sz w:val="24"/>
        </w:rPr>
        <w:t xml:space="preserve">11 </w:t>
      </w:r>
      <w:r>
        <w:rPr>
          <w:rFonts w:ascii="Times New Roman" w:hAnsi="Times New Roman" w:cs="Times New Roman"/>
          <w:sz w:val="24"/>
        </w:rPr>
        <w:t>FEBRUARY 2016</w:t>
      </w:r>
    </w:p>
    <w:p w:rsidR="00CC4182" w:rsidRDefault="00CC4182" w:rsidP="00CC4182">
      <w:pPr>
        <w:pStyle w:val="NoSpacing"/>
        <w:jc w:val="both"/>
        <w:rPr>
          <w:rFonts w:ascii="Times New Roman" w:hAnsi="Times New Roman" w:cs="Times New Roman"/>
          <w:sz w:val="24"/>
        </w:rPr>
      </w:pPr>
    </w:p>
    <w:p w:rsidR="00CC4182" w:rsidRDefault="00CC4182" w:rsidP="00CC4182">
      <w:pPr>
        <w:pStyle w:val="NoSpacing"/>
        <w:jc w:val="both"/>
        <w:rPr>
          <w:rFonts w:ascii="Times New Roman" w:hAnsi="Times New Roman" w:cs="Times New Roman"/>
          <w:sz w:val="24"/>
        </w:rPr>
      </w:pPr>
    </w:p>
    <w:p w:rsidR="00CC4182" w:rsidRDefault="00CC4182" w:rsidP="00CC4182">
      <w:pPr>
        <w:pStyle w:val="NoSpacing"/>
        <w:jc w:val="both"/>
        <w:rPr>
          <w:rFonts w:ascii="Times New Roman" w:hAnsi="Times New Roman" w:cs="Times New Roman"/>
          <w:b/>
          <w:sz w:val="24"/>
        </w:rPr>
      </w:pPr>
      <w:r w:rsidRPr="00CC4182">
        <w:rPr>
          <w:rFonts w:ascii="Times New Roman" w:hAnsi="Times New Roman" w:cs="Times New Roman"/>
          <w:b/>
          <w:sz w:val="24"/>
        </w:rPr>
        <w:t>Criminal Appeal</w:t>
      </w:r>
    </w:p>
    <w:p w:rsidR="00CC4182" w:rsidRPr="00CC4182" w:rsidRDefault="00CC4182" w:rsidP="00CC4182">
      <w:pPr>
        <w:pStyle w:val="NoSpacing"/>
        <w:jc w:val="both"/>
        <w:rPr>
          <w:rFonts w:ascii="Times New Roman" w:hAnsi="Times New Roman" w:cs="Times New Roman"/>
          <w:b/>
          <w:sz w:val="24"/>
        </w:rPr>
      </w:pPr>
    </w:p>
    <w:p w:rsidR="00CC4182" w:rsidRDefault="00CC4182" w:rsidP="00CC4182">
      <w:pPr>
        <w:pStyle w:val="NoSpacing"/>
        <w:jc w:val="both"/>
        <w:rPr>
          <w:rFonts w:ascii="Times New Roman" w:hAnsi="Times New Roman" w:cs="Times New Roman"/>
          <w:sz w:val="24"/>
        </w:rPr>
      </w:pPr>
    </w:p>
    <w:p w:rsidR="00CC4182" w:rsidRDefault="00CC4182" w:rsidP="00CC4182">
      <w:pPr>
        <w:pStyle w:val="NoSpacing"/>
        <w:jc w:val="both"/>
        <w:rPr>
          <w:rFonts w:ascii="Times New Roman" w:hAnsi="Times New Roman" w:cs="Times New Roman"/>
          <w:sz w:val="24"/>
        </w:rPr>
      </w:pPr>
      <w:r w:rsidRPr="00CC4182">
        <w:rPr>
          <w:rFonts w:ascii="Times New Roman" w:hAnsi="Times New Roman" w:cs="Times New Roman"/>
          <w:i/>
          <w:sz w:val="24"/>
        </w:rPr>
        <w:t xml:space="preserve">C. </w:t>
      </w:r>
      <w:proofErr w:type="spellStart"/>
      <w:r w:rsidRPr="00CC4182">
        <w:rPr>
          <w:rFonts w:ascii="Times New Roman" w:hAnsi="Times New Roman" w:cs="Times New Roman"/>
          <w:i/>
          <w:sz w:val="24"/>
        </w:rPr>
        <w:t>Dube</w:t>
      </w:r>
      <w:proofErr w:type="spellEnd"/>
      <w:r>
        <w:rPr>
          <w:rFonts w:ascii="Times New Roman" w:hAnsi="Times New Roman" w:cs="Times New Roman"/>
          <w:sz w:val="24"/>
        </w:rPr>
        <w:t xml:space="preserve"> for the appellant</w:t>
      </w:r>
    </w:p>
    <w:p w:rsidR="00CC4182" w:rsidRDefault="00CC4182" w:rsidP="00CC4182">
      <w:pPr>
        <w:pStyle w:val="NoSpacing"/>
        <w:jc w:val="both"/>
        <w:rPr>
          <w:rFonts w:ascii="Times New Roman" w:hAnsi="Times New Roman" w:cs="Times New Roman"/>
          <w:sz w:val="24"/>
        </w:rPr>
      </w:pPr>
      <w:proofErr w:type="spellStart"/>
      <w:r w:rsidRPr="00CC4182">
        <w:rPr>
          <w:rFonts w:ascii="Times New Roman" w:hAnsi="Times New Roman" w:cs="Times New Roman"/>
          <w:i/>
          <w:sz w:val="24"/>
        </w:rPr>
        <w:t>Ms</w:t>
      </w:r>
      <w:proofErr w:type="spellEnd"/>
      <w:r w:rsidRPr="00CC4182">
        <w:rPr>
          <w:rFonts w:ascii="Times New Roman" w:hAnsi="Times New Roman" w:cs="Times New Roman"/>
          <w:i/>
          <w:sz w:val="24"/>
        </w:rPr>
        <w:t xml:space="preserve"> N. </w:t>
      </w:r>
      <w:proofErr w:type="spellStart"/>
      <w:r w:rsidRPr="00CC4182">
        <w:rPr>
          <w:rFonts w:ascii="Times New Roman" w:hAnsi="Times New Roman" w:cs="Times New Roman"/>
          <w:i/>
          <w:sz w:val="24"/>
        </w:rPr>
        <w:t>Ndlovu</w:t>
      </w:r>
      <w:proofErr w:type="spellEnd"/>
      <w:r>
        <w:rPr>
          <w:rFonts w:ascii="Times New Roman" w:hAnsi="Times New Roman" w:cs="Times New Roman"/>
          <w:sz w:val="24"/>
        </w:rPr>
        <w:t xml:space="preserve"> for the respondent</w:t>
      </w:r>
    </w:p>
    <w:p w:rsidR="00CC4182" w:rsidRDefault="00CC4182" w:rsidP="00CC4182">
      <w:pPr>
        <w:pStyle w:val="NoSpacing"/>
        <w:jc w:val="both"/>
        <w:rPr>
          <w:rFonts w:ascii="Times New Roman" w:hAnsi="Times New Roman" w:cs="Times New Roman"/>
          <w:sz w:val="24"/>
        </w:rPr>
      </w:pPr>
    </w:p>
    <w:p w:rsidR="00CC4182" w:rsidRDefault="00CC4182" w:rsidP="00CC4182">
      <w:pPr>
        <w:pStyle w:val="NoSpacing"/>
        <w:jc w:val="both"/>
        <w:rPr>
          <w:rFonts w:ascii="Times New Roman" w:hAnsi="Times New Roman" w:cs="Times New Roman"/>
          <w:sz w:val="24"/>
        </w:rPr>
      </w:pPr>
    </w:p>
    <w:p w:rsidR="00CC4182" w:rsidRDefault="00CC4182"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CC4182">
        <w:rPr>
          <w:rFonts w:ascii="Times New Roman" w:hAnsi="Times New Roman" w:cs="Times New Roman"/>
          <w:b/>
          <w:sz w:val="24"/>
        </w:rPr>
        <w:t>MAKONESE J:</w:t>
      </w:r>
      <w:r w:rsidRPr="00CC4182">
        <w:rPr>
          <w:rFonts w:ascii="Times New Roman" w:hAnsi="Times New Roman" w:cs="Times New Roman"/>
          <w:b/>
          <w:sz w:val="24"/>
        </w:rPr>
        <w:tab/>
      </w:r>
      <w:r w:rsidR="002B553F" w:rsidRPr="002B553F">
        <w:rPr>
          <w:rFonts w:ascii="Times New Roman" w:hAnsi="Times New Roman" w:cs="Times New Roman"/>
          <w:sz w:val="24"/>
        </w:rPr>
        <w:t>On 19 October</w:t>
      </w:r>
      <w:r w:rsidR="002B553F">
        <w:rPr>
          <w:rFonts w:ascii="Times New Roman" w:hAnsi="Times New Roman" w:cs="Times New Roman"/>
          <w:sz w:val="24"/>
        </w:rPr>
        <w:t xml:space="preserve"> 2015 the appellant argued his appeal against sentence only in the above matter.  We dismissed the appeal.  We have now been asked to furnish our reasons for judgment.  The following are our reasons.</w:t>
      </w:r>
    </w:p>
    <w:p w:rsidR="002B553F" w:rsidRDefault="002B553F"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appellant appeared before a magistrate sitting at Bulawayo facing one count of indecent assault as defined in section 67 of the Criminal Law (Codification and Reform) Act [Chapter 9:23].  The appellant was convicted on </w:t>
      </w:r>
      <w:r w:rsidR="00A32970">
        <w:rPr>
          <w:rFonts w:ascii="Times New Roman" w:hAnsi="Times New Roman" w:cs="Times New Roman"/>
          <w:sz w:val="24"/>
        </w:rPr>
        <w:t>his own</w:t>
      </w:r>
      <w:r>
        <w:rPr>
          <w:rFonts w:ascii="Times New Roman" w:hAnsi="Times New Roman" w:cs="Times New Roman"/>
          <w:sz w:val="24"/>
        </w:rPr>
        <w:t xml:space="preserve"> plea of guilty and was sentenced to 18 months imprisonment of which 6 months was suspended on the usual conditions.  The effective custodial sentence was 12 months.</w:t>
      </w:r>
    </w:p>
    <w:p w:rsidR="00926405" w:rsidRDefault="00926405"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t>The appellant filed a Notice of Appeal against sentence only.  He argued that there was a gross irregularity, misdirection or abuse of judicial function resulting in a “disturbingly inappropriate sentence being imposed.  It was contended in particular that the trial magistrate ought to have imposed a non-custodial sentence in the form of community service.</w:t>
      </w:r>
    </w:p>
    <w:p w:rsidR="00926405" w:rsidRDefault="00926405"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brief facts of the matter are that on 27 January 2014 and at around 2200 hours, at house number V50 </w:t>
      </w:r>
      <w:proofErr w:type="spellStart"/>
      <w:r>
        <w:rPr>
          <w:rFonts w:ascii="Times New Roman" w:hAnsi="Times New Roman" w:cs="Times New Roman"/>
          <w:sz w:val="24"/>
        </w:rPr>
        <w:t>Mzilikazi</w:t>
      </w:r>
      <w:proofErr w:type="spellEnd"/>
      <w:r>
        <w:rPr>
          <w:rFonts w:ascii="Times New Roman" w:hAnsi="Times New Roman" w:cs="Times New Roman"/>
          <w:sz w:val="24"/>
        </w:rPr>
        <w:t xml:space="preserve">, Bulawayo the appellant approached the complainant in the kitchen and fondled her breasts several </w:t>
      </w:r>
      <w:r w:rsidR="00646FCC">
        <w:rPr>
          <w:rFonts w:ascii="Times New Roman" w:hAnsi="Times New Roman" w:cs="Times New Roman"/>
          <w:sz w:val="24"/>
        </w:rPr>
        <w:t>times.  The accused then placed his hand under the complainant’s dress and fondled her private parts.  The complainant was 13 years old at the time and was attending Form one</w:t>
      </w:r>
      <w:r w:rsidR="00E06A2D">
        <w:rPr>
          <w:rFonts w:ascii="Times New Roman" w:hAnsi="Times New Roman" w:cs="Times New Roman"/>
          <w:sz w:val="24"/>
        </w:rPr>
        <w:t>.   The complainant was not amu</w:t>
      </w:r>
      <w:r w:rsidR="00646FCC">
        <w:rPr>
          <w:rFonts w:ascii="Times New Roman" w:hAnsi="Times New Roman" w:cs="Times New Roman"/>
          <w:sz w:val="24"/>
        </w:rPr>
        <w:t xml:space="preserve">sed by the accused’s conduct and reported the matter to her school teacher leading to the arrest of the accused.  </w:t>
      </w:r>
      <w:r w:rsidR="00A32970">
        <w:rPr>
          <w:rFonts w:ascii="Times New Roman" w:hAnsi="Times New Roman" w:cs="Times New Roman"/>
          <w:sz w:val="24"/>
        </w:rPr>
        <w:t>It is to be noted that accused i</w:t>
      </w:r>
      <w:r w:rsidR="00646FCC">
        <w:rPr>
          <w:rFonts w:ascii="Times New Roman" w:hAnsi="Times New Roman" w:cs="Times New Roman"/>
          <w:sz w:val="24"/>
        </w:rPr>
        <w:t xml:space="preserve">s a family friend and </w:t>
      </w:r>
      <w:proofErr w:type="spellStart"/>
      <w:r w:rsidR="00646FCC">
        <w:rPr>
          <w:rFonts w:ascii="Times New Roman" w:hAnsi="Times New Roman" w:cs="Times New Roman"/>
          <w:sz w:val="24"/>
        </w:rPr>
        <w:t>neighbo</w:t>
      </w:r>
      <w:r w:rsidR="00E06A2D">
        <w:rPr>
          <w:rFonts w:ascii="Times New Roman" w:hAnsi="Times New Roman" w:cs="Times New Roman"/>
          <w:sz w:val="24"/>
        </w:rPr>
        <w:t>u</w:t>
      </w:r>
      <w:r w:rsidR="00646FCC">
        <w:rPr>
          <w:rFonts w:ascii="Times New Roman" w:hAnsi="Times New Roman" w:cs="Times New Roman"/>
          <w:sz w:val="24"/>
        </w:rPr>
        <w:t>r</w:t>
      </w:r>
      <w:proofErr w:type="spellEnd"/>
      <w:r w:rsidR="00646FCC">
        <w:rPr>
          <w:rFonts w:ascii="Times New Roman" w:hAnsi="Times New Roman" w:cs="Times New Roman"/>
          <w:sz w:val="24"/>
        </w:rPr>
        <w:t xml:space="preserve"> to the complainant.</w:t>
      </w:r>
    </w:p>
    <w:p w:rsidR="00142FF7" w:rsidRDefault="00142FF7"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The trial court found that the mitigating features of the case were far outweighed by the aggravating features and considered that a custodial sentence was appropriate.  The trial court’s reasons for sentence are stated as follows:</w:t>
      </w:r>
    </w:p>
    <w:p w:rsidR="00142FF7" w:rsidRDefault="00142FF7" w:rsidP="00A32970">
      <w:pPr>
        <w:pStyle w:val="NoSpacing"/>
        <w:ind w:left="720"/>
        <w:jc w:val="both"/>
        <w:rPr>
          <w:rFonts w:ascii="Times New Roman" w:hAnsi="Times New Roman" w:cs="Times New Roman"/>
          <w:i/>
          <w:sz w:val="24"/>
        </w:rPr>
      </w:pPr>
      <w:r w:rsidRPr="00A32970">
        <w:rPr>
          <w:rFonts w:ascii="Times New Roman" w:hAnsi="Times New Roman" w:cs="Times New Roman"/>
          <w:i/>
          <w:sz w:val="24"/>
        </w:rPr>
        <w:t xml:space="preserve">“In arriving at an appropriate sentence this court has to put into account what the accused person said in mitigation, the </w:t>
      </w:r>
      <w:proofErr w:type="spellStart"/>
      <w:r w:rsidRPr="00A32970">
        <w:rPr>
          <w:rFonts w:ascii="Times New Roman" w:hAnsi="Times New Roman" w:cs="Times New Roman"/>
          <w:i/>
          <w:sz w:val="24"/>
        </w:rPr>
        <w:t>aggravatory</w:t>
      </w:r>
      <w:proofErr w:type="spellEnd"/>
      <w:r w:rsidRPr="00A32970">
        <w:rPr>
          <w:rFonts w:ascii="Times New Roman" w:hAnsi="Times New Roman" w:cs="Times New Roman"/>
          <w:i/>
          <w:sz w:val="24"/>
        </w:rPr>
        <w:t xml:space="preserve"> features and the concerns of the community at large.</w:t>
      </w:r>
    </w:p>
    <w:p w:rsidR="00A32970" w:rsidRPr="00A32970" w:rsidRDefault="00A32970" w:rsidP="00A32970">
      <w:pPr>
        <w:pStyle w:val="NoSpacing"/>
        <w:ind w:left="720"/>
        <w:jc w:val="both"/>
        <w:rPr>
          <w:rFonts w:ascii="Times New Roman" w:hAnsi="Times New Roman" w:cs="Times New Roman"/>
          <w:i/>
          <w:sz w:val="24"/>
        </w:rPr>
      </w:pPr>
    </w:p>
    <w:p w:rsidR="00142FF7" w:rsidRDefault="00142FF7" w:rsidP="00A32970">
      <w:pPr>
        <w:pStyle w:val="NoSpacing"/>
        <w:ind w:left="720"/>
        <w:jc w:val="both"/>
        <w:rPr>
          <w:rFonts w:ascii="Times New Roman" w:hAnsi="Times New Roman" w:cs="Times New Roman"/>
          <w:i/>
          <w:sz w:val="24"/>
        </w:rPr>
      </w:pPr>
      <w:r w:rsidRPr="00A32970">
        <w:rPr>
          <w:rFonts w:ascii="Times New Roman" w:hAnsi="Times New Roman" w:cs="Times New Roman"/>
          <w:i/>
          <w:sz w:val="24"/>
        </w:rPr>
        <w:t>The accused person pleaded guilty to the charge and showed genuine remorse for what he had done.  He is also a first offender who is a family man and is employed.  If incarcerated he will lose his job and his family will suffer.</w:t>
      </w:r>
    </w:p>
    <w:p w:rsidR="00A32970" w:rsidRPr="00A32970" w:rsidRDefault="00A32970" w:rsidP="00A32970">
      <w:pPr>
        <w:pStyle w:val="NoSpacing"/>
        <w:ind w:left="720"/>
        <w:jc w:val="both"/>
        <w:rPr>
          <w:rFonts w:ascii="Times New Roman" w:hAnsi="Times New Roman" w:cs="Times New Roman"/>
          <w:i/>
          <w:sz w:val="24"/>
        </w:rPr>
      </w:pPr>
    </w:p>
    <w:p w:rsidR="00142FF7" w:rsidRPr="00A32970" w:rsidRDefault="00142FF7" w:rsidP="00A32970">
      <w:pPr>
        <w:pStyle w:val="NoSpacing"/>
        <w:ind w:left="720"/>
        <w:jc w:val="both"/>
        <w:rPr>
          <w:rFonts w:ascii="Times New Roman" w:hAnsi="Times New Roman" w:cs="Times New Roman"/>
          <w:i/>
          <w:sz w:val="24"/>
        </w:rPr>
      </w:pPr>
      <w:r w:rsidRPr="00A32970">
        <w:rPr>
          <w:rFonts w:ascii="Times New Roman" w:hAnsi="Times New Roman" w:cs="Times New Roman"/>
          <w:i/>
          <w:sz w:val="24"/>
        </w:rPr>
        <w:t xml:space="preserve">However the offence the accused perpetrated is made more serious in that he did not only fondle the complainant’s breasts but her private parts as well.  What is disturbing is that the complainant is only 13 years and in Form one and grew in the eyes of the accused.  </w:t>
      </w:r>
    </w:p>
    <w:p w:rsidR="00142FF7" w:rsidRPr="0051022E" w:rsidRDefault="00142FF7" w:rsidP="00A32970">
      <w:pPr>
        <w:pStyle w:val="NoSpacing"/>
        <w:ind w:left="720"/>
        <w:jc w:val="both"/>
        <w:rPr>
          <w:rFonts w:ascii="Times New Roman" w:hAnsi="Times New Roman" w:cs="Times New Roman"/>
          <w:sz w:val="24"/>
        </w:rPr>
      </w:pPr>
      <w:r w:rsidRPr="00A32970">
        <w:rPr>
          <w:rFonts w:ascii="Times New Roman" w:hAnsi="Times New Roman" w:cs="Times New Roman"/>
          <w:i/>
          <w:sz w:val="24"/>
        </w:rPr>
        <w:t xml:space="preserve">Our young girls need to be protected from the </w:t>
      </w:r>
      <w:r w:rsidR="006361E9" w:rsidRPr="00A32970">
        <w:rPr>
          <w:rFonts w:ascii="Times New Roman" w:hAnsi="Times New Roman" w:cs="Times New Roman"/>
          <w:i/>
          <w:sz w:val="24"/>
        </w:rPr>
        <w:t>depravations</w:t>
      </w:r>
      <w:r w:rsidRPr="00A32970">
        <w:rPr>
          <w:rFonts w:ascii="Times New Roman" w:hAnsi="Times New Roman" w:cs="Times New Roman"/>
          <w:i/>
          <w:sz w:val="24"/>
        </w:rPr>
        <w:t xml:space="preserve"> </w:t>
      </w:r>
      <w:proofErr w:type="spellStart"/>
      <w:r w:rsidRPr="00A32970">
        <w:rPr>
          <w:rFonts w:ascii="Times New Roman" w:hAnsi="Times New Roman" w:cs="Times New Roman"/>
          <w:i/>
          <w:sz w:val="24"/>
        </w:rPr>
        <w:t>slations</w:t>
      </w:r>
      <w:proofErr w:type="spellEnd"/>
      <w:r w:rsidRPr="00A32970">
        <w:rPr>
          <w:rFonts w:ascii="Times New Roman" w:hAnsi="Times New Roman" w:cs="Times New Roman"/>
          <w:i/>
          <w:sz w:val="24"/>
        </w:rPr>
        <w:t xml:space="preserve"> of the accused and his ilk (sic).  Society view in day light </w:t>
      </w:r>
      <w:r w:rsidR="00A32970" w:rsidRPr="00A32970">
        <w:rPr>
          <w:rFonts w:ascii="Times New Roman" w:hAnsi="Times New Roman" w:cs="Times New Roman"/>
          <w:i/>
          <w:sz w:val="24"/>
        </w:rPr>
        <w:t>a married man who sexually abuses</w:t>
      </w:r>
      <w:r w:rsidRPr="00A32970">
        <w:rPr>
          <w:rFonts w:ascii="Times New Roman" w:hAnsi="Times New Roman" w:cs="Times New Roman"/>
          <w:i/>
          <w:sz w:val="24"/>
        </w:rPr>
        <w:t xml:space="preserve"> young children and the courts should side with the society by giving custodial terms wherever appropriate.  Accused person’s moral blameworthiness is on high ground.”</w:t>
      </w:r>
      <w:r w:rsidR="0051022E">
        <w:rPr>
          <w:rFonts w:ascii="Times New Roman" w:hAnsi="Times New Roman" w:cs="Times New Roman"/>
          <w:sz w:val="24"/>
        </w:rPr>
        <w:t>(</w:t>
      </w:r>
      <w:proofErr w:type="gramStart"/>
      <w:r w:rsidR="0051022E">
        <w:rPr>
          <w:rFonts w:ascii="Times New Roman" w:hAnsi="Times New Roman" w:cs="Times New Roman"/>
          <w:sz w:val="24"/>
        </w:rPr>
        <w:t>sic</w:t>
      </w:r>
      <w:proofErr w:type="gramEnd"/>
      <w:r w:rsidR="0051022E">
        <w:rPr>
          <w:rFonts w:ascii="Times New Roman" w:hAnsi="Times New Roman" w:cs="Times New Roman"/>
          <w:sz w:val="24"/>
        </w:rPr>
        <w:t>)</w:t>
      </w:r>
    </w:p>
    <w:p w:rsidR="00A32970" w:rsidRDefault="00A32970" w:rsidP="00A32970">
      <w:pPr>
        <w:pStyle w:val="NoSpacing"/>
        <w:ind w:left="720"/>
        <w:jc w:val="both"/>
        <w:rPr>
          <w:rFonts w:ascii="Times New Roman" w:hAnsi="Times New Roman" w:cs="Times New Roman"/>
          <w:i/>
          <w:sz w:val="24"/>
        </w:rPr>
      </w:pPr>
    </w:p>
    <w:p w:rsidR="00A32970" w:rsidRPr="00A32970" w:rsidRDefault="00A32970" w:rsidP="00A32970">
      <w:pPr>
        <w:pStyle w:val="NoSpacing"/>
        <w:ind w:left="720"/>
        <w:jc w:val="both"/>
        <w:rPr>
          <w:rFonts w:ascii="Times New Roman" w:hAnsi="Times New Roman" w:cs="Times New Roman"/>
          <w:i/>
          <w:sz w:val="24"/>
        </w:rPr>
      </w:pPr>
    </w:p>
    <w:p w:rsidR="00142FF7" w:rsidRDefault="00142FF7"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a well-established principle of our law that sentencing is the discretion of the trial court and that it is not for the appeal court to interfere with the sentencing court merely on the grounds that it could have passed a sentence somewhat different from that imposed by the court </w:t>
      </w:r>
      <w:r w:rsidRPr="00A32970">
        <w:rPr>
          <w:rFonts w:ascii="Times New Roman" w:hAnsi="Times New Roman" w:cs="Times New Roman"/>
          <w:i/>
          <w:sz w:val="24"/>
        </w:rPr>
        <w:t>a quo.</w:t>
      </w:r>
      <w:r>
        <w:rPr>
          <w:rFonts w:ascii="Times New Roman" w:hAnsi="Times New Roman" w:cs="Times New Roman"/>
          <w:sz w:val="24"/>
        </w:rPr>
        <w:t xml:space="preserve">  See, </w:t>
      </w:r>
      <w:r w:rsidRPr="00142FF7">
        <w:rPr>
          <w:rFonts w:ascii="Times New Roman" w:hAnsi="Times New Roman" w:cs="Times New Roman"/>
          <w:i/>
          <w:sz w:val="24"/>
        </w:rPr>
        <w:t>S</w:t>
      </w:r>
      <w:r>
        <w:rPr>
          <w:rFonts w:ascii="Times New Roman" w:hAnsi="Times New Roman" w:cs="Times New Roman"/>
          <w:sz w:val="24"/>
        </w:rPr>
        <w:t xml:space="preserve"> v </w:t>
      </w:r>
      <w:proofErr w:type="spellStart"/>
      <w:r w:rsidRPr="00142FF7">
        <w:rPr>
          <w:rFonts w:ascii="Times New Roman" w:hAnsi="Times New Roman" w:cs="Times New Roman"/>
          <w:i/>
          <w:sz w:val="24"/>
        </w:rPr>
        <w:t>Nhumwa</w:t>
      </w:r>
      <w:proofErr w:type="spellEnd"/>
      <w:r>
        <w:rPr>
          <w:rFonts w:ascii="Times New Roman" w:hAnsi="Times New Roman" w:cs="Times New Roman"/>
          <w:sz w:val="24"/>
        </w:rPr>
        <w:t xml:space="preserve"> SC 40/88.</w:t>
      </w:r>
    </w:p>
    <w:p w:rsidR="00142FF7" w:rsidRDefault="00142FF7"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my view that that the trial magistrate gave well-thought out and detailed reasons in arriving at a sentence it deemed appropriate.  The </w:t>
      </w:r>
      <w:r w:rsidR="000E304F">
        <w:rPr>
          <w:rFonts w:ascii="Times New Roman" w:hAnsi="Times New Roman" w:cs="Times New Roman"/>
          <w:sz w:val="24"/>
        </w:rPr>
        <w:t xml:space="preserve">sentence imposed was proper in the circumstances considering that the twenty eight </w:t>
      </w:r>
      <w:r w:rsidR="0051022E">
        <w:rPr>
          <w:rFonts w:ascii="Times New Roman" w:hAnsi="Times New Roman" w:cs="Times New Roman"/>
          <w:sz w:val="24"/>
        </w:rPr>
        <w:t xml:space="preserve">year </w:t>
      </w:r>
      <w:r w:rsidR="000E304F">
        <w:rPr>
          <w:rFonts w:ascii="Times New Roman" w:hAnsi="Times New Roman" w:cs="Times New Roman"/>
          <w:sz w:val="24"/>
        </w:rPr>
        <w:t xml:space="preserve">old appellant was regarded as family and regarded complainant’s father as an uncle.   The complainant trusted the appellant who instead violated her instead of being protective towards her.  The appellant is a married man who out of lust and nothing else sought to abuse a child of thirteen years by exposing her to sexual acts at a young age.  A custodial sentence was appropriate to reflect the seriousness of this offence.  Appellant’s moral blameworthiness is on the high scale as he was well known to the complainant who practically grew up in his eyes.  </w:t>
      </w:r>
      <w:r w:rsidR="001B6526">
        <w:rPr>
          <w:rFonts w:ascii="Times New Roman" w:hAnsi="Times New Roman" w:cs="Times New Roman"/>
          <w:sz w:val="24"/>
        </w:rPr>
        <w:t xml:space="preserve"> Appellant was supposed to be protective towards her and was expected </w:t>
      </w:r>
      <w:r w:rsidR="00E06A2D">
        <w:rPr>
          <w:rFonts w:ascii="Times New Roman" w:hAnsi="Times New Roman" w:cs="Times New Roman"/>
          <w:sz w:val="24"/>
        </w:rPr>
        <w:t xml:space="preserve">not </w:t>
      </w:r>
      <w:r w:rsidR="001B6526">
        <w:rPr>
          <w:rFonts w:ascii="Times New Roman" w:hAnsi="Times New Roman" w:cs="Times New Roman"/>
          <w:sz w:val="24"/>
        </w:rPr>
        <w:t>to turn sexual predator.</w:t>
      </w:r>
    </w:p>
    <w:p w:rsidR="001B6526" w:rsidRDefault="001B6526" w:rsidP="002B553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am aware that the court in the case of </w:t>
      </w:r>
      <w:r w:rsidRPr="001B6526">
        <w:rPr>
          <w:rFonts w:ascii="Times New Roman" w:hAnsi="Times New Roman" w:cs="Times New Roman"/>
          <w:i/>
          <w:sz w:val="24"/>
        </w:rPr>
        <w:t>S</w:t>
      </w:r>
      <w:r>
        <w:rPr>
          <w:rFonts w:ascii="Times New Roman" w:hAnsi="Times New Roman" w:cs="Times New Roman"/>
          <w:sz w:val="24"/>
        </w:rPr>
        <w:t xml:space="preserve"> v </w:t>
      </w:r>
      <w:proofErr w:type="spellStart"/>
      <w:r w:rsidRPr="001B6526">
        <w:rPr>
          <w:rFonts w:ascii="Times New Roman" w:hAnsi="Times New Roman" w:cs="Times New Roman"/>
          <w:i/>
          <w:sz w:val="24"/>
        </w:rPr>
        <w:t>Shariwa</w:t>
      </w:r>
      <w:proofErr w:type="spellEnd"/>
      <w:r>
        <w:rPr>
          <w:rFonts w:ascii="Times New Roman" w:hAnsi="Times New Roman" w:cs="Times New Roman"/>
          <w:sz w:val="24"/>
        </w:rPr>
        <w:t xml:space="preserve"> HB 37/03 held that a failure to consider community service in cases where the court has imposed a sentence of 24 months or </w:t>
      </w:r>
      <w:r>
        <w:rPr>
          <w:rFonts w:ascii="Times New Roman" w:hAnsi="Times New Roman" w:cs="Times New Roman"/>
          <w:sz w:val="24"/>
        </w:rPr>
        <w:lastRenderedPageBreak/>
        <w:t>less amounts to a misdirection.  I hold the view that where a trial court considers a matter to be serious and warranting a custodial sentence and pronounces his reasons for sentence justifying the imposition of a custodial sentence, the approach, on appeal should be to raise the following factors:</w:t>
      </w:r>
    </w:p>
    <w:p w:rsidR="005F6A64" w:rsidRDefault="005F6A64" w:rsidP="005F6A64">
      <w:pPr>
        <w:pStyle w:val="NoSpacing"/>
        <w:spacing w:line="360" w:lineRule="auto"/>
        <w:jc w:val="both"/>
        <w:rPr>
          <w:rFonts w:ascii="Times New Roman" w:hAnsi="Times New Roman" w:cs="Times New Roman"/>
          <w:sz w:val="24"/>
        </w:rPr>
      </w:pPr>
      <w:r w:rsidRPr="005F6A64">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Is</w:t>
      </w:r>
      <w:proofErr w:type="gramEnd"/>
      <w:r>
        <w:rPr>
          <w:rFonts w:ascii="Times New Roman" w:hAnsi="Times New Roman" w:cs="Times New Roman"/>
          <w:sz w:val="24"/>
        </w:rPr>
        <w:t xml:space="preserve"> the offence serious?</w:t>
      </w:r>
    </w:p>
    <w:p w:rsidR="005F6A64" w:rsidRDefault="005F6A64" w:rsidP="005F6A64">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Is the sentence imposed manifestly excessive so as to induce a sense of shock?</w:t>
      </w:r>
    </w:p>
    <w:p w:rsidR="005F6A64" w:rsidRDefault="005F6A64" w:rsidP="005F6A64">
      <w:pPr>
        <w:pStyle w:val="NoSpacing"/>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Did the trial court misdirect itself in it</w:t>
      </w:r>
      <w:r w:rsidR="00A32970">
        <w:rPr>
          <w:rFonts w:ascii="Times New Roman" w:hAnsi="Times New Roman" w:cs="Times New Roman"/>
          <w:sz w:val="24"/>
        </w:rPr>
        <w:t>s</w:t>
      </w:r>
      <w:r>
        <w:rPr>
          <w:rFonts w:ascii="Times New Roman" w:hAnsi="Times New Roman" w:cs="Times New Roman"/>
          <w:sz w:val="24"/>
        </w:rPr>
        <w:t xml:space="preserve"> approach to sentence?</w:t>
      </w:r>
    </w:p>
    <w:p w:rsidR="005F6A64" w:rsidRDefault="005F6A64" w:rsidP="005F6A64">
      <w:pPr>
        <w:pStyle w:val="NoSpacing"/>
        <w:spacing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Is the sentence in line with cases of a similar nature?</w:t>
      </w:r>
    </w:p>
    <w:p w:rsidR="005F6A64" w:rsidRDefault="00EF3273" w:rsidP="005F6A64">
      <w:pPr>
        <w:pStyle w:val="NoSpacing"/>
        <w:spacing w:line="360" w:lineRule="auto"/>
        <w:jc w:val="both"/>
        <w:rPr>
          <w:rFonts w:ascii="Times New Roman" w:hAnsi="Times New Roman" w:cs="Times New Roman"/>
          <w:sz w:val="24"/>
        </w:rPr>
      </w:pPr>
      <w:r>
        <w:rPr>
          <w:rFonts w:ascii="Times New Roman" w:hAnsi="Times New Roman" w:cs="Times New Roman"/>
          <w:sz w:val="24"/>
        </w:rPr>
        <w:tab/>
        <w:t>In my view, in</w:t>
      </w:r>
      <w:r w:rsidR="00ED4E18">
        <w:rPr>
          <w:rFonts w:ascii="Times New Roman" w:hAnsi="Times New Roman" w:cs="Times New Roman"/>
          <w:sz w:val="24"/>
        </w:rPr>
        <w:t xml:space="preserve"> this </w:t>
      </w:r>
      <w:r>
        <w:rPr>
          <w:rFonts w:ascii="Times New Roman" w:hAnsi="Times New Roman" w:cs="Times New Roman"/>
          <w:sz w:val="24"/>
        </w:rPr>
        <w:t xml:space="preserve">case there was no </w:t>
      </w:r>
      <w:r w:rsidR="00E06A2D">
        <w:rPr>
          <w:rFonts w:ascii="Times New Roman" w:hAnsi="Times New Roman" w:cs="Times New Roman"/>
          <w:sz w:val="24"/>
        </w:rPr>
        <w:t>misdirection on</w:t>
      </w:r>
      <w:r>
        <w:rPr>
          <w:rFonts w:ascii="Times New Roman" w:hAnsi="Times New Roman" w:cs="Times New Roman"/>
          <w:sz w:val="24"/>
        </w:rPr>
        <w:t xml:space="preserve"> the part of the trial court in its approach to sentence.  See, </w:t>
      </w:r>
      <w:proofErr w:type="spellStart"/>
      <w:r w:rsidRPr="00EF3273">
        <w:rPr>
          <w:rFonts w:ascii="Times New Roman" w:hAnsi="Times New Roman" w:cs="Times New Roman"/>
          <w:i/>
          <w:sz w:val="24"/>
        </w:rPr>
        <w:t>Sibanda</w:t>
      </w:r>
      <w:proofErr w:type="spellEnd"/>
      <w:r>
        <w:rPr>
          <w:rFonts w:ascii="Times New Roman" w:hAnsi="Times New Roman" w:cs="Times New Roman"/>
          <w:sz w:val="24"/>
        </w:rPr>
        <w:t xml:space="preserve"> v </w:t>
      </w:r>
      <w:r w:rsidRPr="00EF3273">
        <w:rPr>
          <w:rFonts w:ascii="Times New Roman" w:hAnsi="Times New Roman" w:cs="Times New Roman"/>
          <w:i/>
          <w:sz w:val="24"/>
        </w:rPr>
        <w:t>The State</w:t>
      </w:r>
      <w:r>
        <w:rPr>
          <w:rFonts w:ascii="Times New Roman" w:hAnsi="Times New Roman" w:cs="Times New Roman"/>
          <w:sz w:val="24"/>
        </w:rPr>
        <w:t xml:space="preserve"> HC 54/15 and </w:t>
      </w:r>
      <w:r w:rsidRPr="00EF3273">
        <w:rPr>
          <w:rFonts w:ascii="Times New Roman" w:hAnsi="Times New Roman" w:cs="Times New Roman"/>
          <w:i/>
          <w:sz w:val="24"/>
        </w:rPr>
        <w:t>Zulu</w:t>
      </w:r>
      <w:r>
        <w:rPr>
          <w:rFonts w:ascii="Times New Roman" w:hAnsi="Times New Roman" w:cs="Times New Roman"/>
          <w:sz w:val="24"/>
        </w:rPr>
        <w:t xml:space="preserve"> v </w:t>
      </w:r>
      <w:r w:rsidRPr="00EF3273">
        <w:rPr>
          <w:rFonts w:ascii="Times New Roman" w:hAnsi="Times New Roman" w:cs="Times New Roman"/>
          <w:i/>
          <w:sz w:val="24"/>
        </w:rPr>
        <w:t>The State</w:t>
      </w:r>
      <w:r>
        <w:rPr>
          <w:rFonts w:ascii="Times New Roman" w:hAnsi="Times New Roman" w:cs="Times New Roman"/>
          <w:sz w:val="24"/>
        </w:rPr>
        <w:t xml:space="preserve"> HC 52/03.</w:t>
      </w:r>
    </w:p>
    <w:p w:rsidR="00EF3273" w:rsidRDefault="00EF3273" w:rsidP="005F6A6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court in the </w:t>
      </w:r>
      <w:r w:rsidRPr="00A32970">
        <w:rPr>
          <w:rFonts w:ascii="Times New Roman" w:hAnsi="Times New Roman" w:cs="Times New Roman"/>
          <w:i/>
          <w:sz w:val="24"/>
        </w:rPr>
        <w:t>Zulu</w:t>
      </w:r>
      <w:r>
        <w:rPr>
          <w:rFonts w:ascii="Times New Roman" w:hAnsi="Times New Roman" w:cs="Times New Roman"/>
          <w:sz w:val="24"/>
        </w:rPr>
        <w:t xml:space="preserve"> case </w:t>
      </w:r>
      <w:r w:rsidRPr="00A32970">
        <w:rPr>
          <w:rFonts w:ascii="Times New Roman" w:hAnsi="Times New Roman" w:cs="Times New Roman"/>
          <w:i/>
          <w:sz w:val="24"/>
        </w:rPr>
        <w:t>(supra),</w:t>
      </w:r>
      <w:r>
        <w:rPr>
          <w:rFonts w:ascii="Times New Roman" w:hAnsi="Times New Roman" w:cs="Times New Roman"/>
          <w:sz w:val="24"/>
        </w:rPr>
        <w:t xml:space="preserve"> stated </w:t>
      </w:r>
      <w:r w:rsidRPr="00E06A2D">
        <w:rPr>
          <w:rFonts w:ascii="Times New Roman" w:hAnsi="Times New Roman" w:cs="Times New Roman"/>
          <w:i/>
          <w:sz w:val="24"/>
        </w:rPr>
        <w:t>obiter</w:t>
      </w:r>
      <w:r>
        <w:rPr>
          <w:rFonts w:ascii="Times New Roman" w:hAnsi="Times New Roman" w:cs="Times New Roman"/>
          <w:sz w:val="24"/>
        </w:rPr>
        <w:t xml:space="preserve"> that </w:t>
      </w:r>
      <w:r w:rsidR="00E06A2D">
        <w:rPr>
          <w:rFonts w:ascii="Times New Roman" w:hAnsi="Times New Roman" w:cs="Times New Roman"/>
          <w:sz w:val="24"/>
        </w:rPr>
        <w:t>had</w:t>
      </w:r>
      <w:r>
        <w:rPr>
          <w:rFonts w:ascii="Times New Roman" w:hAnsi="Times New Roman" w:cs="Times New Roman"/>
          <w:sz w:val="24"/>
        </w:rPr>
        <w:t xml:space="preserve"> the matter been properly prosecuted and it was proved that in addition to fondling the breasts, the appellant had lifted the complainant’s skirt and touched her legs, it would not have hesitated in imposing a custodial sentence.  Although these sentiments were made </w:t>
      </w:r>
      <w:r w:rsidRPr="00E06A2D">
        <w:rPr>
          <w:rFonts w:ascii="Times New Roman" w:hAnsi="Times New Roman" w:cs="Times New Roman"/>
          <w:i/>
          <w:sz w:val="24"/>
        </w:rPr>
        <w:t>obite</w:t>
      </w:r>
      <w:r w:rsidR="00E06A2D" w:rsidRPr="00E06A2D">
        <w:rPr>
          <w:rFonts w:ascii="Times New Roman" w:hAnsi="Times New Roman" w:cs="Times New Roman"/>
          <w:i/>
          <w:sz w:val="24"/>
        </w:rPr>
        <w:t>r by</w:t>
      </w:r>
      <w:r>
        <w:rPr>
          <w:rFonts w:ascii="Times New Roman" w:hAnsi="Times New Roman" w:cs="Times New Roman"/>
          <w:sz w:val="24"/>
        </w:rPr>
        <w:t xml:space="preserve"> the court, in the present case, the appellant fondled the complainant’s breasts several times before fondling her private parts.  This </w:t>
      </w:r>
      <w:r w:rsidR="00A32970">
        <w:rPr>
          <w:rFonts w:ascii="Times New Roman" w:hAnsi="Times New Roman" w:cs="Times New Roman"/>
          <w:sz w:val="24"/>
        </w:rPr>
        <w:t xml:space="preserve">is </w:t>
      </w:r>
      <w:r>
        <w:rPr>
          <w:rFonts w:ascii="Times New Roman" w:hAnsi="Times New Roman" w:cs="Times New Roman"/>
          <w:sz w:val="24"/>
        </w:rPr>
        <w:t>a serious violation of the complaint and a</w:t>
      </w:r>
      <w:r w:rsidR="00A32970">
        <w:rPr>
          <w:rFonts w:ascii="Times New Roman" w:hAnsi="Times New Roman" w:cs="Times New Roman"/>
          <w:sz w:val="24"/>
        </w:rPr>
        <w:t xml:space="preserve">mounts to child sexual abuse.  The </w:t>
      </w:r>
      <w:r>
        <w:rPr>
          <w:rFonts w:ascii="Times New Roman" w:hAnsi="Times New Roman" w:cs="Times New Roman"/>
          <w:sz w:val="24"/>
        </w:rPr>
        <w:t>appellant was a married man</w:t>
      </w:r>
      <w:r w:rsidR="00E06A2D">
        <w:rPr>
          <w:rFonts w:ascii="Times New Roman" w:hAnsi="Times New Roman" w:cs="Times New Roman"/>
          <w:sz w:val="24"/>
        </w:rPr>
        <w:t xml:space="preserve"> and</w:t>
      </w:r>
      <w:r>
        <w:rPr>
          <w:rFonts w:ascii="Times New Roman" w:hAnsi="Times New Roman" w:cs="Times New Roman"/>
          <w:sz w:val="24"/>
        </w:rPr>
        <w:t xml:space="preserve"> 15 years older than the complainant.  This court as the upper guardian of </w:t>
      </w:r>
      <w:proofErr w:type="gramStart"/>
      <w:r>
        <w:rPr>
          <w:rFonts w:ascii="Times New Roman" w:hAnsi="Times New Roman" w:cs="Times New Roman"/>
          <w:sz w:val="24"/>
        </w:rPr>
        <w:t>minors,</w:t>
      </w:r>
      <w:proofErr w:type="gramEnd"/>
      <w:r>
        <w:rPr>
          <w:rFonts w:ascii="Times New Roman" w:hAnsi="Times New Roman" w:cs="Times New Roman"/>
          <w:sz w:val="24"/>
        </w:rPr>
        <w:t xml:space="preserve"> must be seen as affording real protection to the vulnerable group of the young girl child by imposing custodial sentences on those who choose to violate the rights of young persons.</w:t>
      </w:r>
    </w:p>
    <w:p w:rsidR="00EF3273" w:rsidRDefault="00EF3273" w:rsidP="005F6A6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the circumstances I can see no basis for interfering with the sentence imposed by the court </w:t>
      </w:r>
      <w:r w:rsidRPr="00CF09A1">
        <w:rPr>
          <w:rFonts w:ascii="Times New Roman" w:hAnsi="Times New Roman" w:cs="Times New Roman"/>
          <w:i/>
          <w:sz w:val="24"/>
        </w:rPr>
        <w:t>a quo.</w:t>
      </w:r>
      <w:r>
        <w:rPr>
          <w:rFonts w:ascii="Times New Roman" w:hAnsi="Times New Roman" w:cs="Times New Roman"/>
          <w:sz w:val="24"/>
        </w:rPr>
        <w:t xml:space="preserve">  For </w:t>
      </w:r>
      <w:r w:rsidR="00BD488A">
        <w:rPr>
          <w:rFonts w:ascii="Times New Roman" w:hAnsi="Times New Roman" w:cs="Times New Roman"/>
          <w:sz w:val="24"/>
        </w:rPr>
        <w:t xml:space="preserve">these </w:t>
      </w:r>
      <w:bookmarkStart w:id="0" w:name="_GoBack"/>
      <w:bookmarkEnd w:id="0"/>
      <w:r>
        <w:rPr>
          <w:rFonts w:ascii="Times New Roman" w:hAnsi="Times New Roman" w:cs="Times New Roman"/>
          <w:sz w:val="24"/>
        </w:rPr>
        <w:t>reasons the appeal against sentence was dismissed.</w:t>
      </w:r>
    </w:p>
    <w:p w:rsidR="00CF09A1" w:rsidRDefault="00CF09A1" w:rsidP="005F6A64">
      <w:pPr>
        <w:pStyle w:val="NoSpacing"/>
        <w:spacing w:line="360" w:lineRule="auto"/>
        <w:jc w:val="both"/>
        <w:rPr>
          <w:rFonts w:ascii="Times New Roman" w:hAnsi="Times New Roman" w:cs="Times New Roman"/>
          <w:sz w:val="24"/>
        </w:rPr>
      </w:pPr>
    </w:p>
    <w:p w:rsidR="00CF09A1" w:rsidRDefault="00CF09A1" w:rsidP="005F6A64">
      <w:pPr>
        <w:pStyle w:val="NoSpacing"/>
        <w:spacing w:line="360" w:lineRule="auto"/>
        <w:jc w:val="both"/>
        <w:rPr>
          <w:rFonts w:ascii="Times New Roman" w:hAnsi="Times New Roman" w:cs="Times New Roman"/>
          <w:sz w:val="24"/>
        </w:rPr>
      </w:pPr>
    </w:p>
    <w:p w:rsidR="00CF09A1" w:rsidRDefault="00CF09A1" w:rsidP="00CF09A1">
      <w:pPr>
        <w:pStyle w:val="NoSpacing"/>
        <w:jc w:val="both"/>
        <w:rPr>
          <w:rFonts w:ascii="Times New Roman" w:hAnsi="Times New Roman" w:cs="Times New Roman"/>
          <w:sz w:val="24"/>
        </w:rPr>
      </w:pPr>
      <w:proofErr w:type="spellStart"/>
      <w:r w:rsidRPr="00CF09A1">
        <w:rPr>
          <w:rFonts w:ascii="Times New Roman" w:hAnsi="Times New Roman" w:cs="Times New Roman"/>
          <w:i/>
          <w:sz w:val="24"/>
        </w:rPr>
        <w:t>Mcijo</w:t>
      </w:r>
      <w:proofErr w:type="spellEnd"/>
      <w:r w:rsidRPr="00CF09A1">
        <w:rPr>
          <w:rFonts w:ascii="Times New Roman" w:hAnsi="Times New Roman" w:cs="Times New Roman"/>
          <w:i/>
          <w:sz w:val="24"/>
        </w:rPr>
        <w:t xml:space="preserve">, </w:t>
      </w:r>
      <w:proofErr w:type="spellStart"/>
      <w:r w:rsidRPr="00CF09A1">
        <w:rPr>
          <w:rFonts w:ascii="Times New Roman" w:hAnsi="Times New Roman" w:cs="Times New Roman"/>
          <w:i/>
          <w:sz w:val="24"/>
        </w:rPr>
        <w:t>Dube</w:t>
      </w:r>
      <w:proofErr w:type="spellEnd"/>
      <w:r w:rsidRPr="00CF09A1">
        <w:rPr>
          <w:rFonts w:ascii="Times New Roman" w:hAnsi="Times New Roman" w:cs="Times New Roman"/>
          <w:i/>
          <w:sz w:val="24"/>
        </w:rPr>
        <w:t xml:space="preserve"> and Partners</w:t>
      </w:r>
      <w:r>
        <w:rPr>
          <w:rFonts w:ascii="Times New Roman" w:hAnsi="Times New Roman" w:cs="Times New Roman"/>
          <w:sz w:val="24"/>
        </w:rPr>
        <w:t>, appellant’s legal practitioner</w:t>
      </w:r>
    </w:p>
    <w:p w:rsidR="00CF09A1" w:rsidRDefault="00CF09A1" w:rsidP="00CF09A1">
      <w:pPr>
        <w:pStyle w:val="NoSpacing"/>
        <w:jc w:val="both"/>
        <w:rPr>
          <w:rFonts w:ascii="Times New Roman" w:hAnsi="Times New Roman" w:cs="Times New Roman"/>
          <w:sz w:val="24"/>
        </w:rPr>
      </w:pPr>
      <w:r w:rsidRPr="00CF09A1">
        <w:rPr>
          <w:rFonts w:ascii="Times New Roman" w:hAnsi="Times New Roman" w:cs="Times New Roman"/>
          <w:i/>
          <w:sz w:val="24"/>
        </w:rPr>
        <w:t>National Prosecuting Authority</w:t>
      </w:r>
      <w:r>
        <w:rPr>
          <w:rFonts w:ascii="Times New Roman" w:hAnsi="Times New Roman" w:cs="Times New Roman"/>
          <w:sz w:val="24"/>
        </w:rPr>
        <w:t xml:space="preserve">, respondent; s legal practitioners </w:t>
      </w:r>
    </w:p>
    <w:p w:rsidR="00EF3273" w:rsidRDefault="00EF3273" w:rsidP="005F6A64">
      <w:pPr>
        <w:pStyle w:val="NoSpacing"/>
        <w:spacing w:line="360" w:lineRule="auto"/>
        <w:jc w:val="both"/>
        <w:rPr>
          <w:rFonts w:ascii="Times New Roman" w:hAnsi="Times New Roman" w:cs="Times New Roman"/>
          <w:sz w:val="24"/>
        </w:rPr>
      </w:pPr>
    </w:p>
    <w:p w:rsidR="00CF09A1" w:rsidRDefault="00CF09A1" w:rsidP="005F6A64">
      <w:pPr>
        <w:pStyle w:val="NoSpacing"/>
        <w:spacing w:line="360" w:lineRule="auto"/>
        <w:jc w:val="both"/>
        <w:rPr>
          <w:rFonts w:ascii="Times New Roman" w:hAnsi="Times New Roman" w:cs="Times New Roman"/>
          <w:sz w:val="24"/>
        </w:rPr>
      </w:pPr>
    </w:p>
    <w:p w:rsidR="00CF09A1" w:rsidRDefault="00CF09A1" w:rsidP="004A24CC">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Bere</w:t>
      </w:r>
      <w:proofErr w:type="spellEnd"/>
      <w:r>
        <w:rPr>
          <w:rFonts w:ascii="Times New Roman" w:hAnsi="Times New Roman" w:cs="Times New Roman"/>
          <w:sz w:val="24"/>
        </w:rPr>
        <w:t xml:space="preserve"> J……………………………………………..agrees</w:t>
      </w:r>
    </w:p>
    <w:p w:rsidR="002B553F" w:rsidRPr="002B553F" w:rsidRDefault="002B553F" w:rsidP="002B553F">
      <w:pPr>
        <w:pStyle w:val="NoSpacing"/>
        <w:spacing w:line="360" w:lineRule="auto"/>
        <w:jc w:val="both"/>
        <w:rPr>
          <w:rFonts w:ascii="Times New Roman" w:hAnsi="Times New Roman" w:cs="Times New Roman"/>
          <w:sz w:val="24"/>
        </w:rPr>
      </w:pPr>
    </w:p>
    <w:p w:rsidR="002B553F" w:rsidRPr="002B553F" w:rsidRDefault="002B553F">
      <w:pPr>
        <w:pStyle w:val="NoSpacing"/>
        <w:spacing w:line="360" w:lineRule="auto"/>
        <w:jc w:val="both"/>
        <w:rPr>
          <w:rFonts w:ascii="Times New Roman" w:hAnsi="Times New Roman" w:cs="Times New Roman"/>
          <w:sz w:val="24"/>
        </w:rPr>
      </w:pPr>
    </w:p>
    <w:sectPr w:rsidR="002B553F" w:rsidRPr="002B55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34" w:rsidRDefault="00B91B34" w:rsidP="00CC4182">
      <w:pPr>
        <w:spacing w:after="0" w:line="240" w:lineRule="auto"/>
      </w:pPr>
      <w:r>
        <w:separator/>
      </w:r>
    </w:p>
  </w:endnote>
  <w:endnote w:type="continuationSeparator" w:id="0">
    <w:p w:rsidR="00B91B34" w:rsidRDefault="00B91B34" w:rsidP="00CC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34" w:rsidRDefault="00B91B34" w:rsidP="00CC4182">
      <w:pPr>
        <w:spacing w:after="0" w:line="240" w:lineRule="auto"/>
      </w:pPr>
      <w:r>
        <w:separator/>
      </w:r>
    </w:p>
  </w:footnote>
  <w:footnote w:type="continuationSeparator" w:id="0">
    <w:p w:rsidR="00B91B34" w:rsidRDefault="00B91B34" w:rsidP="00CC4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46503"/>
      <w:docPartObj>
        <w:docPartGallery w:val="Page Numbers (Top of Page)"/>
        <w:docPartUnique/>
      </w:docPartObj>
    </w:sdtPr>
    <w:sdtEndPr>
      <w:rPr>
        <w:noProof/>
      </w:rPr>
    </w:sdtEndPr>
    <w:sdtContent>
      <w:p w:rsidR="005F6A64" w:rsidRDefault="005F6A64">
        <w:pPr>
          <w:pStyle w:val="Header"/>
          <w:jc w:val="right"/>
          <w:rPr>
            <w:noProof/>
          </w:rPr>
        </w:pPr>
        <w:r>
          <w:fldChar w:fldCharType="begin"/>
        </w:r>
        <w:r>
          <w:instrText xml:space="preserve"> PAGE   \* MERGEFORMAT </w:instrText>
        </w:r>
        <w:r>
          <w:fldChar w:fldCharType="separate"/>
        </w:r>
        <w:r w:rsidR="00BD488A">
          <w:rPr>
            <w:noProof/>
          </w:rPr>
          <w:t>3</w:t>
        </w:r>
        <w:r>
          <w:rPr>
            <w:noProof/>
          </w:rPr>
          <w:fldChar w:fldCharType="end"/>
        </w:r>
      </w:p>
      <w:p w:rsidR="005F6A64" w:rsidRDefault="005F6A64">
        <w:pPr>
          <w:pStyle w:val="Header"/>
          <w:jc w:val="right"/>
          <w:rPr>
            <w:noProof/>
          </w:rPr>
        </w:pPr>
        <w:r>
          <w:rPr>
            <w:noProof/>
          </w:rPr>
          <w:t>HB 10-16</w:t>
        </w:r>
      </w:p>
      <w:p w:rsidR="005F6A64" w:rsidRDefault="005F6A64">
        <w:pPr>
          <w:pStyle w:val="Header"/>
          <w:jc w:val="right"/>
        </w:pPr>
        <w:r>
          <w:rPr>
            <w:noProof/>
          </w:rPr>
          <w:t>HCA 68-14</w:t>
        </w:r>
      </w:p>
    </w:sdtContent>
  </w:sdt>
  <w:p w:rsidR="005F6A64" w:rsidRDefault="005F6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0821"/>
    <w:multiLevelType w:val="hybridMultilevel"/>
    <w:tmpl w:val="92C0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2"/>
    <w:rsid w:val="000E304F"/>
    <w:rsid w:val="00142FF7"/>
    <w:rsid w:val="001B6526"/>
    <w:rsid w:val="002A7AD8"/>
    <w:rsid w:val="002B553F"/>
    <w:rsid w:val="002D7259"/>
    <w:rsid w:val="004A24CC"/>
    <w:rsid w:val="0051022E"/>
    <w:rsid w:val="005F6A64"/>
    <w:rsid w:val="006361E9"/>
    <w:rsid w:val="00646FCC"/>
    <w:rsid w:val="0068409C"/>
    <w:rsid w:val="008B75AA"/>
    <w:rsid w:val="00926405"/>
    <w:rsid w:val="0093306C"/>
    <w:rsid w:val="009F4C80"/>
    <w:rsid w:val="00A32970"/>
    <w:rsid w:val="00A72489"/>
    <w:rsid w:val="00B91B34"/>
    <w:rsid w:val="00BD488A"/>
    <w:rsid w:val="00C03858"/>
    <w:rsid w:val="00C11735"/>
    <w:rsid w:val="00CC4182"/>
    <w:rsid w:val="00CF09A1"/>
    <w:rsid w:val="00E06A2D"/>
    <w:rsid w:val="00ED4E18"/>
    <w:rsid w:val="00EF3273"/>
    <w:rsid w:val="00F2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182"/>
    <w:pPr>
      <w:spacing w:after="0" w:line="240" w:lineRule="auto"/>
    </w:pPr>
  </w:style>
  <w:style w:type="paragraph" w:styleId="Header">
    <w:name w:val="header"/>
    <w:basedOn w:val="Normal"/>
    <w:link w:val="HeaderChar"/>
    <w:uiPriority w:val="99"/>
    <w:unhideWhenUsed/>
    <w:rsid w:val="00CC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82"/>
  </w:style>
  <w:style w:type="paragraph" w:styleId="Footer">
    <w:name w:val="footer"/>
    <w:basedOn w:val="Normal"/>
    <w:link w:val="FooterChar"/>
    <w:uiPriority w:val="99"/>
    <w:unhideWhenUsed/>
    <w:rsid w:val="00CC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182"/>
    <w:pPr>
      <w:spacing w:after="0" w:line="240" w:lineRule="auto"/>
    </w:pPr>
  </w:style>
  <w:style w:type="paragraph" w:styleId="Header">
    <w:name w:val="header"/>
    <w:basedOn w:val="Normal"/>
    <w:link w:val="HeaderChar"/>
    <w:uiPriority w:val="99"/>
    <w:unhideWhenUsed/>
    <w:rsid w:val="00CC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82"/>
  </w:style>
  <w:style w:type="paragraph" w:styleId="Footer">
    <w:name w:val="footer"/>
    <w:basedOn w:val="Normal"/>
    <w:link w:val="FooterChar"/>
    <w:uiPriority w:val="99"/>
    <w:unhideWhenUsed/>
    <w:rsid w:val="00CC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15</cp:revision>
  <cp:lastPrinted>2016-01-26T07:22:00Z</cp:lastPrinted>
  <dcterms:created xsi:type="dcterms:W3CDTF">2016-01-25T07:50:00Z</dcterms:created>
  <dcterms:modified xsi:type="dcterms:W3CDTF">2016-02-11T12:16:00Z</dcterms:modified>
</cp:coreProperties>
</file>