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F20658" w:rsidP="00F20658">
      <w:pPr>
        <w:spacing w:line="240" w:lineRule="auto"/>
        <w:contextualSpacing/>
        <w:rPr>
          <w:rFonts w:ascii="Times New Roman" w:hAnsi="Times New Roman" w:cs="Times New Roman"/>
          <w:sz w:val="24"/>
        </w:rPr>
      </w:pPr>
      <w:r>
        <w:rPr>
          <w:rFonts w:ascii="Times New Roman" w:hAnsi="Times New Roman" w:cs="Times New Roman"/>
          <w:sz w:val="24"/>
        </w:rPr>
        <w:t>ELPHAS NCUBE</w:t>
      </w:r>
    </w:p>
    <w:p w:rsidR="00F20658" w:rsidRPr="00F20658" w:rsidRDefault="00F20658" w:rsidP="00F20658">
      <w:pPr>
        <w:spacing w:line="240" w:lineRule="auto"/>
        <w:contextualSpacing/>
        <w:rPr>
          <w:rFonts w:ascii="Times New Roman" w:hAnsi="Times New Roman" w:cs="Times New Roman"/>
          <w:b/>
          <w:sz w:val="24"/>
        </w:rPr>
      </w:pPr>
      <w:proofErr w:type="gramStart"/>
      <w:r w:rsidRPr="00F20658">
        <w:rPr>
          <w:rFonts w:ascii="Times New Roman" w:hAnsi="Times New Roman" w:cs="Times New Roman"/>
          <w:b/>
          <w:sz w:val="24"/>
        </w:rPr>
        <w:t>versus</w:t>
      </w:r>
      <w:proofErr w:type="gramEnd"/>
    </w:p>
    <w:p w:rsidR="00F20658" w:rsidRDefault="00F20658" w:rsidP="00F20658">
      <w:pPr>
        <w:spacing w:line="240" w:lineRule="auto"/>
        <w:contextualSpacing/>
        <w:rPr>
          <w:rFonts w:ascii="Times New Roman" w:hAnsi="Times New Roman" w:cs="Times New Roman"/>
          <w:sz w:val="24"/>
        </w:rPr>
      </w:pPr>
      <w:r>
        <w:rPr>
          <w:rFonts w:ascii="Times New Roman" w:hAnsi="Times New Roman" w:cs="Times New Roman"/>
          <w:sz w:val="24"/>
        </w:rPr>
        <w:t>THE STATE</w:t>
      </w:r>
    </w:p>
    <w:p w:rsidR="00F20658" w:rsidRDefault="00F20658" w:rsidP="00F20658">
      <w:pPr>
        <w:spacing w:line="240" w:lineRule="auto"/>
        <w:contextualSpacing/>
        <w:rPr>
          <w:rFonts w:ascii="Times New Roman" w:hAnsi="Times New Roman" w:cs="Times New Roman"/>
          <w:sz w:val="24"/>
        </w:rPr>
      </w:pPr>
    </w:p>
    <w:p w:rsidR="00F20658" w:rsidRDefault="00F20658" w:rsidP="00F20658">
      <w:pPr>
        <w:spacing w:line="240" w:lineRule="auto"/>
        <w:contextualSpacing/>
        <w:rPr>
          <w:rFonts w:ascii="Times New Roman" w:hAnsi="Times New Roman" w:cs="Times New Roman"/>
          <w:sz w:val="24"/>
        </w:rPr>
      </w:pPr>
      <w:r>
        <w:rPr>
          <w:rFonts w:ascii="Times New Roman" w:hAnsi="Times New Roman" w:cs="Times New Roman"/>
          <w:sz w:val="24"/>
        </w:rPr>
        <w:t>HIGH COURT OF ZIMBABWE</w:t>
      </w:r>
    </w:p>
    <w:p w:rsidR="00F20658" w:rsidRDefault="00F20658" w:rsidP="00F20658">
      <w:pPr>
        <w:spacing w:line="240" w:lineRule="auto"/>
        <w:contextualSpacing/>
        <w:rPr>
          <w:rFonts w:ascii="Times New Roman" w:hAnsi="Times New Roman" w:cs="Times New Roman"/>
          <w:sz w:val="24"/>
        </w:rPr>
      </w:pPr>
      <w:r>
        <w:rPr>
          <w:rFonts w:ascii="Times New Roman" w:hAnsi="Times New Roman" w:cs="Times New Roman"/>
          <w:sz w:val="24"/>
        </w:rPr>
        <w:t>MATHONSI J</w:t>
      </w:r>
    </w:p>
    <w:p w:rsidR="00F20658" w:rsidRDefault="00F20658" w:rsidP="00F20658">
      <w:pPr>
        <w:spacing w:line="240" w:lineRule="auto"/>
        <w:contextualSpacing/>
        <w:rPr>
          <w:rFonts w:ascii="Times New Roman" w:hAnsi="Times New Roman" w:cs="Times New Roman"/>
          <w:sz w:val="24"/>
        </w:rPr>
      </w:pPr>
      <w:r>
        <w:rPr>
          <w:rFonts w:ascii="Times New Roman" w:hAnsi="Times New Roman" w:cs="Times New Roman"/>
          <w:sz w:val="24"/>
        </w:rPr>
        <w:t xml:space="preserve">BULAWAYO 26 MAY AND </w:t>
      </w:r>
      <w:r w:rsidR="00913611">
        <w:rPr>
          <w:rFonts w:ascii="Times New Roman" w:hAnsi="Times New Roman" w:cs="Times New Roman"/>
          <w:sz w:val="24"/>
        </w:rPr>
        <w:t>27 MAY</w:t>
      </w:r>
      <w:r>
        <w:rPr>
          <w:rFonts w:ascii="Times New Roman" w:hAnsi="Times New Roman" w:cs="Times New Roman"/>
          <w:sz w:val="24"/>
        </w:rPr>
        <w:t xml:space="preserve"> 2016</w:t>
      </w:r>
    </w:p>
    <w:p w:rsidR="00F20658" w:rsidRDefault="00F20658" w:rsidP="00F20658">
      <w:pPr>
        <w:spacing w:line="240" w:lineRule="auto"/>
        <w:contextualSpacing/>
        <w:rPr>
          <w:rFonts w:ascii="Times New Roman" w:hAnsi="Times New Roman" w:cs="Times New Roman"/>
          <w:sz w:val="24"/>
        </w:rPr>
      </w:pPr>
    </w:p>
    <w:p w:rsidR="00F20658" w:rsidRDefault="00F20658" w:rsidP="00F20658">
      <w:pPr>
        <w:spacing w:line="240" w:lineRule="auto"/>
        <w:contextualSpacing/>
        <w:rPr>
          <w:rFonts w:ascii="Times New Roman" w:hAnsi="Times New Roman" w:cs="Times New Roman"/>
          <w:sz w:val="24"/>
        </w:rPr>
      </w:pPr>
    </w:p>
    <w:p w:rsidR="00F20658" w:rsidRPr="00F20658" w:rsidRDefault="00F20658" w:rsidP="00F20658">
      <w:pPr>
        <w:spacing w:line="240" w:lineRule="auto"/>
        <w:contextualSpacing/>
        <w:rPr>
          <w:rFonts w:ascii="Times New Roman" w:hAnsi="Times New Roman" w:cs="Times New Roman"/>
          <w:b/>
          <w:sz w:val="24"/>
        </w:rPr>
      </w:pPr>
      <w:r w:rsidRPr="00F20658">
        <w:rPr>
          <w:rFonts w:ascii="Times New Roman" w:hAnsi="Times New Roman" w:cs="Times New Roman"/>
          <w:b/>
          <w:sz w:val="24"/>
        </w:rPr>
        <w:t>Bail Appeal</w:t>
      </w:r>
    </w:p>
    <w:p w:rsidR="00F20658" w:rsidRDefault="00F20658" w:rsidP="00F20658">
      <w:pPr>
        <w:spacing w:line="240" w:lineRule="auto"/>
        <w:contextualSpacing/>
        <w:rPr>
          <w:rFonts w:ascii="Times New Roman" w:hAnsi="Times New Roman" w:cs="Times New Roman"/>
          <w:sz w:val="24"/>
        </w:rPr>
      </w:pPr>
    </w:p>
    <w:p w:rsidR="00F20658" w:rsidRDefault="00F20658" w:rsidP="00F20658">
      <w:pPr>
        <w:spacing w:line="240" w:lineRule="auto"/>
        <w:contextualSpacing/>
        <w:rPr>
          <w:rFonts w:ascii="Times New Roman" w:hAnsi="Times New Roman" w:cs="Times New Roman"/>
          <w:sz w:val="24"/>
        </w:rPr>
      </w:pPr>
      <w:r w:rsidRPr="00F20658">
        <w:rPr>
          <w:rFonts w:ascii="Times New Roman" w:hAnsi="Times New Roman" w:cs="Times New Roman"/>
          <w:i/>
          <w:sz w:val="24"/>
        </w:rPr>
        <w:t xml:space="preserve">R. </w:t>
      </w:r>
      <w:proofErr w:type="spellStart"/>
      <w:r w:rsidRPr="00F20658">
        <w:rPr>
          <w:rFonts w:ascii="Times New Roman" w:hAnsi="Times New Roman" w:cs="Times New Roman"/>
          <w:i/>
          <w:sz w:val="24"/>
        </w:rPr>
        <w:t>Dzete</w:t>
      </w:r>
      <w:proofErr w:type="spellEnd"/>
      <w:r>
        <w:rPr>
          <w:rFonts w:ascii="Times New Roman" w:hAnsi="Times New Roman" w:cs="Times New Roman"/>
          <w:sz w:val="24"/>
        </w:rPr>
        <w:t xml:space="preserve"> for the appellant</w:t>
      </w:r>
    </w:p>
    <w:p w:rsidR="00F20658" w:rsidRDefault="00913611" w:rsidP="00F20658">
      <w:pPr>
        <w:spacing w:line="240" w:lineRule="auto"/>
        <w:contextualSpacing/>
        <w:rPr>
          <w:rFonts w:ascii="Times New Roman" w:hAnsi="Times New Roman" w:cs="Times New Roman"/>
          <w:sz w:val="24"/>
        </w:rPr>
      </w:pPr>
      <w:r>
        <w:rPr>
          <w:rFonts w:ascii="Times New Roman" w:hAnsi="Times New Roman" w:cs="Times New Roman"/>
          <w:i/>
          <w:sz w:val="24"/>
        </w:rPr>
        <w:t xml:space="preserve">W. </w:t>
      </w:r>
      <w:proofErr w:type="spellStart"/>
      <w:r>
        <w:rPr>
          <w:rFonts w:ascii="Times New Roman" w:hAnsi="Times New Roman" w:cs="Times New Roman"/>
          <w:i/>
          <w:sz w:val="24"/>
        </w:rPr>
        <w:t>Mab</w:t>
      </w:r>
      <w:r w:rsidR="00F20658" w:rsidRPr="00F20658">
        <w:rPr>
          <w:rFonts w:ascii="Times New Roman" w:hAnsi="Times New Roman" w:cs="Times New Roman"/>
          <w:i/>
          <w:sz w:val="24"/>
        </w:rPr>
        <w:t>aud</w:t>
      </w:r>
      <w:r>
        <w:rPr>
          <w:rFonts w:ascii="Times New Roman" w:hAnsi="Times New Roman" w:cs="Times New Roman"/>
          <w:i/>
          <w:sz w:val="24"/>
        </w:rPr>
        <w:t>h</w:t>
      </w:r>
      <w:r w:rsidR="00F20658" w:rsidRPr="00F20658">
        <w:rPr>
          <w:rFonts w:ascii="Times New Roman" w:hAnsi="Times New Roman" w:cs="Times New Roman"/>
          <w:i/>
          <w:sz w:val="24"/>
        </w:rPr>
        <w:t>i</w:t>
      </w:r>
      <w:proofErr w:type="spellEnd"/>
      <w:r w:rsidR="00F20658">
        <w:rPr>
          <w:rFonts w:ascii="Times New Roman" w:hAnsi="Times New Roman" w:cs="Times New Roman"/>
          <w:sz w:val="24"/>
        </w:rPr>
        <w:t xml:space="preserve"> for the respondent</w:t>
      </w:r>
    </w:p>
    <w:p w:rsidR="00F20658" w:rsidRDefault="00F20658" w:rsidP="00F20658">
      <w:pPr>
        <w:spacing w:line="240" w:lineRule="auto"/>
        <w:contextualSpacing/>
        <w:rPr>
          <w:rFonts w:ascii="Times New Roman" w:hAnsi="Times New Roman" w:cs="Times New Roman"/>
          <w:sz w:val="24"/>
        </w:rPr>
      </w:pPr>
    </w:p>
    <w:p w:rsidR="00F20658" w:rsidRDefault="00F20658" w:rsidP="00F20658">
      <w:pPr>
        <w:spacing w:line="240" w:lineRule="auto"/>
        <w:ind w:firstLine="720"/>
        <w:contextualSpacing/>
        <w:rPr>
          <w:rFonts w:ascii="Times New Roman" w:hAnsi="Times New Roman" w:cs="Times New Roman"/>
          <w:sz w:val="24"/>
        </w:rPr>
      </w:pPr>
    </w:p>
    <w:p w:rsidR="00F20658" w:rsidRDefault="00F20658" w:rsidP="00F20658">
      <w:pPr>
        <w:spacing w:line="360" w:lineRule="auto"/>
        <w:ind w:firstLine="720"/>
        <w:contextualSpacing/>
        <w:rPr>
          <w:rFonts w:ascii="Times New Roman" w:hAnsi="Times New Roman" w:cs="Times New Roman"/>
          <w:sz w:val="24"/>
        </w:rPr>
      </w:pPr>
      <w:r w:rsidRPr="00F20658">
        <w:rPr>
          <w:rFonts w:ascii="Times New Roman" w:hAnsi="Times New Roman" w:cs="Times New Roman"/>
          <w:b/>
          <w:sz w:val="24"/>
        </w:rPr>
        <w:t>MATHONSI J:</w:t>
      </w:r>
      <w:r>
        <w:rPr>
          <w:rFonts w:ascii="Times New Roman" w:hAnsi="Times New Roman" w:cs="Times New Roman"/>
          <w:b/>
          <w:sz w:val="24"/>
        </w:rPr>
        <w:tab/>
      </w:r>
      <w:r>
        <w:rPr>
          <w:rFonts w:ascii="Times New Roman" w:hAnsi="Times New Roman" w:cs="Times New Roman"/>
          <w:sz w:val="24"/>
        </w:rPr>
        <w:t xml:space="preserve">This is an appeal against the refusal of bail pending appeal by a magistrate sitting at Bulawayo following the conviction of the appellant on a count of fraud involving a sum of $21 300-00.  He was sentenced to 4 years imprisonment of which 1 year was suspended on condition of future good behavior.  A further 1 ½ </w:t>
      </w:r>
      <w:proofErr w:type="spellStart"/>
      <w:r>
        <w:rPr>
          <w:rFonts w:ascii="Times New Roman" w:hAnsi="Times New Roman" w:cs="Times New Roman"/>
          <w:sz w:val="24"/>
        </w:rPr>
        <w:t>years</w:t>
      </w:r>
      <w:proofErr w:type="spellEnd"/>
      <w:r>
        <w:rPr>
          <w:rFonts w:ascii="Times New Roman" w:hAnsi="Times New Roman" w:cs="Times New Roman"/>
          <w:sz w:val="24"/>
        </w:rPr>
        <w:t xml:space="preserve"> imprisonment was suspended on condition he restitutes the complainant in the sum of $21 300-00.  This left the appellant with an effective sentence of 1</w:t>
      </w:r>
      <w:r w:rsidR="00913611">
        <w:rPr>
          <w:rFonts w:ascii="Times New Roman" w:hAnsi="Times New Roman" w:cs="Times New Roman"/>
          <w:sz w:val="24"/>
        </w:rPr>
        <w:t>8</w:t>
      </w:r>
      <w:r>
        <w:rPr>
          <w:rFonts w:ascii="Times New Roman" w:hAnsi="Times New Roman" w:cs="Times New Roman"/>
          <w:sz w:val="24"/>
        </w:rPr>
        <w:t xml:space="preserve"> months imprisonment assuming he made restitution.</w:t>
      </w:r>
    </w:p>
    <w:p w:rsidR="00F20658" w:rsidRDefault="00F20658"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appellant has appealed against sentence only on the grounds </w:t>
      </w:r>
      <w:r w:rsidRPr="00E0715D">
        <w:rPr>
          <w:rFonts w:ascii="Times New Roman" w:hAnsi="Times New Roman" w:cs="Times New Roman"/>
          <w:i/>
          <w:sz w:val="24"/>
        </w:rPr>
        <w:t xml:space="preserve">inter alia </w:t>
      </w:r>
      <w:r>
        <w:rPr>
          <w:rFonts w:ascii="Times New Roman" w:hAnsi="Times New Roman" w:cs="Times New Roman"/>
          <w:sz w:val="24"/>
        </w:rPr>
        <w:t xml:space="preserve">that the court </w:t>
      </w:r>
      <w:r w:rsidRPr="00E0715D">
        <w:rPr>
          <w:rFonts w:ascii="Times New Roman" w:hAnsi="Times New Roman" w:cs="Times New Roman"/>
          <w:i/>
          <w:sz w:val="24"/>
        </w:rPr>
        <w:t>a quo</w:t>
      </w:r>
      <w:r>
        <w:rPr>
          <w:rFonts w:ascii="Times New Roman" w:hAnsi="Times New Roman" w:cs="Times New Roman"/>
          <w:sz w:val="24"/>
        </w:rPr>
        <w:t xml:space="preserve"> paid lip service to the strong mitigating factors in his </w:t>
      </w:r>
      <w:proofErr w:type="spellStart"/>
      <w:r>
        <w:rPr>
          <w:rFonts w:ascii="Times New Roman" w:hAnsi="Times New Roman" w:cs="Times New Roman"/>
          <w:sz w:val="24"/>
        </w:rPr>
        <w:t>favour</w:t>
      </w:r>
      <w:proofErr w:type="spellEnd"/>
      <w:r>
        <w:rPr>
          <w:rFonts w:ascii="Times New Roman" w:hAnsi="Times New Roman" w:cs="Times New Roman"/>
          <w:sz w:val="24"/>
        </w:rPr>
        <w:t>, it erred i</w:t>
      </w:r>
      <w:r w:rsidR="00913611">
        <w:rPr>
          <w:rFonts w:ascii="Times New Roman" w:hAnsi="Times New Roman" w:cs="Times New Roman"/>
          <w:sz w:val="24"/>
        </w:rPr>
        <w:t>n</w:t>
      </w:r>
      <w:r>
        <w:rPr>
          <w:rFonts w:ascii="Times New Roman" w:hAnsi="Times New Roman" w:cs="Times New Roman"/>
          <w:sz w:val="24"/>
        </w:rPr>
        <w:t xml:space="preserve"> considering that he has a similar previous conviction when that conviction came in </w:t>
      </w:r>
      <w:r w:rsidR="00913611">
        <w:rPr>
          <w:rFonts w:ascii="Times New Roman" w:hAnsi="Times New Roman" w:cs="Times New Roman"/>
          <w:sz w:val="24"/>
        </w:rPr>
        <w:t xml:space="preserve">2010 and that it erred in </w:t>
      </w:r>
      <w:r>
        <w:rPr>
          <w:rFonts w:ascii="Times New Roman" w:hAnsi="Times New Roman" w:cs="Times New Roman"/>
          <w:sz w:val="24"/>
        </w:rPr>
        <w:t>not considering non-custodial options like community service.</w:t>
      </w:r>
    </w:p>
    <w:p w:rsidR="00F20658" w:rsidRDefault="00F20658"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Having noted an appeal against sentence the appellant then approached the trial court for bail pending appeal arguing t</w:t>
      </w:r>
      <w:r w:rsidR="00913611">
        <w:rPr>
          <w:rFonts w:ascii="Times New Roman" w:hAnsi="Times New Roman" w:cs="Times New Roman"/>
          <w:sz w:val="24"/>
        </w:rPr>
        <w:t xml:space="preserve">hat he has prospects of success </w:t>
      </w:r>
      <w:r>
        <w:rPr>
          <w:rFonts w:ascii="Times New Roman" w:hAnsi="Times New Roman" w:cs="Times New Roman"/>
          <w:sz w:val="24"/>
        </w:rPr>
        <w:t>on appeal and as such should be admitted to bail.  On 26 April 2016 that court dismissed the application.  In dismissing the application the court reasoned that:</w:t>
      </w:r>
    </w:p>
    <w:p w:rsidR="00C62CFB" w:rsidRDefault="00F20658" w:rsidP="00C62CFB">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“It is noted that there will be a very great risk of flight if appellant is only appealing against sentence and the most he can hope for is that the prison sentence will be subject to some minor adjustment.  Coming to the circumstances of this application or which are before me, the appellant is appealing against sentence only and the offence of fraud is regarded as serious, he has been sentenced to 48 months imprisonment which is quite a substantial period.  Looking at the grounds that have been raised in his notice of appeal the court doesn’t see any prospects of success.  Actually the grounds that were given were considered in passing of sentence.  It has </w:t>
      </w:r>
      <w:r w:rsidR="007A50AB">
        <w:rPr>
          <w:rFonts w:ascii="Times New Roman" w:hAnsi="Times New Roman" w:cs="Times New Roman"/>
          <w:sz w:val="24"/>
        </w:rPr>
        <w:t xml:space="preserve">been pointed out that a non-custodial </w:t>
      </w:r>
      <w:r w:rsidR="007A50AB">
        <w:rPr>
          <w:rFonts w:ascii="Times New Roman" w:hAnsi="Times New Roman" w:cs="Times New Roman"/>
          <w:sz w:val="24"/>
        </w:rPr>
        <w:lastRenderedPageBreak/>
        <w:t xml:space="preserve">sentence will trivialize this offence, there is no doubt this is a serious offence and the amount involved is substantial.  In </w:t>
      </w:r>
      <w:r w:rsidR="007A50AB" w:rsidRPr="007A50AB">
        <w:rPr>
          <w:rFonts w:ascii="Times New Roman" w:hAnsi="Times New Roman" w:cs="Times New Roman"/>
          <w:i/>
          <w:sz w:val="24"/>
        </w:rPr>
        <w:t>S</w:t>
      </w:r>
      <w:r w:rsidR="007A50AB">
        <w:rPr>
          <w:rFonts w:ascii="Times New Roman" w:hAnsi="Times New Roman" w:cs="Times New Roman"/>
          <w:sz w:val="24"/>
        </w:rPr>
        <w:t xml:space="preserve"> v </w:t>
      </w:r>
      <w:proofErr w:type="spellStart"/>
      <w:r w:rsidR="00E0715D">
        <w:rPr>
          <w:rFonts w:ascii="Times New Roman" w:hAnsi="Times New Roman" w:cs="Times New Roman"/>
          <w:i/>
          <w:sz w:val="24"/>
        </w:rPr>
        <w:t>Benato</w:t>
      </w:r>
      <w:r w:rsidR="007A50AB" w:rsidRPr="007A50AB">
        <w:rPr>
          <w:rFonts w:ascii="Times New Roman" w:hAnsi="Times New Roman" w:cs="Times New Roman"/>
          <w:i/>
          <w:sz w:val="24"/>
        </w:rPr>
        <w:t>r</w:t>
      </w:r>
      <w:proofErr w:type="spellEnd"/>
      <w:r w:rsidR="007A50AB">
        <w:rPr>
          <w:rFonts w:ascii="Times New Roman" w:hAnsi="Times New Roman" w:cs="Times New Roman"/>
          <w:sz w:val="24"/>
        </w:rPr>
        <w:t xml:space="preserve"> 1985 (2) ZLR 205 (H) it was indicated that in serious </w:t>
      </w:r>
      <w:r w:rsidR="000B0110">
        <w:rPr>
          <w:rFonts w:ascii="Times New Roman" w:hAnsi="Times New Roman" w:cs="Times New Roman"/>
          <w:sz w:val="24"/>
        </w:rPr>
        <w:t xml:space="preserve">cases even where there was a reasonable prospect of success on appeal bail should --- be refused notwithstanding that there is little danger of </w:t>
      </w:r>
      <w:r w:rsidR="00E0715D">
        <w:rPr>
          <w:rFonts w:ascii="Times New Roman" w:hAnsi="Times New Roman" w:cs="Times New Roman"/>
          <w:sz w:val="24"/>
        </w:rPr>
        <w:t>the convicted person absconding.</w:t>
      </w:r>
    </w:p>
    <w:p w:rsidR="00E0715D" w:rsidRDefault="00E0715D" w:rsidP="00C62CFB">
      <w:pPr>
        <w:spacing w:line="240" w:lineRule="auto"/>
        <w:ind w:left="720"/>
        <w:contextualSpacing/>
        <w:rPr>
          <w:rFonts w:ascii="Times New Roman" w:hAnsi="Times New Roman" w:cs="Times New Roman"/>
          <w:sz w:val="24"/>
        </w:rPr>
      </w:pPr>
    </w:p>
    <w:p w:rsidR="000B0110" w:rsidRDefault="000B0110" w:rsidP="00E0715D">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It is correct to say that there is no indication that the appellant has a propensity to abscond.  However having said the above, the court finds him being unsuitable to be admitted to bail, thus the application by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is hereby dismissed.”</w:t>
      </w:r>
    </w:p>
    <w:p w:rsidR="00E0715D" w:rsidRDefault="00E0715D" w:rsidP="00E0715D">
      <w:pPr>
        <w:spacing w:line="240" w:lineRule="auto"/>
        <w:ind w:left="720"/>
        <w:contextualSpacing/>
        <w:rPr>
          <w:rFonts w:ascii="Times New Roman" w:hAnsi="Times New Roman" w:cs="Times New Roman"/>
          <w:sz w:val="24"/>
        </w:rPr>
      </w:pPr>
    </w:p>
    <w:p w:rsidR="000B0110" w:rsidRDefault="000B0110"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The state proved at the trial that in March 2014 the appellant mis</w:t>
      </w:r>
      <w:r w:rsidR="00E0715D">
        <w:rPr>
          <w:rFonts w:ascii="Times New Roman" w:hAnsi="Times New Roman" w:cs="Times New Roman"/>
          <w:sz w:val="24"/>
        </w:rPr>
        <w:t>re</w:t>
      </w:r>
      <w:r>
        <w:rPr>
          <w:rFonts w:ascii="Times New Roman" w:hAnsi="Times New Roman" w:cs="Times New Roman"/>
          <w:sz w:val="24"/>
        </w:rPr>
        <w:t xml:space="preserve">presented to one Stella </w:t>
      </w:r>
      <w:proofErr w:type="spellStart"/>
      <w:r>
        <w:rPr>
          <w:rFonts w:ascii="Times New Roman" w:hAnsi="Times New Roman" w:cs="Times New Roman"/>
          <w:sz w:val="24"/>
        </w:rPr>
        <w:t>Ngwenya</w:t>
      </w:r>
      <w:proofErr w:type="spellEnd"/>
      <w:r>
        <w:rPr>
          <w:rFonts w:ascii="Times New Roman" w:hAnsi="Times New Roman" w:cs="Times New Roman"/>
          <w:sz w:val="24"/>
        </w:rPr>
        <w:t xml:space="preserve"> that he was selling Plot numbers 11, 13 and 15 </w:t>
      </w:r>
      <w:proofErr w:type="spellStart"/>
      <w:r>
        <w:rPr>
          <w:rFonts w:ascii="Times New Roman" w:hAnsi="Times New Roman" w:cs="Times New Roman"/>
          <w:sz w:val="24"/>
        </w:rPr>
        <w:t>Sebungwe</w:t>
      </w:r>
      <w:proofErr w:type="spellEnd"/>
      <w:r>
        <w:rPr>
          <w:rFonts w:ascii="Times New Roman" w:hAnsi="Times New Roman" w:cs="Times New Roman"/>
          <w:sz w:val="24"/>
        </w:rPr>
        <w:t xml:space="preserve"> Road Richmond, Bulawayo well knowing that they did not belong to him.  He was duly paid the sum of $21 300-00 as purchase price in the presence of his lawyer, one </w:t>
      </w:r>
      <w:proofErr w:type="spellStart"/>
      <w:r w:rsidRPr="00C62CFB">
        <w:rPr>
          <w:rFonts w:ascii="Times New Roman" w:hAnsi="Times New Roman" w:cs="Times New Roman"/>
          <w:i/>
          <w:sz w:val="24"/>
        </w:rPr>
        <w:t>Mlamuli</w:t>
      </w:r>
      <w:proofErr w:type="spellEnd"/>
      <w:r w:rsidRPr="00C62CFB">
        <w:rPr>
          <w:rFonts w:ascii="Times New Roman" w:hAnsi="Times New Roman" w:cs="Times New Roman"/>
          <w:i/>
          <w:sz w:val="24"/>
        </w:rPr>
        <w:t xml:space="preserve"> </w:t>
      </w:r>
      <w:proofErr w:type="spellStart"/>
      <w:r w:rsidRPr="00C62CFB">
        <w:rPr>
          <w:rFonts w:ascii="Times New Roman" w:hAnsi="Times New Roman" w:cs="Times New Roman"/>
          <w:i/>
          <w:sz w:val="24"/>
        </w:rPr>
        <w:t>Ncube</w:t>
      </w:r>
      <w:proofErr w:type="spellEnd"/>
      <w:r>
        <w:rPr>
          <w:rFonts w:ascii="Times New Roman" w:hAnsi="Times New Roman" w:cs="Times New Roman"/>
          <w:sz w:val="24"/>
        </w:rPr>
        <w:t xml:space="preserve">.  Therefore at the time of conviction the appellant had had the benefit of the complainant’s money </w:t>
      </w:r>
      <w:r w:rsidR="00E0715D">
        <w:rPr>
          <w:rFonts w:ascii="Times New Roman" w:hAnsi="Times New Roman" w:cs="Times New Roman"/>
          <w:sz w:val="24"/>
        </w:rPr>
        <w:t>for</w:t>
      </w:r>
      <w:r w:rsidR="001D146C">
        <w:rPr>
          <w:rFonts w:ascii="Times New Roman" w:hAnsi="Times New Roman" w:cs="Times New Roman"/>
          <w:sz w:val="24"/>
        </w:rPr>
        <w:t xml:space="preserve"> two years and had not refunded it.</w:t>
      </w:r>
    </w:p>
    <w:p w:rsidR="001D146C" w:rsidRDefault="001D146C"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It is generally accepted that in an application for bail pending appeal the appellant would have lost the benefit of the presumption of innocence having been convicted.  This is particularly so where he is not </w:t>
      </w:r>
      <w:r w:rsidR="00913611">
        <w:rPr>
          <w:rFonts w:ascii="Times New Roman" w:hAnsi="Times New Roman" w:cs="Times New Roman"/>
          <w:sz w:val="24"/>
        </w:rPr>
        <w:t>contes</w:t>
      </w:r>
      <w:r w:rsidR="00131F2D">
        <w:rPr>
          <w:rFonts w:ascii="Times New Roman" w:hAnsi="Times New Roman" w:cs="Times New Roman"/>
          <w:sz w:val="24"/>
        </w:rPr>
        <w:t>ting</w:t>
      </w:r>
      <w:r>
        <w:rPr>
          <w:rFonts w:ascii="Times New Roman" w:hAnsi="Times New Roman" w:cs="Times New Roman"/>
          <w:sz w:val="24"/>
        </w:rPr>
        <w:t xml:space="preserve"> the conviction but only the sentence meaning that the con</w:t>
      </w:r>
      <w:r w:rsidR="00C62CFB">
        <w:rPr>
          <w:rFonts w:ascii="Times New Roman" w:hAnsi="Times New Roman" w:cs="Times New Roman"/>
          <w:sz w:val="24"/>
        </w:rPr>
        <w:t>vi</w:t>
      </w:r>
      <w:r>
        <w:rPr>
          <w:rFonts w:ascii="Times New Roman" w:hAnsi="Times New Roman" w:cs="Times New Roman"/>
          <w:sz w:val="24"/>
        </w:rPr>
        <w:t>ction will forever stand and the applicant for bail therefore would be a convict, in this case a convicted fraudster who spirited away a substantial sum of $21300-00 from a property seeker.</w:t>
      </w:r>
    </w:p>
    <w:p w:rsidR="001D146C" w:rsidRDefault="001D146C"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point is made in </w:t>
      </w:r>
      <w:r w:rsidRPr="00C62CFB">
        <w:rPr>
          <w:rFonts w:ascii="Times New Roman" w:hAnsi="Times New Roman" w:cs="Times New Roman"/>
          <w:i/>
          <w:sz w:val="24"/>
        </w:rPr>
        <w:t>S</w:t>
      </w:r>
      <w:r>
        <w:rPr>
          <w:rFonts w:ascii="Times New Roman" w:hAnsi="Times New Roman" w:cs="Times New Roman"/>
          <w:sz w:val="24"/>
        </w:rPr>
        <w:t xml:space="preserve"> v </w:t>
      </w:r>
      <w:r w:rsidRPr="00C62CFB">
        <w:rPr>
          <w:rFonts w:ascii="Times New Roman" w:hAnsi="Times New Roman" w:cs="Times New Roman"/>
          <w:i/>
          <w:sz w:val="24"/>
        </w:rPr>
        <w:t>Williams</w:t>
      </w:r>
      <w:r>
        <w:rPr>
          <w:rFonts w:ascii="Times New Roman" w:hAnsi="Times New Roman" w:cs="Times New Roman"/>
          <w:sz w:val="24"/>
        </w:rPr>
        <w:t xml:space="preserve"> 1980 ZLR 466 at 468 G-N that:</w:t>
      </w:r>
    </w:p>
    <w:p w:rsidR="001D146C" w:rsidRDefault="001D146C" w:rsidP="00D93A89">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“The proper approach should be towards allowing liberty to persons where that can be done without any danger to the administration of justice.  In my view, </w:t>
      </w:r>
      <w:r w:rsidR="00131F2D">
        <w:rPr>
          <w:rFonts w:ascii="Times New Roman" w:hAnsi="Times New Roman" w:cs="Times New Roman"/>
          <w:sz w:val="24"/>
        </w:rPr>
        <w:t>to apply this test properly it is necessary to put in the balance both the likelihood of the applicant absconding and the prospects of success.  Clearly, the two factors are interconnected because the less likely are the prospects of success, the more inducement there is on an applicant to abscond.”</w:t>
      </w:r>
    </w:p>
    <w:p w:rsidR="00D93A89" w:rsidRDefault="00D93A89" w:rsidP="00D93A89">
      <w:pPr>
        <w:spacing w:line="240" w:lineRule="auto"/>
        <w:ind w:left="720"/>
        <w:contextualSpacing/>
        <w:rPr>
          <w:rFonts w:ascii="Times New Roman" w:hAnsi="Times New Roman" w:cs="Times New Roman"/>
          <w:sz w:val="24"/>
        </w:rPr>
      </w:pPr>
    </w:p>
    <w:p w:rsidR="00D93A89" w:rsidRDefault="00D93A89" w:rsidP="00F20658">
      <w:pPr>
        <w:spacing w:line="360" w:lineRule="auto"/>
        <w:ind w:firstLine="720"/>
        <w:contextualSpacing/>
        <w:rPr>
          <w:rFonts w:ascii="Times New Roman" w:hAnsi="Times New Roman" w:cs="Times New Roman"/>
          <w:sz w:val="24"/>
        </w:rPr>
      </w:pPr>
      <w:proofErr w:type="gramStart"/>
      <w:r>
        <w:rPr>
          <w:rFonts w:ascii="Times New Roman" w:hAnsi="Times New Roman" w:cs="Times New Roman"/>
          <w:sz w:val="24"/>
        </w:rPr>
        <w:t xml:space="preserve">See also </w:t>
      </w:r>
      <w:r w:rsidRPr="00D93A89">
        <w:rPr>
          <w:rFonts w:ascii="Times New Roman" w:hAnsi="Times New Roman" w:cs="Times New Roman"/>
          <w:i/>
          <w:sz w:val="24"/>
        </w:rPr>
        <w:t>S</w:t>
      </w:r>
      <w:r>
        <w:rPr>
          <w:rFonts w:ascii="Times New Roman" w:hAnsi="Times New Roman" w:cs="Times New Roman"/>
          <w:sz w:val="24"/>
        </w:rPr>
        <w:t xml:space="preserve"> v </w:t>
      </w:r>
      <w:proofErr w:type="spellStart"/>
      <w:r w:rsidRPr="00D93A89">
        <w:rPr>
          <w:rFonts w:ascii="Times New Roman" w:hAnsi="Times New Roman" w:cs="Times New Roman"/>
          <w:i/>
          <w:sz w:val="24"/>
        </w:rPr>
        <w:t>Benator</w:t>
      </w:r>
      <w:proofErr w:type="spellEnd"/>
      <w:r>
        <w:rPr>
          <w:rFonts w:ascii="Times New Roman" w:hAnsi="Times New Roman" w:cs="Times New Roman"/>
          <w:sz w:val="24"/>
        </w:rPr>
        <w:t xml:space="preserve"> 1985 (2) ZLR 205.</w:t>
      </w:r>
      <w:proofErr w:type="gramEnd"/>
    </w:p>
    <w:p w:rsidR="00D93A89" w:rsidRDefault="00D93A89"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court </w:t>
      </w:r>
      <w:r w:rsidRPr="00E0715D">
        <w:rPr>
          <w:rFonts w:ascii="Times New Roman" w:hAnsi="Times New Roman" w:cs="Times New Roman"/>
          <w:i/>
          <w:sz w:val="24"/>
        </w:rPr>
        <w:t>a quo</w:t>
      </w:r>
      <w:r>
        <w:rPr>
          <w:rFonts w:ascii="Times New Roman" w:hAnsi="Times New Roman" w:cs="Times New Roman"/>
          <w:sz w:val="24"/>
        </w:rPr>
        <w:t xml:space="preserve"> appeared to discount the possibility of </w:t>
      </w:r>
      <w:proofErr w:type="spellStart"/>
      <w:r>
        <w:rPr>
          <w:rFonts w:ascii="Times New Roman" w:hAnsi="Times New Roman" w:cs="Times New Roman"/>
          <w:sz w:val="24"/>
        </w:rPr>
        <w:t>abscondment</w:t>
      </w:r>
      <w:proofErr w:type="spellEnd"/>
      <w:r>
        <w:rPr>
          <w:rFonts w:ascii="Times New Roman" w:hAnsi="Times New Roman" w:cs="Times New Roman"/>
          <w:sz w:val="24"/>
        </w:rPr>
        <w:t xml:space="preserve">.  It however leaned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concept adopted in </w:t>
      </w:r>
      <w:r w:rsidRPr="00D93A89">
        <w:rPr>
          <w:rFonts w:ascii="Times New Roman" w:hAnsi="Times New Roman" w:cs="Times New Roman"/>
          <w:i/>
          <w:sz w:val="24"/>
        </w:rPr>
        <w:t>S</w:t>
      </w:r>
      <w:r>
        <w:rPr>
          <w:rFonts w:ascii="Times New Roman" w:hAnsi="Times New Roman" w:cs="Times New Roman"/>
          <w:sz w:val="24"/>
        </w:rPr>
        <w:t xml:space="preserve"> v </w:t>
      </w:r>
      <w:proofErr w:type="spellStart"/>
      <w:r w:rsidRPr="00D93A89">
        <w:rPr>
          <w:rFonts w:ascii="Times New Roman" w:hAnsi="Times New Roman" w:cs="Times New Roman"/>
          <w:i/>
          <w:sz w:val="24"/>
        </w:rPr>
        <w:t>Kilpin</w:t>
      </w:r>
      <w:proofErr w:type="spellEnd"/>
      <w:r>
        <w:rPr>
          <w:rFonts w:ascii="Times New Roman" w:hAnsi="Times New Roman" w:cs="Times New Roman"/>
          <w:sz w:val="24"/>
        </w:rPr>
        <w:t xml:space="preserve"> 1978 RLR 282 (AD) 286 </w:t>
      </w:r>
      <w:proofErr w:type="gramStart"/>
      <w:r>
        <w:rPr>
          <w:rFonts w:ascii="Times New Roman" w:hAnsi="Times New Roman" w:cs="Times New Roman"/>
          <w:sz w:val="24"/>
        </w:rPr>
        <w:t>A</w:t>
      </w:r>
      <w:proofErr w:type="gramEnd"/>
      <w:r>
        <w:rPr>
          <w:rFonts w:ascii="Times New Roman" w:hAnsi="Times New Roman" w:cs="Times New Roman"/>
          <w:sz w:val="24"/>
        </w:rPr>
        <w:t xml:space="preserve"> that:</w:t>
      </w:r>
    </w:p>
    <w:p w:rsidR="00D93A89" w:rsidRDefault="00D93A89" w:rsidP="00C62CFB">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“The principles governing the grant of bail before conviction are entirely different from those governing the grant of bail after conviction and the difference is even more marked when the guilt of the accused is not in issue and the usual sentence for the offence is an effective prison sentence of substantial duration.  It is wrong that a person who should </w:t>
      </w:r>
      <w:r>
        <w:rPr>
          <w:rFonts w:ascii="Times New Roman" w:hAnsi="Times New Roman" w:cs="Times New Roman"/>
          <w:sz w:val="24"/>
        </w:rPr>
        <w:lastRenderedPageBreak/>
        <w:t xml:space="preserve">properly be in goal should be at large and nothing is more likely to encourage frivolous and vexatious appeals than the attitude adopted by the magistrate in the present case.” </w:t>
      </w:r>
    </w:p>
    <w:p w:rsidR="00C62CFB" w:rsidRDefault="00C62CFB" w:rsidP="00C62CFB">
      <w:pPr>
        <w:spacing w:line="240" w:lineRule="auto"/>
        <w:ind w:left="720"/>
        <w:contextualSpacing/>
        <w:rPr>
          <w:rFonts w:ascii="Times New Roman" w:hAnsi="Times New Roman" w:cs="Times New Roman"/>
          <w:sz w:val="24"/>
        </w:rPr>
      </w:pPr>
    </w:p>
    <w:p w:rsidR="00D93A89" w:rsidRDefault="00D93A89" w:rsidP="00F20658">
      <w:pPr>
        <w:spacing w:line="360" w:lineRule="auto"/>
        <w:ind w:firstLine="720"/>
        <w:contextualSpacing/>
        <w:rPr>
          <w:rFonts w:ascii="Times New Roman" w:hAnsi="Times New Roman" w:cs="Times New Roman"/>
          <w:sz w:val="24"/>
        </w:rPr>
      </w:pPr>
      <w:proofErr w:type="spellStart"/>
      <w:r w:rsidRPr="00C62CFB">
        <w:rPr>
          <w:rFonts w:ascii="Times New Roman" w:hAnsi="Times New Roman" w:cs="Times New Roman"/>
          <w:i/>
          <w:sz w:val="24"/>
        </w:rPr>
        <w:t>Mr</w:t>
      </w:r>
      <w:proofErr w:type="spellEnd"/>
      <w:r w:rsidRPr="00C62CFB">
        <w:rPr>
          <w:rFonts w:ascii="Times New Roman" w:hAnsi="Times New Roman" w:cs="Times New Roman"/>
          <w:i/>
          <w:sz w:val="24"/>
        </w:rPr>
        <w:t xml:space="preserve"> </w:t>
      </w:r>
      <w:proofErr w:type="spellStart"/>
      <w:r w:rsidRPr="00C62CFB">
        <w:rPr>
          <w:rFonts w:ascii="Times New Roman" w:hAnsi="Times New Roman" w:cs="Times New Roman"/>
          <w:i/>
          <w:sz w:val="24"/>
        </w:rPr>
        <w:t>Dzete</w:t>
      </w:r>
      <w:proofErr w:type="spellEnd"/>
      <w:r>
        <w:rPr>
          <w:rFonts w:ascii="Times New Roman" w:hAnsi="Times New Roman" w:cs="Times New Roman"/>
          <w:sz w:val="24"/>
        </w:rPr>
        <w:t xml:space="preserve"> for the appellant has complained bitterly that the court </w:t>
      </w:r>
      <w:r w:rsidRPr="00E0715D">
        <w:rPr>
          <w:rFonts w:ascii="Times New Roman" w:hAnsi="Times New Roman" w:cs="Times New Roman"/>
          <w:i/>
          <w:sz w:val="24"/>
        </w:rPr>
        <w:t>a quo</w:t>
      </w:r>
      <w:r>
        <w:rPr>
          <w:rFonts w:ascii="Times New Roman" w:hAnsi="Times New Roman" w:cs="Times New Roman"/>
          <w:sz w:val="24"/>
        </w:rPr>
        <w:t xml:space="preserve"> had regard to the appellant’s conviction on similar fraud charges in 2010.  He is of the view that the conviction was irrelevant having occurred six years earlier and therefore should have been disregarded by the court.  In other words, that the appellant has previously defrauded someone by purporting to sell a ho</w:t>
      </w:r>
      <w:r w:rsidR="00913611">
        <w:rPr>
          <w:rFonts w:ascii="Times New Roman" w:hAnsi="Times New Roman" w:cs="Times New Roman"/>
          <w:sz w:val="24"/>
        </w:rPr>
        <w:t>u</w:t>
      </w:r>
      <w:r>
        <w:rPr>
          <w:rFonts w:ascii="Times New Roman" w:hAnsi="Times New Roman" w:cs="Times New Roman"/>
          <w:sz w:val="24"/>
        </w:rPr>
        <w:t xml:space="preserve">se that he did not own should count for nothing in considering his </w:t>
      </w:r>
      <w:r w:rsidR="00C62CFB">
        <w:rPr>
          <w:rFonts w:ascii="Times New Roman" w:hAnsi="Times New Roman" w:cs="Times New Roman"/>
          <w:sz w:val="24"/>
        </w:rPr>
        <w:t>suitability</w:t>
      </w:r>
      <w:r>
        <w:rPr>
          <w:rFonts w:ascii="Times New Roman" w:hAnsi="Times New Roman" w:cs="Times New Roman"/>
          <w:sz w:val="24"/>
        </w:rPr>
        <w:t xml:space="preserve"> for bail pending appeal.  I do not agree and in doing so, I subscribe to the pronouncement of this court in </w:t>
      </w:r>
      <w:r w:rsidRPr="00C62CFB">
        <w:rPr>
          <w:rFonts w:ascii="Times New Roman" w:hAnsi="Times New Roman" w:cs="Times New Roman"/>
          <w:i/>
          <w:sz w:val="24"/>
        </w:rPr>
        <w:t>AG</w:t>
      </w:r>
      <w:r>
        <w:rPr>
          <w:rFonts w:ascii="Times New Roman" w:hAnsi="Times New Roman" w:cs="Times New Roman"/>
          <w:sz w:val="24"/>
        </w:rPr>
        <w:t xml:space="preserve"> v </w:t>
      </w:r>
      <w:proofErr w:type="spellStart"/>
      <w:r w:rsidRPr="00C62CFB">
        <w:rPr>
          <w:rFonts w:ascii="Times New Roman" w:hAnsi="Times New Roman" w:cs="Times New Roman"/>
          <w:i/>
          <w:sz w:val="24"/>
        </w:rPr>
        <w:t>Phiri</w:t>
      </w:r>
      <w:proofErr w:type="spellEnd"/>
      <w:r>
        <w:rPr>
          <w:rFonts w:ascii="Times New Roman" w:hAnsi="Times New Roman" w:cs="Times New Roman"/>
          <w:sz w:val="24"/>
        </w:rPr>
        <w:t xml:space="preserve"> 1987 (2) ZLR 33 (H) 39 (H) – 40 A-B which, although dealing with a slightly different set of facts, commends itself to me.  The court said:</w:t>
      </w:r>
    </w:p>
    <w:p w:rsidR="00D93A89" w:rsidRDefault="00691A54" w:rsidP="00C62CFB">
      <w:pPr>
        <w:spacing w:line="240" w:lineRule="auto"/>
        <w:ind w:left="720"/>
        <w:contextualSpacing/>
        <w:rPr>
          <w:rFonts w:ascii="Times New Roman" w:hAnsi="Times New Roman" w:cs="Times New Roman"/>
          <w:sz w:val="24"/>
        </w:rPr>
      </w:pPr>
      <w:r>
        <w:rPr>
          <w:rFonts w:ascii="Times New Roman" w:hAnsi="Times New Roman" w:cs="Times New Roman"/>
          <w:sz w:val="24"/>
        </w:rPr>
        <w:t>“The test, in my view, sh</w:t>
      </w:r>
      <w:r w:rsidR="00D93A89">
        <w:rPr>
          <w:rFonts w:ascii="Times New Roman" w:hAnsi="Times New Roman" w:cs="Times New Roman"/>
          <w:sz w:val="24"/>
        </w:rPr>
        <w:t xml:space="preserve">ould be one of deciding whether or not there is a real danger; or a reasonable possibility that the due administration of justice will be prejudiced if the accused is admitted to bail.  If this real possibility exists, then the public is entitled to protection from the depredations of the </w:t>
      </w:r>
      <w:r>
        <w:rPr>
          <w:rFonts w:ascii="Times New Roman" w:hAnsi="Times New Roman" w:cs="Times New Roman"/>
          <w:sz w:val="24"/>
        </w:rPr>
        <w:t xml:space="preserve">accused; and bail should be denied to him.  In the absence of exceptional circumstances, I believe that it would be irresponsible </w:t>
      </w:r>
      <w:r w:rsidR="00E0715D">
        <w:rPr>
          <w:rFonts w:ascii="Times New Roman" w:hAnsi="Times New Roman" w:cs="Times New Roman"/>
          <w:sz w:val="24"/>
        </w:rPr>
        <w:t>for</w:t>
      </w:r>
      <w:r w:rsidR="00913611">
        <w:rPr>
          <w:rFonts w:ascii="Times New Roman" w:hAnsi="Times New Roman" w:cs="Times New Roman"/>
          <w:sz w:val="24"/>
        </w:rPr>
        <w:t xml:space="preserve"> a</w:t>
      </w:r>
      <w:r w:rsidR="00E0715D">
        <w:rPr>
          <w:rFonts w:ascii="Times New Roman" w:hAnsi="Times New Roman" w:cs="Times New Roman"/>
          <w:sz w:val="24"/>
        </w:rPr>
        <w:t xml:space="preserve"> judicial</w:t>
      </w:r>
      <w:r>
        <w:rPr>
          <w:rFonts w:ascii="Times New Roman" w:hAnsi="Times New Roman" w:cs="Times New Roman"/>
          <w:sz w:val="24"/>
        </w:rPr>
        <w:t xml:space="preserve"> officer to allow bail to a person who has given every indication that he is an incorrigible and unrepentant criminal.  </w:t>
      </w:r>
      <w:proofErr w:type="gramStart"/>
      <w:r>
        <w:rPr>
          <w:rFonts w:ascii="Times New Roman" w:hAnsi="Times New Roman" w:cs="Times New Roman"/>
          <w:sz w:val="24"/>
        </w:rPr>
        <w:t>(</w:t>
      </w:r>
      <w:r w:rsidRPr="00691A54">
        <w:rPr>
          <w:rFonts w:ascii="Times New Roman" w:hAnsi="Times New Roman" w:cs="Times New Roman"/>
          <w:i/>
          <w:sz w:val="24"/>
        </w:rPr>
        <w:t>S</w:t>
      </w:r>
      <w:r>
        <w:rPr>
          <w:rFonts w:ascii="Times New Roman" w:hAnsi="Times New Roman" w:cs="Times New Roman"/>
          <w:sz w:val="24"/>
        </w:rPr>
        <w:t xml:space="preserve"> v </w:t>
      </w:r>
      <w:proofErr w:type="spellStart"/>
      <w:r w:rsidRPr="00691A54">
        <w:rPr>
          <w:rFonts w:ascii="Times New Roman" w:hAnsi="Times New Roman" w:cs="Times New Roman"/>
          <w:i/>
          <w:sz w:val="24"/>
        </w:rPr>
        <w:t>Mahar</w:t>
      </w:r>
      <w:r w:rsidRPr="00913611">
        <w:rPr>
          <w:rFonts w:ascii="Times New Roman" w:hAnsi="Times New Roman" w:cs="Times New Roman"/>
          <w:i/>
          <w:sz w:val="24"/>
        </w:rPr>
        <w:t>a</w:t>
      </w:r>
      <w:r w:rsidR="00913611" w:rsidRPr="00913611">
        <w:rPr>
          <w:rFonts w:ascii="Times New Roman" w:hAnsi="Times New Roman" w:cs="Times New Roman"/>
          <w:i/>
          <w:sz w:val="24"/>
        </w:rPr>
        <w:t>j</w:t>
      </w:r>
      <w:proofErr w:type="spellEnd"/>
      <w:r w:rsidRPr="00913611">
        <w:rPr>
          <w:rFonts w:ascii="Times New Roman" w:hAnsi="Times New Roman" w:cs="Times New Roman"/>
          <w:i/>
          <w:sz w:val="24"/>
        </w:rPr>
        <w:t xml:space="preserve"> </w:t>
      </w:r>
      <w:r>
        <w:rPr>
          <w:rFonts w:ascii="Times New Roman" w:hAnsi="Times New Roman" w:cs="Times New Roman"/>
          <w:sz w:val="24"/>
        </w:rPr>
        <w:t xml:space="preserve">1976 (3) SA 205 (D) 209 H; </w:t>
      </w:r>
      <w:r w:rsidRPr="00691A54">
        <w:rPr>
          <w:rFonts w:ascii="Times New Roman" w:hAnsi="Times New Roman" w:cs="Times New Roman"/>
          <w:i/>
          <w:sz w:val="24"/>
        </w:rPr>
        <w:t>S</w:t>
      </w:r>
      <w:r>
        <w:rPr>
          <w:rFonts w:ascii="Times New Roman" w:hAnsi="Times New Roman" w:cs="Times New Roman"/>
          <w:sz w:val="24"/>
        </w:rPr>
        <w:t xml:space="preserve"> v </w:t>
      </w:r>
      <w:proofErr w:type="spellStart"/>
      <w:r w:rsidRPr="00691A54">
        <w:rPr>
          <w:rFonts w:ascii="Times New Roman" w:hAnsi="Times New Roman" w:cs="Times New Roman"/>
          <w:i/>
          <w:sz w:val="24"/>
        </w:rPr>
        <w:t>Hlongwa</w:t>
      </w:r>
      <w:proofErr w:type="spellEnd"/>
      <w:r>
        <w:rPr>
          <w:rFonts w:ascii="Times New Roman" w:hAnsi="Times New Roman" w:cs="Times New Roman"/>
          <w:sz w:val="24"/>
        </w:rPr>
        <w:t xml:space="preserve"> 1979 (4) SA 112 (D) at 113 H).”</w:t>
      </w:r>
      <w:proofErr w:type="gramEnd"/>
    </w:p>
    <w:p w:rsidR="00C62CFB" w:rsidRDefault="00C62CFB" w:rsidP="00C62CFB">
      <w:pPr>
        <w:spacing w:line="240" w:lineRule="auto"/>
        <w:ind w:left="720"/>
        <w:contextualSpacing/>
        <w:rPr>
          <w:rFonts w:ascii="Times New Roman" w:hAnsi="Times New Roman" w:cs="Times New Roman"/>
          <w:sz w:val="24"/>
        </w:rPr>
      </w:pPr>
    </w:p>
    <w:p w:rsidR="00691A54" w:rsidRDefault="00691A54"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The appellant has been</w:t>
      </w:r>
      <w:r w:rsidR="00E0715D">
        <w:rPr>
          <w:rFonts w:ascii="Times New Roman" w:hAnsi="Times New Roman" w:cs="Times New Roman"/>
          <w:sz w:val="24"/>
        </w:rPr>
        <w:t xml:space="preserve"> convicted of similar infraction</w:t>
      </w:r>
      <w:r>
        <w:rPr>
          <w:rFonts w:ascii="Times New Roman" w:hAnsi="Times New Roman" w:cs="Times New Roman"/>
          <w:sz w:val="24"/>
        </w:rPr>
        <w:t xml:space="preserve">s before.  He has now been convicted again his hand having been found in the cookie jar again.  He is therefore unrepentant and is likely to do it again.  </w:t>
      </w:r>
      <w:proofErr w:type="gramStart"/>
      <w:r>
        <w:rPr>
          <w:rFonts w:ascii="Times New Roman" w:hAnsi="Times New Roman" w:cs="Times New Roman"/>
          <w:sz w:val="24"/>
        </w:rPr>
        <w:t>The fact that the conviction was six years ago is only relevant in considering sentence and not bail.</w:t>
      </w:r>
      <w:proofErr w:type="gramEnd"/>
      <w:r>
        <w:rPr>
          <w:rFonts w:ascii="Times New Roman" w:hAnsi="Times New Roman" w:cs="Times New Roman"/>
          <w:sz w:val="24"/>
        </w:rPr>
        <w:t xml:space="preserve">  In fact that he is a repeat offender also disqualifies him for community service</w:t>
      </w:r>
      <w:r w:rsidR="002E61A7">
        <w:rPr>
          <w:rFonts w:ascii="Times New Roman" w:hAnsi="Times New Roman" w:cs="Times New Roman"/>
          <w:sz w:val="24"/>
        </w:rPr>
        <w:t>,</w:t>
      </w:r>
      <w:r>
        <w:rPr>
          <w:rFonts w:ascii="Times New Roman" w:hAnsi="Times New Roman" w:cs="Times New Roman"/>
          <w:sz w:val="24"/>
        </w:rPr>
        <w:t xml:space="preserve"> a factor which literally brings the appeal to its knees because the appellant was not a first offender.  See </w:t>
      </w:r>
      <w:r w:rsidRPr="00691A54">
        <w:rPr>
          <w:rFonts w:ascii="Times New Roman" w:hAnsi="Times New Roman" w:cs="Times New Roman"/>
          <w:i/>
          <w:sz w:val="24"/>
        </w:rPr>
        <w:t>S</w:t>
      </w:r>
      <w:r>
        <w:rPr>
          <w:rFonts w:ascii="Times New Roman" w:hAnsi="Times New Roman" w:cs="Times New Roman"/>
          <w:sz w:val="24"/>
        </w:rPr>
        <w:t xml:space="preserve"> v </w:t>
      </w:r>
      <w:proofErr w:type="spellStart"/>
      <w:r w:rsidRPr="00691A54">
        <w:rPr>
          <w:rFonts w:ascii="Times New Roman" w:hAnsi="Times New Roman" w:cs="Times New Roman"/>
          <w:i/>
          <w:sz w:val="24"/>
        </w:rPr>
        <w:t>Mutenha</w:t>
      </w:r>
      <w:proofErr w:type="spellEnd"/>
      <w:r w:rsidRPr="00691A54">
        <w:rPr>
          <w:rFonts w:ascii="Times New Roman" w:hAnsi="Times New Roman" w:cs="Times New Roman"/>
          <w:i/>
          <w:sz w:val="24"/>
        </w:rPr>
        <w:t xml:space="preserve"> and Another</w:t>
      </w:r>
      <w:r>
        <w:rPr>
          <w:rFonts w:ascii="Times New Roman" w:hAnsi="Times New Roman" w:cs="Times New Roman"/>
          <w:sz w:val="24"/>
        </w:rPr>
        <w:t xml:space="preserve"> HB 35/16; </w:t>
      </w:r>
      <w:r w:rsidRPr="00691A54">
        <w:rPr>
          <w:rFonts w:ascii="Times New Roman" w:hAnsi="Times New Roman" w:cs="Times New Roman"/>
          <w:i/>
          <w:sz w:val="24"/>
        </w:rPr>
        <w:t>S</w:t>
      </w:r>
      <w:r>
        <w:rPr>
          <w:rFonts w:ascii="Times New Roman" w:hAnsi="Times New Roman" w:cs="Times New Roman"/>
          <w:sz w:val="24"/>
        </w:rPr>
        <w:t xml:space="preserve"> v </w:t>
      </w:r>
      <w:proofErr w:type="spellStart"/>
      <w:r w:rsidRPr="00691A54">
        <w:rPr>
          <w:rFonts w:ascii="Times New Roman" w:hAnsi="Times New Roman" w:cs="Times New Roman"/>
          <w:i/>
          <w:sz w:val="24"/>
        </w:rPr>
        <w:t>Mabhena</w:t>
      </w:r>
      <w:proofErr w:type="spellEnd"/>
      <w:r>
        <w:rPr>
          <w:rFonts w:ascii="Times New Roman" w:hAnsi="Times New Roman" w:cs="Times New Roman"/>
          <w:sz w:val="24"/>
        </w:rPr>
        <w:t xml:space="preserve"> 1996 (1) ZLR (H) 140E.</w:t>
      </w:r>
    </w:p>
    <w:p w:rsidR="00691A54" w:rsidRDefault="00691A54"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I tend to agree with </w:t>
      </w:r>
      <w:proofErr w:type="spellStart"/>
      <w:r w:rsidR="002E61A7">
        <w:rPr>
          <w:rFonts w:ascii="Times New Roman" w:hAnsi="Times New Roman" w:cs="Times New Roman"/>
          <w:i/>
          <w:sz w:val="24"/>
        </w:rPr>
        <w:t>Mr</w:t>
      </w:r>
      <w:proofErr w:type="spellEnd"/>
      <w:r w:rsidR="002E61A7">
        <w:rPr>
          <w:rFonts w:ascii="Times New Roman" w:hAnsi="Times New Roman" w:cs="Times New Roman"/>
          <w:i/>
          <w:sz w:val="24"/>
        </w:rPr>
        <w:t xml:space="preserve"> </w:t>
      </w:r>
      <w:proofErr w:type="spellStart"/>
      <w:r w:rsidR="002E61A7">
        <w:rPr>
          <w:rFonts w:ascii="Times New Roman" w:hAnsi="Times New Roman" w:cs="Times New Roman"/>
          <w:i/>
          <w:sz w:val="24"/>
        </w:rPr>
        <w:t>Mab</w:t>
      </w:r>
      <w:r w:rsidRPr="00691A54">
        <w:rPr>
          <w:rFonts w:ascii="Times New Roman" w:hAnsi="Times New Roman" w:cs="Times New Roman"/>
          <w:i/>
          <w:sz w:val="24"/>
        </w:rPr>
        <w:t>audhi</w:t>
      </w:r>
      <w:proofErr w:type="spellEnd"/>
      <w:r>
        <w:rPr>
          <w:rFonts w:ascii="Times New Roman" w:hAnsi="Times New Roman" w:cs="Times New Roman"/>
          <w:sz w:val="24"/>
        </w:rPr>
        <w:t xml:space="preserve"> for the state that considering all the relevant factors, including the substantial amount involved, a term of imprisonment was unavoidable and the effective sentence imposed was “a mere slap on the wrist.”</w:t>
      </w:r>
    </w:p>
    <w:p w:rsidR="00691A54" w:rsidRDefault="00691A54"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In that regard, I am of the view that the appellant ha</w:t>
      </w:r>
      <w:r w:rsidR="002E61A7">
        <w:rPr>
          <w:rFonts w:ascii="Times New Roman" w:hAnsi="Times New Roman" w:cs="Times New Roman"/>
          <w:sz w:val="24"/>
        </w:rPr>
        <w:t>s</w:t>
      </w:r>
      <w:r>
        <w:rPr>
          <w:rFonts w:ascii="Times New Roman" w:hAnsi="Times New Roman" w:cs="Times New Roman"/>
          <w:sz w:val="24"/>
        </w:rPr>
        <w:t xml:space="preserve"> dim prospects of success on appeal.  This is a person who should, in the interest of justice be in custody.  I am unable to find any misdirection </w:t>
      </w:r>
      <w:r w:rsidR="002E61A7">
        <w:rPr>
          <w:rFonts w:ascii="Times New Roman" w:hAnsi="Times New Roman" w:cs="Times New Roman"/>
          <w:sz w:val="24"/>
        </w:rPr>
        <w:t>in</w:t>
      </w:r>
      <w:bookmarkStart w:id="0" w:name="_GoBack"/>
      <w:bookmarkEnd w:id="0"/>
      <w:r>
        <w:rPr>
          <w:rFonts w:ascii="Times New Roman" w:hAnsi="Times New Roman" w:cs="Times New Roman"/>
          <w:sz w:val="24"/>
        </w:rPr>
        <w:t xml:space="preserve"> the judgment of the court </w:t>
      </w:r>
      <w:r w:rsidRPr="00405E86">
        <w:rPr>
          <w:rFonts w:ascii="Times New Roman" w:hAnsi="Times New Roman" w:cs="Times New Roman"/>
          <w:i/>
          <w:sz w:val="24"/>
        </w:rPr>
        <w:t>a quo</w:t>
      </w:r>
      <w:r>
        <w:rPr>
          <w:rFonts w:ascii="Times New Roman" w:hAnsi="Times New Roman" w:cs="Times New Roman"/>
          <w:sz w:val="24"/>
        </w:rPr>
        <w:t xml:space="preserve">.  It would be an affront to all sense of justice to release him to allow him to go and look for money to make restitution as he suggests.  </w:t>
      </w:r>
      <w:r>
        <w:rPr>
          <w:rFonts w:ascii="Times New Roman" w:hAnsi="Times New Roman" w:cs="Times New Roman"/>
          <w:sz w:val="24"/>
        </w:rPr>
        <w:lastRenderedPageBreak/>
        <w:t>Considering his previous behavior, that is an exercise that may involve the commission of another offence.</w:t>
      </w:r>
    </w:p>
    <w:p w:rsidR="00691A54" w:rsidRDefault="00691A54" w:rsidP="00F20658">
      <w:pPr>
        <w:spacing w:line="360" w:lineRule="auto"/>
        <w:ind w:firstLine="720"/>
        <w:contextualSpacing/>
        <w:rPr>
          <w:rFonts w:ascii="Times New Roman" w:hAnsi="Times New Roman" w:cs="Times New Roman"/>
          <w:sz w:val="24"/>
        </w:rPr>
      </w:pPr>
      <w:r>
        <w:rPr>
          <w:rFonts w:ascii="Times New Roman" w:hAnsi="Times New Roman" w:cs="Times New Roman"/>
          <w:sz w:val="24"/>
        </w:rPr>
        <w:t>In the result, the appeal is hereby dismissed.</w:t>
      </w:r>
    </w:p>
    <w:p w:rsidR="00691A54" w:rsidRDefault="00691A54" w:rsidP="00691A54">
      <w:pPr>
        <w:spacing w:line="360" w:lineRule="auto"/>
        <w:contextualSpacing/>
        <w:rPr>
          <w:rFonts w:ascii="Times New Roman" w:hAnsi="Times New Roman" w:cs="Times New Roman"/>
          <w:sz w:val="24"/>
        </w:rPr>
      </w:pPr>
    </w:p>
    <w:p w:rsidR="00691A54" w:rsidRDefault="00691A54" w:rsidP="00691A54">
      <w:pPr>
        <w:spacing w:line="360" w:lineRule="auto"/>
        <w:contextualSpacing/>
        <w:rPr>
          <w:rFonts w:ascii="Times New Roman" w:hAnsi="Times New Roman" w:cs="Times New Roman"/>
          <w:sz w:val="24"/>
        </w:rPr>
      </w:pPr>
    </w:p>
    <w:p w:rsidR="00F20658" w:rsidRDefault="00405E86" w:rsidP="00405E86">
      <w:pPr>
        <w:spacing w:line="240" w:lineRule="auto"/>
        <w:contextualSpacing/>
        <w:rPr>
          <w:rFonts w:ascii="Times New Roman" w:hAnsi="Times New Roman" w:cs="Times New Roman"/>
          <w:sz w:val="24"/>
        </w:rPr>
      </w:pPr>
      <w:proofErr w:type="spellStart"/>
      <w:r w:rsidRPr="00405E86">
        <w:rPr>
          <w:rFonts w:ascii="Times New Roman" w:hAnsi="Times New Roman" w:cs="Times New Roman"/>
          <w:i/>
          <w:sz w:val="24"/>
        </w:rPr>
        <w:t>Marondedze</w:t>
      </w:r>
      <w:proofErr w:type="spellEnd"/>
      <w:r w:rsidRPr="00405E86">
        <w:rPr>
          <w:rFonts w:ascii="Times New Roman" w:hAnsi="Times New Roman" w:cs="Times New Roman"/>
          <w:i/>
          <w:sz w:val="24"/>
        </w:rPr>
        <w:t xml:space="preserve">, </w:t>
      </w:r>
      <w:proofErr w:type="spellStart"/>
      <w:r w:rsidRPr="00405E86">
        <w:rPr>
          <w:rFonts w:ascii="Times New Roman" w:hAnsi="Times New Roman" w:cs="Times New Roman"/>
          <w:i/>
          <w:sz w:val="24"/>
        </w:rPr>
        <w:t>Mukuku</w:t>
      </w:r>
      <w:proofErr w:type="spellEnd"/>
      <w:r w:rsidRPr="00405E86">
        <w:rPr>
          <w:rFonts w:ascii="Times New Roman" w:hAnsi="Times New Roman" w:cs="Times New Roman"/>
          <w:i/>
          <w:sz w:val="24"/>
        </w:rPr>
        <w:t xml:space="preserve"> and </w:t>
      </w:r>
      <w:r>
        <w:rPr>
          <w:rFonts w:ascii="Times New Roman" w:hAnsi="Times New Roman" w:cs="Times New Roman"/>
          <w:i/>
          <w:sz w:val="24"/>
        </w:rPr>
        <w:t>P</w:t>
      </w:r>
      <w:r w:rsidRPr="00405E86">
        <w:rPr>
          <w:rFonts w:ascii="Times New Roman" w:hAnsi="Times New Roman" w:cs="Times New Roman"/>
          <w:i/>
          <w:sz w:val="24"/>
        </w:rPr>
        <w:t>artners</w:t>
      </w:r>
      <w:r>
        <w:rPr>
          <w:rFonts w:ascii="Times New Roman" w:hAnsi="Times New Roman" w:cs="Times New Roman"/>
          <w:sz w:val="24"/>
        </w:rPr>
        <w:t>, appellant’s legal practitioners</w:t>
      </w:r>
    </w:p>
    <w:p w:rsidR="00405E86" w:rsidRDefault="00405E86" w:rsidP="00405E86">
      <w:pPr>
        <w:spacing w:line="240" w:lineRule="auto"/>
        <w:contextualSpacing/>
        <w:rPr>
          <w:rFonts w:ascii="Times New Roman" w:hAnsi="Times New Roman" w:cs="Times New Roman"/>
          <w:sz w:val="24"/>
        </w:rPr>
      </w:pPr>
      <w:r w:rsidRPr="00405E86">
        <w:rPr>
          <w:rFonts w:ascii="Times New Roman" w:hAnsi="Times New Roman" w:cs="Times New Roman"/>
          <w:i/>
          <w:sz w:val="24"/>
        </w:rPr>
        <w:t xml:space="preserve">National </w:t>
      </w:r>
      <w:r>
        <w:rPr>
          <w:rFonts w:ascii="Times New Roman" w:hAnsi="Times New Roman" w:cs="Times New Roman"/>
          <w:i/>
          <w:sz w:val="24"/>
        </w:rPr>
        <w:t>P</w:t>
      </w:r>
      <w:r w:rsidRPr="00405E86">
        <w:rPr>
          <w:rFonts w:ascii="Times New Roman" w:hAnsi="Times New Roman" w:cs="Times New Roman"/>
          <w:i/>
          <w:sz w:val="24"/>
        </w:rPr>
        <w:t>rosecuting Authority</w:t>
      </w:r>
      <w:r>
        <w:rPr>
          <w:rFonts w:ascii="Times New Roman" w:hAnsi="Times New Roman" w:cs="Times New Roman"/>
          <w:sz w:val="24"/>
        </w:rPr>
        <w:t>, respondent’s legal practitioners</w:t>
      </w:r>
    </w:p>
    <w:p w:rsidR="00F20658" w:rsidRPr="00F20658" w:rsidRDefault="00F20658" w:rsidP="00F20658">
      <w:pPr>
        <w:spacing w:line="360" w:lineRule="auto"/>
        <w:contextualSpacing/>
        <w:rPr>
          <w:rFonts w:ascii="Times New Roman" w:hAnsi="Times New Roman" w:cs="Times New Roman"/>
          <w:sz w:val="24"/>
        </w:rPr>
      </w:pPr>
    </w:p>
    <w:sectPr w:rsidR="00F20658" w:rsidRPr="00F206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07" w:rsidRDefault="00723207" w:rsidP="00F20658">
      <w:pPr>
        <w:spacing w:after="0" w:line="240" w:lineRule="auto"/>
      </w:pPr>
      <w:r>
        <w:separator/>
      </w:r>
    </w:p>
  </w:endnote>
  <w:endnote w:type="continuationSeparator" w:id="0">
    <w:p w:rsidR="00723207" w:rsidRDefault="00723207" w:rsidP="00F2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07" w:rsidRDefault="00723207" w:rsidP="00F20658">
      <w:pPr>
        <w:spacing w:after="0" w:line="240" w:lineRule="auto"/>
      </w:pPr>
      <w:r>
        <w:separator/>
      </w:r>
    </w:p>
  </w:footnote>
  <w:footnote w:type="continuationSeparator" w:id="0">
    <w:p w:rsidR="00723207" w:rsidRDefault="00723207" w:rsidP="00F2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469396"/>
      <w:docPartObj>
        <w:docPartGallery w:val="Page Numbers (Top of Page)"/>
        <w:docPartUnique/>
      </w:docPartObj>
    </w:sdtPr>
    <w:sdtEndPr>
      <w:rPr>
        <w:noProof/>
      </w:rPr>
    </w:sdtEndPr>
    <w:sdtContent>
      <w:p w:rsidR="00691A54" w:rsidRDefault="00691A54">
        <w:pPr>
          <w:pStyle w:val="Header"/>
          <w:jc w:val="right"/>
          <w:rPr>
            <w:noProof/>
          </w:rPr>
        </w:pPr>
        <w:r>
          <w:fldChar w:fldCharType="begin"/>
        </w:r>
        <w:r>
          <w:instrText xml:space="preserve"> PAGE   \* MERGEFORMAT </w:instrText>
        </w:r>
        <w:r>
          <w:fldChar w:fldCharType="separate"/>
        </w:r>
        <w:r w:rsidR="002E61A7">
          <w:rPr>
            <w:noProof/>
          </w:rPr>
          <w:t>3</w:t>
        </w:r>
        <w:r>
          <w:rPr>
            <w:noProof/>
          </w:rPr>
          <w:fldChar w:fldCharType="end"/>
        </w:r>
      </w:p>
      <w:p w:rsidR="00691A54" w:rsidRDefault="00691A54">
        <w:pPr>
          <w:pStyle w:val="Header"/>
          <w:jc w:val="right"/>
          <w:rPr>
            <w:noProof/>
          </w:rPr>
        </w:pPr>
      </w:p>
      <w:p w:rsidR="00691A54" w:rsidRDefault="00691A54">
        <w:pPr>
          <w:pStyle w:val="Header"/>
          <w:jc w:val="right"/>
          <w:rPr>
            <w:noProof/>
          </w:rPr>
        </w:pPr>
        <w:r>
          <w:rPr>
            <w:noProof/>
          </w:rPr>
          <w:t>HB 130-16</w:t>
        </w:r>
      </w:p>
      <w:p w:rsidR="00691A54" w:rsidRDefault="00691A54">
        <w:pPr>
          <w:pStyle w:val="Header"/>
          <w:jc w:val="right"/>
        </w:pPr>
        <w:r>
          <w:rPr>
            <w:noProof/>
          </w:rPr>
          <w:t>HCB 61-16</w:t>
        </w:r>
      </w:p>
    </w:sdtContent>
  </w:sdt>
  <w:p w:rsidR="00691A54" w:rsidRDefault="00691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58"/>
    <w:rsid w:val="000B0110"/>
    <w:rsid w:val="00131F2D"/>
    <w:rsid w:val="001D146C"/>
    <w:rsid w:val="002D7259"/>
    <w:rsid w:val="002E4759"/>
    <w:rsid w:val="002E61A7"/>
    <w:rsid w:val="00405E86"/>
    <w:rsid w:val="00691A54"/>
    <w:rsid w:val="00723207"/>
    <w:rsid w:val="007A50AB"/>
    <w:rsid w:val="00913611"/>
    <w:rsid w:val="0093306C"/>
    <w:rsid w:val="009F4C80"/>
    <w:rsid w:val="00A72489"/>
    <w:rsid w:val="00C62CFB"/>
    <w:rsid w:val="00D93A89"/>
    <w:rsid w:val="00E0715D"/>
    <w:rsid w:val="00F2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658"/>
  </w:style>
  <w:style w:type="paragraph" w:styleId="Footer">
    <w:name w:val="footer"/>
    <w:basedOn w:val="Normal"/>
    <w:link w:val="FooterChar"/>
    <w:uiPriority w:val="99"/>
    <w:unhideWhenUsed/>
    <w:rsid w:val="00F2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658"/>
  </w:style>
  <w:style w:type="paragraph" w:styleId="Footer">
    <w:name w:val="footer"/>
    <w:basedOn w:val="Normal"/>
    <w:link w:val="FooterChar"/>
    <w:uiPriority w:val="99"/>
    <w:unhideWhenUsed/>
    <w:rsid w:val="00F2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7</cp:revision>
  <dcterms:created xsi:type="dcterms:W3CDTF">2016-05-26T12:33:00Z</dcterms:created>
  <dcterms:modified xsi:type="dcterms:W3CDTF">2016-05-27T06:21:00Z</dcterms:modified>
</cp:coreProperties>
</file>