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REV</w:t>
      </w:r>
      <w:r w:rsidR="0003532B">
        <w:rPr>
          <w:rFonts w:ascii="Times New Roman" w:hAnsi="Times New Roman" w:cs="Times New Roman"/>
          <w:sz w:val="24"/>
        </w:rPr>
        <w:t>E</w:t>
      </w:r>
      <w:r>
        <w:rPr>
          <w:rFonts w:ascii="Times New Roman" w:hAnsi="Times New Roman" w:cs="Times New Roman"/>
          <w:sz w:val="24"/>
        </w:rPr>
        <w:t>REND CLEMENT NYATHI</w:t>
      </w:r>
    </w:p>
    <w:p w:rsidR="001C4D9E" w:rsidRDefault="00AC1E8D"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REVEREND JOSEPH MATONGO</w:t>
      </w:r>
    </w:p>
    <w:p w:rsidR="001C4D9E" w:rsidRDefault="00AC1E8D"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REVEREND ABLE MEPHULANGOGAJA</w:t>
      </w:r>
    </w:p>
    <w:p w:rsidR="001C4D9E" w:rsidRDefault="00AC1E8D"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REVEREND PHIBION T MANYOWA</w:t>
      </w:r>
    </w:p>
    <w:p w:rsidR="001C4D9E" w:rsidRDefault="00AC1E8D"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THE APOSTOLIC FAITH MISSION OF AFRICA</w:t>
      </w:r>
    </w:p>
    <w:p w:rsidR="001C4D9E" w:rsidRPr="00AC1E8D" w:rsidRDefault="00AC1E8D" w:rsidP="001C4D9E">
      <w:pPr>
        <w:spacing w:line="240" w:lineRule="auto"/>
        <w:contextualSpacing/>
        <w:jc w:val="both"/>
        <w:rPr>
          <w:rFonts w:ascii="Times New Roman" w:hAnsi="Times New Roman" w:cs="Times New Roman"/>
          <w:b/>
          <w:sz w:val="24"/>
        </w:rPr>
      </w:pPr>
      <w:proofErr w:type="gramStart"/>
      <w:r w:rsidRPr="00AC1E8D">
        <w:rPr>
          <w:rFonts w:ascii="Times New Roman" w:hAnsi="Times New Roman" w:cs="Times New Roman"/>
          <w:b/>
          <w:sz w:val="24"/>
        </w:rPr>
        <w:t>versus</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ELLIOT NCUBE</w:t>
      </w:r>
    </w:p>
    <w:p w:rsidR="001C4D9E" w:rsidRDefault="00AC1E8D"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ESTATE LATE TONY TSHUMA</w:t>
      </w:r>
    </w:p>
    <w:p w:rsidR="00014DC7" w:rsidRDefault="0003532B" w:rsidP="001C4D9E">
      <w:pPr>
        <w:spacing w:line="240" w:lineRule="auto"/>
        <w:contextualSpacing/>
        <w:jc w:val="both"/>
        <w:rPr>
          <w:rFonts w:ascii="Times New Roman" w:hAnsi="Times New Roman" w:cs="Times New Roman"/>
          <w:sz w:val="24"/>
        </w:rPr>
      </w:pPr>
      <w:r>
        <w:rPr>
          <w:rFonts w:ascii="Times New Roman" w:hAnsi="Times New Roman" w:cs="Times New Roman"/>
          <w:sz w:val="24"/>
        </w:rPr>
        <w:t>(</w:t>
      </w:r>
      <w:r w:rsidR="00014DC7">
        <w:rPr>
          <w:rFonts w:ascii="Times New Roman" w:hAnsi="Times New Roman" w:cs="Times New Roman"/>
          <w:sz w:val="24"/>
        </w:rPr>
        <w:t>Represented by SYLIVANOS NCUBE in h</w:t>
      </w:r>
      <w:r>
        <w:rPr>
          <w:rFonts w:ascii="Times New Roman" w:hAnsi="Times New Roman" w:cs="Times New Roman"/>
          <w:sz w:val="24"/>
        </w:rPr>
        <w:t>er</w:t>
      </w:r>
    </w:p>
    <w:p w:rsidR="00014DC7" w:rsidRDefault="00014DC7"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capacity</w:t>
      </w:r>
      <w:proofErr w:type="gramEnd"/>
      <w:r w:rsidR="0003532B">
        <w:rPr>
          <w:rFonts w:ascii="Times New Roman" w:hAnsi="Times New Roman" w:cs="Times New Roman"/>
          <w:sz w:val="24"/>
        </w:rPr>
        <w:t xml:space="preserve"> as the Executrix Dative</w:t>
      </w:r>
      <w:r>
        <w:rPr>
          <w:rFonts w:ascii="Times New Roman" w:hAnsi="Times New Roman" w:cs="Times New Roman"/>
          <w:sz w:val="24"/>
        </w:rPr>
        <w:t>)</w:t>
      </w:r>
    </w:p>
    <w:p w:rsidR="001C4D9E" w:rsidRDefault="00014DC7"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THE CHIEF REGISTRAR</w:t>
      </w:r>
    </w:p>
    <w:p w:rsidR="001C4D9E" w:rsidRDefault="00AC1E8D"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THE SHERIFF OF ZIMBABWE</w:t>
      </w:r>
    </w:p>
    <w:p w:rsidR="001C4D9E" w:rsidRDefault="00AC1E8D" w:rsidP="001C4D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THE ADDITIONAL SHERIFF OF ZIMBABWE</w:t>
      </w:r>
    </w:p>
    <w:p w:rsidR="001C4D9E" w:rsidRDefault="001C4D9E" w:rsidP="001C4D9E">
      <w:pPr>
        <w:spacing w:line="240" w:lineRule="auto"/>
        <w:contextualSpacing/>
        <w:jc w:val="both"/>
        <w:rPr>
          <w:rFonts w:ascii="Times New Roman" w:hAnsi="Times New Roman" w:cs="Times New Roman"/>
          <w:sz w:val="24"/>
        </w:rPr>
      </w:pPr>
    </w:p>
    <w:p w:rsidR="001C4D9E" w:rsidRDefault="001C4D9E" w:rsidP="001C4D9E">
      <w:pPr>
        <w:spacing w:line="240" w:lineRule="auto"/>
        <w:contextualSpacing/>
        <w:jc w:val="both"/>
        <w:rPr>
          <w:rFonts w:ascii="Times New Roman" w:hAnsi="Times New Roman" w:cs="Times New Roman"/>
          <w:sz w:val="24"/>
        </w:rPr>
      </w:pPr>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1C4D9E" w:rsidRDefault="001C4D9E" w:rsidP="001C4D9E">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1C4D9E" w:rsidRDefault="00DF03F1" w:rsidP="001C4D9E">
      <w:pPr>
        <w:spacing w:line="240" w:lineRule="auto"/>
        <w:contextualSpacing/>
        <w:jc w:val="both"/>
        <w:rPr>
          <w:rFonts w:ascii="Times New Roman" w:hAnsi="Times New Roman" w:cs="Times New Roman"/>
          <w:sz w:val="24"/>
        </w:rPr>
      </w:pPr>
      <w:r>
        <w:rPr>
          <w:rFonts w:ascii="Times New Roman" w:hAnsi="Times New Roman" w:cs="Times New Roman"/>
          <w:sz w:val="24"/>
        </w:rPr>
        <w:t>BULAWAYO</w:t>
      </w:r>
      <w:bookmarkStart w:id="0" w:name="_GoBack"/>
      <w:bookmarkEnd w:id="0"/>
      <w:r w:rsidR="001C4D9E">
        <w:rPr>
          <w:rFonts w:ascii="Times New Roman" w:hAnsi="Times New Roman" w:cs="Times New Roman"/>
          <w:sz w:val="24"/>
        </w:rPr>
        <w:t xml:space="preserve"> </w:t>
      </w:r>
      <w:r w:rsidR="0003532B">
        <w:rPr>
          <w:rFonts w:ascii="Times New Roman" w:hAnsi="Times New Roman" w:cs="Times New Roman"/>
          <w:sz w:val="24"/>
        </w:rPr>
        <w:t xml:space="preserve">24 FEBRUARY </w:t>
      </w:r>
      <w:r w:rsidR="00AC1E8D">
        <w:rPr>
          <w:rFonts w:ascii="Times New Roman" w:hAnsi="Times New Roman" w:cs="Times New Roman"/>
          <w:sz w:val="24"/>
        </w:rPr>
        <w:t>2017 AND</w:t>
      </w:r>
      <w:r w:rsidR="001C4D9E">
        <w:rPr>
          <w:rFonts w:ascii="Times New Roman" w:hAnsi="Times New Roman" w:cs="Times New Roman"/>
          <w:sz w:val="24"/>
        </w:rPr>
        <w:t xml:space="preserve"> 23 MARCH 2017</w:t>
      </w:r>
    </w:p>
    <w:p w:rsidR="00AC1E8D" w:rsidRDefault="00AC1E8D" w:rsidP="001C4D9E">
      <w:pPr>
        <w:spacing w:line="240" w:lineRule="auto"/>
        <w:contextualSpacing/>
        <w:jc w:val="both"/>
        <w:rPr>
          <w:rFonts w:ascii="Times New Roman" w:hAnsi="Times New Roman" w:cs="Times New Roman"/>
          <w:sz w:val="24"/>
        </w:rPr>
      </w:pPr>
    </w:p>
    <w:p w:rsidR="00AC1E8D" w:rsidRDefault="00AC1E8D" w:rsidP="001C4D9E">
      <w:pPr>
        <w:spacing w:line="240" w:lineRule="auto"/>
        <w:contextualSpacing/>
        <w:jc w:val="both"/>
        <w:rPr>
          <w:rFonts w:ascii="Times New Roman" w:hAnsi="Times New Roman" w:cs="Times New Roman"/>
          <w:sz w:val="24"/>
        </w:rPr>
      </w:pPr>
    </w:p>
    <w:p w:rsidR="00AC1E8D" w:rsidRPr="00AC1E8D" w:rsidRDefault="00AC1E8D" w:rsidP="001C4D9E">
      <w:pPr>
        <w:spacing w:line="240" w:lineRule="auto"/>
        <w:contextualSpacing/>
        <w:jc w:val="both"/>
        <w:rPr>
          <w:rFonts w:ascii="Times New Roman" w:hAnsi="Times New Roman" w:cs="Times New Roman"/>
          <w:b/>
          <w:sz w:val="24"/>
        </w:rPr>
      </w:pPr>
      <w:r w:rsidRPr="00AC1E8D">
        <w:rPr>
          <w:rFonts w:ascii="Times New Roman" w:hAnsi="Times New Roman" w:cs="Times New Roman"/>
          <w:b/>
          <w:sz w:val="24"/>
        </w:rPr>
        <w:t>Opposed Application</w:t>
      </w:r>
    </w:p>
    <w:p w:rsidR="00AC1E8D" w:rsidRDefault="00AC1E8D" w:rsidP="001C4D9E">
      <w:pPr>
        <w:spacing w:line="240" w:lineRule="auto"/>
        <w:contextualSpacing/>
        <w:jc w:val="both"/>
        <w:rPr>
          <w:rFonts w:ascii="Times New Roman" w:hAnsi="Times New Roman" w:cs="Times New Roman"/>
          <w:sz w:val="24"/>
        </w:rPr>
      </w:pPr>
    </w:p>
    <w:p w:rsidR="00AC1E8D" w:rsidRDefault="00AC1E8D" w:rsidP="001C4D9E">
      <w:pPr>
        <w:spacing w:line="240" w:lineRule="auto"/>
        <w:contextualSpacing/>
        <w:jc w:val="both"/>
        <w:rPr>
          <w:rFonts w:ascii="Times New Roman" w:hAnsi="Times New Roman" w:cs="Times New Roman"/>
          <w:sz w:val="24"/>
        </w:rPr>
      </w:pPr>
      <w:r w:rsidRPr="00AC1E8D">
        <w:rPr>
          <w:rFonts w:ascii="Times New Roman" w:hAnsi="Times New Roman" w:cs="Times New Roman"/>
          <w:i/>
          <w:sz w:val="24"/>
        </w:rPr>
        <w:t xml:space="preserve">B I </w:t>
      </w:r>
      <w:proofErr w:type="spellStart"/>
      <w:r w:rsidRPr="00AC1E8D">
        <w:rPr>
          <w:rFonts w:ascii="Times New Roman" w:hAnsi="Times New Roman" w:cs="Times New Roman"/>
          <w:i/>
          <w:sz w:val="24"/>
        </w:rPr>
        <w:t>Masamvu</w:t>
      </w:r>
      <w:proofErr w:type="spellEnd"/>
      <w:r>
        <w:rPr>
          <w:rFonts w:ascii="Times New Roman" w:hAnsi="Times New Roman" w:cs="Times New Roman"/>
          <w:sz w:val="24"/>
        </w:rPr>
        <w:t xml:space="preserve"> for the applicant</w:t>
      </w:r>
    </w:p>
    <w:p w:rsidR="00AC1E8D" w:rsidRDefault="00AC1E8D" w:rsidP="001C4D9E">
      <w:pPr>
        <w:spacing w:line="240" w:lineRule="auto"/>
        <w:contextualSpacing/>
        <w:jc w:val="both"/>
        <w:rPr>
          <w:rFonts w:ascii="Times New Roman" w:hAnsi="Times New Roman" w:cs="Times New Roman"/>
          <w:sz w:val="24"/>
        </w:rPr>
      </w:pPr>
      <w:r w:rsidRPr="00AC1E8D">
        <w:rPr>
          <w:rFonts w:ascii="Times New Roman" w:hAnsi="Times New Roman" w:cs="Times New Roman"/>
          <w:i/>
          <w:sz w:val="24"/>
        </w:rPr>
        <w:t xml:space="preserve">T </w:t>
      </w:r>
      <w:proofErr w:type="spellStart"/>
      <w:r w:rsidRPr="00AC1E8D">
        <w:rPr>
          <w:rFonts w:ascii="Times New Roman" w:hAnsi="Times New Roman" w:cs="Times New Roman"/>
          <w:i/>
          <w:sz w:val="24"/>
        </w:rPr>
        <w:t>Masiye</w:t>
      </w:r>
      <w:proofErr w:type="spellEnd"/>
      <w:r w:rsidRPr="00AC1E8D">
        <w:rPr>
          <w:rFonts w:ascii="Times New Roman" w:hAnsi="Times New Roman" w:cs="Times New Roman"/>
          <w:i/>
          <w:sz w:val="24"/>
        </w:rPr>
        <w:t xml:space="preserve"> </w:t>
      </w:r>
      <w:proofErr w:type="spellStart"/>
      <w:r w:rsidRPr="00AC1E8D">
        <w:rPr>
          <w:rFonts w:ascii="Times New Roman" w:hAnsi="Times New Roman" w:cs="Times New Roman"/>
          <w:i/>
          <w:sz w:val="24"/>
        </w:rPr>
        <w:t>Moyo</w:t>
      </w:r>
      <w:proofErr w:type="spellEnd"/>
      <w:r>
        <w:rPr>
          <w:rFonts w:ascii="Times New Roman" w:hAnsi="Times New Roman" w:cs="Times New Roman"/>
          <w:sz w:val="24"/>
        </w:rPr>
        <w:t xml:space="preserve"> for the 1</w:t>
      </w:r>
      <w:r w:rsidRPr="00AC1E8D">
        <w:rPr>
          <w:rFonts w:ascii="Times New Roman" w:hAnsi="Times New Roman" w:cs="Times New Roman"/>
          <w:sz w:val="24"/>
          <w:vertAlign w:val="superscript"/>
        </w:rPr>
        <w:t>st</w:t>
      </w:r>
      <w:r>
        <w:rPr>
          <w:rFonts w:ascii="Times New Roman" w:hAnsi="Times New Roman" w:cs="Times New Roman"/>
          <w:sz w:val="24"/>
        </w:rPr>
        <w:t xml:space="preserve"> and 2</w:t>
      </w:r>
      <w:r w:rsidRPr="00AC1E8D">
        <w:rPr>
          <w:rFonts w:ascii="Times New Roman" w:hAnsi="Times New Roman" w:cs="Times New Roman"/>
          <w:sz w:val="24"/>
          <w:vertAlign w:val="superscript"/>
        </w:rPr>
        <w:t>nd</w:t>
      </w:r>
      <w:r>
        <w:rPr>
          <w:rFonts w:ascii="Times New Roman" w:hAnsi="Times New Roman" w:cs="Times New Roman"/>
          <w:sz w:val="24"/>
        </w:rPr>
        <w:t xml:space="preserve"> respondents</w:t>
      </w:r>
    </w:p>
    <w:p w:rsidR="00AC1E8D" w:rsidRDefault="00AC1E8D" w:rsidP="001C4D9E">
      <w:pPr>
        <w:spacing w:line="240" w:lineRule="auto"/>
        <w:contextualSpacing/>
        <w:jc w:val="both"/>
        <w:rPr>
          <w:rFonts w:ascii="Times New Roman" w:hAnsi="Times New Roman" w:cs="Times New Roman"/>
          <w:sz w:val="24"/>
        </w:rPr>
      </w:pPr>
    </w:p>
    <w:p w:rsidR="00AC1E8D" w:rsidRDefault="00AC1E8D" w:rsidP="001C4D9E">
      <w:pPr>
        <w:spacing w:line="240" w:lineRule="auto"/>
        <w:contextualSpacing/>
        <w:jc w:val="both"/>
        <w:rPr>
          <w:rFonts w:ascii="Times New Roman" w:hAnsi="Times New Roman" w:cs="Times New Roman"/>
          <w:sz w:val="24"/>
        </w:rPr>
      </w:pPr>
    </w:p>
    <w:p w:rsidR="0003532B" w:rsidRDefault="00AC1E8D" w:rsidP="00AC1E8D">
      <w:pPr>
        <w:spacing w:line="360" w:lineRule="auto"/>
        <w:contextualSpacing/>
        <w:jc w:val="both"/>
        <w:rPr>
          <w:rFonts w:ascii="Times New Roman" w:hAnsi="Times New Roman" w:cs="Times New Roman"/>
          <w:sz w:val="24"/>
        </w:rPr>
      </w:pPr>
      <w:r w:rsidRPr="00AC1E8D">
        <w:rPr>
          <w:rFonts w:ascii="Times New Roman" w:hAnsi="Times New Roman" w:cs="Times New Roman"/>
          <w:b/>
          <w:sz w:val="24"/>
        </w:rPr>
        <w:tab/>
        <w:t>MATHONSI J:</w:t>
      </w:r>
      <w:r w:rsidR="00432F9C">
        <w:rPr>
          <w:rFonts w:ascii="Times New Roman" w:hAnsi="Times New Roman" w:cs="Times New Roman"/>
          <w:sz w:val="24"/>
        </w:rPr>
        <w:tab/>
        <w:t xml:space="preserve">By letter dated 9 March 2017 </w:t>
      </w:r>
      <w:proofErr w:type="spellStart"/>
      <w:r w:rsidR="00432F9C">
        <w:rPr>
          <w:rFonts w:ascii="Times New Roman" w:hAnsi="Times New Roman" w:cs="Times New Roman"/>
          <w:sz w:val="24"/>
        </w:rPr>
        <w:t>Messrs</w:t>
      </w:r>
      <w:proofErr w:type="spellEnd"/>
      <w:r w:rsidR="00432F9C">
        <w:rPr>
          <w:rFonts w:ascii="Times New Roman" w:hAnsi="Times New Roman" w:cs="Times New Roman"/>
          <w:sz w:val="24"/>
        </w:rPr>
        <w:t xml:space="preserve"> </w:t>
      </w:r>
      <w:proofErr w:type="spellStart"/>
      <w:r w:rsidR="00432F9C">
        <w:rPr>
          <w:rFonts w:ascii="Times New Roman" w:hAnsi="Times New Roman" w:cs="Times New Roman"/>
          <w:sz w:val="24"/>
        </w:rPr>
        <w:t>Masiye-Moyo</w:t>
      </w:r>
      <w:proofErr w:type="spellEnd"/>
      <w:r w:rsidR="00432F9C">
        <w:rPr>
          <w:rFonts w:ascii="Times New Roman" w:hAnsi="Times New Roman" w:cs="Times New Roman"/>
          <w:sz w:val="24"/>
        </w:rPr>
        <w:t xml:space="preserve"> and Associates, the correspondents to </w:t>
      </w:r>
      <w:proofErr w:type="spellStart"/>
      <w:r w:rsidR="00432F9C">
        <w:rPr>
          <w:rFonts w:ascii="Times New Roman" w:hAnsi="Times New Roman" w:cs="Times New Roman"/>
          <w:sz w:val="24"/>
        </w:rPr>
        <w:t>Messrs</w:t>
      </w:r>
      <w:proofErr w:type="spellEnd"/>
      <w:r w:rsidR="00432F9C">
        <w:rPr>
          <w:rFonts w:ascii="Times New Roman" w:hAnsi="Times New Roman" w:cs="Times New Roman"/>
          <w:sz w:val="24"/>
        </w:rPr>
        <w:t xml:space="preserve"> </w:t>
      </w:r>
      <w:r w:rsidR="006423B9">
        <w:rPr>
          <w:rFonts w:ascii="Times New Roman" w:hAnsi="Times New Roman" w:cs="Times New Roman"/>
          <w:sz w:val="24"/>
        </w:rPr>
        <w:t xml:space="preserve">Gill </w:t>
      </w:r>
      <w:proofErr w:type="spellStart"/>
      <w:r w:rsidR="006423B9">
        <w:rPr>
          <w:rFonts w:ascii="Times New Roman" w:hAnsi="Times New Roman" w:cs="Times New Roman"/>
          <w:sz w:val="24"/>
        </w:rPr>
        <w:t>Godlonton</w:t>
      </w:r>
      <w:proofErr w:type="spellEnd"/>
      <w:r w:rsidR="00432F9C">
        <w:rPr>
          <w:rFonts w:ascii="Times New Roman" w:hAnsi="Times New Roman" w:cs="Times New Roman"/>
          <w:sz w:val="24"/>
        </w:rPr>
        <w:t xml:space="preserve"> and </w:t>
      </w:r>
      <w:proofErr w:type="spellStart"/>
      <w:r w:rsidR="00432F9C">
        <w:rPr>
          <w:rFonts w:ascii="Times New Roman" w:hAnsi="Times New Roman" w:cs="Times New Roman"/>
          <w:sz w:val="24"/>
        </w:rPr>
        <w:t>Ger</w:t>
      </w:r>
      <w:r w:rsidR="0003532B">
        <w:rPr>
          <w:rFonts w:ascii="Times New Roman" w:hAnsi="Times New Roman" w:cs="Times New Roman"/>
          <w:sz w:val="24"/>
        </w:rPr>
        <w:t>r</w:t>
      </w:r>
      <w:r w:rsidR="00432F9C">
        <w:rPr>
          <w:rFonts w:ascii="Times New Roman" w:hAnsi="Times New Roman" w:cs="Times New Roman"/>
          <w:sz w:val="24"/>
        </w:rPr>
        <w:t>ans</w:t>
      </w:r>
      <w:proofErr w:type="spellEnd"/>
      <w:r w:rsidR="00432F9C">
        <w:rPr>
          <w:rFonts w:ascii="Times New Roman" w:hAnsi="Times New Roman" w:cs="Times New Roman"/>
          <w:sz w:val="24"/>
        </w:rPr>
        <w:t xml:space="preserve"> the principal legal practitioners for the first and second respondents, requested me to provide reasons for the order that I issued on 24 February 2017 because a notice of appeal has been filed.  These are they.   </w:t>
      </w:r>
    </w:p>
    <w:p w:rsidR="00AC1E8D" w:rsidRDefault="00432F9C" w:rsidP="0003532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By way of background, the application was set down before me on the opposed roll on 24 February 2017.  That date was therefore the return date of a provisional order granted by this court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applicants on 24 October 2016 which reads:</w:t>
      </w:r>
    </w:p>
    <w:p w:rsidR="00E8021A" w:rsidRDefault="00E8021A" w:rsidP="00AC1E8D">
      <w:pPr>
        <w:spacing w:line="360" w:lineRule="auto"/>
        <w:contextualSpacing/>
        <w:jc w:val="both"/>
        <w:rPr>
          <w:rFonts w:ascii="Times New Roman" w:hAnsi="Times New Roman" w:cs="Times New Roman"/>
          <w:sz w:val="24"/>
        </w:rPr>
      </w:pPr>
    </w:p>
    <w:p w:rsidR="00432F9C" w:rsidRPr="00E8021A" w:rsidRDefault="00432F9C" w:rsidP="00E8021A">
      <w:pPr>
        <w:spacing w:line="240" w:lineRule="auto"/>
        <w:contextualSpacing/>
        <w:jc w:val="both"/>
        <w:rPr>
          <w:rFonts w:ascii="Times New Roman" w:hAnsi="Times New Roman" w:cs="Times New Roman"/>
          <w:sz w:val="24"/>
          <w:u w:val="single"/>
        </w:rPr>
      </w:pPr>
      <w:r>
        <w:rPr>
          <w:rFonts w:ascii="Times New Roman" w:hAnsi="Times New Roman" w:cs="Times New Roman"/>
          <w:sz w:val="24"/>
        </w:rPr>
        <w:tab/>
      </w:r>
      <w:r w:rsidRPr="00E8021A">
        <w:rPr>
          <w:rFonts w:ascii="Times New Roman" w:hAnsi="Times New Roman" w:cs="Times New Roman"/>
          <w:sz w:val="24"/>
          <w:u w:val="single"/>
        </w:rPr>
        <w:t>“TERMS OF THE FINAL ORDER SOUGHT</w:t>
      </w:r>
    </w:p>
    <w:p w:rsidR="00432F9C" w:rsidRDefault="00432F9C" w:rsidP="00E8021A">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execution of the order under HC 822/16 by the 1</w:t>
      </w:r>
      <w:r w:rsidRPr="00432F9C">
        <w:rPr>
          <w:rFonts w:ascii="Times New Roman" w:hAnsi="Times New Roman" w:cs="Times New Roman"/>
          <w:sz w:val="24"/>
          <w:vertAlign w:val="superscript"/>
        </w:rPr>
        <w:t>st</w:t>
      </w:r>
      <w:r>
        <w:rPr>
          <w:rFonts w:ascii="Times New Roman" w:hAnsi="Times New Roman" w:cs="Times New Roman"/>
          <w:sz w:val="24"/>
        </w:rPr>
        <w:t xml:space="preserve"> and 2</w:t>
      </w:r>
      <w:r w:rsidRPr="00432F9C">
        <w:rPr>
          <w:rFonts w:ascii="Times New Roman" w:hAnsi="Times New Roman" w:cs="Times New Roman"/>
          <w:sz w:val="24"/>
          <w:vertAlign w:val="superscript"/>
        </w:rPr>
        <w:t>nd</w:t>
      </w:r>
      <w:r>
        <w:rPr>
          <w:rFonts w:ascii="Times New Roman" w:hAnsi="Times New Roman" w:cs="Times New Roman"/>
          <w:sz w:val="24"/>
        </w:rPr>
        <w:t xml:space="preserve"> respondents be and is hereby stayed pending the finalization of the court application for rescission of default judgment in </w:t>
      </w:r>
      <w:r w:rsidR="0003532B">
        <w:rPr>
          <w:rFonts w:ascii="Times New Roman" w:hAnsi="Times New Roman" w:cs="Times New Roman"/>
          <w:sz w:val="24"/>
        </w:rPr>
        <w:t>HC</w:t>
      </w:r>
      <w:r>
        <w:rPr>
          <w:rFonts w:ascii="Times New Roman" w:hAnsi="Times New Roman" w:cs="Times New Roman"/>
          <w:sz w:val="24"/>
        </w:rPr>
        <w:t>2559/16.</w:t>
      </w:r>
    </w:p>
    <w:p w:rsidR="00432F9C" w:rsidRDefault="00432F9C" w:rsidP="00E8021A">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1</w:t>
      </w:r>
      <w:r w:rsidRPr="00432F9C">
        <w:rPr>
          <w:rFonts w:ascii="Times New Roman" w:hAnsi="Times New Roman" w:cs="Times New Roman"/>
          <w:sz w:val="24"/>
          <w:vertAlign w:val="superscript"/>
        </w:rPr>
        <w:t>st</w:t>
      </w:r>
      <w:r>
        <w:rPr>
          <w:rFonts w:ascii="Times New Roman" w:hAnsi="Times New Roman" w:cs="Times New Roman"/>
          <w:sz w:val="24"/>
        </w:rPr>
        <w:t xml:space="preserve"> and 2</w:t>
      </w:r>
      <w:r w:rsidRPr="00432F9C">
        <w:rPr>
          <w:rFonts w:ascii="Times New Roman" w:hAnsi="Times New Roman" w:cs="Times New Roman"/>
          <w:sz w:val="24"/>
          <w:vertAlign w:val="superscript"/>
        </w:rPr>
        <w:t>nd</w:t>
      </w:r>
      <w:r>
        <w:rPr>
          <w:rFonts w:ascii="Times New Roman" w:hAnsi="Times New Roman" w:cs="Times New Roman"/>
          <w:sz w:val="24"/>
        </w:rPr>
        <w:t xml:space="preserve"> respondents are ordered to pay costs of suit on a punitive scale.</w:t>
      </w:r>
    </w:p>
    <w:p w:rsidR="00E8021A" w:rsidRDefault="00E8021A" w:rsidP="00E8021A">
      <w:pPr>
        <w:pStyle w:val="ListParagraph"/>
        <w:spacing w:line="240" w:lineRule="auto"/>
        <w:jc w:val="both"/>
        <w:rPr>
          <w:rFonts w:ascii="Times New Roman" w:hAnsi="Times New Roman" w:cs="Times New Roman"/>
          <w:sz w:val="24"/>
        </w:rPr>
      </w:pPr>
    </w:p>
    <w:p w:rsidR="00E8021A" w:rsidRPr="00E8021A" w:rsidRDefault="00E8021A" w:rsidP="00E8021A">
      <w:pPr>
        <w:pStyle w:val="ListParagraph"/>
        <w:spacing w:line="240" w:lineRule="auto"/>
        <w:jc w:val="both"/>
        <w:rPr>
          <w:rFonts w:ascii="Times New Roman" w:hAnsi="Times New Roman" w:cs="Times New Roman"/>
          <w:sz w:val="24"/>
          <w:u w:val="single"/>
        </w:rPr>
      </w:pPr>
      <w:r w:rsidRPr="00E8021A">
        <w:rPr>
          <w:rFonts w:ascii="Times New Roman" w:hAnsi="Times New Roman" w:cs="Times New Roman"/>
          <w:sz w:val="24"/>
          <w:u w:val="single"/>
        </w:rPr>
        <w:t>INTERIM RELIEF GRANTED</w:t>
      </w:r>
    </w:p>
    <w:p w:rsidR="00E8021A" w:rsidRDefault="00E8021A" w:rsidP="00E8021A">
      <w:pPr>
        <w:pStyle w:val="ListParagraph"/>
        <w:spacing w:line="240" w:lineRule="auto"/>
        <w:jc w:val="both"/>
        <w:rPr>
          <w:rFonts w:ascii="Times New Roman" w:hAnsi="Times New Roman" w:cs="Times New Roman"/>
          <w:sz w:val="24"/>
        </w:rPr>
      </w:pPr>
      <w:r>
        <w:rPr>
          <w:rFonts w:ascii="Times New Roman" w:hAnsi="Times New Roman" w:cs="Times New Roman"/>
          <w:sz w:val="24"/>
        </w:rPr>
        <w:t>Pending the confirmation of the Provisional Order, an interim relief (</w:t>
      </w:r>
      <w:r w:rsidR="0003532B">
        <w:rPr>
          <w:rFonts w:ascii="Times New Roman" w:hAnsi="Times New Roman" w:cs="Times New Roman"/>
          <w:sz w:val="24"/>
        </w:rPr>
        <w:t>is</w:t>
      </w:r>
      <w:r>
        <w:rPr>
          <w:rFonts w:ascii="Times New Roman" w:hAnsi="Times New Roman" w:cs="Times New Roman"/>
          <w:sz w:val="24"/>
        </w:rPr>
        <w:t>) granted on the following terms:</w:t>
      </w:r>
    </w:p>
    <w:p w:rsidR="00E8021A" w:rsidRDefault="00E8021A" w:rsidP="00E8021A">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The execution against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Mugiya</w:t>
      </w:r>
      <w:proofErr w:type="spellEnd"/>
      <w:r>
        <w:rPr>
          <w:rFonts w:ascii="Times New Roman" w:hAnsi="Times New Roman" w:cs="Times New Roman"/>
          <w:sz w:val="24"/>
        </w:rPr>
        <w:t xml:space="preserve"> of </w:t>
      </w:r>
      <w:proofErr w:type="spellStart"/>
      <w:r>
        <w:rPr>
          <w:rFonts w:ascii="Times New Roman" w:hAnsi="Times New Roman" w:cs="Times New Roman"/>
          <w:sz w:val="24"/>
        </w:rPr>
        <w:t>Mugiya</w:t>
      </w:r>
      <w:proofErr w:type="spellEnd"/>
      <w:r>
        <w:rPr>
          <w:rFonts w:ascii="Times New Roman" w:hAnsi="Times New Roman" w:cs="Times New Roman"/>
          <w:sz w:val="24"/>
        </w:rPr>
        <w:t xml:space="preserve"> and </w:t>
      </w:r>
      <w:proofErr w:type="spellStart"/>
      <w:r>
        <w:rPr>
          <w:rFonts w:ascii="Times New Roman" w:hAnsi="Times New Roman" w:cs="Times New Roman"/>
          <w:sz w:val="24"/>
        </w:rPr>
        <w:t>Macharaga</w:t>
      </w:r>
      <w:proofErr w:type="spellEnd"/>
      <w:r>
        <w:rPr>
          <w:rFonts w:ascii="Times New Roman" w:hAnsi="Times New Roman" w:cs="Times New Roman"/>
          <w:sz w:val="24"/>
        </w:rPr>
        <w:t xml:space="preserve"> Law Chambers’ property through the order in HC822/16 be and is hereby stayed pending the finalization of this matter.”</w:t>
      </w:r>
    </w:p>
    <w:p w:rsidR="00E8021A" w:rsidRDefault="00E8021A"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Apparently prior to that this court, per </w:t>
      </w:r>
      <w:r w:rsidRPr="00E8021A">
        <w:rPr>
          <w:rFonts w:ascii="Times New Roman" w:hAnsi="Times New Roman" w:cs="Times New Roman"/>
        </w:rPr>
        <w:t>BERE J</w:t>
      </w:r>
      <w:r>
        <w:rPr>
          <w:rFonts w:ascii="Times New Roman" w:hAnsi="Times New Roman" w:cs="Times New Roman"/>
          <w:sz w:val="24"/>
        </w:rPr>
        <w:t xml:space="preserve">, had on 12 May 2016 issued an order in HC 822/16 against the applicants in which Norman </w:t>
      </w:r>
      <w:proofErr w:type="spellStart"/>
      <w:r>
        <w:rPr>
          <w:rFonts w:ascii="Times New Roman" w:hAnsi="Times New Roman" w:cs="Times New Roman"/>
          <w:sz w:val="24"/>
        </w:rPr>
        <w:t>Mugiya</w:t>
      </w:r>
      <w:proofErr w:type="spellEnd"/>
      <w:r>
        <w:rPr>
          <w:rFonts w:ascii="Times New Roman" w:hAnsi="Times New Roman" w:cs="Times New Roman"/>
          <w:sz w:val="24"/>
        </w:rPr>
        <w:t xml:space="preserve"> of </w:t>
      </w:r>
      <w:proofErr w:type="spellStart"/>
      <w:r>
        <w:rPr>
          <w:rFonts w:ascii="Times New Roman" w:hAnsi="Times New Roman" w:cs="Times New Roman"/>
          <w:sz w:val="24"/>
        </w:rPr>
        <w:t>Mugiya</w:t>
      </w:r>
      <w:proofErr w:type="spellEnd"/>
      <w:r>
        <w:rPr>
          <w:rFonts w:ascii="Times New Roman" w:hAnsi="Times New Roman" w:cs="Times New Roman"/>
          <w:sz w:val="24"/>
        </w:rPr>
        <w:t xml:space="preserve"> </w:t>
      </w:r>
      <w:proofErr w:type="spellStart"/>
      <w:r>
        <w:rPr>
          <w:rFonts w:ascii="Times New Roman" w:hAnsi="Times New Roman" w:cs="Times New Roman"/>
          <w:sz w:val="24"/>
        </w:rPr>
        <w:t>Macharaga</w:t>
      </w:r>
      <w:proofErr w:type="spellEnd"/>
      <w:r>
        <w:rPr>
          <w:rFonts w:ascii="Times New Roman" w:hAnsi="Times New Roman" w:cs="Times New Roman"/>
          <w:sz w:val="24"/>
        </w:rPr>
        <w:t xml:space="preserve"> Law Chambers was directed to pay the costs of suit </w:t>
      </w:r>
      <w:r w:rsidRPr="00E8021A">
        <w:rPr>
          <w:rFonts w:ascii="Times New Roman" w:hAnsi="Times New Roman" w:cs="Times New Roman"/>
          <w:i/>
          <w:sz w:val="24"/>
        </w:rPr>
        <w:t xml:space="preserve">de </w:t>
      </w:r>
      <w:proofErr w:type="spellStart"/>
      <w:r w:rsidRPr="00E8021A">
        <w:rPr>
          <w:rFonts w:ascii="Times New Roman" w:hAnsi="Times New Roman" w:cs="Times New Roman"/>
          <w:i/>
          <w:sz w:val="24"/>
        </w:rPr>
        <w:t>bonis</w:t>
      </w:r>
      <w:proofErr w:type="spellEnd"/>
      <w:r w:rsidRPr="00E8021A">
        <w:rPr>
          <w:rFonts w:ascii="Times New Roman" w:hAnsi="Times New Roman" w:cs="Times New Roman"/>
          <w:i/>
          <w:sz w:val="24"/>
        </w:rPr>
        <w:t xml:space="preserve"> </w:t>
      </w:r>
      <w:proofErr w:type="spellStart"/>
      <w:r w:rsidRPr="00E8021A">
        <w:rPr>
          <w:rFonts w:ascii="Times New Roman" w:hAnsi="Times New Roman" w:cs="Times New Roman"/>
          <w:i/>
          <w:sz w:val="24"/>
        </w:rPr>
        <w:t>propriis</w:t>
      </w:r>
      <w:proofErr w:type="spellEnd"/>
      <w:r>
        <w:rPr>
          <w:rFonts w:ascii="Times New Roman" w:hAnsi="Times New Roman" w:cs="Times New Roman"/>
          <w:sz w:val="24"/>
        </w:rPr>
        <w:t xml:space="preserve"> on a legal practitioner and client scale.  That court order prompted the applicants to launch an urgent chamber application in HC 2638/16 for a stay of execution pending the determination of a rescission of judgment application they had filed in HC 2559/16 seeking to set aside the order of BERE J aforesaid.  They found joy upon the grant of the provisional order whose confirmation or discharge was the subject of determination before me on 24 February 2017.</w:t>
      </w:r>
    </w:p>
    <w:p w:rsidR="00E8021A" w:rsidRDefault="00E8021A" w:rsidP="00E8021A">
      <w:pPr>
        <w:spacing w:line="360" w:lineRule="auto"/>
        <w:ind w:firstLine="360"/>
        <w:contextualSpacing/>
        <w:jc w:val="both"/>
        <w:rPr>
          <w:rFonts w:ascii="Times New Roman" w:hAnsi="Times New Roman" w:cs="Times New Roman"/>
          <w:sz w:val="24"/>
        </w:rPr>
      </w:pP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AD6ED4">
        <w:rPr>
          <w:rFonts w:ascii="Times New Roman" w:hAnsi="Times New Roman" w:cs="Times New Roman"/>
          <w:i/>
          <w:sz w:val="24"/>
        </w:rPr>
        <w:t>Masamvu</w:t>
      </w:r>
      <w:proofErr w:type="spellEnd"/>
      <w:r w:rsidRPr="00AD6ED4">
        <w:rPr>
          <w:rFonts w:ascii="Times New Roman" w:hAnsi="Times New Roman" w:cs="Times New Roman"/>
          <w:i/>
          <w:sz w:val="24"/>
        </w:rPr>
        <w:t xml:space="preserve"> </w:t>
      </w:r>
      <w:r>
        <w:rPr>
          <w:rFonts w:ascii="Times New Roman" w:hAnsi="Times New Roman" w:cs="Times New Roman"/>
          <w:sz w:val="24"/>
        </w:rPr>
        <w:t xml:space="preserve">of </w:t>
      </w:r>
      <w:proofErr w:type="spellStart"/>
      <w:r>
        <w:rPr>
          <w:rFonts w:ascii="Times New Roman" w:hAnsi="Times New Roman" w:cs="Times New Roman"/>
          <w:sz w:val="24"/>
        </w:rPr>
        <w:t>Messrs</w:t>
      </w:r>
      <w:proofErr w:type="spellEnd"/>
      <w:r>
        <w:rPr>
          <w:rFonts w:ascii="Times New Roman" w:hAnsi="Times New Roman" w:cs="Times New Roman"/>
          <w:sz w:val="24"/>
        </w:rPr>
        <w:t xml:space="preserve"> </w:t>
      </w:r>
      <w:proofErr w:type="spellStart"/>
      <w:r>
        <w:rPr>
          <w:rFonts w:ascii="Times New Roman" w:hAnsi="Times New Roman" w:cs="Times New Roman"/>
          <w:sz w:val="24"/>
        </w:rPr>
        <w:t>Dube-Tachiona</w:t>
      </w:r>
      <w:proofErr w:type="spellEnd"/>
      <w:r>
        <w:rPr>
          <w:rFonts w:ascii="Times New Roman" w:hAnsi="Times New Roman" w:cs="Times New Roman"/>
          <w:sz w:val="24"/>
        </w:rPr>
        <w:t xml:space="preserve"> and </w:t>
      </w:r>
      <w:proofErr w:type="spellStart"/>
      <w:r>
        <w:rPr>
          <w:rFonts w:ascii="Times New Roman" w:hAnsi="Times New Roman" w:cs="Times New Roman"/>
          <w:sz w:val="24"/>
        </w:rPr>
        <w:t>Tsvangirai</w:t>
      </w:r>
      <w:proofErr w:type="spellEnd"/>
      <w:r>
        <w:rPr>
          <w:rFonts w:ascii="Times New Roman" w:hAnsi="Times New Roman" w:cs="Times New Roman"/>
          <w:sz w:val="24"/>
        </w:rPr>
        <w:t xml:space="preserve">, legal practitioners of Bulawayo stood before me that morning against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Masiye</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Moyo</w:t>
      </w:r>
      <w:proofErr w:type="spellEnd"/>
      <w:r>
        <w:rPr>
          <w:rFonts w:ascii="Times New Roman" w:hAnsi="Times New Roman" w:cs="Times New Roman"/>
          <w:sz w:val="24"/>
        </w:rPr>
        <w:t xml:space="preserve"> the correspondent of the first and second respondents’ legal practitioners as I have already stated.  As he did that it was common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that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Masamvu</w:t>
      </w:r>
      <w:r w:rsidR="0003532B">
        <w:rPr>
          <w:rFonts w:ascii="Times New Roman" w:hAnsi="Times New Roman" w:cs="Times New Roman"/>
          <w:sz w:val="24"/>
        </w:rPr>
        <w:t>’</w:t>
      </w:r>
      <w:r>
        <w:rPr>
          <w:rFonts w:ascii="Times New Roman" w:hAnsi="Times New Roman" w:cs="Times New Roman"/>
          <w:sz w:val="24"/>
        </w:rPr>
        <w:t>s</w:t>
      </w:r>
      <w:proofErr w:type="spellEnd"/>
      <w:r>
        <w:rPr>
          <w:rFonts w:ascii="Times New Roman" w:hAnsi="Times New Roman" w:cs="Times New Roman"/>
          <w:sz w:val="24"/>
        </w:rPr>
        <w:t xml:space="preserve"> law firm had not assumed agency.  In fact, the record showed that the applicant’s legal practitioners </w:t>
      </w:r>
      <w:r w:rsidR="0003532B">
        <w:rPr>
          <w:rFonts w:ascii="Times New Roman" w:hAnsi="Times New Roman" w:cs="Times New Roman"/>
          <w:sz w:val="24"/>
        </w:rPr>
        <w:t>were</w:t>
      </w:r>
      <w:r>
        <w:rPr>
          <w:rFonts w:ascii="Times New Roman" w:hAnsi="Times New Roman" w:cs="Times New Roman"/>
          <w:sz w:val="24"/>
        </w:rPr>
        <w:t xml:space="preserve"> </w:t>
      </w:r>
      <w:proofErr w:type="spellStart"/>
      <w:r>
        <w:rPr>
          <w:rFonts w:ascii="Times New Roman" w:hAnsi="Times New Roman" w:cs="Times New Roman"/>
          <w:sz w:val="24"/>
        </w:rPr>
        <w:t>Mugiya</w:t>
      </w:r>
      <w:proofErr w:type="spellEnd"/>
      <w:r>
        <w:rPr>
          <w:rFonts w:ascii="Times New Roman" w:hAnsi="Times New Roman" w:cs="Times New Roman"/>
          <w:sz w:val="24"/>
        </w:rPr>
        <w:t xml:space="preserve"> and </w:t>
      </w:r>
      <w:proofErr w:type="spellStart"/>
      <w:r w:rsidR="006423B9">
        <w:rPr>
          <w:rFonts w:ascii="Times New Roman" w:hAnsi="Times New Roman" w:cs="Times New Roman"/>
          <w:sz w:val="24"/>
        </w:rPr>
        <w:t>M</w:t>
      </w:r>
      <w:r>
        <w:rPr>
          <w:rFonts w:ascii="Times New Roman" w:hAnsi="Times New Roman" w:cs="Times New Roman"/>
          <w:sz w:val="24"/>
        </w:rPr>
        <w:t>acharaga</w:t>
      </w:r>
      <w:proofErr w:type="spellEnd"/>
      <w:r>
        <w:rPr>
          <w:rFonts w:ascii="Times New Roman" w:hAnsi="Times New Roman" w:cs="Times New Roman"/>
          <w:sz w:val="24"/>
        </w:rPr>
        <w:t xml:space="preserve"> Law Chambers </w:t>
      </w:r>
      <w:r w:rsidR="00B25B67">
        <w:rPr>
          <w:rFonts w:ascii="Times New Roman" w:hAnsi="Times New Roman" w:cs="Times New Roman"/>
          <w:sz w:val="24"/>
        </w:rPr>
        <w:t xml:space="preserve">of Harare acting through the agency of </w:t>
      </w:r>
      <w:proofErr w:type="spellStart"/>
      <w:r w:rsidR="00B25B67">
        <w:rPr>
          <w:rFonts w:ascii="Times New Roman" w:hAnsi="Times New Roman" w:cs="Times New Roman"/>
          <w:sz w:val="24"/>
        </w:rPr>
        <w:t>Muzvuzvu</w:t>
      </w:r>
      <w:proofErr w:type="spellEnd"/>
      <w:r w:rsidR="00B25B67">
        <w:rPr>
          <w:rFonts w:ascii="Times New Roman" w:hAnsi="Times New Roman" w:cs="Times New Roman"/>
          <w:sz w:val="24"/>
        </w:rPr>
        <w:t xml:space="preserve"> and </w:t>
      </w:r>
      <w:proofErr w:type="spellStart"/>
      <w:r w:rsidR="00B25B67">
        <w:rPr>
          <w:rFonts w:ascii="Times New Roman" w:hAnsi="Times New Roman" w:cs="Times New Roman"/>
          <w:sz w:val="24"/>
        </w:rPr>
        <w:t>Mguni</w:t>
      </w:r>
      <w:proofErr w:type="spellEnd"/>
      <w:r w:rsidR="00B25B67">
        <w:rPr>
          <w:rFonts w:ascii="Times New Roman" w:hAnsi="Times New Roman" w:cs="Times New Roman"/>
          <w:sz w:val="24"/>
        </w:rPr>
        <w:t xml:space="preserve"> Law Chambers of Bulawayo who had not renounced agency.</w:t>
      </w:r>
    </w:p>
    <w:p w:rsidR="00B25B67" w:rsidRDefault="00B25B67" w:rsidP="00E8021A">
      <w:pPr>
        <w:spacing w:line="360" w:lineRule="auto"/>
        <w:ind w:firstLine="360"/>
        <w:contextualSpacing/>
        <w:jc w:val="both"/>
        <w:rPr>
          <w:rFonts w:ascii="Times New Roman" w:hAnsi="Times New Roman" w:cs="Times New Roman"/>
          <w:sz w:val="24"/>
        </w:rPr>
      </w:pPr>
      <w:proofErr w:type="spellStart"/>
      <w:r w:rsidRPr="00AD6ED4">
        <w:rPr>
          <w:rFonts w:ascii="Times New Roman" w:hAnsi="Times New Roman" w:cs="Times New Roman"/>
          <w:i/>
          <w:sz w:val="24"/>
        </w:rPr>
        <w:lastRenderedPageBreak/>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Masamvu</w:t>
      </w:r>
      <w:proofErr w:type="spellEnd"/>
      <w:r>
        <w:rPr>
          <w:rFonts w:ascii="Times New Roman" w:hAnsi="Times New Roman" w:cs="Times New Roman"/>
          <w:sz w:val="24"/>
        </w:rPr>
        <w:t xml:space="preserve"> was unperturbed by such technical considerations.  He submitted that he was under instructions to seek a postponement of the matter to an unknown date, the reason being th</w:t>
      </w:r>
      <w:r w:rsidR="006423B9">
        <w:rPr>
          <w:rFonts w:ascii="Times New Roman" w:hAnsi="Times New Roman" w:cs="Times New Roman"/>
          <w:sz w:val="24"/>
        </w:rPr>
        <w:t>a</w:t>
      </w:r>
      <w:r>
        <w:rPr>
          <w:rFonts w:ascii="Times New Roman" w:hAnsi="Times New Roman" w:cs="Times New Roman"/>
          <w:sz w:val="24"/>
        </w:rPr>
        <w:t xml:space="preserve">t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Mugiya</w:t>
      </w:r>
      <w:proofErr w:type="spellEnd"/>
      <w:r>
        <w:rPr>
          <w:rFonts w:ascii="Times New Roman" w:hAnsi="Times New Roman" w:cs="Times New Roman"/>
          <w:sz w:val="24"/>
        </w:rPr>
        <w:t xml:space="preserve"> the legal practitioner for the applicants had lost a relative and was therefore unable to attend court.  A</w:t>
      </w:r>
      <w:r w:rsidR="006423B9">
        <w:rPr>
          <w:rFonts w:ascii="Times New Roman" w:hAnsi="Times New Roman" w:cs="Times New Roman"/>
          <w:sz w:val="24"/>
        </w:rPr>
        <w:t>s</w:t>
      </w:r>
      <w:r>
        <w:rPr>
          <w:rFonts w:ascii="Times New Roman" w:hAnsi="Times New Roman" w:cs="Times New Roman"/>
          <w:sz w:val="24"/>
        </w:rPr>
        <w:t xml:space="preserve">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Masamvu</w:t>
      </w:r>
      <w:proofErr w:type="spellEnd"/>
      <w:r>
        <w:rPr>
          <w:rFonts w:ascii="Times New Roman" w:hAnsi="Times New Roman" w:cs="Times New Roman"/>
          <w:sz w:val="24"/>
        </w:rPr>
        <w:t xml:space="preserve"> made his application for a postponement it wa</w:t>
      </w:r>
      <w:r w:rsidR="006423B9">
        <w:rPr>
          <w:rFonts w:ascii="Times New Roman" w:hAnsi="Times New Roman" w:cs="Times New Roman"/>
          <w:sz w:val="24"/>
        </w:rPr>
        <w:t>s</w:t>
      </w:r>
      <w:r>
        <w:rPr>
          <w:rFonts w:ascii="Times New Roman" w:hAnsi="Times New Roman" w:cs="Times New Roman"/>
          <w:sz w:val="24"/>
        </w:rPr>
        <w:t xml:space="preserve"> ap</w:t>
      </w:r>
      <w:r w:rsidR="006423B9">
        <w:rPr>
          <w:rFonts w:ascii="Times New Roman" w:hAnsi="Times New Roman" w:cs="Times New Roman"/>
          <w:sz w:val="24"/>
        </w:rPr>
        <w:t xml:space="preserve">parent that he was not in possession </w:t>
      </w:r>
      <w:r w:rsidR="00D63D8D">
        <w:rPr>
          <w:rFonts w:ascii="Times New Roman" w:hAnsi="Times New Roman" w:cs="Times New Roman"/>
          <w:sz w:val="24"/>
        </w:rPr>
        <w:t xml:space="preserve">of any document, not </w:t>
      </w:r>
      <w:r w:rsidR="006423B9">
        <w:rPr>
          <w:rFonts w:ascii="Times New Roman" w:hAnsi="Times New Roman" w:cs="Times New Roman"/>
          <w:sz w:val="24"/>
        </w:rPr>
        <w:t>even a diary.  He stated that the reason he was in such a precarious state of not having even a single document was because he had only been the recipient of the instructions he was execu</w:t>
      </w:r>
      <w:r w:rsidR="00D63D8D">
        <w:rPr>
          <w:rFonts w:ascii="Times New Roman" w:hAnsi="Times New Roman" w:cs="Times New Roman"/>
          <w:sz w:val="24"/>
        </w:rPr>
        <w:t xml:space="preserve">ting to the best of his ability </w:t>
      </w:r>
      <w:r w:rsidR="006423B9">
        <w:rPr>
          <w:rFonts w:ascii="Times New Roman" w:hAnsi="Times New Roman" w:cs="Times New Roman"/>
          <w:sz w:val="24"/>
        </w:rPr>
        <w:t xml:space="preserve">the previous day on 23 February 2016.  He was therefore not only unprepared completely but also had not been </w:t>
      </w:r>
      <w:proofErr w:type="spellStart"/>
      <w:r w:rsidR="006423B9">
        <w:rPr>
          <w:rFonts w:ascii="Times New Roman" w:hAnsi="Times New Roman" w:cs="Times New Roman"/>
          <w:sz w:val="24"/>
        </w:rPr>
        <w:t>favoured</w:t>
      </w:r>
      <w:proofErr w:type="spellEnd"/>
      <w:r w:rsidR="006423B9">
        <w:rPr>
          <w:rFonts w:ascii="Times New Roman" w:hAnsi="Times New Roman" w:cs="Times New Roman"/>
          <w:sz w:val="24"/>
        </w:rPr>
        <w:t xml:space="preserve"> with any document from which to refer.  In short he knew nothing about the matter at hand.</w:t>
      </w:r>
    </w:p>
    <w:p w:rsidR="006423B9" w:rsidRDefault="006423B9" w:rsidP="00E8021A">
      <w:pPr>
        <w:spacing w:line="360" w:lineRule="auto"/>
        <w:ind w:firstLine="360"/>
        <w:contextualSpacing/>
        <w:jc w:val="both"/>
        <w:rPr>
          <w:rFonts w:ascii="Times New Roman" w:hAnsi="Times New Roman" w:cs="Times New Roman"/>
          <w:sz w:val="24"/>
        </w:rPr>
      </w:pP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Masiye</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Moyo</w:t>
      </w:r>
      <w:proofErr w:type="spellEnd"/>
      <w:r>
        <w:rPr>
          <w:rFonts w:ascii="Times New Roman" w:hAnsi="Times New Roman" w:cs="Times New Roman"/>
          <w:sz w:val="24"/>
        </w:rPr>
        <w:t xml:space="preserve"> for the first and second respondent submitted that he was strongly opposed to the application for a postponement.  Apart from the fact that he had only been notified of the intended application for a postpone</w:t>
      </w:r>
      <w:r w:rsidR="00D63D8D">
        <w:rPr>
          <w:rFonts w:ascii="Times New Roman" w:hAnsi="Times New Roman" w:cs="Times New Roman"/>
          <w:sz w:val="24"/>
        </w:rPr>
        <w:t xml:space="preserve">ment 10 minutes earlier, which </w:t>
      </w:r>
      <w:r>
        <w:rPr>
          <w:rFonts w:ascii="Times New Roman" w:hAnsi="Times New Roman" w:cs="Times New Roman"/>
          <w:sz w:val="24"/>
        </w:rPr>
        <w:t xml:space="preserve">on its own does not accord with professional etiquette the noble profession is well-known for and therefore annoyed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Masiye</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Moyo</w:t>
      </w:r>
      <w:proofErr w:type="spellEnd"/>
      <w:r>
        <w:rPr>
          <w:rFonts w:ascii="Times New Roman" w:hAnsi="Times New Roman" w:cs="Times New Roman"/>
          <w:sz w:val="24"/>
        </w:rPr>
        <w:t xml:space="preserve"> a lot, the applicant was also barred in terms of r238 (2b) of the court rules by reason of failure to file heads </w:t>
      </w:r>
      <w:r w:rsidR="004F2CB0">
        <w:rPr>
          <w:rFonts w:ascii="Times New Roman" w:hAnsi="Times New Roman" w:cs="Times New Roman"/>
          <w:sz w:val="24"/>
        </w:rPr>
        <w:t xml:space="preserve">of argument.  In that regard whether </w:t>
      </w:r>
      <w:proofErr w:type="spellStart"/>
      <w:r w:rsidR="004F2CB0" w:rsidRPr="00AD6ED4">
        <w:rPr>
          <w:rFonts w:ascii="Times New Roman" w:hAnsi="Times New Roman" w:cs="Times New Roman"/>
          <w:i/>
          <w:sz w:val="24"/>
        </w:rPr>
        <w:t>Mr</w:t>
      </w:r>
      <w:proofErr w:type="spellEnd"/>
      <w:r w:rsidR="004F2CB0" w:rsidRPr="00AD6ED4">
        <w:rPr>
          <w:rFonts w:ascii="Times New Roman" w:hAnsi="Times New Roman" w:cs="Times New Roman"/>
          <w:i/>
          <w:sz w:val="24"/>
        </w:rPr>
        <w:t xml:space="preserve"> </w:t>
      </w:r>
      <w:proofErr w:type="spellStart"/>
      <w:r w:rsidR="004F2CB0" w:rsidRPr="00AD6ED4">
        <w:rPr>
          <w:rFonts w:ascii="Times New Roman" w:hAnsi="Times New Roman" w:cs="Times New Roman"/>
          <w:i/>
          <w:sz w:val="24"/>
        </w:rPr>
        <w:t>Mugiya</w:t>
      </w:r>
      <w:proofErr w:type="spellEnd"/>
      <w:r w:rsidR="004F2CB0">
        <w:rPr>
          <w:rFonts w:ascii="Times New Roman" w:hAnsi="Times New Roman" w:cs="Times New Roman"/>
          <w:sz w:val="24"/>
        </w:rPr>
        <w:t xml:space="preserve"> was in attendance or not would be cold comfort to the applicants and would not make the slightest difference at all.  </w:t>
      </w:r>
      <w:proofErr w:type="spellStart"/>
      <w:r w:rsidR="004F2CB0" w:rsidRPr="00AD6ED4">
        <w:rPr>
          <w:rFonts w:ascii="Times New Roman" w:hAnsi="Times New Roman" w:cs="Times New Roman"/>
          <w:i/>
          <w:sz w:val="24"/>
        </w:rPr>
        <w:t>Mr</w:t>
      </w:r>
      <w:proofErr w:type="spellEnd"/>
      <w:r w:rsidR="004F2CB0" w:rsidRPr="00AD6ED4">
        <w:rPr>
          <w:rFonts w:ascii="Times New Roman" w:hAnsi="Times New Roman" w:cs="Times New Roman"/>
          <w:i/>
          <w:sz w:val="24"/>
        </w:rPr>
        <w:t xml:space="preserve"> </w:t>
      </w:r>
      <w:proofErr w:type="spellStart"/>
      <w:r w:rsidR="004F2CB0" w:rsidRPr="00AD6ED4">
        <w:rPr>
          <w:rFonts w:ascii="Times New Roman" w:hAnsi="Times New Roman" w:cs="Times New Roman"/>
          <w:i/>
          <w:sz w:val="24"/>
        </w:rPr>
        <w:t>Masamvu</w:t>
      </w:r>
      <w:proofErr w:type="spellEnd"/>
      <w:r w:rsidR="004F2CB0">
        <w:rPr>
          <w:rFonts w:ascii="Times New Roman" w:hAnsi="Times New Roman" w:cs="Times New Roman"/>
          <w:sz w:val="24"/>
        </w:rPr>
        <w:t xml:space="preserve"> had nothing to add following that opposition.</w:t>
      </w:r>
    </w:p>
    <w:p w:rsidR="004F2CB0" w:rsidRDefault="004F2CB0"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What follows hereafter is the </w:t>
      </w:r>
      <w:r w:rsidRPr="00D63D8D">
        <w:rPr>
          <w:rFonts w:ascii="Times New Roman" w:hAnsi="Times New Roman" w:cs="Times New Roman"/>
          <w:i/>
          <w:sz w:val="24"/>
        </w:rPr>
        <w:t>ex tempore</w:t>
      </w:r>
      <w:r>
        <w:rPr>
          <w:rFonts w:ascii="Times New Roman" w:hAnsi="Times New Roman" w:cs="Times New Roman"/>
          <w:sz w:val="24"/>
        </w:rPr>
        <w:t xml:space="preserve"> judgment that I delivered in respect of the application for a postponement while commiserating with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Mugiya</w:t>
      </w:r>
      <w:proofErr w:type="spellEnd"/>
      <w:r>
        <w:rPr>
          <w:rFonts w:ascii="Times New Roman" w:hAnsi="Times New Roman" w:cs="Times New Roman"/>
          <w:sz w:val="24"/>
        </w:rPr>
        <w:t xml:space="preserve"> for the loss of a relative</w:t>
      </w:r>
      <w:r w:rsidR="00D63D8D">
        <w:rPr>
          <w:rFonts w:ascii="Times New Roman" w:hAnsi="Times New Roman" w:cs="Times New Roman"/>
          <w:sz w:val="24"/>
        </w:rPr>
        <w:t>:</w:t>
      </w:r>
    </w:p>
    <w:p w:rsidR="009175EF" w:rsidRDefault="009175EF"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According to the papers filed of record the applicants </w:t>
      </w:r>
      <w:r w:rsidR="00D63D8D">
        <w:rPr>
          <w:rFonts w:ascii="Times New Roman" w:hAnsi="Times New Roman" w:cs="Times New Roman"/>
          <w:sz w:val="24"/>
        </w:rPr>
        <w:t xml:space="preserve">were </w:t>
      </w:r>
      <w:r>
        <w:rPr>
          <w:rFonts w:ascii="Times New Roman" w:hAnsi="Times New Roman" w:cs="Times New Roman"/>
          <w:sz w:val="24"/>
        </w:rPr>
        <w:t xml:space="preserve">served with the first and second respondent’s heads of argument on 9 November 2016.  They were required to file their </w:t>
      </w:r>
      <w:r w:rsidR="00D63D8D">
        <w:rPr>
          <w:rFonts w:ascii="Times New Roman" w:hAnsi="Times New Roman" w:cs="Times New Roman"/>
          <w:sz w:val="24"/>
        </w:rPr>
        <w:t xml:space="preserve">own </w:t>
      </w:r>
      <w:r>
        <w:rPr>
          <w:rFonts w:ascii="Times New Roman" w:hAnsi="Times New Roman" w:cs="Times New Roman"/>
          <w:sz w:val="24"/>
        </w:rPr>
        <w:t xml:space="preserve">heads of argument within 10 days of receipt of the first and second respondents’ heads of argument.  They did not.  In fact they purported to file heads of argument only yesterday 23 </w:t>
      </w:r>
      <w:r w:rsidR="00A510BC">
        <w:rPr>
          <w:rFonts w:ascii="Times New Roman" w:hAnsi="Times New Roman" w:cs="Times New Roman"/>
          <w:sz w:val="24"/>
        </w:rPr>
        <w:t>February</w:t>
      </w:r>
      <w:r>
        <w:rPr>
          <w:rFonts w:ascii="Times New Roman" w:hAnsi="Times New Roman" w:cs="Times New Roman"/>
          <w:sz w:val="24"/>
        </w:rPr>
        <w:t xml:space="preserve"> 2016 </w:t>
      </w:r>
      <w:r w:rsidR="00A510BC">
        <w:rPr>
          <w:rFonts w:ascii="Times New Roman" w:hAnsi="Times New Roman" w:cs="Times New Roman"/>
          <w:sz w:val="24"/>
        </w:rPr>
        <w:t xml:space="preserve">out of time and </w:t>
      </w:r>
      <w:r w:rsidR="005249A5">
        <w:rPr>
          <w:rFonts w:ascii="Times New Roman" w:hAnsi="Times New Roman" w:cs="Times New Roman"/>
          <w:sz w:val="24"/>
        </w:rPr>
        <w:t xml:space="preserve">without seeking the </w:t>
      </w:r>
      <w:proofErr w:type="spellStart"/>
      <w:r w:rsidR="005249A5">
        <w:rPr>
          <w:rFonts w:ascii="Times New Roman" w:hAnsi="Times New Roman" w:cs="Times New Roman"/>
          <w:sz w:val="24"/>
        </w:rPr>
        <w:t>upliftment</w:t>
      </w:r>
      <w:proofErr w:type="spellEnd"/>
      <w:r w:rsidR="005249A5">
        <w:rPr>
          <w:rFonts w:ascii="Times New Roman" w:hAnsi="Times New Roman" w:cs="Times New Roman"/>
          <w:sz w:val="24"/>
        </w:rPr>
        <w:t xml:space="preserve"> of the bar.</w:t>
      </w:r>
    </w:p>
    <w:p w:rsidR="005249A5" w:rsidRDefault="005249A5"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Those heads of argument </w:t>
      </w:r>
      <w:r w:rsidR="00AD6ED4">
        <w:rPr>
          <w:rFonts w:ascii="Times New Roman" w:hAnsi="Times New Roman" w:cs="Times New Roman"/>
          <w:sz w:val="24"/>
        </w:rPr>
        <w:t>were</w:t>
      </w:r>
      <w:r>
        <w:rPr>
          <w:rFonts w:ascii="Times New Roman" w:hAnsi="Times New Roman" w:cs="Times New Roman"/>
          <w:sz w:val="24"/>
        </w:rPr>
        <w:t xml:space="preserve"> filed through the medium of </w:t>
      </w:r>
      <w:proofErr w:type="spellStart"/>
      <w:r>
        <w:rPr>
          <w:rFonts w:ascii="Times New Roman" w:hAnsi="Times New Roman" w:cs="Times New Roman"/>
          <w:sz w:val="24"/>
        </w:rPr>
        <w:t>Muzvuzvu</w:t>
      </w:r>
      <w:proofErr w:type="spellEnd"/>
      <w:r>
        <w:rPr>
          <w:rFonts w:ascii="Times New Roman" w:hAnsi="Times New Roman" w:cs="Times New Roman"/>
          <w:sz w:val="24"/>
        </w:rPr>
        <w:t xml:space="preserve"> and </w:t>
      </w:r>
      <w:proofErr w:type="spellStart"/>
      <w:r>
        <w:rPr>
          <w:rFonts w:ascii="Times New Roman" w:hAnsi="Times New Roman" w:cs="Times New Roman"/>
          <w:sz w:val="24"/>
        </w:rPr>
        <w:t>Mguni</w:t>
      </w:r>
      <w:proofErr w:type="spellEnd"/>
      <w:r>
        <w:rPr>
          <w:rFonts w:ascii="Times New Roman" w:hAnsi="Times New Roman" w:cs="Times New Roman"/>
          <w:sz w:val="24"/>
        </w:rPr>
        <w:t xml:space="preserve"> Law Chambers as </w:t>
      </w:r>
      <w:r w:rsidR="00AD6ED4">
        <w:rPr>
          <w:rFonts w:ascii="Times New Roman" w:hAnsi="Times New Roman" w:cs="Times New Roman"/>
          <w:sz w:val="24"/>
        </w:rPr>
        <w:t>correspondents</w:t>
      </w:r>
      <w:r>
        <w:rPr>
          <w:rFonts w:ascii="Times New Roman" w:hAnsi="Times New Roman" w:cs="Times New Roman"/>
          <w:sz w:val="24"/>
        </w:rPr>
        <w:t xml:space="preserve"> of the applicant’s legal practitioners.  Now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Masamvu</w:t>
      </w:r>
      <w:proofErr w:type="spellEnd"/>
      <w:r>
        <w:rPr>
          <w:rFonts w:ascii="Times New Roman" w:hAnsi="Times New Roman" w:cs="Times New Roman"/>
          <w:sz w:val="24"/>
        </w:rPr>
        <w:t xml:space="preserve"> of </w:t>
      </w:r>
      <w:proofErr w:type="spellStart"/>
      <w:r>
        <w:rPr>
          <w:rFonts w:ascii="Times New Roman" w:hAnsi="Times New Roman" w:cs="Times New Roman"/>
          <w:sz w:val="24"/>
        </w:rPr>
        <w:t>Dube-Tachiona</w:t>
      </w:r>
      <w:proofErr w:type="spellEnd"/>
      <w:r>
        <w:rPr>
          <w:rFonts w:ascii="Times New Roman" w:hAnsi="Times New Roman" w:cs="Times New Roman"/>
          <w:sz w:val="24"/>
        </w:rPr>
        <w:t xml:space="preserve"> &amp; </w:t>
      </w:r>
      <w:proofErr w:type="spellStart"/>
      <w:r>
        <w:rPr>
          <w:rFonts w:ascii="Times New Roman" w:hAnsi="Times New Roman" w:cs="Times New Roman"/>
          <w:sz w:val="24"/>
        </w:rPr>
        <w:t>Tsvangira</w:t>
      </w:r>
      <w:r w:rsidR="00D63D8D">
        <w:rPr>
          <w:rFonts w:ascii="Times New Roman" w:hAnsi="Times New Roman" w:cs="Times New Roman"/>
          <w:sz w:val="24"/>
        </w:rPr>
        <w:t>i</w:t>
      </w:r>
      <w:proofErr w:type="spellEnd"/>
      <w:r w:rsidR="00D63D8D">
        <w:rPr>
          <w:rFonts w:ascii="Times New Roman" w:hAnsi="Times New Roman" w:cs="Times New Roman"/>
          <w:sz w:val="24"/>
        </w:rPr>
        <w:t xml:space="preserve"> has appeared before me to see</w:t>
      </w:r>
      <w:r>
        <w:rPr>
          <w:rFonts w:ascii="Times New Roman" w:hAnsi="Times New Roman" w:cs="Times New Roman"/>
          <w:sz w:val="24"/>
        </w:rPr>
        <w:t xml:space="preserve">k a postponement of the matter.  He says </w:t>
      </w:r>
      <w:r>
        <w:rPr>
          <w:rFonts w:ascii="Times New Roman" w:hAnsi="Times New Roman" w:cs="Times New Roman"/>
          <w:sz w:val="24"/>
        </w:rPr>
        <w:lastRenderedPageBreak/>
        <w:t xml:space="preserve">this is because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Mugiya</w:t>
      </w:r>
      <w:proofErr w:type="spellEnd"/>
      <w:r>
        <w:rPr>
          <w:rFonts w:ascii="Times New Roman" w:hAnsi="Times New Roman" w:cs="Times New Roman"/>
          <w:sz w:val="24"/>
        </w:rPr>
        <w:t xml:space="preserve"> has lost a close relative and is unable to attend.  The difficulty is that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Masamvu</w:t>
      </w:r>
      <w:proofErr w:type="spellEnd"/>
      <w:r>
        <w:rPr>
          <w:rFonts w:ascii="Times New Roman" w:hAnsi="Times New Roman" w:cs="Times New Roman"/>
          <w:sz w:val="24"/>
        </w:rPr>
        <w:t xml:space="preserve"> </w:t>
      </w:r>
      <w:r w:rsidR="00AD6ED4">
        <w:rPr>
          <w:rFonts w:ascii="Times New Roman" w:hAnsi="Times New Roman" w:cs="Times New Roman"/>
          <w:sz w:val="24"/>
        </w:rPr>
        <w:t>i</w:t>
      </w:r>
      <w:r>
        <w:rPr>
          <w:rFonts w:ascii="Times New Roman" w:hAnsi="Times New Roman" w:cs="Times New Roman"/>
          <w:sz w:val="24"/>
        </w:rPr>
        <w:t xml:space="preserve">s not the correspondent and the </w:t>
      </w:r>
      <w:r w:rsidR="00AD6ED4">
        <w:rPr>
          <w:rFonts w:ascii="Times New Roman" w:hAnsi="Times New Roman" w:cs="Times New Roman"/>
          <w:sz w:val="24"/>
        </w:rPr>
        <w:t>applicants</w:t>
      </w:r>
      <w:r>
        <w:rPr>
          <w:rFonts w:ascii="Times New Roman" w:hAnsi="Times New Roman" w:cs="Times New Roman"/>
          <w:sz w:val="24"/>
        </w:rPr>
        <w:t xml:space="preserve"> are barred.  They can only be given </w:t>
      </w:r>
      <w:r w:rsidR="00D63D8D">
        <w:rPr>
          <w:rFonts w:ascii="Times New Roman" w:hAnsi="Times New Roman" w:cs="Times New Roman"/>
          <w:sz w:val="24"/>
        </w:rPr>
        <w:t>audie</w:t>
      </w:r>
      <w:r w:rsidR="00AD6ED4">
        <w:rPr>
          <w:rFonts w:ascii="Times New Roman" w:hAnsi="Times New Roman" w:cs="Times New Roman"/>
          <w:sz w:val="24"/>
        </w:rPr>
        <w:t>nce</w:t>
      </w:r>
      <w:r>
        <w:rPr>
          <w:rFonts w:ascii="Times New Roman" w:hAnsi="Times New Roman" w:cs="Times New Roman"/>
          <w:sz w:val="24"/>
        </w:rPr>
        <w:t xml:space="preserve"> to make an application for the </w:t>
      </w:r>
      <w:proofErr w:type="spellStart"/>
      <w:r>
        <w:rPr>
          <w:rFonts w:ascii="Times New Roman" w:hAnsi="Times New Roman" w:cs="Times New Roman"/>
          <w:sz w:val="24"/>
        </w:rPr>
        <w:t>upliftment</w:t>
      </w:r>
      <w:proofErr w:type="spellEnd"/>
      <w:r>
        <w:rPr>
          <w:rFonts w:ascii="Times New Roman" w:hAnsi="Times New Roman" w:cs="Times New Roman"/>
          <w:sz w:val="24"/>
        </w:rPr>
        <w:t xml:space="preserve"> of the bar, which they have not done.</w:t>
      </w:r>
    </w:p>
    <w:p w:rsidR="005249A5" w:rsidRDefault="00AD6ED4"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There</w:t>
      </w:r>
      <w:r w:rsidR="005249A5">
        <w:rPr>
          <w:rFonts w:ascii="Times New Roman" w:hAnsi="Times New Roman" w:cs="Times New Roman"/>
          <w:sz w:val="24"/>
        </w:rPr>
        <w:t xml:space="preserve"> is therefore no basis for postponing the matter on the grounds or reasons given by </w:t>
      </w:r>
      <w:proofErr w:type="spellStart"/>
      <w:r w:rsidR="005249A5" w:rsidRPr="00AD6ED4">
        <w:rPr>
          <w:rFonts w:ascii="Times New Roman" w:hAnsi="Times New Roman" w:cs="Times New Roman"/>
          <w:i/>
          <w:sz w:val="24"/>
        </w:rPr>
        <w:t>Mr</w:t>
      </w:r>
      <w:proofErr w:type="spellEnd"/>
      <w:r w:rsidR="005249A5" w:rsidRPr="00AD6ED4">
        <w:rPr>
          <w:rFonts w:ascii="Times New Roman" w:hAnsi="Times New Roman" w:cs="Times New Roman"/>
          <w:i/>
          <w:sz w:val="24"/>
        </w:rPr>
        <w:t xml:space="preserve"> </w:t>
      </w:r>
      <w:proofErr w:type="spellStart"/>
      <w:r w:rsidR="005249A5" w:rsidRPr="00AD6ED4">
        <w:rPr>
          <w:rFonts w:ascii="Times New Roman" w:hAnsi="Times New Roman" w:cs="Times New Roman"/>
          <w:i/>
          <w:sz w:val="24"/>
        </w:rPr>
        <w:t>Masamvu</w:t>
      </w:r>
      <w:proofErr w:type="spellEnd"/>
      <w:r w:rsidR="005249A5" w:rsidRPr="00AD6ED4">
        <w:rPr>
          <w:rFonts w:ascii="Times New Roman" w:hAnsi="Times New Roman" w:cs="Times New Roman"/>
          <w:i/>
          <w:sz w:val="24"/>
        </w:rPr>
        <w:t xml:space="preserve">. </w:t>
      </w:r>
      <w:r w:rsidR="005249A5">
        <w:rPr>
          <w:rFonts w:ascii="Times New Roman" w:hAnsi="Times New Roman" w:cs="Times New Roman"/>
          <w:sz w:val="24"/>
        </w:rPr>
        <w:t xml:space="preserve"> The application for a postponement is accordingly dismissed.</w:t>
      </w:r>
    </w:p>
    <w:p w:rsidR="005249A5" w:rsidRDefault="005249A5"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Christmas having come rather early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Masiye</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Moyo</w:t>
      </w:r>
      <w:proofErr w:type="spellEnd"/>
      <w:r>
        <w:rPr>
          <w:rFonts w:ascii="Times New Roman" w:hAnsi="Times New Roman" w:cs="Times New Roman"/>
          <w:sz w:val="24"/>
        </w:rPr>
        <w:t xml:space="preserve"> then applied that the matter be dealt with as an application for default judgment. He sought the discharge of the provisional order, and the dismissal of the app</w:t>
      </w:r>
      <w:r w:rsidR="00AD6ED4">
        <w:rPr>
          <w:rFonts w:ascii="Times New Roman" w:hAnsi="Times New Roman" w:cs="Times New Roman"/>
          <w:sz w:val="24"/>
        </w:rPr>
        <w:t xml:space="preserve">lication with Norman </w:t>
      </w:r>
      <w:proofErr w:type="spellStart"/>
      <w:r w:rsidR="00AD6ED4">
        <w:rPr>
          <w:rFonts w:ascii="Times New Roman" w:hAnsi="Times New Roman" w:cs="Times New Roman"/>
          <w:sz w:val="24"/>
        </w:rPr>
        <w:t>Mugiya</w:t>
      </w:r>
      <w:proofErr w:type="spellEnd"/>
      <w:r w:rsidR="00AD6ED4">
        <w:rPr>
          <w:rFonts w:ascii="Times New Roman" w:hAnsi="Times New Roman" w:cs="Times New Roman"/>
          <w:sz w:val="24"/>
        </w:rPr>
        <w:t xml:space="preserve"> to p</w:t>
      </w:r>
      <w:r>
        <w:rPr>
          <w:rFonts w:ascii="Times New Roman" w:hAnsi="Times New Roman" w:cs="Times New Roman"/>
          <w:sz w:val="24"/>
        </w:rPr>
        <w:t xml:space="preserve">ay the costs </w:t>
      </w:r>
      <w:r w:rsidRPr="00AD6ED4">
        <w:rPr>
          <w:rFonts w:ascii="Times New Roman" w:hAnsi="Times New Roman" w:cs="Times New Roman"/>
          <w:i/>
          <w:sz w:val="24"/>
        </w:rPr>
        <w:t xml:space="preserve">de </w:t>
      </w:r>
      <w:proofErr w:type="spellStart"/>
      <w:r w:rsidRPr="00AD6ED4">
        <w:rPr>
          <w:rFonts w:ascii="Times New Roman" w:hAnsi="Times New Roman" w:cs="Times New Roman"/>
          <w:i/>
          <w:sz w:val="24"/>
        </w:rPr>
        <w:t>bonis</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propiis</w:t>
      </w:r>
      <w:proofErr w:type="spellEnd"/>
      <w:r>
        <w:rPr>
          <w:rFonts w:ascii="Times New Roman" w:hAnsi="Times New Roman" w:cs="Times New Roman"/>
          <w:sz w:val="24"/>
        </w:rPr>
        <w:t>.</w:t>
      </w:r>
    </w:p>
    <w:p w:rsidR="005249A5" w:rsidRDefault="005249A5"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Mindful of the fact that the urgent application had been purely an exercise to save the pocket of the legal practitioner who had been ordered to settle the legal costs </w:t>
      </w:r>
      <w:r w:rsidR="00D63D8D">
        <w:rPr>
          <w:rFonts w:ascii="Times New Roman" w:hAnsi="Times New Roman" w:cs="Times New Roman"/>
          <w:sz w:val="24"/>
        </w:rPr>
        <w:t>from</w:t>
      </w:r>
      <w:r>
        <w:rPr>
          <w:rFonts w:ascii="Times New Roman" w:hAnsi="Times New Roman" w:cs="Times New Roman"/>
          <w:sz w:val="24"/>
        </w:rPr>
        <w:t xml:space="preserve"> his pocket and nothing else </w:t>
      </w:r>
      <w:r w:rsidR="00D63D8D">
        <w:rPr>
          <w:rFonts w:ascii="Times New Roman" w:hAnsi="Times New Roman" w:cs="Times New Roman"/>
          <w:sz w:val="24"/>
        </w:rPr>
        <w:t xml:space="preserve">I </w:t>
      </w:r>
      <w:r>
        <w:rPr>
          <w:rFonts w:ascii="Times New Roman" w:hAnsi="Times New Roman" w:cs="Times New Roman"/>
          <w:sz w:val="24"/>
        </w:rPr>
        <w:t>desired to know why the applicants themselves should be shielded from the consequences of their misadventure given that</w:t>
      </w:r>
      <w:r w:rsidR="00D63D8D">
        <w:rPr>
          <w:rFonts w:ascii="Times New Roman" w:hAnsi="Times New Roman" w:cs="Times New Roman"/>
          <w:sz w:val="24"/>
        </w:rPr>
        <w:t>,</w:t>
      </w:r>
      <w:r>
        <w:rPr>
          <w:rFonts w:ascii="Times New Roman" w:hAnsi="Times New Roman" w:cs="Times New Roman"/>
          <w:sz w:val="24"/>
        </w:rPr>
        <w:t xml:space="preserve"> with the knowledge that the application was seeking to stay execution of an order for costs </w:t>
      </w:r>
      <w:r w:rsidRPr="00AD6ED4">
        <w:rPr>
          <w:rFonts w:ascii="Times New Roman" w:hAnsi="Times New Roman" w:cs="Times New Roman"/>
          <w:i/>
          <w:sz w:val="24"/>
        </w:rPr>
        <w:t xml:space="preserve">de </w:t>
      </w:r>
      <w:proofErr w:type="spellStart"/>
      <w:r w:rsidRPr="00AD6ED4">
        <w:rPr>
          <w:rFonts w:ascii="Times New Roman" w:hAnsi="Times New Roman" w:cs="Times New Roman"/>
          <w:i/>
          <w:sz w:val="24"/>
        </w:rPr>
        <w:t>bonis</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propriis</w:t>
      </w:r>
      <w:proofErr w:type="spellEnd"/>
      <w:r>
        <w:rPr>
          <w:rFonts w:ascii="Times New Roman" w:hAnsi="Times New Roman" w:cs="Times New Roman"/>
          <w:sz w:val="24"/>
        </w:rPr>
        <w:t xml:space="preserve"> issued against their legal practitioner</w:t>
      </w:r>
      <w:r w:rsidR="00D63D8D">
        <w:rPr>
          <w:rFonts w:ascii="Times New Roman" w:hAnsi="Times New Roman" w:cs="Times New Roman"/>
          <w:sz w:val="24"/>
        </w:rPr>
        <w:t>,</w:t>
      </w:r>
      <w:r>
        <w:rPr>
          <w:rFonts w:ascii="Times New Roman" w:hAnsi="Times New Roman" w:cs="Times New Roman"/>
          <w:sz w:val="24"/>
        </w:rPr>
        <w:t xml:space="preserve"> they did not leave him to his devises.  They are the ones who launched the application and deposed to the founding affidavit as well as the supporting </w:t>
      </w:r>
      <w:r w:rsidR="00AD6ED4">
        <w:rPr>
          <w:rFonts w:ascii="Times New Roman" w:hAnsi="Times New Roman" w:cs="Times New Roman"/>
          <w:sz w:val="24"/>
        </w:rPr>
        <w:t>affidavits</w:t>
      </w:r>
      <w:r>
        <w:rPr>
          <w:rFonts w:ascii="Times New Roman" w:hAnsi="Times New Roman" w:cs="Times New Roman"/>
          <w:sz w:val="24"/>
        </w:rPr>
        <w:t>.</w:t>
      </w:r>
    </w:p>
    <w:p w:rsidR="005249A5" w:rsidRDefault="005249A5"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After </w:t>
      </w:r>
      <w:proofErr w:type="spellStart"/>
      <w:r w:rsidRPr="00AD6ED4">
        <w:rPr>
          <w:rFonts w:ascii="Times New Roman" w:hAnsi="Times New Roman" w:cs="Times New Roman"/>
          <w:i/>
          <w:sz w:val="24"/>
        </w:rPr>
        <w:t>Mr</w:t>
      </w:r>
      <w:proofErr w:type="spellEnd"/>
      <w:r w:rsidRPr="00AD6ED4">
        <w:rPr>
          <w:rFonts w:ascii="Times New Roman" w:hAnsi="Times New Roman" w:cs="Times New Roman"/>
          <w:i/>
          <w:sz w:val="24"/>
        </w:rPr>
        <w:t xml:space="preserve"> </w:t>
      </w:r>
      <w:proofErr w:type="spellStart"/>
      <w:r w:rsidRPr="00AD6ED4">
        <w:rPr>
          <w:rFonts w:ascii="Times New Roman" w:hAnsi="Times New Roman" w:cs="Times New Roman"/>
          <w:i/>
          <w:sz w:val="24"/>
        </w:rPr>
        <w:t>Masiye-Moyo</w:t>
      </w:r>
      <w:proofErr w:type="spellEnd"/>
      <w:r>
        <w:rPr>
          <w:rFonts w:ascii="Times New Roman" w:hAnsi="Times New Roman" w:cs="Times New Roman"/>
          <w:sz w:val="24"/>
        </w:rPr>
        <w:t xml:space="preserve"> and </w:t>
      </w:r>
      <w:proofErr w:type="gramStart"/>
      <w:r>
        <w:rPr>
          <w:rFonts w:ascii="Times New Roman" w:hAnsi="Times New Roman" w:cs="Times New Roman"/>
          <w:sz w:val="24"/>
        </w:rPr>
        <w:t>myself</w:t>
      </w:r>
      <w:proofErr w:type="gramEnd"/>
      <w:r>
        <w:rPr>
          <w:rFonts w:ascii="Times New Roman" w:hAnsi="Times New Roman" w:cs="Times New Roman"/>
          <w:sz w:val="24"/>
        </w:rPr>
        <w:t xml:space="preserve"> had exchanged a few war stories on the issue, he saw the light.  He then sought costs against the applicants and not the legal practitioner.</w:t>
      </w:r>
    </w:p>
    <w:p w:rsidR="005249A5" w:rsidRDefault="005249A5" w:rsidP="00E8021A">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It is for these reasons that I issued </w:t>
      </w:r>
      <w:r w:rsidR="00AD6ED4">
        <w:rPr>
          <w:rFonts w:ascii="Times New Roman" w:hAnsi="Times New Roman" w:cs="Times New Roman"/>
          <w:sz w:val="24"/>
        </w:rPr>
        <w:t>the</w:t>
      </w:r>
      <w:r>
        <w:rPr>
          <w:rFonts w:ascii="Times New Roman" w:hAnsi="Times New Roman" w:cs="Times New Roman"/>
          <w:sz w:val="24"/>
        </w:rPr>
        <w:t xml:space="preserve"> order that I made on 24 February 2017</w:t>
      </w:r>
      <w:r w:rsidR="00AD6ED4">
        <w:rPr>
          <w:rFonts w:ascii="Times New Roman" w:hAnsi="Times New Roman" w:cs="Times New Roman"/>
          <w:sz w:val="24"/>
        </w:rPr>
        <w:t>.</w:t>
      </w:r>
    </w:p>
    <w:p w:rsidR="00350400" w:rsidRDefault="00350400" w:rsidP="00E8021A">
      <w:pPr>
        <w:spacing w:line="360" w:lineRule="auto"/>
        <w:ind w:firstLine="360"/>
        <w:contextualSpacing/>
        <w:jc w:val="both"/>
        <w:rPr>
          <w:rFonts w:ascii="Times New Roman" w:hAnsi="Times New Roman" w:cs="Times New Roman"/>
          <w:sz w:val="24"/>
        </w:rPr>
      </w:pPr>
    </w:p>
    <w:p w:rsidR="00AD6ED4" w:rsidRDefault="00AD6ED4" w:rsidP="00E8021A">
      <w:pPr>
        <w:spacing w:line="360" w:lineRule="auto"/>
        <w:ind w:firstLine="360"/>
        <w:contextualSpacing/>
        <w:jc w:val="both"/>
        <w:rPr>
          <w:rFonts w:ascii="Times New Roman" w:hAnsi="Times New Roman" w:cs="Times New Roman"/>
          <w:sz w:val="24"/>
        </w:rPr>
      </w:pPr>
    </w:p>
    <w:p w:rsidR="00350400" w:rsidRDefault="00350400" w:rsidP="00350400">
      <w:pPr>
        <w:spacing w:line="240" w:lineRule="auto"/>
        <w:contextualSpacing/>
        <w:jc w:val="both"/>
        <w:rPr>
          <w:rFonts w:ascii="Times New Roman" w:hAnsi="Times New Roman" w:cs="Times New Roman"/>
          <w:sz w:val="24"/>
        </w:rPr>
      </w:pPr>
      <w:proofErr w:type="spellStart"/>
      <w:r w:rsidRPr="00350400">
        <w:rPr>
          <w:rFonts w:ascii="Times New Roman" w:hAnsi="Times New Roman" w:cs="Times New Roman"/>
          <w:i/>
          <w:sz w:val="24"/>
        </w:rPr>
        <w:t>Mugiya</w:t>
      </w:r>
      <w:proofErr w:type="spellEnd"/>
      <w:r w:rsidRPr="00350400">
        <w:rPr>
          <w:rFonts w:ascii="Times New Roman" w:hAnsi="Times New Roman" w:cs="Times New Roman"/>
          <w:i/>
          <w:sz w:val="24"/>
        </w:rPr>
        <w:t xml:space="preserve"> &amp; </w:t>
      </w:r>
      <w:proofErr w:type="spellStart"/>
      <w:r w:rsidRPr="00350400">
        <w:rPr>
          <w:rFonts w:ascii="Times New Roman" w:hAnsi="Times New Roman" w:cs="Times New Roman"/>
          <w:i/>
          <w:sz w:val="24"/>
        </w:rPr>
        <w:t>Macharaga</w:t>
      </w:r>
      <w:proofErr w:type="spellEnd"/>
      <w:r w:rsidRPr="00350400">
        <w:rPr>
          <w:rFonts w:ascii="Times New Roman" w:hAnsi="Times New Roman" w:cs="Times New Roman"/>
          <w:i/>
          <w:sz w:val="24"/>
        </w:rPr>
        <w:t xml:space="preserve"> Law Chambers</w:t>
      </w:r>
      <w:r>
        <w:rPr>
          <w:rFonts w:ascii="Times New Roman" w:hAnsi="Times New Roman" w:cs="Times New Roman"/>
          <w:sz w:val="24"/>
        </w:rPr>
        <w:t>, applicants’ legal practitioners</w:t>
      </w:r>
    </w:p>
    <w:p w:rsidR="004F2CB0" w:rsidRPr="00350400" w:rsidRDefault="007D126D" w:rsidP="00350400">
      <w:pPr>
        <w:spacing w:line="240" w:lineRule="auto"/>
        <w:contextualSpacing/>
        <w:jc w:val="both"/>
        <w:rPr>
          <w:rFonts w:ascii="Times New Roman" w:hAnsi="Times New Roman" w:cs="Times New Roman"/>
        </w:rPr>
      </w:pPr>
      <w:r>
        <w:rPr>
          <w:rFonts w:ascii="Times New Roman" w:hAnsi="Times New Roman" w:cs="Times New Roman"/>
          <w:i/>
        </w:rPr>
        <w:t>G</w:t>
      </w:r>
      <w:r w:rsidR="00350400" w:rsidRPr="00350400">
        <w:rPr>
          <w:rFonts w:ascii="Times New Roman" w:hAnsi="Times New Roman" w:cs="Times New Roman"/>
          <w:i/>
        </w:rPr>
        <w:t xml:space="preserve">ill </w:t>
      </w:r>
      <w:proofErr w:type="spellStart"/>
      <w:r w:rsidR="00350400" w:rsidRPr="00350400">
        <w:rPr>
          <w:rFonts w:ascii="Times New Roman" w:hAnsi="Times New Roman" w:cs="Times New Roman"/>
          <w:i/>
        </w:rPr>
        <w:t>Goldlonton</w:t>
      </w:r>
      <w:proofErr w:type="spellEnd"/>
      <w:r w:rsidR="00350400" w:rsidRPr="00350400">
        <w:rPr>
          <w:rFonts w:ascii="Times New Roman" w:hAnsi="Times New Roman" w:cs="Times New Roman"/>
          <w:i/>
        </w:rPr>
        <w:t xml:space="preserve"> &amp; </w:t>
      </w:r>
      <w:proofErr w:type="spellStart"/>
      <w:r w:rsidR="00350400" w:rsidRPr="00350400">
        <w:rPr>
          <w:rFonts w:ascii="Times New Roman" w:hAnsi="Times New Roman" w:cs="Times New Roman"/>
          <w:i/>
        </w:rPr>
        <w:t>Gerrans</w:t>
      </w:r>
      <w:proofErr w:type="spellEnd"/>
      <w:r w:rsidR="00350400" w:rsidRPr="00350400">
        <w:rPr>
          <w:rFonts w:ascii="Times New Roman" w:hAnsi="Times New Roman" w:cs="Times New Roman"/>
        </w:rPr>
        <w:t>,</w:t>
      </w:r>
      <w:r w:rsidRPr="00350400">
        <w:rPr>
          <w:rFonts w:ascii="Times New Roman" w:hAnsi="Times New Roman" w:cs="Times New Roman"/>
          <w:i/>
        </w:rPr>
        <w:t xml:space="preserve"> C/o</w:t>
      </w:r>
      <w:r w:rsidR="00350400" w:rsidRPr="00350400">
        <w:rPr>
          <w:rFonts w:ascii="Times New Roman" w:hAnsi="Times New Roman" w:cs="Times New Roman"/>
        </w:rPr>
        <w:t xml:space="preserve"> </w:t>
      </w:r>
      <w:proofErr w:type="spellStart"/>
      <w:r w:rsidRPr="00350400">
        <w:rPr>
          <w:rFonts w:ascii="Times New Roman" w:hAnsi="Times New Roman" w:cs="Times New Roman"/>
          <w:i/>
        </w:rPr>
        <w:t>Masiye-Moyo</w:t>
      </w:r>
      <w:proofErr w:type="spellEnd"/>
      <w:r w:rsidRPr="00350400">
        <w:rPr>
          <w:rFonts w:ascii="Times New Roman" w:hAnsi="Times New Roman" w:cs="Times New Roman"/>
          <w:i/>
        </w:rPr>
        <w:t xml:space="preserve"> &amp; Associates</w:t>
      </w:r>
      <w:r w:rsidRPr="00350400">
        <w:rPr>
          <w:rFonts w:ascii="Times New Roman" w:hAnsi="Times New Roman" w:cs="Times New Roman"/>
        </w:rPr>
        <w:t xml:space="preserve"> </w:t>
      </w:r>
      <w:r w:rsidR="00350400" w:rsidRPr="00350400">
        <w:rPr>
          <w:rFonts w:ascii="Times New Roman" w:hAnsi="Times New Roman" w:cs="Times New Roman"/>
        </w:rPr>
        <w:t>1</w:t>
      </w:r>
      <w:r w:rsidR="00350400" w:rsidRPr="00350400">
        <w:rPr>
          <w:rFonts w:ascii="Times New Roman" w:hAnsi="Times New Roman" w:cs="Times New Roman"/>
          <w:vertAlign w:val="superscript"/>
        </w:rPr>
        <w:t>st</w:t>
      </w:r>
      <w:r w:rsidR="00350400" w:rsidRPr="00350400">
        <w:rPr>
          <w:rFonts w:ascii="Times New Roman" w:hAnsi="Times New Roman" w:cs="Times New Roman"/>
        </w:rPr>
        <w:t xml:space="preserve"> and 2</w:t>
      </w:r>
      <w:r w:rsidR="00350400" w:rsidRPr="00350400">
        <w:rPr>
          <w:rFonts w:ascii="Times New Roman" w:hAnsi="Times New Roman" w:cs="Times New Roman"/>
          <w:vertAlign w:val="superscript"/>
        </w:rPr>
        <w:t>nd</w:t>
      </w:r>
      <w:r w:rsidR="00350400" w:rsidRPr="00350400">
        <w:rPr>
          <w:rFonts w:ascii="Times New Roman" w:hAnsi="Times New Roman" w:cs="Times New Roman"/>
        </w:rPr>
        <w:t xml:space="preserve"> respondents’ legal practitioners</w:t>
      </w:r>
    </w:p>
    <w:p w:rsidR="00350400" w:rsidRPr="00E8021A" w:rsidRDefault="00350400" w:rsidP="00350400">
      <w:pPr>
        <w:spacing w:line="240" w:lineRule="auto"/>
        <w:ind w:firstLine="360"/>
        <w:contextualSpacing/>
        <w:jc w:val="both"/>
        <w:rPr>
          <w:rFonts w:ascii="Times New Roman" w:hAnsi="Times New Roman" w:cs="Times New Roman"/>
          <w:sz w:val="24"/>
        </w:rPr>
      </w:pPr>
    </w:p>
    <w:sectPr w:rsidR="00350400" w:rsidRPr="00E802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70" w:rsidRDefault="00CC4170" w:rsidP="001C4D9E">
      <w:pPr>
        <w:spacing w:after="0" w:line="240" w:lineRule="auto"/>
      </w:pPr>
      <w:r>
        <w:separator/>
      </w:r>
    </w:p>
  </w:endnote>
  <w:endnote w:type="continuationSeparator" w:id="0">
    <w:p w:rsidR="00CC4170" w:rsidRDefault="00CC4170" w:rsidP="001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70" w:rsidRDefault="00CC4170" w:rsidP="001C4D9E">
      <w:pPr>
        <w:spacing w:after="0" w:line="240" w:lineRule="auto"/>
      </w:pPr>
      <w:r>
        <w:separator/>
      </w:r>
    </w:p>
  </w:footnote>
  <w:footnote w:type="continuationSeparator" w:id="0">
    <w:p w:rsidR="00CC4170" w:rsidRDefault="00CC4170" w:rsidP="001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81677"/>
      <w:docPartObj>
        <w:docPartGallery w:val="Page Numbers (Top of Page)"/>
        <w:docPartUnique/>
      </w:docPartObj>
    </w:sdtPr>
    <w:sdtEndPr>
      <w:rPr>
        <w:noProof/>
      </w:rPr>
    </w:sdtEndPr>
    <w:sdtContent>
      <w:p w:rsidR="005249A5" w:rsidRDefault="005249A5">
        <w:pPr>
          <w:pStyle w:val="Header"/>
          <w:jc w:val="right"/>
        </w:pPr>
        <w:r>
          <w:fldChar w:fldCharType="begin"/>
        </w:r>
        <w:r>
          <w:instrText xml:space="preserve"> PAGE   \* MERGEFORMAT </w:instrText>
        </w:r>
        <w:r>
          <w:fldChar w:fldCharType="separate"/>
        </w:r>
        <w:r w:rsidR="00DF03F1">
          <w:rPr>
            <w:noProof/>
          </w:rPr>
          <w:t>1</w:t>
        </w:r>
        <w:r>
          <w:rPr>
            <w:noProof/>
          </w:rPr>
          <w:fldChar w:fldCharType="end"/>
        </w:r>
      </w:p>
    </w:sdtContent>
  </w:sdt>
  <w:p w:rsidR="005249A5" w:rsidRDefault="005249A5">
    <w:pPr>
      <w:pStyle w:val="Header"/>
    </w:pPr>
    <w:r>
      <w:tab/>
    </w:r>
    <w:r>
      <w:tab/>
    </w:r>
  </w:p>
  <w:p w:rsidR="005249A5" w:rsidRDefault="005249A5">
    <w:pPr>
      <w:pStyle w:val="Header"/>
    </w:pPr>
    <w:r>
      <w:tab/>
    </w:r>
    <w:r>
      <w:tab/>
      <w:t>HB 68-17</w:t>
    </w:r>
  </w:p>
  <w:p w:rsidR="005249A5" w:rsidRDefault="005249A5">
    <w:pPr>
      <w:pStyle w:val="Header"/>
    </w:pPr>
    <w:r>
      <w:tab/>
    </w:r>
    <w:r>
      <w:tab/>
      <w:t>HC 2638-16</w:t>
    </w:r>
  </w:p>
  <w:p w:rsidR="005249A5" w:rsidRDefault="005249A5">
    <w:pPr>
      <w:pStyle w:val="Header"/>
    </w:pPr>
    <w:r>
      <w:tab/>
    </w:r>
    <w:r>
      <w:tab/>
      <w:t xml:space="preserve">XREF HC 2559-16 </w:t>
    </w:r>
  </w:p>
  <w:p w:rsidR="005249A5" w:rsidRDefault="005249A5">
    <w:pPr>
      <w:pStyle w:val="Header"/>
    </w:pPr>
    <w:r>
      <w:tab/>
    </w:r>
    <w:r>
      <w:tab/>
      <w:t>XREF HC 822-16</w:t>
    </w:r>
  </w:p>
  <w:p w:rsidR="005249A5" w:rsidRDefault="0052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702"/>
    <w:multiLevelType w:val="hybridMultilevel"/>
    <w:tmpl w:val="6028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63C8B"/>
    <w:multiLevelType w:val="hybridMultilevel"/>
    <w:tmpl w:val="79C6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E"/>
    <w:rsid w:val="00014DC7"/>
    <w:rsid w:val="0003532B"/>
    <w:rsid w:val="00136C79"/>
    <w:rsid w:val="001C4D9E"/>
    <w:rsid w:val="002D7259"/>
    <w:rsid w:val="00350400"/>
    <w:rsid w:val="003E1EE1"/>
    <w:rsid w:val="00432F9C"/>
    <w:rsid w:val="004F2CB0"/>
    <w:rsid w:val="005249A5"/>
    <w:rsid w:val="006423B9"/>
    <w:rsid w:val="007D126D"/>
    <w:rsid w:val="009175EF"/>
    <w:rsid w:val="0093306C"/>
    <w:rsid w:val="009F4C80"/>
    <w:rsid w:val="00A510BC"/>
    <w:rsid w:val="00A72489"/>
    <w:rsid w:val="00AC1E8D"/>
    <w:rsid w:val="00AD6ED4"/>
    <w:rsid w:val="00B25B67"/>
    <w:rsid w:val="00CC283F"/>
    <w:rsid w:val="00CC4170"/>
    <w:rsid w:val="00CD68FA"/>
    <w:rsid w:val="00D63D8D"/>
    <w:rsid w:val="00DF03F1"/>
    <w:rsid w:val="00E8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D9E"/>
  </w:style>
  <w:style w:type="paragraph" w:styleId="Footer">
    <w:name w:val="footer"/>
    <w:basedOn w:val="Normal"/>
    <w:link w:val="FooterChar"/>
    <w:uiPriority w:val="99"/>
    <w:unhideWhenUsed/>
    <w:rsid w:val="001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D9E"/>
  </w:style>
  <w:style w:type="paragraph" w:styleId="ListParagraph">
    <w:name w:val="List Paragraph"/>
    <w:basedOn w:val="Normal"/>
    <w:uiPriority w:val="34"/>
    <w:qFormat/>
    <w:rsid w:val="00432F9C"/>
    <w:pPr>
      <w:ind w:left="720"/>
      <w:contextualSpacing/>
    </w:pPr>
  </w:style>
  <w:style w:type="paragraph" w:styleId="BalloonText">
    <w:name w:val="Balloon Text"/>
    <w:basedOn w:val="Normal"/>
    <w:link w:val="BalloonTextChar"/>
    <w:uiPriority w:val="99"/>
    <w:semiHidden/>
    <w:unhideWhenUsed/>
    <w:rsid w:val="00DF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D9E"/>
  </w:style>
  <w:style w:type="paragraph" w:styleId="Footer">
    <w:name w:val="footer"/>
    <w:basedOn w:val="Normal"/>
    <w:link w:val="FooterChar"/>
    <w:uiPriority w:val="99"/>
    <w:unhideWhenUsed/>
    <w:rsid w:val="001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D9E"/>
  </w:style>
  <w:style w:type="paragraph" w:styleId="ListParagraph">
    <w:name w:val="List Paragraph"/>
    <w:basedOn w:val="Normal"/>
    <w:uiPriority w:val="34"/>
    <w:qFormat/>
    <w:rsid w:val="00432F9C"/>
    <w:pPr>
      <w:ind w:left="720"/>
      <w:contextualSpacing/>
    </w:pPr>
  </w:style>
  <w:style w:type="paragraph" w:styleId="BalloonText">
    <w:name w:val="Balloon Text"/>
    <w:basedOn w:val="Normal"/>
    <w:link w:val="BalloonTextChar"/>
    <w:uiPriority w:val="99"/>
    <w:semiHidden/>
    <w:unhideWhenUsed/>
    <w:rsid w:val="00DF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14</cp:revision>
  <cp:lastPrinted>2017-03-23T12:40:00Z</cp:lastPrinted>
  <dcterms:created xsi:type="dcterms:W3CDTF">2017-03-21T13:02:00Z</dcterms:created>
  <dcterms:modified xsi:type="dcterms:W3CDTF">2017-03-23T12:42:00Z</dcterms:modified>
</cp:coreProperties>
</file>