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489" w:rsidRDefault="00440F4C" w:rsidP="00440F4C">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COLLEN DHLAMINI </w:t>
      </w:r>
    </w:p>
    <w:p w:rsidR="00440F4C" w:rsidRDefault="004A2AA8" w:rsidP="00440F4C">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440F4C" w:rsidRDefault="00440F4C" w:rsidP="00440F4C">
      <w:pPr>
        <w:spacing w:line="240" w:lineRule="auto"/>
        <w:contextualSpacing/>
        <w:jc w:val="both"/>
        <w:rPr>
          <w:rFonts w:ascii="Times New Roman" w:hAnsi="Times New Roman" w:cs="Times New Roman"/>
          <w:sz w:val="24"/>
        </w:rPr>
      </w:pPr>
      <w:r>
        <w:rPr>
          <w:rFonts w:ascii="Times New Roman" w:hAnsi="Times New Roman" w:cs="Times New Roman"/>
          <w:sz w:val="24"/>
        </w:rPr>
        <w:t>SIPHO SAMUEL SIBANDA</w:t>
      </w:r>
    </w:p>
    <w:p w:rsidR="00440F4C" w:rsidRDefault="004A2AA8" w:rsidP="00440F4C">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440F4C" w:rsidRDefault="00440F4C" w:rsidP="00440F4C">
      <w:pPr>
        <w:spacing w:line="240" w:lineRule="auto"/>
        <w:contextualSpacing/>
        <w:jc w:val="both"/>
        <w:rPr>
          <w:rFonts w:ascii="Times New Roman" w:hAnsi="Times New Roman" w:cs="Times New Roman"/>
          <w:sz w:val="24"/>
        </w:rPr>
      </w:pPr>
      <w:r>
        <w:rPr>
          <w:rFonts w:ascii="Times New Roman" w:hAnsi="Times New Roman" w:cs="Times New Roman"/>
          <w:sz w:val="24"/>
        </w:rPr>
        <w:t>EMELDAH DHLAMINI</w:t>
      </w:r>
    </w:p>
    <w:p w:rsidR="00440F4C" w:rsidRDefault="004A2AA8" w:rsidP="00440F4C">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440F4C" w:rsidRDefault="00440F4C" w:rsidP="00440F4C">
      <w:pPr>
        <w:spacing w:line="240" w:lineRule="auto"/>
        <w:contextualSpacing/>
        <w:jc w:val="both"/>
        <w:rPr>
          <w:rFonts w:ascii="Times New Roman" w:hAnsi="Times New Roman" w:cs="Times New Roman"/>
          <w:sz w:val="24"/>
        </w:rPr>
      </w:pPr>
      <w:r>
        <w:rPr>
          <w:rFonts w:ascii="Times New Roman" w:hAnsi="Times New Roman" w:cs="Times New Roman"/>
          <w:sz w:val="24"/>
        </w:rPr>
        <w:t>FANITSHO TSHUMA</w:t>
      </w:r>
    </w:p>
    <w:p w:rsidR="00440F4C" w:rsidRDefault="004A2AA8" w:rsidP="00440F4C">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440F4C" w:rsidRDefault="00440F4C" w:rsidP="00440F4C">
      <w:pPr>
        <w:spacing w:line="240" w:lineRule="auto"/>
        <w:contextualSpacing/>
        <w:jc w:val="both"/>
        <w:rPr>
          <w:rFonts w:ascii="Times New Roman" w:hAnsi="Times New Roman" w:cs="Times New Roman"/>
          <w:sz w:val="24"/>
        </w:rPr>
      </w:pPr>
      <w:r>
        <w:rPr>
          <w:rFonts w:ascii="Times New Roman" w:hAnsi="Times New Roman" w:cs="Times New Roman"/>
          <w:sz w:val="24"/>
        </w:rPr>
        <w:t>STANLEY NSINGO</w:t>
      </w:r>
    </w:p>
    <w:p w:rsidR="00440F4C" w:rsidRDefault="004A2AA8" w:rsidP="00440F4C">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440F4C" w:rsidRDefault="00440F4C" w:rsidP="00440F4C">
      <w:pPr>
        <w:spacing w:line="240" w:lineRule="auto"/>
        <w:contextualSpacing/>
        <w:jc w:val="both"/>
        <w:rPr>
          <w:rFonts w:ascii="Times New Roman" w:hAnsi="Times New Roman" w:cs="Times New Roman"/>
          <w:sz w:val="24"/>
        </w:rPr>
      </w:pPr>
      <w:r>
        <w:rPr>
          <w:rFonts w:ascii="Times New Roman" w:hAnsi="Times New Roman" w:cs="Times New Roman"/>
          <w:sz w:val="24"/>
        </w:rPr>
        <w:t>BEE WALKER</w:t>
      </w:r>
    </w:p>
    <w:p w:rsidR="00440F4C" w:rsidRDefault="004A2AA8" w:rsidP="00440F4C">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440F4C" w:rsidRDefault="00440F4C" w:rsidP="00440F4C">
      <w:pPr>
        <w:spacing w:line="240" w:lineRule="auto"/>
        <w:contextualSpacing/>
        <w:jc w:val="both"/>
        <w:rPr>
          <w:rFonts w:ascii="Times New Roman" w:hAnsi="Times New Roman" w:cs="Times New Roman"/>
          <w:sz w:val="24"/>
        </w:rPr>
      </w:pPr>
      <w:r>
        <w:rPr>
          <w:rFonts w:ascii="Times New Roman" w:hAnsi="Times New Roman" w:cs="Times New Roman"/>
          <w:sz w:val="24"/>
        </w:rPr>
        <w:t>PRISCA NGULUBE</w:t>
      </w:r>
    </w:p>
    <w:p w:rsidR="00440F4C" w:rsidRDefault="004A2AA8" w:rsidP="00440F4C">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440F4C" w:rsidRDefault="00440F4C" w:rsidP="00440F4C">
      <w:pPr>
        <w:spacing w:line="240" w:lineRule="auto"/>
        <w:contextualSpacing/>
        <w:jc w:val="both"/>
        <w:rPr>
          <w:rFonts w:ascii="Times New Roman" w:hAnsi="Times New Roman" w:cs="Times New Roman"/>
          <w:sz w:val="24"/>
        </w:rPr>
      </w:pPr>
      <w:r>
        <w:rPr>
          <w:rFonts w:ascii="Times New Roman" w:hAnsi="Times New Roman" w:cs="Times New Roman"/>
          <w:sz w:val="24"/>
        </w:rPr>
        <w:t>LEORNARD NCUBE</w:t>
      </w:r>
    </w:p>
    <w:p w:rsidR="00440F4C" w:rsidRPr="009114B9" w:rsidRDefault="009114B9" w:rsidP="00440F4C">
      <w:pPr>
        <w:spacing w:line="240" w:lineRule="auto"/>
        <w:contextualSpacing/>
        <w:jc w:val="both"/>
        <w:rPr>
          <w:rFonts w:ascii="Times New Roman" w:hAnsi="Times New Roman" w:cs="Times New Roman"/>
          <w:b/>
          <w:sz w:val="24"/>
        </w:rPr>
      </w:pPr>
      <w:r w:rsidRPr="004A2AA8">
        <w:rPr>
          <w:rFonts w:ascii="Times New Roman" w:hAnsi="Times New Roman" w:cs="Times New Roman"/>
          <w:b/>
          <w:sz w:val="24"/>
        </w:rPr>
        <w:t>versus</w:t>
      </w:r>
    </w:p>
    <w:p w:rsidR="00440F4C" w:rsidRDefault="00440F4C" w:rsidP="00440F4C">
      <w:pPr>
        <w:spacing w:line="240" w:lineRule="auto"/>
        <w:contextualSpacing/>
        <w:jc w:val="both"/>
        <w:rPr>
          <w:rFonts w:ascii="Times New Roman" w:hAnsi="Times New Roman" w:cs="Times New Roman"/>
          <w:sz w:val="24"/>
        </w:rPr>
      </w:pPr>
      <w:r>
        <w:rPr>
          <w:rFonts w:ascii="Times New Roman" w:hAnsi="Times New Roman" w:cs="Times New Roman"/>
          <w:sz w:val="24"/>
        </w:rPr>
        <w:t>HE</w:t>
      </w:r>
      <w:r w:rsidR="00B40DED">
        <w:rPr>
          <w:rFonts w:ascii="Times New Roman" w:hAnsi="Times New Roman" w:cs="Times New Roman"/>
          <w:sz w:val="24"/>
        </w:rPr>
        <w:t>R</w:t>
      </w:r>
      <w:r>
        <w:rPr>
          <w:rFonts w:ascii="Times New Roman" w:hAnsi="Times New Roman" w:cs="Times New Roman"/>
          <w:sz w:val="24"/>
        </w:rPr>
        <w:t>BERT NCUBE</w:t>
      </w:r>
    </w:p>
    <w:p w:rsidR="009114B9" w:rsidRDefault="009114B9" w:rsidP="00440F4C">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440F4C" w:rsidRDefault="00440F4C" w:rsidP="00440F4C">
      <w:pPr>
        <w:spacing w:line="240" w:lineRule="auto"/>
        <w:contextualSpacing/>
        <w:jc w:val="both"/>
        <w:rPr>
          <w:rFonts w:ascii="Times New Roman" w:hAnsi="Times New Roman" w:cs="Times New Roman"/>
          <w:sz w:val="24"/>
        </w:rPr>
      </w:pPr>
      <w:r>
        <w:rPr>
          <w:rFonts w:ascii="Times New Roman" w:hAnsi="Times New Roman" w:cs="Times New Roman"/>
          <w:sz w:val="24"/>
        </w:rPr>
        <w:t>HILDA’S KRAAL FARM (PVT) LTD</w:t>
      </w:r>
    </w:p>
    <w:p w:rsidR="00440F4C" w:rsidRDefault="00C64B35" w:rsidP="00440F4C">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440F4C" w:rsidRDefault="004A2AA8" w:rsidP="00440F4C">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MINISTER OF LANDS AND RURAL RESETTLEMENT </w:t>
      </w:r>
    </w:p>
    <w:p w:rsidR="00440F4C" w:rsidRDefault="00440F4C" w:rsidP="00440F4C">
      <w:pPr>
        <w:spacing w:line="240" w:lineRule="auto"/>
        <w:contextualSpacing/>
        <w:jc w:val="both"/>
        <w:rPr>
          <w:rFonts w:ascii="Times New Roman" w:hAnsi="Times New Roman" w:cs="Times New Roman"/>
          <w:sz w:val="24"/>
        </w:rPr>
      </w:pPr>
      <w:r>
        <w:rPr>
          <w:rFonts w:ascii="Times New Roman" w:hAnsi="Times New Roman" w:cs="Times New Roman"/>
          <w:sz w:val="24"/>
        </w:rPr>
        <w:t>N.O (IN HIS CAPACITY AS MINISTER RESPONSIBLE</w:t>
      </w:r>
    </w:p>
    <w:p w:rsidR="00440F4C" w:rsidRDefault="00440F4C" w:rsidP="00440F4C">
      <w:pPr>
        <w:spacing w:line="240" w:lineRule="auto"/>
        <w:contextualSpacing/>
        <w:jc w:val="both"/>
        <w:rPr>
          <w:rFonts w:ascii="Times New Roman" w:hAnsi="Times New Roman" w:cs="Times New Roman"/>
          <w:sz w:val="24"/>
        </w:rPr>
      </w:pPr>
      <w:r>
        <w:rPr>
          <w:rFonts w:ascii="Times New Roman" w:hAnsi="Times New Roman" w:cs="Times New Roman"/>
          <w:sz w:val="24"/>
        </w:rPr>
        <w:t>FOR THE MINISTRY OF LANDS)</w:t>
      </w:r>
    </w:p>
    <w:p w:rsidR="00440F4C" w:rsidRDefault="004A2AA8" w:rsidP="00440F4C">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440F4C" w:rsidRDefault="00440F4C" w:rsidP="00440F4C">
      <w:pPr>
        <w:spacing w:line="240" w:lineRule="auto"/>
        <w:contextualSpacing/>
        <w:jc w:val="both"/>
        <w:rPr>
          <w:rFonts w:ascii="Times New Roman" w:hAnsi="Times New Roman" w:cs="Times New Roman"/>
          <w:sz w:val="24"/>
        </w:rPr>
      </w:pPr>
      <w:r>
        <w:rPr>
          <w:rFonts w:ascii="Times New Roman" w:hAnsi="Times New Roman" w:cs="Times New Roman"/>
          <w:sz w:val="24"/>
        </w:rPr>
        <w:t>REGISTRAR OF DEEDS N.O</w:t>
      </w:r>
    </w:p>
    <w:p w:rsidR="00440F4C" w:rsidRDefault="00440F4C" w:rsidP="00440F4C">
      <w:pPr>
        <w:spacing w:line="240" w:lineRule="auto"/>
        <w:contextualSpacing/>
        <w:jc w:val="both"/>
        <w:rPr>
          <w:rFonts w:ascii="Times New Roman" w:hAnsi="Times New Roman" w:cs="Times New Roman"/>
          <w:sz w:val="24"/>
        </w:rPr>
      </w:pPr>
      <w:r>
        <w:rPr>
          <w:rFonts w:ascii="Times New Roman" w:hAnsi="Times New Roman" w:cs="Times New Roman"/>
          <w:sz w:val="24"/>
        </w:rPr>
        <w:t>(IN HIS OR HER CAPACITY AS REGISTRAR OF DEEDS)</w:t>
      </w:r>
    </w:p>
    <w:p w:rsidR="00440F4C" w:rsidRDefault="00440F4C" w:rsidP="00440F4C">
      <w:pPr>
        <w:spacing w:line="240" w:lineRule="auto"/>
        <w:contextualSpacing/>
        <w:jc w:val="both"/>
        <w:rPr>
          <w:rFonts w:ascii="Times New Roman" w:hAnsi="Times New Roman" w:cs="Times New Roman"/>
          <w:sz w:val="24"/>
        </w:rPr>
      </w:pPr>
    </w:p>
    <w:p w:rsidR="00440F4C" w:rsidRDefault="00440F4C" w:rsidP="00440F4C">
      <w:pPr>
        <w:spacing w:line="240" w:lineRule="auto"/>
        <w:contextualSpacing/>
        <w:jc w:val="both"/>
        <w:rPr>
          <w:rFonts w:ascii="Times New Roman" w:hAnsi="Times New Roman" w:cs="Times New Roman"/>
          <w:sz w:val="24"/>
        </w:rPr>
      </w:pPr>
      <w:bookmarkStart w:id="0" w:name="_GoBack"/>
      <w:bookmarkEnd w:id="0"/>
    </w:p>
    <w:p w:rsidR="00440F4C" w:rsidRDefault="00440F4C" w:rsidP="00440F4C">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440F4C" w:rsidRDefault="00440F4C" w:rsidP="00440F4C">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440F4C" w:rsidRDefault="00440F4C" w:rsidP="00440F4C">
      <w:pPr>
        <w:spacing w:line="240" w:lineRule="auto"/>
        <w:contextualSpacing/>
        <w:jc w:val="both"/>
        <w:rPr>
          <w:rFonts w:ascii="Times New Roman" w:hAnsi="Times New Roman" w:cs="Times New Roman"/>
          <w:sz w:val="24"/>
        </w:rPr>
      </w:pPr>
      <w:r>
        <w:rPr>
          <w:rFonts w:ascii="Times New Roman" w:hAnsi="Times New Roman" w:cs="Times New Roman"/>
          <w:sz w:val="24"/>
        </w:rPr>
        <w:t>BULAWAYO 19 JANUARY 2018 AND 1 FEBRUARY 2018</w:t>
      </w:r>
    </w:p>
    <w:p w:rsidR="00440F4C" w:rsidRDefault="00440F4C" w:rsidP="00440F4C">
      <w:pPr>
        <w:spacing w:line="240" w:lineRule="auto"/>
        <w:contextualSpacing/>
        <w:jc w:val="both"/>
        <w:rPr>
          <w:rFonts w:ascii="Times New Roman" w:hAnsi="Times New Roman" w:cs="Times New Roman"/>
          <w:sz w:val="24"/>
        </w:rPr>
      </w:pPr>
    </w:p>
    <w:p w:rsidR="00440F4C" w:rsidRPr="009114B9" w:rsidRDefault="009114B9" w:rsidP="00440F4C">
      <w:pPr>
        <w:spacing w:line="240" w:lineRule="auto"/>
        <w:contextualSpacing/>
        <w:jc w:val="both"/>
        <w:rPr>
          <w:rFonts w:ascii="Times New Roman" w:hAnsi="Times New Roman" w:cs="Times New Roman"/>
          <w:b/>
          <w:sz w:val="24"/>
        </w:rPr>
      </w:pPr>
      <w:r w:rsidRPr="009114B9">
        <w:rPr>
          <w:rFonts w:ascii="Times New Roman" w:hAnsi="Times New Roman" w:cs="Times New Roman"/>
          <w:b/>
          <w:sz w:val="24"/>
        </w:rPr>
        <w:t>Opposed Application</w:t>
      </w:r>
    </w:p>
    <w:p w:rsidR="009114B9" w:rsidRDefault="009114B9" w:rsidP="00440F4C">
      <w:pPr>
        <w:spacing w:line="240" w:lineRule="auto"/>
        <w:contextualSpacing/>
        <w:jc w:val="both"/>
        <w:rPr>
          <w:rFonts w:ascii="Times New Roman" w:hAnsi="Times New Roman" w:cs="Times New Roman"/>
          <w:sz w:val="24"/>
        </w:rPr>
      </w:pPr>
    </w:p>
    <w:p w:rsidR="00440F4C" w:rsidRDefault="00440F4C" w:rsidP="00440F4C">
      <w:pPr>
        <w:spacing w:line="240" w:lineRule="auto"/>
        <w:contextualSpacing/>
        <w:jc w:val="both"/>
        <w:rPr>
          <w:rFonts w:ascii="Times New Roman" w:hAnsi="Times New Roman" w:cs="Times New Roman"/>
          <w:sz w:val="24"/>
        </w:rPr>
      </w:pPr>
      <w:proofErr w:type="spellStart"/>
      <w:r>
        <w:rPr>
          <w:rFonts w:ascii="Times New Roman" w:hAnsi="Times New Roman" w:cs="Times New Roman"/>
          <w:sz w:val="24"/>
        </w:rPr>
        <w:t>Ms</w:t>
      </w:r>
      <w:proofErr w:type="spellEnd"/>
      <w:r>
        <w:rPr>
          <w:rFonts w:ascii="Times New Roman" w:hAnsi="Times New Roman" w:cs="Times New Roman"/>
          <w:sz w:val="24"/>
        </w:rPr>
        <w:t xml:space="preserve"> </w:t>
      </w:r>
      <w:r w:rsidRPr="004A2AA8">
        <w:rPr>
          <w:rFonts w:ascii="Times New Roman" w:hAnsi="Times New Roman" w:cs="Times New Roman"/>
          <w:i/>
          <w:sz w:val="24"/>
        </w:rPr>
        <w:t>L Mumba</w:t>
      </w:r>
      <w:r>
        <w:rPr>
          <w:rFonts w:ascii="Times New Roman" w:hAnsi="Times New Roman" w:cs="Times New Roman"/>
          <w:sz w:val="24"/>
        </w:rPr>
        <w:t xml:space="preserve"> for the applicants</w:t>
      </w:r>
    </w:p>
    <w:p w:rsidR="00440F4C" w:rsidRDefault="00440F4C" w:rsidP="00440F4C">
      <w:pPr>
        <w:spacing w:line="240" w:lineRule="auto"/>
        <w:contextualSpacing/>
        <w:jc w:val="both"/>
        <w:rPr>
          <w:rFonts w:ascii="Times New Roman" w:hAnsi="Times New Roman" w:cs="Times New Roman"/>
          <w:sz w:val="24"/>
        </w:rPr>
      </w:pPr>
      <w:r w:rsidRPr="004A2AA8">
        <w:rPr>
          <w:rFonts w:ascii="Times New Roman" w:hAnsi="Times New Roman" w:cs="Times New Roman"/>
          <w:i/>
          <w:sz w:val="24"/>
        </w:rPr>
        <w:t>Z C Ncube</w:t>
      </w:r>
      <w:r>
        <w:rPr>
          <w:rFonts w:ascii="Times New Roman" w:hAnsi="Times New Roman" w:cs="Times New Roman"/>
          <w:sz w:val="24"/>
        </w:rPr>
        <w:t xml:space="preserve"> for the 1</w:t>
      </w:r>
      <w:r w:rsidRPr="00440F4C">
        <w:rPr>
          <w:rFonts w:ascii="Times New Roman" w:hAnsi="Times New Roman" w:cs="Times New Roman"/>
          <w:sz w:val="24"/>
          <w:vertAlign w:val="superscript"/>
        </w:rPr>
        <w:t>st</w:t>
      </w:r>
      <w:r>
        <w:rPr>
          <w:rFonts w:ascii="Times New Roman" w:hAnsi="Times New Roman" w:cs="Times New Roman"/>
          <w:sz w:val="24"/>
        </w:rPr>
        <w:t xml:space="preserve"> and 2</w:t>
      </w:r>
      <w:r w:rsidRPr="00440F4C">
        <w:rPr>
          <w:rFonts w:ascii="Times New Roman" w:hAnsi="Times New Roman" w:cs="Times New Roman"/>
          <w:sz w:val="24"/>
          <w:vertAlign w:val="superscript"/>
        </w:rPr>
        <w:t>nd</w:t>
      </w:r>
      <w:r>
        <w:rPr>
          <w:rFonts w:ascii="Times New Roman" w:hAnsi="Times New Roman" w:cs="Times New Roman"/>
          <w:sz w:val="24"/>
        </w:rPr>
        <w:t xml:space="preserve"> respondents</w:t>
      </w:r>
    </w:p>
    <w:p w:rsidR="00440F4C" w:rsidRDefault="00440F4C" w:rsidP="00440F4C">
      <w:pPr>
        <w:spacing w:line="240" w:lineRule="auto"/>
        <w:contextualSpacing/>
        <w:jc w:val="both"/>
        <w:rPr>
          <w:rFonts w:ascii="Times New Roman" w:hAnsi="Times New Roman" w:cs="Times New Roman"/>
          <w:sz w:val="24"/>
        </w:rPr>
      </w:pPr>
    </w:p>
    <w:p w:rsidR="00440F4C" w:rsidRDefault="00440F4C" w:rsidP="00440F4C">
      <w:pPr>
        <w:spacing w:line="240" w:lineRule="auto"/>
        <w:contextualSpacing/>
        <w:jc w:val="both"/>
        <w:rPr>
          <w:rFonts w:ascii="Times New Roman" w:hAnsi="Times New Roman" w:cs="Times New Roman"/>
          <w:sz w:val="24"/>
        </w:rPr>
      </w:pPr>
    </w:p>
    <w:p w:rsidR="00440F4C" w:rsidRDefault="00440F4C" w:rsidP="003E409F">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4A2AA8">
        <w:rPr>
          <w:rFonts w:ascii="Times New Roman" w:hAnsi="Times New Roman" w:cs="Times New Roman"/>
          <w:b/>
          <w:sz w:val="24"/>
        </w:rPr>
        <w:t>MATHONSI J:</w:t>
      </w:r>
      <w:r w:rsidRPr="004A2AA8">
        <w:rPr>
          <w:rFonts w:ascii="Times New Roman" w:hAnsi="Times New Roman" w:cs="Times New Roman"/>
          <w:b/>
          <w:sz w:val="24"/>
        </w:rPr>
        <w:tab/>
      </w:r>
      <w:r w:rsidR="003E409F">
        <w:rPr>
          <w:rFonts w:ascii="Times New Roman" w:hAnsi="Times New Roman" w:cs="Times New Roman"/>
          <w:sz w:val="24"/>
        </w:rPr>
        <w:t xml:space="preserve">The eight applicants are the proud beneficiaries of a monumental mistake in terms of which they were settled on Hilda’s Kraal Farm located in the district of </w:t>
      </w:r>
      <w:proofErr w:type="spellStart"/>
      <w:r w:rsidR="003E409F">
        <w:rPr>
          <w:rFonts w:ascii="Times New Roman" w:hAnsi="Times New Roman" w:cs="Times New Roman"/>
          <w:sz w:val="24"/>
        </w:rPr>
        <w:t>Nyamandlovu</w:t>
      </w:r>
      <w:proofErr w:type="spellEnd"/>
      <w:r w:rsidR="003E409F">
        <w:rPr>
          <w:rFonts w:ascii="Times New Roman" w:hAnsi="Times New Roman" w:cs="Times New Roman"/>
          <w:sz w:val="24"/>
        </w:rPr>
        <w:t xml:space="preserve"> in Matabeleland North Province following the </w:t>
      </w:r>
      <w:proofErr w:type="spellStart"/>
      <w:r w:rsidR="003E409F">
        <w:rPr>
          <w:rFonts w:ascii="Times New Roman" w:hAnsi="Times New Roman" w:cs="Times New Roman"/>
          <w:sz w:val="24"/>
        </w:rPr>
        <w:t>gazetting</w:t>
      </w:r>
      <w:proofErr w:type="spellEnd"/>
      <w:r w:rsidR="003E409F">
        <w:rPr>
          <w:rFonts w:ascii="Times New Roman" w:hAnsi="Times New Roman" w:cs="Times New Roman"/>
          <w:sz w:val="24"/>
        </w:rPr>
        <w:t xml:space="preserve"> of that farm by the </w:t>
      </w:r>
      <w:r w:rsidR="003E409F">
        <w:rPr>
          <w:rFonts w:ascii="Times New Roman" w:hAnsi="Times New Roman" w:cs="Times New Roman"/>
          <w:sz w:val="24"/>
        </w:rPr>
        <w:lastRenderedPageBreak/>
        <w:t xml:space="preserve">government of Zimbabwe during the government’s land reform </w:t>
      </w:r>
      <w:proofErr w:type="spellStart"/>
      <w:r w:rsidR="003E409F">
        <w:rPr>
          <w:rFonts w:ascii="Times New Roman" w:hAnsi="Times New Roman" w:cs="Times New Roman"/>
          <w:sz w:val="24"/>
        </w:rPr>
        <w:t>programme</w:t>
      </w:r>
      <w:proofErr w:type="spellEnd"/>
      <w:r w:rsidR="003E409F">
        <w:rPr>
          <w:rFonts w:ascii="Times New Roman" w:hAnsi="Times New Roman" w:cs="Times New Roman"/>
          <w:sz w:val="24"/>
        </w:rPr>
        <w:t xml:space="preserve">.  It was a </w:t>
      </w:r>
      <w:proofErr w:type="spellStart"/>
      <w:r w:rsidR="003E409F">
        <w:rPr>
          <w:rFonts w:ascii="Times New Roman" w:hAnsi="Times New Roman" w:cs="Times New Roman"/>
          <w:sz w:val="24"/>
        </w:rPr>
        <w:t>programme</w:t>
      </w:r>
      <w:proofErr w:type="spellEnd"/>
      <w:r w:rsidR="003E409F">
        <w:rPr>
          <w:rFonts w:ascii="Times New Roman" w:hAnsi="Times New Roman" w:cs="Times New Roman"/>
          <w:sz w:val="24"/>
        </w:rPr>
        <w:t xml:space="preserve"> in terms of which the government seized farm land owned and occupied by white farmers in pursuit of a deliberate policy to redistribute that land to landless indigenous </w:t>
      </w:r>
      <w:r w:rsidR="000A4874">
        <w:rPr>
          <w:rFonts w:ascii="Times New Roman" w:hAnsi="Times New Roman" w:cs="Times New Roman"/>
          <w:sz w:val="24"/>
        </w:rPr>
        <w:t>citizens</w:t>
      </w:r>
      <w:r w:rsidR="003E409F">
        <w:rPr>
          <w:rFonts w:ascii="Times New Roman" w:hAnsi="Times New Roman" w:cs="Times New Roman"/>
          <w:sz w:val="24"/>
        </w:rPr>
        <w:t xml:space="preserve"> of this country in an effort to correct historical </w:t>
      </w:r>
      <w:proofErr w:type="spellStart"/>
      <w:r w:rsidR="003E409F">
        <w:rPr>
          <w:rFonts w:ascii="Times New Roman" w:hAnsi="Times New Roman" w:cs="Times New Roman"/>
          <w:sz w:val="24"/>
        </w:rPr>
        <w:t>inbalances</w:t>
      </w:r>
      <w:proofErr w:type="spellEnd"/>
      <w:r w:rsidR="003E409F">
        <w:rPr>
          <w:rFonts w:ascii="Times New Roman" w:hAnsi="Times New Roman" w:cs="Times New Roman"/>
          <w:sz w:val="24"/>
        </w:rPr>
        <w:t xml:space="preserve"> in land tenure occasioned by colonia</w:t>
      </w:r>
      <w:r w:rsidR="000A4874">
        <w:rPr>
          <w:rFonts w:ascii="Times New Roman" w:hAnsi="Times New Roman" w:cs="Times New Roman"/>
          <w:sz w:val="24"/>
        </w:rPr>
        <w:t>li</w:t>
      </w:r>
      <w:r w:rsidR="003E409F">
        <w:rPr>
          <w:rFonts w:ascii="Times New Roman" w:hAnsi="Times New Roman" w:cs="Times New Roman"/>
          <w:sz w:val="24"/>
        </w:rPr>
        <w:t>sm.  In t</w:t>
      </w:r>
      <w:r w:rsidR="009114B9">
        <w:rPr>
          <w:rFonts w:ascii="Times New Roman" w:hAnsi="Times New Roman" w:cs="Times New Roman"/>
          <w:sz w:val="24"/>
        </w:rPr>
        <w:t>hat regard the government policy</w:t>
      </w:r>
      <w:r w:rsidR="003E409F">
        <w:rPr>
          <w:rFonts w:ascii="Times New Roman" w:hAnsi="Times New Roman" w:cs="Times New Roman"/>
          <w:sz w:val="24"/>
        </w:rPr>
        <w:t xml:space="preserve"> deliberately excluded the acquisition of farm land already in the hands of black indigenous people, as it was them who were targeted for empowerment by that policy.</w:t>
      </w:r>
    </w:p>
    <w:p w:rsidR="003E409F" w:rsidRDefault="003E409F" w:rsidP="003E409F">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Hilda’s Kraal Farm was held by a company known as </w:t>
      </w:r>
      <w:r w:rsidRPr="00337B43">
        <w:rPr>
          <w:rFonts w:ascii="Times New Roman" w:hAnsi="Times New Roman" w:cs="Times New Roman"/>
          <w:sz w:val="24"/>
        </w:rPr>
        <w:t>Hilda’s Kraal Farm (</w:t>
      </w:r>
      <w:proofErr w:type="spellStart"/>
      <w:r w:rsidRPr="00337B43">
        <w:rPr>
          <w:rFonts w:ascii="Times New Roman" w:hAnsi="Times New Roman" w:cs="Times New Roman"/>
          <w:sz w:val="24"/>
        </w:rPr>
        <w:t>Pvt</w:t>
      </w:r>
      <w:proofErr w:type="spellEnd"/>
      <w:r w:rsidRPr="00337B43">
        <w:rPr>
          <w:rFonts w:ascii="Times New Roman" w:hAnsi="Times New Roman" w:cs="Times New Roman"/>
          <w:sz w:val="24"/>
        </w:rPr>
        <w:t>) Ltd</w:t>
      </w:r>
      <w:r>
        <w:rPr>
          <w:rFonts w:ascii="Times New Roman" w:hAnsi="Times New Roman" w:cs="Times New Roman"/>
          <w:sz w:val="24"/>
        </w:rPr>
        <w:t xml:space="preserve">, the first respondent in this application, by Deed of Transfer Number 2029/87, </w:t>
      </w:r>
      <w:r w:rsidR="000A4874">
        <w:rPr>
          <w:rFonts w:ascii="Times New Roman" w:hAnsi="Times New Roman" w:cs="Times New Roman"/>
          <w:sz w:val="24"/>
        </w:rPr>
        <w:t xml:space="preserve">except that in spite of the name, the company was an investment vehicle through which Herbert Ncube, indigenous and his very indigenous wife </w:t>
      </w:r>
      <w:proofErr w:type="spellStart"/>
      <w:r w:rsidR="000A4874">
        <w:rPr>
          <w:rFonts w:ascii="Times New Roman" w:hAnsi="Times New Roman" w:cs="Times New Roman"/>
          <w:sz w:val="24"/>
        </w:rPr>
        <w:t>Siphiwe</w:t>
      </w:r>
      <w:proofErr w:type="spellEnd"/>
      <w:r w:rsidR="000A4874">
        <w:rPr>
          <w:rFonts w:ascii="Times New Roman" w:hAnsi="Times New Roman" w:cs="Times New Roman"/>
          <w:sz w:val="24"/>
        </w:rPr>
        <w:t xml:space="preserve"> Ncube owned the farm.  In this application the eight applicants are seeking a rescission of an ordered issued by this court in their absence on 7 February 2014 in HC 1968/13</w:t>
      </w:r>
      <w:r w:rsidR="009114B9">
        <w:rPr>
          <w:rFonts w:ascii="Times New Roman" w:hAnsi="Times New Roman" w:cs="Times New Roman"/>
          <w:sz w:val="24"/>
        </w:rPr>
        <w:t>,</w:t>
      </w:r>
      <w:r w:rsidR="000A4874">
        <w:rPr>
          <w:rFonts w:ascii="Times New Roman" w:hAnsi="Times New Roman" w:cs="Times New Roman"/>
          <w:sz w:val="24"/>
        </w:rPr>
        <w:t xml:space="preserve"> a matter in which they were not cited as parties</w:t>
      </w:r>
      <w:r w:rsidR="009114B9">
        <w:rPr>
          <w:rFonts w:ascii="Times New Roman" w:hAnsi="Times New Roman" w:cs="Times New Roman"/>
          <w:sz w:val="24"/>
        </w:rPr>
        <w:t>,</w:t>
      </w:r>
      <w:r w:rsidR="000A4874">
        <w:rPr>
          <w:rFonts w:ascii="Times New Roman" w:hAnsi="Times New Roman" w:cs="Times New Roman"/>
          <w:sz w:val="24"/>
        </w:rPr>
        <w:t xml:space="preserve"> in terms of rule 449 on the ground that the order was erroneously sought and erroneously granted when</w:t>
      </w:r>
      <w:r w:rsidR="009114B9">
        <w:rPr>
          <w:rFonts w:ascii="Times New Roman" w:hAnsi="Times New Roman" w:cs="Times New Roman"/>
          <w:sz w:val="24"/>
        </w:rPr>
        <w:t>,</w:t>
      </w:r>
      <w:r w:rsidR="000A4874">
        <w:rPr>
          <w:rFonts w:ascii="Times New Roman" w:hAnsi="Times New Roman" w:cs="Times New Roman"/>
          <w:sz w:val="24"/>
        </w:rPr>
        <w:t xml:space="preserve"> at all times</w:t>
      </w:r>
      <w:r w:rsidR="009114B9">
        <w:rPr>
          <w:rFonts w:ascii="Times New Roman" w:hAnsi="Times New Roman" w:cs="Times New Roman"/>
          <w:sz w:val="24"/>
        </w:rPr>
        <w:t>,</w:t>
      </w:r>
      <w:r w:rsidR="000A4874">
        <w:rPr>
          <w:rFonts w:ascii="Times New Roman" w:hAnsi="Times New Roman" w:cs="Times New Roman"/>
          <w:sz w:val="24"/>
        </w:rPr>
        <w:t xml:space="preserve"> they were known to have an interest in the matter.</w:t>
      </w:r>
    </w:p>
    <w:p w:rsidR="005E3F5F" w:rsidRDefault="005E3F5F" w:rsidP="003E409F">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that matter this court, per </w:t>
      </w:r>
      <w:r w:rsidRPr="00337B43">
        <w:rPr>
          <w:rFonts w:ascii="Times New Roman" w:hAnsi="Times New Roman" w:cs="Times New Roman"/>
        </w:rPr>
        <w:t>KAMOCHA J</w:t>
      </w:r>
      <w:r>
        <w:rPr>
          <w:rFonts w:ascii="Times New Roman" w:hAnsi="Times New Roman" w:cs="Times New Roman"/>
          <w:sz w:val="24"/>
        </w:rPr>
        <w:t>, made the following order:</w:t>
      </w:r>
    </w:p>
    <w:p w:rsidR="005E3F5F" w:rsidRDefault="005E3F5F" w:rsidP="00337B43">
      <w:pPr>
        <w:spacing w:line="240" w:lineRule="auto"/>
        <w:contextualSpacing/>
        <w:jc w:val="both"/>
        <w:rPr>
          <w:rFonts w:ascii="Times New Roman" w:hAnsi="Times New Roman" w:cs="Times New Roman"/>
          <w:sz w:val="24"/>
        </w:rPr>
      </w:pPr>
      <w:r>
        <w:rPr>
          <w:rFonts w:ascii="Times New Roman" w:hAnsi="Times New Roman" w:cs="Times New Roman"/>
          <w:sz w:val="24"/>
        </w:rPr>
        <w:tab/>
        <w:t>“IT IS ORDERED THAT:</w:t>
      </w:r>
    </w:p>
    <w:p w:rsidR="005E3F5F" w:rsidRDefault="005E3F5F" w:rsidP="00337B43">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applicants’ application be and is hereby granted.</w:t>
      </w:r>
    </w:p>
    <w:p w:rsidR="005E3F5F" w:rsidRDefault="005E3F5F" w:rsidP="00337B43">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1</w:t>
      </w:r>
      <w:r w:rsidRPr="005E3F5F">
        <w:rPr>
          <w:rFonts w:ascii="Times New Roman" w:hAnsi="Times New Roman" w:cs="Times New Roman"/>
          <w:sz w:val="24"/>
          <w:vertAlign w:val="superscript"/>
        </w:rPr>
        <w:t>st</w:t>
      </w:r>
      <w:r>
        <w:rPr>
          <w:rFonts w:ascii="Times New Roman" w:hAnsi="Times New Roman" w:cs="Times New Roman"/>
          <w:sz w:val="24"/>
        </w:rPr>
        <w:t xml:space="preserve"> respondent be and is hereby ordered to send a copy of the offer letter issued to Herbert Ncube to the Registrar of Deeds to strike off the caveat on Hilda’s Kraal Farm (</w:t>
      </w:r>
      <w:proofErr w:type="spellStart"/>
      <w:r>
        <w:rPr>
          <w:rFonts w:ascii="Times New Roman" w:hAnsi="Times New Roman" w:cs="Times New Roman"/>
          <w:sz w:val="24"/>
        </w:rPr>
        <w:t>Pvt</w:t>
      </w:r>
      <w:proofErr w:type="spellEnd"/>
      <w:r>
        <w:rPr>
          <w:rFonts w:ascii="Times New Roman" w:hAnsi="Times New Roman" w:cs="Times New Roman"/>
          <w:sz w:val="24"/>
        </w:rPr>
        <w:t>) Ltd with immediate effect.</w:t>
      </w:r>
    </w:p>
    <w:p w:rsidR="005E3F5F" w:rsidRDefault="005E3F5F" w:rsidP="00337B43">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2</w:t>
      </w:r>
      <w:r w:rsidRPr="005E3F5F">
        <w:rPr>
          <w:rFonts w:ascii="Times New Roman" w:hAnsi="Times New Roman" w:cs="Times New Roman"/>
          <w:sz w:val="24"/>
          <w:vertAlign w:val="superscript"/>
        </w:rPr>
        <w:t>nd</w:t>
      </w:r>
      <w:r>
        <w:rPr>
          <w:rFonts w:ascii="Times New Roman" w:hAnsi="Times New Roman" w:cs="Times New Roman"/>
          <w:sz w:val="24"/>
        </w:rPr>
        <w:t xml:space="preserve"> respondent be and is hereby ordered to strike off t</w:t>
      </w:r>
      <w:r w:rsidR="004A2AA8">
        <w:rPr>
          <w:rFonts w:ascii="Times New Roman" w:hAnsi="Times New Roman" w:cs="Times New Roman"/>
          <w:sz w:val="24"/>
        </w:rPr>
        <w:t>he caveat which was placed on Hi</w:t>
      </w:r>
      <w:r>
        <w:rPr>
          <w:rFonts w:ascii="Times New Roman" w:hAnsi="Times New Roman" w:cs="Times New Roman"/>
          <w:sz w:val="24"/>
        </w:rPr>
        <w:t>lda’s Kraal Farm (</w:t>
      </w:r>
      <w:proofErr w:type="spellStart"/>
      <w:r>
        <w:rPr>
          <w:rFonts w:ascii="Times New Roman" w:hAnsi="Times New Roman" w:cs="Times New Roman"/>
          <w:sz w:val="24"/>
        </w:rPr>
        <w:t>Pvt</w:t>
      </w:r>
      <w:proofErr w:type="spellEnd"/>
      <w:r>
        <w:rPr>
          <w:rFonts w:ascii="Times New Roman" w:hAnsi="Times New Roman" w:cs="Times New Roman"/>
          <w:sz w:val="24"/>
        </w:rPr>
        <w:t>) Ltd by 1</w:t>
      </w:r>
      <w:r w:rsidRPr="005E3F5F">
        <w:rPr>
          <w:rFonts w:ascii="Times New Roman" w:hAnsi="Times New Roman" w:cs="Times New Roman"/>
          <w:sz w:val="24"/>
          <w:vertAlign w:val="superscript"/>
        </w:rPr>
        <w:t>st</w:t>
      </w:r>
      <w:r>
        <w:rPr>
          <w:rFonts w:ascii="Times New Roman" w:hAnsi="Times New Roman" w:cs="Times New Roman"/>
          <w:sz w:val="24"/>
        </w:rPr>
        <w:t xml:space="preserve"> respondent as soon as possible.</w:t>
      </w:r>
    </w:p>
    <w:p w:rsidR="005E3F5F" w:rsidRDefault="005E3F5F" w:rsidP="00337B43">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No order as to costs.”</w:t>
      </w:r>
    </w:p>
    <w:p w:rsidR="004A2AA8" w:rsidRDefault="004A2AA8" w:rsidP="004A2AA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that application the first and second respondents herein were the two applicants and they had cited only the Minister of Lands and the Registrar of Deeds as respondents.  The first and second respondents failed to cite the present applicants in that matter despite clear knowledge that they had an interest in the matter.  I say that because prior to the making of that application the first and second respondents had, in November 2012 issued summons against the said applicants in HC 4010/12 for their eviction from Hilda’s Kraal Farm alleging that they were </w:t>
      </w:r>
      <w:r>
        <w:rPr>
          <w:rFonts w:ascii="Times New Roman" w:hAnsi="Times New Roman" w:cs="Times New Roman"/>
          <w:sz w:val="24"/>
        </w:rPr>
        <w:lastRenderedPageBreak/>
        <w:t>in unlawful occupation of the farm.  The eviction order had been granted in default on 18 January 201</w:t>
      </w:r>
      <w:r w:rsidR="009114B9">
        <w:rPr>
          <w:rFonts w:ascii="Times New Roman" w:hAnsi="Times New Roman" w:cs="Times New Roman"/>
          <w:sz w:val="24"/>
        </w:rPr>
        <w:t>3</w:t>
      </w:r>
      <w:r>
        <w:rPr>
          <w:rFonts w:ascii="Times New Roman" w:hAnsi="Times New Roman" w:cs="Times New Roman"/>
          <w:sz w:val="24"/>
        </w:rPr>
        <w:t>.</w:t>
      </w:r>
    </w:p>
    <w:p w:rsidR="004A2AA8" w:rsidRDefault="004A2AA8" w:rsidP="004A2AA8">
      <w:pPr>
        <w:spacing w:line="360" w:lineRule="auto"/>
        <w:contextualSpacing/>
        <w:jc w:val="both"/>
        <w:rPr>
          <w:rFonts w:ascii="Times New Roman" w:hAnsi="Times New Roman" w:cs="Times New Roman"/>
          <w:sz w:val="24"/>
        </w:rPr>
      </w:pPr>
      <w:r>
        <w:rPr>
          <w:rFonts w:ascii="Times New Roman" w:hAnsi="Times New Roman" w:cs="Times New Roman"/>
          <w:sz w:val="24"/>
        </w:rPr>
        <w:tab/>
        <w:t>It is significant that when the present applicants sought a rescission of the default judgment granted on 18 January 201</w:t>
      </w:r>
      <w:r w:rsidR="009114B9">
        <w:rPr>
          <w:rFonts w:ascii="Times New Roman" w:hAnsi="Times New Roman" w:cs="Times New Roman"/>
          <w:sz w:val="24"/>
        </w:rPr>
        <w:t>3</w:t>
      </w:r>
      <w:r>
        <w:rPr>
          <w:rFonts w:ascii="Times New Roman" w:hAnsi="Times New Roman" w:cs="Times New Roman"/>
          <w:sz w:val="24"/>
        </w:rPr>
        <w:t xml:space="preserve"> in HC 407/13, the first and second respondents were very quick to consent to the rescission of that judgment which was rescinded by consent order issued on 10 February 2014.  S</w:t>
      </w:r>
      <w:r w:rsidR="00C35EC6">
        <w:rPr>
          <w:rFonts w:ascii="Times New Roman" w:hAnsi="Times New Roman" w:cs="Times New Roman"/>
          <w:sz w:val="24"/>
        </w:rPr>
        <w:t>o</w:t>
      </w:r>
      <w:r>
        <w:rPr>
          <w:rFonts w:ascii="Times New Roman" w:hAnsi="Times New Roman" w:cs="Times New Roman"/>
          <w:sz w:val="24"/>
        </w:rPr>
        <w:t xml:space="preserve"> when they made the application for the upliftment of the caveat in HC 1968/13 which was granted on 7 February 2014 the first and second respondents were aware of the applicants’ interest as the eviction claim was being resisted and up to now it is still </w:t>
      </w:r>
      <w:r w:rsidR="00C35EC6">
        <w:rPr>
          <w:rFonts w:ascii="Times New Roman" w:hAnsi="Times New Roman" w:cs="Times New Roman"/>
          <w:sz w:val="24"/>
        </w:rPr>
        <w:t>pending.</w:t>
      </w:r>
    </w:p>
    <w:p w:rsidR="004A2AA8" w:rsidRDefault="004A2AA8" w:rsidP="004A2AA8">
      <w:pPr>
        <w:spacing w:line="360" w:lineRule="auto"/>
        <w:contextualSpacing/>
        <w:jc w:val="both"/>
        <w:rPr>
          <w:rFonts w:ascii="Times New Roman" w:hAnsi="Times New Roman" w:cs="Times New Roman"/>
          <w:sz w:val="24"/>
        </w:rPr>
      </w:pPr>
      <w:r>
        <w:rPr>
          <w:rFonts w:ascii="Times New Roman" w:hAnsi="Times New Roman" w:cs="Times New Roman"/>
          <w:sz w:val="24"/>
        </w:rPr>
        <w:tab/>
        <w:t>I shall return to that but for now let me set out the history of the matter.  As I have said, the farm was acquired by the government in 2001 presumably on the assumption that it was not indigenously owned when it was.  Thereafter the government settled the present applicants on the farm in 2006 and in good time issued them with offer letters to their respective plots which they promptly accepted.  The case would have been open and shut with the applicants ha</w:t>
      </w:r>
      <w:r w:rsidR="00C35EC6">
        <w:rPr>
          <w:rFonts w:ascii="Times New Roman" w:hAnsi="Times New Roman" w:cs="Times New Roman"/>
          <w:sz w:val="24"/>
        </w:rPr>
        <w:t>ving no shouting chance had the first and 2</w:t>
      </w:r>
      <w:r w:rsidR="00C35EC6" w:rsidRPr="00C35EC6">
        <w:rPr>
          <w:rFonts w:ascii="Times New Roman" w:hAnsi="Times New Roman" w:cs="Times New Roman"/>
          <w:sz w:val="24"/>
          <w:vertAlign w:val="superscript"/>
        </w:rPr>
        <w:t>nd</w:t>
      </w:r>
      <w:r w:rsidR="00C35EC6">
        <w:rPr>
          <w:rFonts w:ascii="Times New Roman" w:hAnsi="Times New Roman" w:cs="Times New Roman"/>
          <w:sz w:val="24"/>
        </w:rPr>
        <w:t xml:space="preserve"> respondents resisted what was obviously an error on the part of the acquiring authority.</w:t>
      </w:r>
    </w:p>
    <w:p w:rsidR="00C35EC6" w:rsidRDefault="00C35EC6" w:rsidP="004A2AA8">
      <w:pPr>
        <w:spacing w:line="360" w:lineRule="auto"/>
        <w:contextualSpacing/>
        <w:jc w:val="both"/>
        <w:rPr>
          <w:rFonts w:ascii="Times New Roman" w:hAnsi="Times New Roman" w:cs="Times New Roman"/>
          <w:sz w:val="24"/>
        </w:rPr>
      </w:pPr>
      <w:r>
        <w:rPr>
          <w:rFonts w:ascii="Times New Roman" w:hAnsi="Times New Roman" w:cs="Times New Roman"/>
          <w:sz w:val="24"/>
        </w:rPr>
        <w:tab/>
        <w:t>What appears to have given the applicants a foot hold is the fact that prior to them being issued with offer letters for their respective plots at Hilda’s Kraal Farm, the second respondent and his wife, as the two directors of the company</w:t>
      </w:r>
      <w:r w:rsidR="009114B9">
        <w:rPr>
          <w:rFonts w:ascii="Times New Roman" w:hAnsi="Times New Roman" w:cs="Times New Roman"/>
          <w:sz w:val="24"/>
        </w:rPr>
        <w:t>,</w:t>
      </w:r>
      <w:r>
        <w:rPr>
          <w:rFonts w:ascii="Times New Roman" w:hAnsi="Times New Roman" w:cs="Times New Roman"/>
          <w:sz w:val="24"/>
        </w:rPr>
        <w:t xml:space="preserve"> had convened a meeting and resolved to handover the farm to the government for resettlement.  In an undated letter to </w:t>
      </w:r>
      <w:proofErr w:type="spellStart"/>
      <w:r>
        <w:rPr>
          <w:rFonts w:ascii="Times New Roman" w:hAnsi="Times New Roman" w:cs="Times New Roman"/>
          <w:sz w:val="24"/>
        </w:rPr>
        <w:t>Umguza</w:t>
      </w:r>
      <w:proofErr w:type="spellEnd"/>
      <w:r>
        <w:rPr>
          <w:rFonts w:ascii="Times New Roman" w:hAnsi="Times New Roman" w:cs="Times New Roman"/>
          <w:sz w:val="24"/>
        </w:rPr>
        <w:t xml:space="preserve"> Rural District Council the two stated;</w:t>
      </w:r>
    </w:p>
    <w:p w:rsidR="001A684A" w:rsidRPr="00337B43" w:rsidRDefault="001A684A" w:rsidP="00337B43">
      <w:pPr>
        <w:spacing w:line="240" w:lineRule="auto"/>
        <w:contextualSpacing/>
        <w:jc w:val="both"/>
        <w:rPr>
          <w:rFonts w:ascii="Times New Roman" w:hAnsi="Times New Roman" w:cs="Times New Roman"/>
          <w:sz w:val="24"/>
          <w:u w:val="single"/>
        </w:rPr>
      </w:pPr>
      <w:r>
        <w:rPr>
          <w:rFonts w:ascii="Times New Roman" w:hAnsi="Times New Roman" w:cs="Times New Roman"/>
          <w:sz w:val="24"/>
        </w:rPr>
        <w:tab/>
      </w:r>
      <w:r w:rsidRPr="00337B43">
        <w:rPr>
          <w:rFonts w:ascii="Times New Roman" w:hAnsi="Times New Roman" w:cs="Times New Roman"/>
          <w:sz w:val="24"/>
          <w:u w:val="single"/>
        </w:rPr>
        <w:t>“RE: HILDA”S KRAAL FARM</w:t>
      </w:r>
    </w:p>
    <w:p w:rsidR="001A684A" w:rsidRDefault="001A684A" w:rsidP="00337B43">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In our meeting of </w:t>
      </w:r>
      <w:proofErr w:type="gramStart"/>
      <w:r>
        <w:rPr>
          <w:rFonts w:ascii="Times New Roman" w:hAnsi="Times New Roman" w:cs="Times New Roman"/>
          <w:sz w:val="24"/>
        </w:rPr>
        <w:t>28</w:t>
      </w:r>
      <w:r w:rsidRPr="001A684A">
        <w:rPr>
          <w:rFonts w:ascii="Times New Roman" w:hAnsi="Times New Roman" w:cs="Times New Roman"/>
          <w:sz w:val="24"/>
          <w:vertAlign w:val="superscript"/>
        </w:rPr>
        <w:t>th</w:t>
      </w:r>
      <w:r>
        <w:rPr>
          <w:rFonts w:ascii="Times New Roman" w:hAnsi="Times New Roman" w:cs="Times New Roman"/>
          <w:sz w:val="24"/>
        </w:rPr>
        <w:t xml:space="preserve"> May 2001</w:t>
      </w:r>
      <w:proofErr w:type="gramEnd"/>
      <w:r>
        <w:rPr>
          <w:rFonts w:ascii="Times New Roman" w:hAnsi="Times New Roman" w:cs="Times New Roman"/>
          <w:sz w:val="24"/>
        </w:rPr>
        <w:t xml:space="preserve"> the directors of the above mentioned farm have decided to hand over the farm to government for resettlement.  Please accept it in good faith.</w:t>
      </w:r>
    </w:p>
    <w:p w:rsidR="001A684A" w:rsidRDefault="001A684A" w:rsidP="00337B43">
      <w:pPr>
        <w:spacing w:line="240" w:lineRule="auto"/>
        <w:contextualSpacing/>
        <w:jc w:val="both"/>
        <w:rPr>
          <w:rFonts w:ascii="Times New Roman" w:hAnsi="Times New Roman" w:cs="Times New Roman"/>
          <w:sz w:val="24"/>
        </w:rPr>
      </w:pPr>
      <w:r>
        <w:rPr>
          <w:rFonts w:ascii="Times New Roman" w:hAnsi="Times New Roman" w:cs="Times New Roman"/>
          <w:sz w:val="24"/>
        </w:rPr>
        <w:tab/>
        <w:t>Yours faithfully</w:t>
      </w:r>
    </w:p>
    <w:p w:rsidR="001A684A" w:rsidRDefault="001A684A" w:rsidP="00337B43">
      <w:pPr>
        <w:spacing w:line="240" w:lineRule="auto"/>
        <w:contextualSpacing/>
        <w:jc w:val="both"/>
        <w:rPr>
          <w:rFonts w:ascii="Times New Roman" w:hAnsi="Times New Roman" w:cs="Times New Roman"/>
          <w:sz w:val="24"/>
        </w:rPr>
      </w:pPr>
    </w:p>
    <w:p w:rsidR="001A684A" w:rsidRDefault="001A684A" w:rsidP="00337B43">
      <w:pPr>
        <w:spacing w:line="240" w:lineRule="auto"/>
        <w:contextualSpacing/>
        <w:jc w:val="both"/>
        <w:rPr>
          <w:rFonts w:ascii="Times New Roman" w:hAnsi="Times New Roman" w:cs="Times New Roman"/>
          <w:sz w:val="24"/>
        </w:rPr>
      </w:pPr>
      <w:r>
        <w:rPr>
          <w:rFonts w:ascii="Times New Roman" w:hAnsi="Times New Roman" w:cs="Times New Roman"/>
          <w:sz w:val="24"/>
        </w:rPr>
        <w:tab/>
        <w:t>Herbert Ncube (Director Operations)</w:t>
      </w:r>
    </w:p>
    <w:p w:rsidR="001A684A" w:rsidRDefault="001A684A" w:rsidP="00337B43">
      <w:pPr>
        <w:spacing w:line="240" w:lineRule="auto"/>
        <w:ind w:firstLine="720"/>
        <w:contextualSpacing/>
        <w:jc w:val="both"/>
        <w:rPr>
          <w:rFonts w:ascii="Times New Roman" w:hAnsi="Times New Roman" w:cs="Times New Roman"/>
          <w:sz w:val="24"/>
        </w:rPr>
      </w:pPr>
      <w:proofErr w:type="spellStart"/>
      <w:r>
        <w:rPr>
          <w:rFonts w:ascii="Times New Roman" w:hAnsi="Times New Roman" w:cs="Times New Roman"/>
          <w:sz w:val="24"/>
        </w:rPr>
        <w:t>Siphiwe</w:t>
      </w:r>
      <w:proofErr w:type="spellEnd"/>
      <w:r>
        <w:rPr>
          <w:rFonts w:ascii="Times New Roman" w:hAnsi="Times New Roman" w:cs="Times New Roman"/>
          <w:sz w:val="24"/>
        </w:rPr>
        <w:t xml:space="preserve"> Ncube (Director Administration).”</w:t>
      </w:r>
    </w:p>
    <w:p w:rsidR="001A684A" w:rsidRDefault="001A684A" w:rsidP="004A2AA8">
      <w:pPr>
        <w:spacing w:line="360" w:lineRule="auto"/>
        <w:contextualSpacing/>
        <w:jc w:val="both"/>
        <w:rPr>
          <w:rFonts w:ascii="Times New Roman" w:hAnsi="Times New Roman" w:cs="Times New Roman"/>
          <w:sz w:val="24"/>
        </w:rPr>
      </w:pPr>
    </w:p>
    <w:p w:rsidR="001A684A" w:rsidRDefault="001A684A" w:rsidP="004A2AA8">
      <w:pPr>
        <w:spacing w:line="360" w:lineRule="auto"/>
        <w:contextualSpacing/>
        <w:jc w:val="both"/>
        <w:rPr>
          <w:rFonts w:ascii="Times New Roman" w:hAnsi="Times New Roman" w:cs="Times New Roman"/>
          <w:sz w:val="24"/>
        </w:rPr>
      </w:pPr>
      <w:r>
        <w:rPr>
          <w:rFonts w:ascii="Times New Roman" w:hAnsi="Times New Roman" w:cs="Times New Roman"/>
          <w:sz w:val="24"/>
        </w:rPr>
        <w:tab/>
      </w:r>
      <w:r w:rsidR="00E808D0">
        <w:rPr>
          <w:rFonts w:ascii="Times New Roman" w:hAnsi="Times New Roman" w:cs="Times New Roman"/>
          <w:sz w:val="24"/>
        </w:rPr>
        <w:t>Subsequent</w:t>
      </w:r>
      <w:r>
        <w:rPr>
          <w:rFonts w:ascii="Times New Roman" w:hAnsi="Times New Roman" w:cs="Times New Roman"/>
          <w:sz w:val="24"/>
        </w:rPr>
        <w:t xml:space="preserve"> to th</w:t>
      </w:r>
      <w:r w:rsidR="00E808D0">
        <w:rPr>
          <w:rFonts w:ascii="Times New Roman" w:hAnsi="Times New Roman" w:cs="Times New Roman"/>
          <w:sz w:val="24"/>
        </w:rPr>
        <w:t>a</w:t>
      </w:r>
      <w:r>
        <w:rPr>
          <w:rFonts w:ascii="Times New Roman" w:hAnsi="Times New Roman" w:cs="Times New Roman"/>
          <w:sz w:val="24"/>
        </w:rPr>
        <w:t xml:space="preserve">t the second respondent was issued with and accepted an offer letter dated 9 March 2005 in which he was allocated Subdivision 1 of </w:t>
      </w:r>
      <w:proofErr w:type="spellStart"/>
      <w:r>
        <w:rPr>
          <w:rFonts w:ascii="Times New Roman" w:hAnsi="Times New Roman" w:cs="Times New Roman"/>
          <w:sz w:val="24"/>
        </w:rPr>
        <w:t>Khatsense</w:t>
      </w:r>
      <w:proofErr w:type="spellEnd"/>
      <w:r>
        <w:rPr>
          <w:rFonts w:ascii="Times New Roman" w:hAnsi="Times New Roman" w:cs="Times New Roman"/>
          <w:sz w:val="24"/>
        </w:rPr>
        <w:t xml:space="preserve"> Lot A in the district of </w:t>
      </w:r>
      <w:proofErr w:type="spellStart"/>
      <w:r>
        <w:rPr>
          <w:rFonts w:ascii="Times New Roman" w:hAnsi="Times New Roman" w:cs="Times New Roman"/>
          <w:sz w:val="24"/>
        </w:rPr>
        <w:t>Lupane</w:t>
      </w:r>
      <w:proofErr w:type="spellEnd"/>
      <w:r>
        <w:rPr>
          <w:rFonts w:ascii="Times New Roman" w:hAnsi="Times New Roman" w:cs="Times New Roman"/>
          <w:sz w:val="24"/>
        </w:rPr>
        <w:t xml:space="preserve"> Matabeleland North Province.  It is only after that turn of events th</w:t>
      </w:r>
      <w:r w:rsidR="00E808D0">
        <w:rPr>
          <w:rFonts w:ascii="Times New Roman" w:hAnsi="Times New Roman" w:cs="Times New Roman"/>
          <w:sz w:val="24"/>
        </w:rPr>
        <w:t>a</w:t>
      </w:r>
      <w:r>
        <w:rPr>
          <w:rFonts w:ascii="Times New Roman" w:hAnsi="Times New Roman" w:cs="Times New Roman"/>
          <w:sz w:val="24"/>
        </w:rPr>
        <w:t xml:space="preserve">t the following </w:t>
      </w:r>
      <w:r>
        <w:rPr>
          <w:rFonts w:ascii="Times New Roman" w:hAnsi="Times New Roman" w:cs="Times New Roman"/>
          <w:sz w:val="24"/>
        </w:rPr>
        <w:lastRenderedPageBreak/>
        <w:t>year 2006, the applicants were issued with offer letter</w:t>
      </w:r>
      <w:r w:rsidR="00C64B35">
        <w:rPr>
          <w:rFonts w:ascii="Times New Roman" w:hAnsi="Times New Roman" w:cs="Times New Roman"/>
          <w:sz w:val="24"/>
        </w:rPr>
        <w:t>s</w:t>
      </w:r>
      <w:r>
        <w:rPr>
          <w:rFonts w:ascii="Times New Roman" w:hAnsi="Times New Roman" w:cs="Times New Roman"/>
          <w:sz w:val="24"/>
        </w:rPr>
        <w:t xml:space="preserve"> for the plots at Hilda’s Kraal Farm.  They have remained in occupation up to now.</w:t>
      </w:r>
    </w:p>
    <w:p w:rsidR="001A684A" w:rsidRDefault="001A684A" w:rsidP="004A2AA8">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is common cause that following representations later made by the second respondent the government took measures </w:t>
      </w:r>
      <w:r w:rsidR="00E808D0">
        <w:rPr>
          <w:rFonts w:ascii="Times New Roman" w:hAnsi="Times New Roman" w:cs="Times New Roman"/>
          <w:sz w:val="24"/>
        </w:rPr>
        <w:t>to withdraw</w:t>
      </w:r>
      <w:r>
        <w:rPr>
          <w:rFonts w:ascii="Times New Roman" w:hAnsi="Times New Roman" w:cs="Times New Roman"/>
          <w:sz w:val="24"/>
        </w:rPr>
        <w:t xml:space="preserve"> the offer letters issued to the applicants and reinsta</w:t>
      </w:r>
      <w:r w:rsidR="00E808D0">
        <w:rPr>
          <w:rFonts w:ascii="Times New Roman" w:hAnsi="Times New Roman" w:cs="Times New Roman"/>
          <w:sz w:val="24"/>
        </w:rPr>
        <w:t xml:space="preserve">ted the first and second respondents at the farm.  It is that withdrawal of the offer letter which the applicants have taken on review in HC 974/17 which application is still pending before this court.  So, </w:t>
      </w:r>
      <w:r w:rsidR="007F4B22">
        <w:rPr>
          <w:rFonts w:ascii="Times New Roman" w:hAnsi="Times New Roman" w:cs="Times New Roman"/>
          <w:sz w:val="24"/>
        </w:rPr>
        <w:t>unlike what the first and second respondents have stated in their opposition</w:t>
      </w:r>
      <w:r w:rsidR="009114B9">
        <w:rPr>
          <w:rFonts w:ascii="Times New Roman" w:hAnsi="Times New Roman" w:cs="Times New Roman"/>
          <w:sz w:val="24"/>
        </w:rPr>
        <w:t>,</w:t>
      </w:r>
      <w:r w:rsidR="007F4B22">
        <w:rPr>
          <w:rFonts w:ascii="Times New Roman" w:hAnsi="Times New Roman" w:cs="Times New Roman"/>
          <w:sz w:val="24"/>
        </w:rPr>
        <w:t xml:space="preserve"> that issue is far from over.  I am not sitting to decide the propriety of the review application in HC 974/17 and its outcome is unknown at this stage.</w:t>
      </w:r>
    </w:p>
    <w:p w:rsidR="007F4B22" w:rsidRDefault="007F4B22" w:rsidP="004A2AA8">
      <w:pPr>
        <w:spacing w:line="360" w:lineRule="auto"/>
        <w:contextualSpacing/>
        <w:jc w:val="both"/>
        <w:rPr>
          <w:rFonts w:ascii="Times New Roman" w:hAnsi="Times New Roman" w:cs="Times New Roman"/>
          <w:sz w:val="24"/>
        </w:rPr>
      </w:pPr>
      <w:r>
        <w:rPr>
          <w:rFonts w:ascii="Times New Roman" w:hAnsi="Times New Roman" w:cs="Times New Roman"/>
          <w:sz w:val="24"/>
        </w:rPr>
        <w:tab/>
        <w:t>However, where the first and second respondent</w:t>
      </w:r>
      <w:r w:rsidR="00C64B35">
        <w:rPr>
          <w:rFonts w:ascii="Times New Roman" w:hAnsi="Times New Roman" w:cs="Times New Roman"/>
          <w:sz w:val="24"/>
        </w:rPr>
        <w:t>s</w:t>
      </w:r>
      <w:r>
        <w:rPr>
          <w:rFonts w:ascii="Times New Roman" w:hAnsi="Times New Roman" w:cs="Times New Roman"/>
          <w:sz w:val="24"/>
        </w:rPr>
        <w:t xml:space="preserve"> transgressed was seeking an order for the upliftment of the caveat on the title deeds to the farm citing only the Minister and the Registrar of Deeds.  This was despite the fact that they were aware of the applicant’s interest in the farm, an interest predicated upon the acquisition of the farm by the government which acquisition at some stage the second respondent accepted by voluntarily surrendering the farm for resettlement.  The first and second respondents did that despite having consented to the rescission of the default judgment entered on 18 January 2013 in HC 4010/12, a matter in </w:t>
      </w:r>
      <w:r w:rsidR="00210813">
        <w:rPr>
          <w:rFonts w:ascii="Times New Roman" w:hAnsi="Times New Roman" w:cs="Times New Roman"/>
          <w:sz w:val="24"/>
        </w:rPr>
        <w:t>which the first and second respondents had had the presence of mind to cite the applicants.</w:t>
      </w:r>
    </w:p>
    <w:p w:rsidR="00210813" w:rsidRDefault="00210813" w:rsidP="004A2AA8">
      <w:pPr>
        <w:spacing w:line="360" w:lineRule="auto"/>
        <w:contextualSpacing/>
        <w:jc w:val="both"/>
        <w:rPr>
          <w:rFonts w:ascii="Times New Roman" w:hAnsi="Times New Roman" w:cs="Times New Roman"/>
          <w:sz w:val="24"/>
        </w:rPr>
      </w:pPr>
      <w:r>
        <w:rPr>
          <w:rFonts w:ascii="Times New Roman" w:hAnsi="Times New Roman" w:cs="Times New Roman"/>
          <w:sz w:val="24"/>
        </w:rPr>
        <w:tab/>
        <w:t>It is also important to note th</w:t>
      </w:r>
      <w:r w:rsidR="0089750F">
        <w:rPr>
          <w:rFonts w:ascii="Times New Roman" w:hAnsi="Times New Roman" w:cs="Times New Roman"/>
          <w:sz w:val="24"/>
        </w:rPr>
        <w:t>a</w:t>
      </w:r>
      <w:r>
        <w:rPr>
          <w:rFonts w:ascii="Times New Roman" w:hAnsi="Times New Roman" w:cs="Times New Roman"/>
          <w:sz w:val="24"/>
        </w:rPr>
        <w:t xml:space="preserve">t they consented to the rescission of judgment on 10 February 2014 in HC 407/13 and yet three days earlier on 7 February </w:t>
      </w:r>
      <w:r w:rsidR="00335C47">
        <w:rPr>
          <w:rFonts w:ascii="Times New Roman" w:hAnsi="Times New Roman" w:cs="Times New Roman"/>
          <w:sz w:val="24"/>
        </w:rPr>
        <w:t xml:space="preserve">2014 they had sought and obtained the order for the upliftment of the caveat in HC 1968/13.  Their duplicity is there for all to see.  More importantly the first and second respondents were subsequently barred from disposing of or encumbering the farm in HC 710/16 on 29 April 2016 by provisional order issued by this court which was later confirmed on 21 July 2016.  </w:t>
      </w:r>
      <w:proofErr w:type="gramStart"/>
      <w:r w:rsidR="00335C47">
        <w:rPr>
          <w:rFonts w:ascii="Times New Roman" w:hAnsi="Times New Roman" w:cs="Times New Roman"/>
          <w:sz w:val="24"/>
        </w:rPr>
        <w:t>Therefore</w:t>
      </w:r>
      <w:proofErr w:type="gramEnd"/>
      <w:r w:rsidR="00335C47">
        <w:rPr>
          <w:rFonts w:ascii="Times New Roman" w:hAnsi="Times New Roman" w:cs="Times New Roman"/>
          <w:sz w:val="24"/>
        </w:rPr>
        <w:t xml:space="preserve"> uplifting the caveat when all the processes had been reversed and before the definitive determination of the respective rights of the parties was erroneous.</w:t>
      </w:r>
    </w:p>
    <w:p w:rsidR="00335C47" w:rsidRDefault="00335C47" w:rsidP="004A2AA8">
      <w:pPr>
        <w:spacing w:line="360" w:lineRule="auto"/>
        <w:contextualSpacing/>
        <w:jc w:val="both"/>
        <w:rPr>
          <w:rFonts w:ascii="Times New Roman" w:hAnsi="Times New Roman" w:cs="Times New Roman"/>
          <w:sz w:val="24"/>
        </w:rPr>
      </w:pPr>
      <w:r>
        <w:rPr>
          <w:rFonts w:ascii="Times New Roman" w:hAnsi="Times New Roman" w:cs="Times New Roman"/>
          <w:sz w:val="24"/>
        </w:rPr>
        <w:tab/>
        <w:t>Rule 449 of this court’s rules provides;</w:t>
      </w:r>
    </w:p>
    <w:p w:rsidR="00335C47" w:rsidRDefault="00335C47" w:rsidP="00C64B35">
      <w:pPr>
        <w:spacing w:line="240" w:lineRule="auto"/>
        <w:contextualSpacing/>
        <w:jc w:val="both"/>
        <w:rPr>
          <w:rFonts w:ascii="Times New Roman" w:hAnsi="Times New Roman" w:cs="Times New Roman"/>
          <w:sz w:val="24"/>
        </w:rPr>
      </w:pPr>
      <w:r>
        <w:rPr>
          <w:rFonts w:ascii="Times New Roman" w:hAnsi="Times New Roman" w:cs="Times New Roman"/>
          <w:sz w:val="24"/>
        </w:rPr>
        <w:tab/>
        <w:t>“449.</w:t>
      </w:r>
      <w:r>
        <w:rPr>
          <w:rFonts w:ascii="Times New Roman" w:hAnsi="Times New Roman" w:cs="Times New Roman"/>
          <w:sz w:val="24"/>
        </w:rPr>
        <w:tab/>
      </w:r>
      <w:r w:rsidRPr="009114B9">
        <w:rPr>
          <w:rFonts w:ascii="Times New Roman" w:hAnsi="Times New Roman" w:cs="Times New Roman"/>
          <w:sz w:val="24"/>
          <w:u w:val="single"/>
        </w:rPr>
        <w:t>Correction, Variation and Rescission of Judgments and Orders.</w:t>
      </w:r>
    </w:p>
    <w:p w:rsidR="00335C47" w:rsidRDefault="00335C47" w:rsidP="00C64B35">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lastRenderedPageBreak/>
        <w:t xml:space="preserve">The court or a judge may, in addition to any other power it or he may have, </w:t>
      </w:r>
      <w:r w:rsidRPr="00335C47">
        <w:rPr>
          <w:rFonts w:ascii="Times New Roman" w:hAnsi="Times New Roman" w:cs="Times New Roman"/>
          <w:i/>
          <w:sz w:val="24"/>
        </w:rPr>
        <w:t xml:space="preserve">mero </w:t>
      </w:r>
      <w:proofErr w:type="spellStart"/>
      <w:r w:rsidRPr="00335C47">
        <w:rPr>
          <w:rFonts w:ascii="Times New Roman" w:hAnsi="Times New Roman" w:cs="Times New Roman"/>
          <w:i/>
          <w:sz w:val="24"/>
        </w:rPr>
        <w:t>motu</w:t>
      </w:r>
      <w:proofErr w:type="spellEnd"/>
      <w:r>
        <w:rPr>
          <w:rFonts w:ascii="Times New Roman" w:hAnsi="Times New Roman" w:cs="Times New Roman"/>
          <w:sz w:val="24"/>
        </w:rPr>
        <w:t xml:space="preserve"> or upon the application of any party affected, correct, rescind, or vary any judgment or order –</w:t>
      </w:r>
    </w:p>
    <w:p w:rsidR="00335C47" w:rsidRDefault="00335C47" w:rsidP="00C64B35">
      <w:pPr>
        <w:pStyle w:val="ListParagraph"/>
        <w:numPr>
          <w:ilvl w:val="0"/>
          <w:numId w:val="3"/>
        </w:numPr>
        <w:spacing w:line="240" w:lineRule="auto"/>
        <w:jc w:val="both"/>
        <w:rPr>
          <w:rFonts w:ascii="Times New Roman" w:hAnsi="Times New Roman" w:cs="Times New Roman"/>
          <w:sz w:val="24"/>
        </w:rPr>
      </w:pPr>
      <w:r>
        <w:rPr>
          <w:rFonts w:ascii="Times New Roman" w:hAnsi="Times New Roman" w:cs="Times New Roman"/>
          <w:sz w:val="24"/>
        </w:rPr>
        <w:t>That was erroneously sought or erroneously granted in the absence of any party affected thereby; or</w:t>
      </w:r>
    </w:p>
    <w:p w:rsidR="00335C47" w:rsidRDefault="00335C47" w:rsidP="00C64B35">
      <w:pPr>
        <w:pStyle w:val="ListParagraph"/>
        <w:numPr>
          <w:ilvl w:val="0"/>
          <w:numId w:val="3"/>
        </w:numPr>
        <w:spacing w:line="240" w:lineRule="auto"/>
        <w:jc w:val="both"/>
        <w:rPr>
          <w:rFonts w:ascii="Times New Roman" w:hAnsi="Times New Roman" w:cs="Times New Roman"/>
          <w:sz w:val="24"/>
        </w:rPr>
      </w:pPr>
      <w:r>
        <w:rPr>
          <w:rFonts w:ascii="Times New Roman" w:hAnsi="Times New Roman" w:cs="Times New Roman"/>
          <w:sz w:val="24"/>
        </w:rPr>
        <w:t>----</w:t>
      </w:r>
    </w:p>
    <w:p w:rsidR="00335C47" w:rsidRPr="00335C47" w:rsidRDefault="00335C47" w:rsidP="00C64B35">
      <w:pPr>
        <w:pStyle w:val="ListParagraph"/>
        <w:numPr>
          <w:ilvl w:val="0"/>
          <w:numId w:val="3"/>
        </w:numPr>
        <w:spacing w:line="240" w:lineRule="auto"/>
        <w:jc w:val="both"/>
        <w:rPr>
          <w:rFonts w:ascii="Times New Roman" w:hAnsi="Times New Roman" w:cs="Times New Roman"/>
          <w:sz w:val="24"/>
        </w:rPr>
      </w:pPr>
      <w:r>
        <w:rPr>
          <w:rFonts w:ascii="Times New Roman" w:hAnsi="Times New Roman" w:cs="Times New Roman"/>
          <w:sz w:val="24"/>
        </w:rPr>
        <w:t>----</w:t>
      </w:r>
    </w:p>
    <w:p w:rsidR="00335C47" w:rsidRDefault="000447D1" w:rsidP="00C64B35">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The court or judge shall not make any order correcting, rescinding or varying a judgment or order unless satisfied that all parties whose interests may be affected have had notice of the order proposed.</w:t>
      </w:r>
      <w:r w:rsidR="00C64B35">
        <w:rPr>
          <w:rFonts w:ascii="Times New Roman" w:hAnsi="Times New Roman" w:cs="Times New Roman"/>
          <w:sz w:val="24"/>
        </w:rPr>
        <w:t>”</w:t>
      </w:r>
    </w:p>
    <w:p w:rsidR="000447D1" w:rsidRDefault="000447D1" w:rsidP="000447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Clearly therefore a litigant seeking relief under rule 4</w:t>
      </w:r>
      <w:r w:rsidR="009114B9">
        <w:rPr>
          <w:rFonts w:ascii="Times New Roman" w:hAnsi="Times New Roman" w:cs="Times New Roman"/>
          <w:sz w:val="24"/>
        </w:rPr>
        <w:t>49 (1) qualifies for such relief</w:t>
      </w:r>
      <w:r>
        <w:rPr>
          <w:rFonts w:ascii="Times New Roman" w:hAnsi="Times New Roman" w:cs="Times New Roman"/>
          <w:sz w:val="24"/>
        </w:rPr>
        <w:t xml:space="preserve"> w</w:t>
      </w:r>
      <w:r w:rsidR="009114B9">
        <w:rPr>
          <w:rFonts w:ascii="Times New Roman" w:hAnsi="Times New Roman" w:cs="Times New Roman"/>
          <w:sz w:val="24"/>
        </w:rPr>
        <w:t>h</w:t>
      </w:r>
      <w:r>
        <w:rPr>
          <w:rFonts w:ascii="Times New Roman" w:hAnsi="Times New Roman" w:cs="Times New Roman"/>
          <w:sz w:val="24"/>
        </w:rPr>
        <w:t xml:space="preserve">ere it can be shown that the judgment or order was erroneously granted in his or her absence.  The question which arises therefore is whether in approaching the court without citation of the applicants the first and second respondents committed an error.  Allied to that is the question whether when it granted the order that it granted the court was aware of all the relevant facts impacting on the grant of that </w:t>
      </w:r>
      <w:r w:rsidR="009114B9">
        <w:rPr>
          <w:rFonts w:ascii="Times New Roman" w:hAnsi="Times New Roman" w:cs="Times New Roman"/>
          <w:sz w:val="24"/>
        </w:rPr>
        <w:t>order</w:t>
      </w:r>
      <w:r>
        <w:rPr>
          <w:rFonts w:ascii="Times New Roman" w:hAnsi="Times New Roman" w:cs="Times New Roman"/>
          <w:sz w:val="24"/>
        </w:rPr>
        <w:t xml:space="preserve">.  It cannot be doubted that </w:t>
      </w:r>
      <w:r w:rsidR="00393434">
        <w:rPr>
          <w:rFonts w:ascii="Times New Roman" w:hAnsi="Times New Roman" w:cs="Times New Roman"/>
          <w:sz w:val="24"/>
        </w:rPr>
        <w:t xml:space="preserve">an error exists where a judgment or order has been granted when the judge who granted it was unaware of a relevant fact.  In deciding an application for rescission of this nature the court is not confined to the record of proceedings.  This is because the wording of rule </w:t>
      </w:r>
      <w:r w:rsidR="0091770A">
        <w:rPr>
          <w:rFonts w:ascii="Times New Roman" w:hAnsi="Times New Roman" w:cs="Times New Roman"/>
          <w:sz w:val="24"/>
        </w:rPr>
        <w:t xml:space="preserve">449 (1) (a) allows a party seeking rescission of a default judgment to place before the court all facts which were not before the court which granted the default judgment.  See </w:t>
      </w:r>
      <w:proofErr w:type="spellStart"/>
      <w:r w:rsidR="0091770A" w:rsidRPr="0091770A">
        <w:rPr>
          <w:rFonts w:ascii="Times New Roman" w:hAnsi="Times New Roman" w:cs="Times New Roman"/>
          <w:i/>
          <w:sz w:val="24"/>
        </w:rPr>
        <w:t>Mushosho</w:t>
      </w:r>
      <w:proofErr w:type="spellEnd"/>
      <w:r w:rsidR="0091770A">
        <w:rPr>
          <w:rFonts w:ascii="Times New Roman" w:hAnsi="Times New Roman" w:cs="Times New Roman"/>
          <w:sz w:val="24"/>
        </w:rPr>
        <w:t xml:space="preserve"> v </w:t>
      </w:r>
      <w:r w:rsidR="0091770A" w:rsidRPr="0091770A">
        <w:rPr>
          <w:rFonts w:ascii="Times New Roman" w:hAnsi="Times New Roman" w:cs="Times New Roman"/>
          <w:i/>
          <w:sz w:val="24"/>
        </w:rPr>
        <w:t>Mudimu and Another</w:t>
      </w:r>
      <w:r w:rsidR="0091770A">
        <w:rPr>
          <w:rFonts w:ascii="Times New Roman" w:hAnsi="Times New Roman" w:cs="Times New Roman"/>
          <w:sz w:val="24"/>
        </w:rPr>
        <w:t xml:space="preserve"> 2013 (2) ZLR 642 (H) at 652G.</w:t>
      </w:r>
    </w:p>
    <w:p w:rsidR="0091770A" w:rsidRDefault="0091770A" w:rsidP="000447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That is the point also expressed by </w:t>
      </w:r>
      <w:r w:rsidRPr="00CC54A1">
        <w:rPr>
          <w:rFonts w:ascii="Times New Roman" w:hAnsi="Times New Roman" w:cs="Times New Roman"/>
        </w:rPr>
        <w:t xml:space="preserve">GUBBAY CJ </w:t>
      </w:r>
      <w:r>
        <w:rPr>
          <w:rFonts w:ascii="Times New Roman" w:hAnsi="Times New Roman" w:cs="Times New Roman"/>
          <w:sz w:val="24"/>
        </w:rPr>
        <w:t xml:space="preserve">in </w:t>
      </w:r>
      <w:proofErr w:type="spellStart"/>
      <w:r w:rsidRPr="0091770A">
        <w:rPr>
          <w:rFonts w:ascii="Times New Roman" w:hAnsi="Times New Roman" w:cs="Times New Roman"/>
          <w:i/>
          <w:sz w:val="24"/>
        </w:rPr>
        <w:t>Grantully</w:t>
      </w:r>
      <w:proofErr w:type="spellEnd"/>
      <w:r w:rsidRPr="0091770A">
        <w:rPr>
          <w:rFonts w:ascii="Times New Roman" w:hAnsi="Times New Roman" w:cs="Times New Roman"/>
          <w:i/>
          <w:sz w:val="24"/>
        </w:rPr>
        <w:t xml:space="preserve"> (</w:t>
      </w:r>
      <w:proofErr w:type="spellStart"/>
      <w:r w:rsidRPr="0091770A">
        <w:rPr>
          <w:rFonts w:ascii="Times New Roman" w:hAnsi="Times New Roman" w:cs="Times New Roman"/>
          <w:i/>
          <w:sz w:val="24"/>
        </w:rPr>
        <w:t>Pvt</w:t>
      </w:r>
      <w:proofErr w:type="spellEnd"/>
      <w:r w:rsidRPr="0091770A">
        <w:rPr>
          <w:rFonts w:ascii="Times New Roman" w:hAnsi="Times New Roman" w:cs="Times New Roman"/>
          <w:i/>
          <w:sz w:val="24"/>
        </w:rPr>
        <w:t>) Ltd and Another</w:t>
      </w:r>
      <w:r>
        <w:rPr>
          <w:rFonts w:ascii="Times New Roman" w:hAnsi="Times New Roman" w:cs="Times New Roman"/>
          <w:sz w:val="24"/>
        </w:rPr>
        <w:t xml:space="preserve"> v </w:t>
      </w:r>
      <w:proofErr w:type="spellStart"/>
      <w:r w:rsidRPr="0091770A">
        <w:rPr>
          <w:rFonts w:ascii="Times New Roman" w:hAnsi="Times New Roman" w:cs="Times New Roman"/>
          <w:i/>
          <w:sz w:val="24"/>
        </w:rPr>
        <w:t>Udc</w:t>
      </w:r>
      <w:proofErr w:type="spellEnd"/>
      <w:r w:rsidRPr="0091770A">
        <w:rPr>
          <w:rFonts w:ascii="Times New Roman" w:hAnsi="Times New Roman" w:cs="Times New Roman"/>
          <w:i/>
          <w:sz w:val="24"/>
        </w:rPr>
        <w:t xml:space="preserve"> Ltd</w:t>
      </w:r>
      <w:r>
        <w:rPr>
          <w:rFonts w:ascii="Times New Roman" w:hAnsi="Times New Roman" w:cs="Times New Roman"/>
          <w:sz w:val="24"/>
        </w:rPr>
        <w:t xml:space="preserve"> 2000 (1) ZLR 361(S) at 364 G-365 A-B that;</w:t>
      </w:r>
    </w:p>
    <w:p w:rsidR="0091770A" w:rsidRDefault="0091770A" w:rsidP="000F6F56">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“A court is not therefore, so it seems to me, confined to the record of the record of the proceedings in deciding whether a </w:t>
      </w:r>
      <w:r w:rsidR="000F6F56">
        <w:rPr>
          <w:rFonts w:ascii="Times New Roman" w:hAnsi="Times New Roman" w:cs="Times New Roman"/>
          <w:sz w:val="24"/>
        </w:rPr>
        <w:t>j</w:t>
      </w:r>
      <w:r>
        <w:rPr>
          <w:rFonts w:ascii="Times New Roman" w:hAnsi="Times New Roman" w:cs="Times New Roman"/>
          <w:sz w:val="24"/>
        </w:rPr>
        <w:t>udgment w</w:t>
      </w:r>
      <w:r w:rsidR="000F6F56">
        <w:rPr>
          <w:rFonts w:ascii="Times New Roman" w:hAnsi="Times New Roman" w:cs="Times New Roman"/>
          <w:sz w:val="24"/>
        </w:rPr>
        <w:t>a</w:t>
      </w:r>
      <w:r>
        <w:rPr>
          <w:rFonts w:ascii="Times New Roman" w:hAnsi="Times New Roman" w:cs="Times New Roman"/>
          <w:sz w:val="24"/>
        </w:rPr>
        <w:t xml:space="preserve">s erroneously granted, as held by </w:t>
      </w:r>
      <w:r w:rsidRPr="000F6F56">
        <w:rPr>
          <w:rFonts w:ascii="Times New Roman" w:hAnsi="Times New Roman" w:cs="Times New Roman"/>
        </w:rPr>
        <w:t>ERASMUS J</w:t>
      </w:r>
      <w:r>
        <w:rPr>
          <w:rFonts w:ascii="Times New Roman" w:hAnsi="Times New Roman" w:cs="Times New Roman"/>
          <w:sz w:val="24"/>
        </w:rPr>
        <w:t xml:space="preserve"> in </w:t>
      </w:r>
      <w:proofErr w:type="spellStart"/>
      <w:r w:rsidRPr="000F6F56">
        <w:rPr>
          <w:rFonts w:ascii="Times New Roman" w:hAnsi="Times New Roman" w:cs="Times New Roman"/>
          <w:i/>
          <w:sz w:val="24"/>
        </w:rPr>
        <w:t>Bakoven</w:t>
      </w:r>
      <w:proofErr w:type="spellEnd"/>
      <w:r w:rsidRPr="000F6F56">
        <w:rPr>
          <w:rFonts w:ascii="Times New Roman" w:hAnsi="Times New Roman" w:cs="Times New Roman"/>
          <w:i/>
          <w:sz w:val="24"/>
        </w:rPr>
        <w:t xml:space="preserve"> Ltd</w:t>
      </w:r>
      <w:r>
        <w:rPr>
          <w:rFonts w:ascii="Times New Roman" w:hAnsi="Times New Roman" w:cs="Times New Roman"/>
          <w:sz w:val="24"/>
        </w:rPr>
        <w:t xml:space="preserve"> v </w:t>
      </w:r>
      <w:r w:rsidRPr="000F6F56">
        <w:rPr>
          <w:rFonts w:ascii="Times New Roman" w:hAnsi="Times New Roman" w:cs="Times New Roman"/>
          <w:i/>
          <w:sz w:val="24"/>
        </w:rPr>
        <w:t>G. J Howes (Pty) Ltd supra</w:t>
      </w:r>
      <w:r>
        <w:rPr>
          <w:rFonts w:ascii="Times New Roman" w:hAnsi="Times New Roman" w:cs="Times New Roman"/>
          <w:sz w:val="24"/>
        </w:rPr>
        <w:t xml:space="preserve"> at 471E (1992 (2) SA 466 </w:t>
      </w:r>
      <w:r w:rsidR="000F6F56">
        <w:rPr>
          <w:rFonts w:ascii="Times New Roman" w:hAnsi="Times New Roman" w:cs="Times New Roman"/>
          <w:sz w:val="24"/>
        </w:rPr>
        <w:t>(E</w:t>
      </w:r>
      <w:r>
        <w:rPr>
          <w:rFonts w:ascii="Times New Roman" w:hAnsi="Times New Roman" w:cs="Times New Roman"/>
          <w:sz w:val="24"/>
        </w:rPr>
        <w:t>)</w:t>
      </w:r>
      <w:r w:rsidR="009114B9">
        <w:rPr>
          <w:rFonts w:ascii="Times New Roman" w:hAnsi="Times New Roman" w:cs="Times New Roman"/>
          <w:sz w:val="24"/>
        </w:rPr>
        <w:t>)</w:t>
      </w:r>
      <w:r>
        <w:rPr>
          <w:rFonts w:ascii="Times New Roman" w:hAnsi="Times New Roman" w:cs="Times New Roman"/>
          <w:sz w:val="24"/>
        </w:rPr>
        <w:t xml:space="preserve"> and as suggested by the learned judge in this matter.  See </w:t>
      </w:r>
      <w:r w:rsidRPr="000F6F56">
        <w:rPr>
          <w:rFonts w:ascii="Times New Roman" w:hAnsi="Times New Roman" w:cs="Times New Roman"/>
          <w:i/>
          <w:sz w:val="24"/>
        </w:rPr>
        <w:t>Stander and Another</w:t>
      </w:r>
      <w:r>
        <w:rPr>
          <w:rFonts w:ascii="Times New Roman" w:hAnsi="Times New Roman" w:cs="Times New Roman"/>
          <w:sz w:val="24"/>
        </w:rPr>
        <w:t xml:space="preserve"> v </w:t>
      </w:r>
      <w:r w:rsidRPr="000F6F56">
        <w:rPr>
          <w:rFonts w:ascii="Times New Roman" w:hAnsi="Times New Roman" w:cs="Times New Roman"/>
          <w:i/>
          <w:sz w:val="24"/>
        </w:rPr>
        <w:t>ABSA Bank</w:t>
      </w:r>
      <w:r>
        <w:rPr>
          <w:rFonts w:ascii="Times New Roman" w:hAnsi="Times New Roman" w:cs="Times New Roman"/>
          <w:sz w:val="24"/>
        </w:rPr>
        <w:t xml:space="preserve"> 1997 (4) SA 873 </w:t>
      </w:r>
      <w:r w:rsidR="000F6F56">
        <w:rPr>
          <w:rFonts w:ascii="Times New Roman" w:hAnsi="Times New Roman" w:cs="Times New Roman"/>
          <w:sz w:val="24"/>
        </w:rPr>
        <w:t xml:space="preserve">E </w:t>
      </w:r>
      <w:r>
        <w:rPr>
          <w:rFonts w:ascii="Times New Roman" w:hAnsi="Times New Roman" w:cs="Times New Roman"/>
          <w:sz w:val="24"/>
        </w:rPr>
        <w:t xml:space="preserve">at 882 C-G.  Moreover, the specific reference in rule 449 (1) (a) to a judgment or order granted </w:t>
      </w:r>
      <w:r w:rsidR="00CC54A1">
        <w:rPr>
          <w:rFonts w:ascii="Times New Roman" w:hAnsi="Times New Roman" w:cs="Times New Roman"/>
          <w:sz w:val="24"/>
        </w:rPr>
        <w:t>‘</w:t>
      </w:r>
      <w:r>
        <w:rPr>
          <w:rFonts w:ascii="Times New Roman" w:hAnsi="Times New Roman" w:cs="Times New Roman"/>
          <w:sz w:val="24"/>
        </w:rPr>
        <w:t>in the absence of any party affected thereby’ envisages such a party being able to place facts before the correcting</w:t>
      </w:r>
      <w:r w:rsidR="009114B9">
        <w:rPr>
          <w:rFonts w:ascii="Times New Roman" w:hAnsi="Times New Roman" w:cs="Times New Roman"/>
          <w:sz w:val="24"/>
        </w:rPr>
        <w:t>,</w:t>
      </w:r>
      <w:r>
        <w:rPr>
          <w:rFonts w:ascii="Times New Roman" w:hAnsi="Times New Roman" w:cs="Times New Roman"/>
          <w:sz w:val="24"/>
        </w:rPr>
        <w:t xml:space="preserve"> rescinding or varying court, which had not been before the court granting the judgment or order.  I think the rule goes beyond the ambit of mere formal or technical defects in the judgment or order.”</w:t>
      </w:r>
    </w:p>
    <w:p w:rsidR="000F6F56" w:rsidRDefault="000F6F56" w:rsidP="000F6F56">
      <w:pPr>
        <w:spacing w:line="240" w:lineRule="auto"/>
        <w:ind w:left="720"/>
        <w:contextualSpacing/>
        <w:jc w:val="both"/>
        <w:rPr>
          <w:rFonts w:ascii="Times New Roman" w:hAnsi="Times New Roman" w:cs="Times New Roman"/>
          <w:sz w:val="24"/>
        </w:rPr>
      </w:pPr>
    </w:p>
    <w:p w:rsidR="0091770A" w:rsidRDefault="000F6F56" w:rsidP="000447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When the court granted the order uplifting the caveat placed by the government upon the acquisition of the farm, it was not aware that following such acquisition the government had, with the acquiescence of the second respondent and his wife gone on to apportion the farm and settle the applicants on it.  The court was unaware that the applicants had been issued with offer letters thereby clothing them with a legitimate claim over the farm and that the applicants were therefore laying a claim to the farm.  The court was unaware that the eviction order granted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the first and second respondents was being successfully repelled at the same time.  Had those facts been placed before the court, it would not have granted the </w:t>
      </w:r>
      <w:r w:rsidR="00487BEA">
        <w:rPr>
          <w:rFonts w:ascii="Times New Roman" w:hAnsi="Times New Roman" w:cs="Times New Roman"/>
          <w:sz w:val="24"/>
        </w:rPr>
        <w:t>default judgment.</w:t>
      </w:r>
    </w:p>
    <w:p w:rsidR="00487BEA" w:rsidRDefault="00487BEA" w:rsidP="000447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If the court holds as I hereby do, that a judgment or order was erroneously sought and erroneously granted in the absence of a party affected by it, then the judgment or order may be corrected, rescinded or varied without further inquiry.  See </w:t>
      </w:r>
      <w:proofErr w:type="spellStart"/>
      <w:r w:rsidRPr="00487BEA">
        <w:rPr>
          <w:rFonts w:ascii="Times New Roman" w:hAnsi="Times New Roman" w:cs="Times New Roman"/>
          <w:i/>
          <w:sz w:val="24"/>
        </w:rPr>
        <w:t>Grantully</w:t>
      </w:r>
      <w:proofErr w:type="spellEnd"/>
      <w:r w:rsidRPr="00487BEA">
        <w:rPr>
          <w:rFonts w:ascii="Times New Roman" w:hAnsi="Times New Roman" w:cs="Times New Roman"/>
          <w:i/>
          <w:sz w:val="24"/>
        </w:rPr>
        <w:t xml:space="preserve"> (</w:t>
      </w:r>
      <w:proofErr w:type="spellStart"/>
      <w:r w:rsidRPr="00487BEA">
        <w:rPr>
          <w:rFonts w:ascii="Times New Roman" w:hAnsi="Times New Roman" w:cs="Times New Roman"/>
          <w:i/>
          <w:sz w:val="24"/>
        </w:rPr>
        <w:t>Pvt</w:t>
      </w:r>
      <w:proofErr w:type="spellEnd"/>
      <w:r w:rsidRPr="00487BEA">
        <w:rPr>
          <w:rFonts w:ascii="Times New Roman" w:hAnsi="Times New Roman" w:cs="Times New Roman"/>
          <w:i/>
          <w:sz w:val="24"/>
        </w:rPr>
        <w:t>) Ltd and Another, supra</w:t>
      </w:r>
      <w:r>
        <w:rPr>
          <w:rFonts w:ascii="Times New Roman" w:hAnsi="Times New Roman" w:cs="Times New Roman"/>
          <w:sz w:val="24"/>
        </w:rPr>
        <w:t xml:space="preserve"> at p365 G; </w:t>
      </w:r>
      <w:r w:rsidRPr="00487BEA">
        <w:rPr>
          <w:rFonts w:ascii="Times New Roman" w:hAnsi="Times New Roman" w:cs="Times New Roman"/>
          <w:i/>
          <w:sz w:val="24"/>
        </w:rPr>
        <w:t>Tshabalala and Another</w:t>
      </w:r>
      <w:r>
        <w:rPr>
          <w:rFonts w:ascii="Times New Roman" w:hAnsi="Times New Roman" w:cs="Times New Roman"/>
          <w:sz w:val="24"/>
        </w:rPr>
        <w:t xml:space="preserve"> v </w:t>
      </w:r>
      <w:r w:rsidRPr="00487BEA">
        <w:rPr>
          <w:rFonts w:ascii="Times New Roman" w:hAnsi="Times New Roman" w:cs="Times New Roman"/>
          <w:i/>
          <w:sz w:val="24"/>
        </w:rPr>
        <w:t xml:space="preserve">Peer </w:t>
      </w:r>
      <w:r>
        <w:rPr>
          <w:rFonts w:ascii="Times New Roman" w:hAnsi="Times New Roman" w:cs="Times New Roman"/>
          <w:sz w:val="24"/>
        </w:rPr>
        <w:t xml:space="preserve">1979 (4) SA 27 (T) at 30 D-E; </w:t>
      </w:r>
      <w:proofErr w:type="spellStart"/>
      <w:r w:rsidRPr="00487BEA">
        <w:rPr>
          <w:rFonts w:ascii="Times New Roman" w:hAnsi="Times New Roman" w:cs="Times New Roman"/>
          <w:i/>
          <w:sz w:val="24"/>
        </w:rPr>
        <w:t>Topol</w:t>
      </w:r>
      <w:proofErr w:type="spellEnd"/>
      <w:r w:rsidRPr="00487BEA">
        <w:rPr>
          <w:rFonts w:ascii="Times New Roman" w:hAnsi="Times New Roman" w:cs="Times New Roman"/>
          <w:i/>
          <w:sz w:val="24"/>
        </w:rPr>
        <w:t xml:space="preserve"> and Others</w:t>
      </w:r>
      <w:r>
        <w:rPr>
          <w:rFonts w:ascii="Times New Roman" w:hAnsi="Times New Roman" w:cs="Times New Roman"/>
          <w:sz w:val="24"/>
        </w:rPr>
        <w:t xml:space="preserve"> v </w:t>
      </w:r>
      <w:r w:rsidRPr="00487BEA">
        <w:rPr>
          <w:rFonts w:ascii="Times New Roman" w:hAnsi="Times New Roman" w:cs="Times New Roman"/>
          <w:i/>
          <w:sz w:val="24"/>
        </w:rPr>
        <w:t>L S Group Management Services (Pty) Ltd</w:t>
      </w:r>
      <w:r>
        <w:rPr>
          <w:rFonts w:ascii="Times New Roman" w:hAnsi="Times New Roman" w:cs="Times New Roman"/>
          <w:sz w:val="24"/>
        </w:rPr>
        <w:t xml:space="preserve"> 1988 (1) SA 639 (W) at 650 F-G.  That therefore resolves the matter.  The order is susceptible to rescission.</w:t>
      </w:r>
    </w:p>
    <w:p w:rsidR="00487BEA" w:rsidRDefault="00487BEA" w:rsidP="000447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the result, it is ordered that </w:t>
      </w:r>
    </w:p>
    <w:p w:rsidR="00487BEA" w:rsidRDefault="00487BEA" w:rsidP="00487BEA">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The judgment or order granted by this </w:t>
      </w:r>
      <w:proofErr w:type="spellStart"/>
      <w:r>
        <w:rPr>
          <w:rFonts w:ascii="Times New Roman" w:hAnsi="Times New Roman" w:cs="Times New Roman"/>
          <w:sz w:val="24"/>
        </w:rPr>
        <w:t>honourable</w:t>
      </w:r>
      <w:proofErr w:type="spellEnd"/>
      <w:r>
        <w:rPr>
          <w:rFonts w:ascii="Times New Roman" w:hAnsi="Times New Roman" w:cs="Times New Roman"/>
          <w:sz w:val="24"/>
        </w:rPr>
        <w:t xml:space="preserve"> court on 7 February 2014 in case number HC 1968/13 be and is hereby rescinded.</w:t>
      </w:r>
    </w:p>
    <w:p w:rsidR="00487BEA" w:rsidRDefault="00487BEA" w:rsidP="00487BEA">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The applicants are hereby joined as 3</w:t>
      </w:r>
      <w:r w:rsidRPr="00487BEA">
        <w:rPr>
          <w:rFonts w:ascii="Times New Roman" w:hAnsi="Times New Roman" w:cs="Times New Roman"/>
          <w:sz w:val="24"/>
          <w:vertAlign w:val="superscript"/>
        </w:rPr>
        <w:t>rd</w:t>
      </w:r>
      <w:r>
        <w:rPr>
          <w:rFonts w:ascii="Times New Roman" w:hAnsi="Times New Roman" w:cs="Times New Roman"/>
          <w:sz w:val="24"/>
        </w:rPr>
        <w:t xml:space="preserve"> to 10</w:t>
      </w:r>
      <w:r w:rsidRPr="00487BEA">
        <w:rPr>
          <w:rFonts w:ascii="Times New Roman" w:hAnsi="Times New Roman" w:cs="Times New Roman"/>
          <w:sz w:val="24"/>
          <w:vertAlign w:val="superscript"/>
        </w:rPr>
        <w:t>th</w:t>
      </w:r>
      <w:r>
        <w:rPr>
          <w:rFonts w:ascii="Times New Roman" w:hAnsi="Times New Roman" w:cs="Times New Roman"/>
          <w:sz w:val="24"/>
        </w:rPr>
        <w:t xml:space="preserve"> respondents in case number HC 1968/13.</w:t>
      </w:r>
    </w:p>
    <w:p w:rsidR="00487BEA" w:rsidRDefault="00487BEA" w:rsidP="00487BEA">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The applicants are hereby directed to file their opposition to that application within ten (10) days of the date of this judgment.</w:t>
      </w:r>
    </w:p>
    <w:p w:rsidR="00487BEA" w:rsidRDefault="00487BEA" w:rsidP="00487BEA">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The costs of this application shall be costs in the main application.</w:t>
      </w:r>
    </w:p>
    <w:p w:rsidR="00487BEA" w:rsidRPr="00487BEA" w:rsidRDefault="00487BEA" w:rsidP="00487BEA">
      <w:pPr>
        <w:pStyle w:val="ListParagraph"/>
        <w:spacing w:line="360" w:lineRule="auto"/>
        <w:jc w:val="both"/>
        <w:rPr>
          <w:rFonts w:ascii="Times New Roman" w:hAnsi="Times New Roman" w:cs="Times New Roman"/>
          <w:sz w:val="24"/>
        </w:rPr>
      </w:pPr>
    </w:p>
    <w:p w:rsidR="00335C47" w:rsidRDefault="00337B43" w:rsidP="00337B43">
      <w:pPr>
        <w:spacing w:line="240" w:lineRule="auto"/>
        <w:contextualSpacing/>
        <w:jc w:val="both"/>
        <w:rPr>
          <w:rFonts w:ascii="Times New Roman" w:hAnsi="Times New Roman" w:cs="Times New Roman"/>
          <w:sz w:val="24"/>
        </w:rPr>
      </w:pPr>
      <w:proofErr w:type="spellStart"/>
      <w:r w:rsidRPr="00337B43">
        <w:rPr>
          <w:rFonts w:ascii="Times New Roman" w:hAnsi="Times New Roman" w:cs="Times New Roman"/>
          <w:i/>
          <w:sz w:val="24"/>
        </w:rPr>
        <w:t>Masiye-Moyo</w:t>
      </w:r>
      <w:proofErr w:type="spellEnd"/>
      <w:r w:rsidRPr="00337B43">
        <w:rPr>
          <w:rFonts w:ascii="Times New Roman" w:hAnsi="Times New Roman" w:cs="Times New Roman"/>
          <w:i/>
          <w:sz w:val="24"/>
        </w:rPr>
        <w:t xml:space="preserve"> and Associates</w:t>
      </w:r>
      <w:r>
        <w:rPr>
          <w:rFonts w:ascii="Times New Roman" w:hAnsi="Times New Roman" w:cs="Times New Roman"/>
          <w:sz w:val="24"/>
        </w:rPr>
        <w:t>, applicants’ legal practitioners</w:t>
      </w:r>
    </w:p>
    <w:p w:rsidR="00337B43" w:rsidRDefault="00337B43" w:rsidP="00337B43">
      <w:pPr>
        <w:spacing w:line="240" w:lineRule="auto"/>
        <w:contextualSpacing/>
        <w:jc w:val="both"/>
        <w:rPr>
          <w:rFonts w:ascii="Times New Roman" w:hAnsi="Times New Roman" w:cs="Times New Roman"/>
          <w:sz w:val="24"/>
        </w:rPr>
      </w:pPr>
      <w:r w:rsidRPr="00337B43">
        <w:rPr>
          <w:rFonts w:ascii="Times New Roman" w:hAnsi="Times New Roman" w:cs="Times New Roman"/>
          <w:i/>
          <w:sz w:val="24"/>
        </w:rPr>
        <w:t>Ncube and Partners</w:t>
      </w:r>
      <w:r>
        <w:rPr>
          <w:rFonts w:ascii="Times New Roman" w:hAnsi="Times New Roman" w:cs="Times New Roman"/>
          <w:sz w:val="24"/>
        </w:rPr>
        <w:t>, respondent’s legal practitioners</w:t>
      </w:r>
    </w:p>
    <w:p w:rsidR="00337B43" w:rsidRDefault="00337B43" w:rsidP="004A2AA8">
      <w:pPr>
        <w:spacing w:line="360" w:lineRule="auto"/>
        <w:contextualSpacing/>
        <w:jc w:val="both"/>
        <w:rPr>
          <w:rFonts w:ascii="Times New Roman" w:hAnsi="Times New Roman" w:cs="Times New Roman"/>
          <w:sz w:val="24"/>
        </w:rPr>
      </w:pPr>
    </w:p>
    <w:p w:rsidR="001A684A" w:rsidRDefault="001A684A" w:rsidP="004A2AA8">
      <w:pPr>
        <w:spacing w:line="360" w:lineRule="auto"/>
        <w:contextualSpacing/>
        <w:jc w:val="both"/>
        <w:rPr>
          <w:rFonts w:ascii="Times New Roman" w:hAnsi="Times New Roman" w:cs="Times New Roman"/>
          <w:sz w:val="24"/>
        </w:rPr>
      </w:pPr>
    </w:p>
    <w:p w:rsidR="00C35EC6" w:rsidRDefault="00C35EC6" w:rsidP="004A2AA8">
      <w:pPr>
        <w:spacing w:line="360" w:lineRule="auto"/>
        <w:contextualSpacing/>
        <w:jc w:val="both"/>
        <w:rPr>
          <w:rFonts w:ascii="Times New Roman" w:hAnsi="Times New Roman" w:cs="Times New Roman"/>
          <w:sz w:val="24"/>
        </w:rPr>
      </w:pPr>
    </w:p>
    <w:p w:rsidR="004A2AA8" w:rsidRPr="004A2AA8" w:rsidRDefault="004A2AA8" w:rsidP="004A2AA8">
      <w:pPr>
        <w:spacing w:line="360" w:lineRule="auto"/>
        <w:jc w:val="both"/>
        <w:rPr>
          <w:rFonts w:ascii="Times New Roman" w:hAnsi="Times New Roman" w:cs="Times New Roman"/>
          <w:sz w:val="24"/>
        </w:rPr>
      </w:pPr>
    </w:p>
    <w:sectPr w:rsidR="004A2AA8" w:rsidRPr="004A2A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52D" w:rsidRDefault="0067052D" w:rsidP="00440F4C">
      <w:pPr>
        <w:spacing w:after="0" w:line="240" w:lineRule="auto"/>
      </w:pPr>
      <w:r>
        <w:separator/>
      </w:r>
    </w:p>
  </w:endnote>
  <w:endnote w:type="continuationSeparator" w:id="0">
    <w:p w:rsidR="0067052D" w:rsidRDefault="0067052D" w:rsidP="0044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52D" w:rsidRDefault="0067052D" w:rsidP="00440F4C">
      <w:pPr>
        <w:spacing w:after="0" w:line="240" w:lineRule="auto"/>
      </w:pPr>
      <w:r>
        <w:separator/>
      </w:r>
    </w:p>
  </w:footnote>
  <w:footnote w:type="continuationSeparator" w:id="0">
    <w:p w:rsidR="0067052D" w:rsidRDefault="0067052D" w:rsidP="0044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781841"/>
      <w:docPartObj>
        <w:docPartGallery w:val="Page Numbers (Top of Page)"/>
        <w:docPartUnique/>
      </w:docPartObj>
    </w:sdtPr>
    <w:sdtEndPr>
      <w:rPr>
        <w:noProof/>
      </w:rPr>
    </w:sdtEndPr>
    <w:sdtContent>
      <w:p w:rsidR="00C64B35" w:rsidRDefault="00C64B35">
        <w:pPr>
          <w:pStyle w:val="Header"/>
          <w:jc w:val="right"/>
        </w:pPr>
        <w:r>
          <w:fldChar w:fldCharType="begin"/>
        </w:r>
        <w:r>
          <w:instrText xml:space="preserve"> PAGE   \* MERGEFORMAT </w:instrText>
        </w:r>
        <w:r>
          <w:fldChar w:fldCharType="separate"/>
        </w:r>
        <w:r w:rsidR="00B40DED">
          <w:rPr>
            <w:noProof/>
          </w:rPr>
          <w:t>1</w:t>
        </w:r>
        <w:r>
          <w:rPr>
            <w:noProof/>
          </w:rPr>
          <w:fldChar w:fldCharType="end"/>
        </w:r>
      </w:p>
    </w:sdtContent>
  </w:sdt>
  <w:p w:rsidR="00C64B35" w:rsidRDefault="00C64B35">
    <w:pPr>
      <w:pStyle w:val="Header"/>
    </w:pPr>
  </w:p>
  <w:p w:rsidR="00C64B35" w:rsidRDefault="00C64B35">
    <w:pPr>
      <w:pStyle w:val="Header"/>
    </w:pPr>
    <w:r>
      <w:tab/>
    </w:r>
    <w:r>
      <w:tab/>
      <w:t>HB 11-18</w:t>
    </w:r>
  </w:p>
  <w:p w:rsidR="00C64B35" w:rsidRDefault="00C64B35">
    <w:pPr>
      <w:pStyle w:val="Header"/>
    </w:pPr>
    <w:r>
      <w:tab/>
    </w:r>
    <w:r>
      <w:tab/>
      <w:t>HC 953/17</w:t>
    </w:r>
  </w:p>
  <w:p w:rsidR="00C64B35" w:rsidRDefault="00C64B35">
    <w:pPr>
      <w:pStyle w:val="Header"/>
    </w:pPr>
    <w:r>
      <w:tab/>
    </w:r>
    <w:r>
      <w:tab/>
      <w:t>XREF 710/16, HC 401/13</w:t>
    </w:r>
  </w:p>
  <w:p w:rsidR="00C64B35" w:rsidRDefault="00C64B35">
    <w:pPr>
      <w:pStyle w:val="Header"/>
    </w:pPr>
    <w:r>
      <w:tab/>
    </w:r>
    <w:r>
      <w:tab/>
      <w:t>XREF HC 1968/13, HC 4010/12</w:t>
    </w:r>
  </w:p>
  <w:p w:rsidR="00C64B35" w:rsidRDefault="00C64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53C5A"/>
    <w:multiLevelType w:val="hybridMultilevel"/>
    <w:tmpl w:val="33E09F98"/>
    <w:lvl w:ilvl="0" w:tplc="4B1C0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F91559"/>
    <w:multiLevelType w:val="hybridMultilevel"/>
    <w:tmpl w:val="58EC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13172"/>
    <w:multiLevelType w:val="hybridMultilevel"/>
    <w:tmpl w:val="DED8A282"/>
    <w:lvl w:ilvl="0" w:tplc="346A3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E70ECF"/>
    <w:multiLevelType w:val="hybridMultilevel"/>
    <w:tmpl w:val="E6EC908E"/>
    <w:lvl w:ilvl="0" w:tplc="2C9CA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F4C"/>
    <w:rsid w:val="000447D1"/>
    <w:rsid w:val="000A4874"/>
    <w:rsid w:val="000F6F56"/>
    <w:rsid w:val="001A684A"/>
    <w:rsid w:val="00210813"/>
    <w:rsid w:val="002D7259"/>
    <w:rsid w:val="00335C47"/>
    <w:rsid w:val="00337B43"/>
    <w:rsid w:val="00393434"/>
    <w:rsid w:val="003E409F"/>
    <w:rsid w:val="00440F4C"/>
    <w:rsid w:val="00487BEA"/>
    <w:rsid w:val="004A2AA8"/>
    <w:rsid w:val="004E09A5"/>
    <w:rsid w:val="005E3F5F"/>
    <w:rsid w:val="0067052D"/>
    <w:rsid w:val="007A39EC"/>
    <w:rsid w:val="007F4B22"/>
    <w:rsid w:val="0089750F"/>
    <w:rsid w:val="009114B9"/>
    <w:rsid w:val="0091770A"/>
    <w:rsid w:val="0093306C"/>
    <w:rsid w:val="0095717D"/>
    <w:rsid w:val="009F4C80"/>
    <w:rsid w:val="00A60C29"/>
    <w:rsid w:val="00A72489"/>
    <w:rsid w:val="00B40DED"/>
    <w:rsid w:val="00BE7D8B"/>
    <w:rsid w:val="00C2244B"/>
    <w:rsid w:val="00C35EC6"/>
    <w:rsid w:val="00C64B35"/>
    <w:rsid w:val="00CC54A1"/>
    <w:rsid w:val="00E808D0"/>
    <w:rsid w:val="00F9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B35BF-721F-48A9-A257-701DB6C1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F4C"/>
  </w:style>
  <w:style w:type="paragraph" w:styleId="Footer">
    <w:name w:val="footer"/>
    <w:basedOn w:val="Normal"/>
    <w:link w:val="FooterChar"/>
    <w:uiPriority w:val="99"/>
    <w:unhideWhenUsed/>
    <w:rsid w:val="0044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F4C"/>
  </w:style>
  <w:style w:type="paragraph" w:styleId="ListParagraph">
    <w:name w:val="List Paragraph"/>
    <w:basedOn w:val="Normal"/>
    <w:uiPriority w:val="34"/>
    <w:qFormat/>
    <w:rsid w:val="005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Sandra Muengwa</cp:lastModifiedBy>
  <cp:revision>2</cp:revision>
  <cp:lastPrinted>2018-01-30T14:00:00Z</cp:lastPrinted>
  <dcterms:created xsi:type="dcterms:W3CDTF">2018-04-11T12:36:00Z</dcterms:created>
  <dcterms:modified xsi:type="dcterms:W3CDTF">2018-04-11T12:36:00Z</dcterms:modified>
</cp:coreProperties>
</file>