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A3" w:rsidRDefault="00F46FA3" w:rsidP="000A1FF0">
      <w:pPr>
        <w:spacing w:after="0"/>
        <w:jc w:val="both"/>
        <w:rPr>
          <w:rFonts w:ascii="Times New Roman" w:hAnsi="Times New Roman" w:cs="Times New Roman"/>
          <w:sz w:val="24"/>
          <w:szCs w:val="24"/>
        </w:rPr>
      </w:pP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80D2A" w:rsidRDefault="00222147"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CHRISPEN TIYAVO</w:t>
      </w:r>
    </w:p>
    <w:p w:rsidR="00F46FA3" w:rsidRDefault="00F46FA3" w:rsidP="002B4F42">
      <w:pPr>
        <w:spacing w:after="0" w:line="240" w:lineRule="auto"/>
        <w:jc w:val="both"/>
        <w:rPr>
          <w:rFonts w:ascii="Times New Roman" w:hAnsi="Times New Roman" w:cs="Times New Roman"/>
          <w:sz w:val="24"/>
          <w:szCs w:val="24"/>
        </w:rPr>
      </w:pPr>
    </w:p>
    <w:p w:rsidR="00F46FA3" w:rsidRDefault="00F46FA3" w:rsidP="000A1FF0">
      <w:pPr>
        <w:spacing w:after="0"/>
        <w:jc w:val="both"/>
        <w:rPr>
          <w:rFonts w:ascii="Times New Roman" w:hAnsi="Times New Roman" w:cs="Times New Roman"/>
          <w:sz w:val="24"/>
          <w:szCs w:val="24"/>
        </w:rPr>
      </w:pP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F46FA3" w:rsidRDefault="00222147"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F46FA3">
        <w:rPr>
          <w:rFonts w:ascii="Times New Roman" w:hAnsi="Times New Roman" w:cs="Times New Roman"/>
          <w:sz w:val="24"/>
          <w:szCs w:val="24"/>
        </w:rPr>
        <w:t xml:space="preserve">, </w:t>
      </w:r>
      <w:r>
        <w:rPr>
          <w:rFonts w:ascii="Times New Roman" w:hAnsi="Times New Roman" w:cs="Times New Roman"/>
          <w:sz w:val="24"/>
          <w:szCs w:val="24"/>
        </w:rPr>
        <w:t xml:space="preserve">7 – 8 </w:t>
      </w:r>
      <w:r w:rsidR="00FC3A13">
        <w:rPr>
          <w:rFonts w:ascii="Times New Roman" w:hAnsi="Times New Roman" w:cs="Times New Roman"/>
          <w:sz w:val="24"/>
          <w:szCs w:val="24"/>
        </w:rPr>
        <w:t>&amp; 10 October 2014</w:t>
      </w:r>
    </w:p>
    <w:p w:rsidR="0070265C" w:rsidRDefault="0070265C" w:rsidP="00FD716E">
      <w:pPr>
        <w:spacing w:after="0" w:line="240" w:lineRule="auto"/>
        <w:jc w:val="both"/>
        <w:rPr>
          <w:rFonts w:ascii="Times New Roman" w:hAnsi="Times New Roman" w:cs="Times New Roman"/>
          <w:sz w:val="24"/>
          <w:szCs w:val="24"/>
        </w:rPr>
      </w:pPr>
    </w:p>
    <w:p w:rsidR="0070265C" w:rsidRDefault="0070265C" w:rsidP="00FD716E">
      <w:pPr>
        <w:spacing w:after="0" w:line="240" w:lineRule="auto"/>
        <w:jc w:val="both"/>
        <w:rPr>
          <w:rFonts w:ascii="Times New Roman" w:hAnsi="Times New Roman" w:cs="Times New Roman"/>
          <w:sz w:val="24"/>
          <w:szCs w:val="24"/>
        </w:rPr>
      </w:pPr>
    </w:p>
    <w:p w:rsidR="0070265C" w:rsidRDefault="0070265C" w:rsidP="0070265C">
      <w:pPr>
        <w:spacing w:after="0"/>
        <w:jc w:val="both"/>
        <w:rPr>
          <w:rFonts w:ascii="Times New Roman" w:hAnsi="Times New Roman" w:cs="Times New Roman"/>
          <w:sz w:val="24"/>
          <w:szCs w:val="24"/>
        </w:rPr>
      </w:pPr>
      <w:r w:rsidRPr="0070265C">
        <w:rPr>
          <w:rFonts w:ascii="Times New Roman" w:hAnsi="Times New Roman" w:cs="Times New Roman"/>
          <w:sz w:val="24"/>
          <w:szCs w:val="24"/>
        </w:rPr>
        <w:t>Assessors</w:t>
      </w:r>
      <w:r w:rsidR="00EA6DE3">
        <w:rPr>
          <w:rFonts w:ascii="Times New Roman" w:hAnsi="Times New Roman" w:cs="Times New Roman"/>
          <w:sz w:val="24"/>
          <w:szCs w:val="24"/>
        </w:rPr>
        <w:t>:</w:t>
      </w:r>
      <w:r>
        <w:rPr>
          <w:rFonts w:ascii="Times New Roman" w:hAnsi="Times New Roman" w:cs="Times New Roman"/>
          <w:sz w:val="24"/>
          <w:szCs w:val="24"/>
        </w:rPr>
        <w:tab/>
      </w:r>
      <w:r w:rsidR="00E328D3">
        <w:rPr>
          <w:rFonts w:ascii="Times New Roman" w:hAnsi="Times New Roman" w:cs="Times New Roman"/>
          <w:sz w:val="24"/>
          <w:szCs w:val="24"/>
        </w:rPr>
        <w:t>1.</w:t>
      </w:r>
      <w:r w:rsidR="00E328D3">
        <w:rPr>
          <w:rFonts w:ascii="Times New Roman" w:hAnsi="Times New Roman" w:cs="Times New Roman"/>
          <w:sz w:val="24"/>
          <w:szCs w:val="24"/>
        </w:rPr>
        <w:tab/>
        <w:t>P N</w:t>
      </w:r>
      <w:r>
        <w:rPr>
          <w:rFonts w:ascii="Times New Roman" w:hAnsi="Times New Roman" w:cs="Times New Roman"/>
          <w:sz w:val="24"/>
          <w:szCs w:val="24"/>
        </w:rPr>
        <w:t xml:space="preserve"> Dauramanzi</w:t>
      </w:r>
    </w:p>
    <w:p w:rsidR="0070265C" w:rsidRPr="0070265C" w:rsidRDefault="0070265C" w:rsidP="007026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28D3">
        <w:rPr>
          <w:rFonts w:ascii="Times New Roman" w:hAnsi="Times New Roman" w:cs="Times New Roman"/>
          <w:sz w:val="24"/>
          <w:szCs w:val="24"/>
        </w:rPr>
        <w:t>2.</w:t>
      </w:r>
      <w:r w:rsidR="00E328D3">
        <w:rPr>
          <w:rFonts w:ascii="Times New Roman" w:hAnsi="Times New Roman" w:cs="Times New Roman"/>
          <w:sz w:val="24"/>
          <w:szCs w:val="24"/>
        </w:rPr>
        <w:tab/>
        <w:t>J</w:t>
      </w:r>
      <w:r>
        <w:rPr>
          <w:rFonts w:ascii="Times New Roman" w:hAnsi="Times New Roman" w:cs="Times New Roman"/>
          <w:sz w:val="24"/>
          <w:szCs w:val="24"/>
        </w:rPr>
        <w:t xml:space="preserve"> Mushuku</w:t>
      </w:r>
    </w:p>
    <w:p w:rsidR="0070265C" w:rsidRDefault="0070265C" w:rsidP="0070265C">
      <w:pPr>
        <w:spacing w:after="0"/>
        <w:jc w:val="both"/>
        <w:rPr>
          <w:rFonts w:ascii="Times New Roman" w:hAnsi="Times New Roman" w:cs="Times New Roman"/>
          <w:sz w:val="24"/>
          <w:szCs w:val="24"/>
        </w:rPr>
      </w:pPr>
    </w:p>
    <w:p w:rsidR="00213946" w:rsidRDefault="00213946" w:rsidP="000A1FF0">
      <w:pPr>
        <w:spacing w:after="0"/>
        <w:jc w:val="both"/>
        <w:rPr>
          <w:rFonts w:ascii="Times New Roman" w:hAnsi="Times New Roman" w:cs="Times New Roman"/>
          <w:sz w:val="24"/>
          <w:szCs w:val="24"/>
        </w:rPr>
      </w:pPr>
    </w:p>
    <w:p w:rsidR="00213946" w:rsidRPr="00213946" w:rsidRDefault="00213946" w:rsidP="000A1FF0">
      <w:pPr>
        <w:spacing w:after="0"/>
        <w:jc w:val="both"/>
        <w:rPr>
          <w:rFonts w:ascii="Times New Roman" w:hAnsi="Times New Roman" w:cs="Times New Roman"/>
          <w:b/>
          <w:sz w:val="24"/>
          <w:szCs w:val="24"/>
        </w:rPr>
      </w:pPr>
      <w:r w:rsidRPr="00213946">
        <w:rPr>
          <w:rFonts w:ascii="Times New Roman" w:hAnsi="Times New Roman" w:cs="Times New Roman"/>
          <w:b/>
          <w:sz w:val="24"/>
          <w:szCs w:val="24"/>
        </w:rPr>
        <w:t>Criminal Trial</w:t>
      </w:r>
    </w:p>
    <w:p w:rsidR="00476E2A" w:rsidRDefault="00476E2A" w:rsidP="00FD716E">
      <w:pPr>
        <w:spacing w:after="0" w:line="240" w:lineRule="auto"/>
        <w:jc w:val="both"/>
        <w:rPr>
          <w:rFonts w:ascii="Times New Roman" w:hAnsi="Times New Roman" w:cs="Times New Roman"/>
          <w:sz w:val="24"/>
          <w:szCs w:val="24"/>
        </w:rPr>
      </w:pPr>
    </w:p>
    <w:p w:rsidR="00476E2A" w:rsidRDefault="00476E2A" w:rsidP="00FD716E">
      <w:pPr>
        <w:spacing w:after="0" w:line="240" w:lineRule="auto"/>
        <w:jc w:val="both"/>
        <w:rPr>
          <w:rFonts w:ascii="Times New Roman" w:hAnsi="Times New Roman" w:cs="Times New Roman"/>
          <w:sz w:val="24"/>
          <w:szCs w:val="24"/>
        </w:rPr>
      </w:pPr>
    </w:p>
    <w:p w:rsidR="00476E2A" w:rsidRDefault="0070289C" w:rsidP="00FD71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w:t>
      </w:r>
      <w:r w:rsidR="00976012">
        <w:rPr>
          <w:rFonts w:ascii="Times New Roman" w:hAnsi="Times New Roman" w:cs="Times New Roman"/>
          <w:i/>
          <w:sz w:val="24"/>
          <w:szCs w:val="24"/>
        </w:rPr>
        <w:t xml:space="preserve">T </w:t>
      </w:r>
      <w:r>
        <w:rPr>
          <w:rFonts w:ascii="Times New Roman" w:hAnsi="Times New Roman" w:cs="Times New Roman"/>
          <w:i/>
          <w:sz w:val="24"/>
          <w:szCs w:val="24"/>
        </w:rPr>
        <w:t>Mateng</w:t>
      </w:r>
      <w:r w:rsidR="00F50B1E">
        <w:rPr>
          <w:rFonts w:ascii="Times New Roman" w:hAnsi="Times New Roman" w:cs="Times New Roman"/>
          <w:i/>
          <w:sz w:val="24"/>
          <w:szCs w:val="24"/>
        </w:rPr>
        <w:t>a</w:t>
      </w:r>
      <w:r w:rsidR="00476E2A" w:rsidRPr="00476E2A">
        <w:rPr>
          <w:rFonts w:ascii="Times New Roman" w:hAnsi="Times New Roman" w:cs="Times New Roman"/>
          <w:i/>
          <w:sz w:val="24"/>
          <w:szCs w:val="24"/>
        </w:rPr>
        <w:t>,</w:t>
      </w:r>
      <w:r w:rsidR="00476E2A">
        <w:rPr>
          <w:rFonts w:ascii="Times New Roman" w:hAnsi="Times New Roman" w:cs="Times New Roman"/>
          <w:sz w:val="24"/>
          <w:szCs w:val="24"/>
        </w:rPr>
        <w:t xml:space="preserve"> for the </w:t>
      </w:r>
      <w:r w:rsidR="00F50B1E">
        <w:rPr>
          <w:rFonts w:ascii="Times New Roman" w:hAnsi="Times New Roman" w:cs="Times New Roman"/>
          <w:sz w:val="24"/>
          <w:szCs w:val="24"/>
        </w:rPr>
        <w:t>State</w:t>
      </w:r>
      <w:r w:rsidR="00476E2A">
        <w:rPr>
          <w:rFonts w:ascii="Times New Roman" w:hAnsi="Times New Roman" w:cs="Times New Roman"/>
          <w:sz w:val="24"/>
          <w:szCs w:val="24"/>
        </w:rPr>
        <w:t xml:space="preserve"> </w:t>
      </w:r>
    </w:p>
    <w:p w:rsidR="00476E2A" w:rsidRDefault="00E328D3" w:rsidP="00FD71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w:t>
      </w:r>
      <w:r w:rsidR="00F50B1E">
        <w:rPr>
          <w:rFonts w:ascii="Times New Roman" w:hAnsi="Times New Roman" w:cs="Times New Roman"/>
          <w:i/>
          <w:sz w:val="24"/>
          <w:szCs w:val="24"/>
        </w:rPr>
        <w:t xml:space="preserve"> Terera,</w:t>
      </w:r>
      <w:r w:rsidR="00476E2A">
        <w:rPr>
          <w:rFonts w:ascii="Times New Roman" w:hAnsi="Times New Roman" w:cs="Times New Roman"/>
          <w:sz w:val="24"/>
          <w:szCs w:val="24"/>
        </w:rPr>
        <w:t xml:space="preserve"> for the </w:t>
      </w:r>
      <w:r w:rsidR="00F50B1E">
        <w:rPr>
          <w:rFonts w:ascii="Times New Roman" w:hAnsi="Times New Roman" w:cs="Times New Roman"/>
          <w:sz w:val="24"/>
          <w:szCs w:val="24"/>
        </w:rPr>
        <w:t>Accused</w:t>
      </w:r>
    </w:p>
    <w:p w:rsidR="0021687D" w:rsidRDefault="0021687D" w:rsidP="000A1FF0">
      <w:pPr>
        <w:spacing w:after="0"/>
        <w:jc w:val="both"/>
        <w:rPr>
          <w:rFonts w:ascii="Times New Roman" w:hAnsi="Times New Roman" w:cs="Times New Roman"/>
          <w:sz w:val="24"/>
          <w:szCs w:val="24"/>
        </w:rPr>
      </w:pPr>
    </w:p>
    <w:p w:rsidR="00F46FA3" w:rsidRDefault="00F46FA3" w:rsidP="0021687D">
      <w:pPr>
        <w:spacing w:after="0" w:line="240" w:lineRule="auto"/>
        <w:jc w:val="both"/>
        <w:rPr>
          <w:rFonts w:ascii="Times New Roman" w:hAnsi="Times New Roman" w:cs="Times New Roman"/>
          <w:sz w:val="24"/>
          <w:szCs w:val="24"/>
        </w:rPr>
      </w:pPr>
    </w:p>
    <w:p w:rsidR="00521007" w:rsidRDefault="00F46FA3"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BERE J: </w:t>
      </w:r>
      <w:r w:rsidR="00222147">
        <w:rPr>
          <w:rFonts w:ascii="Times New Roman" w:hAnsi="Times New Roman" w:cs="Times New Roman"/>
          <w:sz w:val="24"/>
          <w:szCs w:val="24"/>
        </w:rPr>
        <w:t xml:space="preserve">The accused has been charged with the murder </w:t>
      </w:r>
      <w:r w:rsidR="00242E2E">
        <w:rPr>
          <w:rFonts w:ascii="Times New Roman" w:hAnsi="Times New Roman" w:cs="Times New Roman"/>
          <w:sz w:val="24"/>
          <w:szCs w:val="24"/>
        </w:rPr>
        <w:t xml:space="preserve">of his wife, Mashudu Chisikau (the deceased) of South African </w:t>
      </w:r>
      <w:r w:rsidR="00521007">
        <w:rPr>
          <w:rFonts w:ascii="Times New Roman" w:hAnsi="Times New Roman" w:cs="Times New Roman"/>
          <w:sz w:val="24"/>
          <w:szCs w:val="24"/>
        </w:rPr>
        <w:t>origin whom he had brought into this country in February 2013.  The murder took place at Sungai Village, Chief Nhema, Zaka on 9 July 2013.</w:t>
      </w:r>
    </w:p>
    <w:p w:rsidR="00521007" w:rsidRDefault="0052100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this case are that on 7 July 2013 the deceased unceremoniously left her mother in law’s homestead to seek shelter at another villager’s homestead.  The homestead belonged to a police constabulary who happened not to have</w:t>
      </w:r>
      <w:r w:rsidR="00E328D3">
        <w:rPr>
          <w:rFonts w:ascii="Times New Roman" w:hAnsi="Times New Roman" w:cs="Times New Roman"/>
          <w:sz w:val="24"/>
          <w:szCs w:val="24"/>
        </w:rPr>
        <w:t xml:space="preserve"> been</w:t>
      </w:r>
      <w:r>
        <w:rPr>
          <w:rFonts w:ascii="Times New Roman" w:hAnsi="Times New Roman" w:cs="Times New Roman"/>
          <w:sz w:val="24"/>
          <w:szCs w:val="24"/>
        </w:rPr>
        <w:t xml:space="preserve"> at his home at the time</w:t>
      </w:r>
      <w:r w:rsidR="00E328D3">
        <w:rPr>
          <w:rFonts w:ascii="Times New Roman" w:hAnsi="Times New Roman" w:cs="Times New Roman"/>
          <w:sz w:val="24"/>
          <w:szCs w:val="24"/>
        </w:rPr>
        <w:t>.  T</w:t>
      </w:r>
      <w:r>
        <w:rPr>
          <w:rFonts w:ascii="Times New Roman" w:hAnsi="Times New Roman" w:cs="Times New Roman"/>
          <w:sz w:val="24"/>
          <w:szCs w:val="24"/>
        </w:rPr>
        <w:t>he deceased was left in the custody of Cresenzia Chihangasale, the police constabulary’s wife.</w:t>
      </w:r>
    </w:p>
    <w:p w:rsidR="00521007" w:rsidRDefault="0052100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following day, the accused collected the deceased from Cresenzia’s place and took her to his homestead.</w:t>
      </w:r>
    </w:p>
    <w:p w:rsidR="00521007" w:rsidRDefault="0052100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9 of July 2013, the accused left home with the deceased for the accused’s grandmother’s place.  This was the last date the deceased was seen alive.  The deceased’s remains were fortuitously discovered </w:t>
      </w:r>
      <w:r w:rsidR="00E328D3">
        <w:rPr>
          <w:rFonts w:ascii="Times New Roman" w:hAnsi="Times New Roman" w:cs="Times New Roman"/>
          <w:sz w:val="24"/>
          <w:szCs w:val="24"/>
        </w:rPr>
        <w:t>but</w:t>
      </w:r>
      <w:r>
        <w:rPr>
          <w:rFonts w:ascii="Times New Roman" w:hAnsi="Times New Roman" w:cs="Times New Roman"/>
          <w:sz w:val="24"/>
          <w:szCs w:val="24"/>
        </w:rPr>
        <w:t xml:space="preserve"> in advanced stage of decomposition.</w:t>
      </w:r>
    </w:p>
    <w:p w:rsidR="00521007" w:rsidRDefault="0052100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the accused severely assaulted the deceased leading to her death.  Doctor Zimbwa who conducted the post mortem examination on the deceased’s remains concluded the deceased died of head injury.</w:t>
      </w:r>
    </w:p>
    <w:p w:rsidR="007027B7" w:rsidRDefault="0052100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denying the charge the accused raised the defence of an alibi.  He stated that he left this country on 2 July 2013 for South Africa to work at an orange plantation </w:t>
      </w:r>
      <w:r w:rsidR="007027B7">
        <w:rPr>
          <w:rFonts w:ascii="Times New Roman" w:hAnsi="Times New Roman" w:cs="Times New Roman"/>
          <w:sz w:val="24"/>
          <w:szCs w:val="24"/>
        </w:rPr>
        <w:t>and returned to Zimbabwe on 12 July 2013 only to fi</w:t>
      </w:r>
      <w:r w:rsidR="00E328D3">
        <w:rPr>
          <w:rFonts w:ascii="Times New Roman" w:hAnsi="Times New Roman" w:cs="Times New Roman"/>
          <w:sz w:val="24"/>
          <w:szCs w:val="24"/>
        </w:rPr>
        <w:t>nd that the deceased was missing</w:t>
      </w:r>
      <w:r w:rsidR="007027B7">
        <w:rPr>
          <w:rFonts w:ascii="Times New Roman" w:hAnsi="Times New Roman" w:cs="Times New Roman"/>
          <w:sz w:val="24"/>
          <w:szCs w:val="24"/>
        </w:rPr>
        <w:t xml:space="preserve"> from his homestead.</w:t>
      </w:r>
    </w:p>
    <w:p w:rsidR="007027B7" w:rsidRDefault="007027B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further said that on 13 July 2013 he was arrested and severely assaulted</w:t>
      </w:r>
      <w:r w:rsidR="00E328D3">
        <w:rPr>
          <w:rFonts w:ascii="Times New Roman" w:hAnsi="Times New Roman" w:cs="Times New Roman"/>
          <w:sz w:val="24"/>
          <w:szCs w:val="24"/>
        </w:rPr>
        <w:t xml:space="preserve"> by</w:t>
      </w:r>
      <w:r>
        <w:rPr>
          <w:rFonts w:ascii="Times New Roman" w:hAnsi="Times New Roman" w:cs="Times New Roman"/>
          <w:sz w:val="24"/>
          <w:szCs w:val="24"/>
        </w:rPr>
        <w:t xml:space="preserve"> the police who forced him to admit</w:t>
      </w:r>
      <w:r w:rsidR="00E328D3">
        <w:rPr>
          <w:rFonts w:ascii="Times New Roman" w:hAnsi="Times New Roman" w:cs="Times New Roman"/>
          <w:sz w:val="24"/>
          <w:szCs w:val="24"/>
        </w:rPr>
        <w:t xml:space="preserve"> to</w:t>
      </w:r>
      <w:r>
        <w:rPr>
          <w:rFonts w:ascii="Times New Roman" w:hAnsi="Times New Roman" w:cs="Times New Roman"/>
          <w:sz w:val="24"/>
          <w:szCs w:val="24"/>
        </w:rPr>
        <w:t xml:space="preserve"> the murder of the deceased.</w:t>
      </w:r>
    </w:p>
    <w:p w:rsidR="00271567" w:rsidRDefault="007027B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case centred around the viva voce evidence of Tendai Murambi and Cresenzia Chihangasale as well as the evidence of Wellington Chiveya and Doctor Zimbwa, which </w:t>
      </w:r>
      <w:r w:rsidR="00271567">
        <w:rPr>
          <w:rFonts w:ascii="Times New Roman" w:hAnsi="Times New Roman" w:cs="Times New Roman"/>
          <w:sz w:val="24"/>
          <w:szCs w:val="24"/>
        </w:rPr>
        <w:t>evidence was admitted into the record of proceedings in terms of s 314 of the Code.  The post mortem</w:t>
      </w:r>
      <w:r w:rsidR="00E328D3">
        <w:rPr>
          <w:rFonts w:ascii="Times New Roman" w:hAnsi="Times New Roman" w:cs="Times New Roman"/>
          <w:sz w:val="24"/>
          <w:szCs w:val="24"/>
        </w:rPr>
        <w:t xml:space="preserve"> report</w:t>
      </w:r>
      <w:r w:rsidR="00271567">
        <w:rPr>
          <w:rFonts w:ascii="Times New Roman" w:hAnsi="Times New Roman" w:cs="Times New Roman"/>
          <w:sz w:val="24"/>
          <w:szCs w:val="24"/>
        </w:rPr>
        <w:t xml:space="preserve"> was produced as exhibit by consent.</w:t>
      </w:r>
    </w:p>
    <w:p w:rsidR="00271567" w:rsidRDefault="0027156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the accused closed his case, he had expressed the need to call his aunt Margrete Tiyavo as his witness.</w:t>
      </w:r>
    </w:p>
    <w:p w:rsidR="00604620" w:rsidRDefault="00271567"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day Margrete was supposed to give evidence for the accused the accused chickened out leaving the court to call Margrete as a witness for the court in terms of s 232 of the code.</w:t>
      </w:r>
      <w:r w:rsidR="00521007">
        <w:rPr>
          <w:rFonts w:ascii="Times New Roman" w:hAnsi="Times New Roman" w:cs="Times New Roman"/>
          <w:sz w:val="24"/>
          <w:szCs w:val="24"/>
        </w:rPr>
        <w:t xml:space="preserve"> </w:t>
      </w:r>
      <w:r w:rsidR="00F46FA3">
        <w:rPr>
          <w:rFonts w:ascii="Times New Roman" w:hAnsi="Times New Roman" w:cs="Times New Roman"/>
          <w:sz w:val="24"/>
          <w:szCs w:val="24"/>
        </w:rPr>
        <w:t xml:space="preserve"> </w:t>
      </w:r>
    </w:p>
    <w:p w:rsidR="000E45A2" w:rsidRDefault="000E45A2"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decision to call Margrete was informed by our appreciation of the accused’s position who throughout the conduct of his defence had expressed the wish to call this witness.  We felt that her testimony would assist the court in having a broader appreciation of the issues involved.</w:t>
      </w:r>
    </w:p>
    <w:p w:rsidR="00B805DD" w:rsidRDefault="000E45A2"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Tendai Murambi who gave evidence for the State ripped into the </w:t>
      </w:r>
      <w:r w:rsidR="00B805DD">
        <w:rPr>
          <w:rFonts w:ascii="Times New Roman" w:hAnsi="Times New Roman" w:cs="Times New Roman"/>
          <w:sz w:val="24"/>
          <w:szCs w:val="24"/>
        </w:rPr>
        <w:t>accused’s defence of alibi by testifying that on 7 July 2013 he had briefly accommodated the deceased at her place who appeared to have some challenges with her mother in law concerning the clothes that had been donated to her by one of the women in the village who appeared to be sympathetic</w:t>
      </w:r>
      <w:r w:rsidR="00E328D3">
        <w:rPr>
          <w:rFonts w:ascii="Times New Roman" w:hAnsi="Times New Roman" w:cs="Times New Roman"/>
          <w:sz w:val="24"/>
          <w:szCs w:val="24"/>
        </w:rPr>
        <w:t xml:space="preserve"> with</w:t>
      </w:r>
      <w:r w:rsidR="00B805DD">
        <w:rPr>
          <w:rFonts w:ascii="Times New Roman" w:hAnsi="Times New Roman" w:cs="Times New Roman"/>
          <w:sz w:val="24"/>
          <w:szCs w:val="24"/>
        </w:rPr>
        <w:t xml:space="preserve"> the d</w:t>
      </w:r>
      <w:r w:rsidR="00E328D3">
        <w:rPr>
          <w:rFonts w:ascii="Times New Roman" w:hAnsi="Times New Roman" w:cs="Times New Roman"/>
          <w:sz w:val="24"/>
          <w:szCs w:val="24"/>
        </w:rPr>
        <w:t>eceased in that she shared venda</w:t>
      </w:r>
      <w:r w:rsidR="00B805DD">
        <w:rPr>
          <w:rFonts w:ascii="Times New Roman" w:hAnsi="Times New Roman" w:cs="Times New Roman"/>
          <w:sz w:val="24"/>
          <w:szCs w:val="24"/>
        </w:rPr>
        <w:t xml:space="preserve"> language with her.</w:t>
      </w:r>
    </w:p>
    <w:p w:rsidR="00D4754D" w:rsidRDefault="00B805DD"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most impo</w:t>
      </w:r>
      <w:r w:rsidR="00D4754D">
        <w:rPr>
          <w:rFonts w:ascii="Times New Roman" w:hAnsi="Times New Roman" w:cs="Times New Roman"/>
          <w:sz w:val="24"/>
          <w:szCs w:val="24"/>
        </w:rPr>
        <w:t xml:space="preserve">rtant and relevant part of her evidence was that on this day, and contrary to the impression created by the accused that he was in South Africa, she had in fact seen the accused and her aunt around 7pm looking for the deceased whom she hid away from the two.  The </w:t>
      </w:r>
      <w:r w:rsidR="00E328D3">
        <w:rPr>
          <w:rFonts w:ascii="Times New Roman" w:hAnsi="Times New Roman" w:cs="Times New Roman"/>
          <w:sz w:val="24"/>
          <w:szCs w:val="24"/>
        </w:rPr>
        <w:t>truthfulness</w:t>
      </w:r>
      <w:r w:rsidR="00D4754D">
        <w:rPr>
          <w:rFonts w:ascii="Times New Roman" w:hAnsi="Times New Roman" w:cs="Times New Roman"/>
          <w:sz w:val="24"/>
          <w:szCs w:val="24"/>
        </w:rPr>
        <w:t xml:space="preserve"> of this witness’s version found confirmation from Margrete Tiyavo and Cresenzia Chihangasale who confirmed</w:t>
      </w:r>
      <w:r w:rsidR="00E328D3">
        <w:rPr>
          <w:rFonts w:ascii="Times New Roman" w:hAnsi="Times New Roman" w:cs="Times New Roman"/>
          <w:sz w:val="24"/>
          <w:szCs w:val="24"/>
        </w:rPr>
        <w:t xml:space="preserve"> that</w:t>
      </w:r>
      <w:r w:rsidR="00D4754D">
        <w:rPr>
          <w:rFonts w:ascii="Times New Roman" w:hAnsi="Times New Roman" w:cs="Times New Roman"/>
          <w:sz w:val="24"/>
          <w:szCs w:val="24"/>
        </w:rPr>
        <w:t xml:space="preserve"> she saw the accused in Zimbabwe on 8 July 2013, when he came to collect the deceased from her place against her advice.</w:t>
      </w:r>
    </w:p>
    <w:p w:rsidR="00D4754D" w:rsidRDefault="00D4754D"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Cresenzia Chihangasale did further damage to the accused’s defence by also confirming the presence of the accused in Zimbabwe on 8 July 2013.  This witness did not only see the accused in Zimbabwe but she did witness the accused viciously assaulting the deceased at her place after he decided to take the deceased from her place against her advice.</w:t>
      </w:r>
    </w:p>
    <w:p w:rsidR="00D4754D" w:rsidRDefault="00E328D3"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Cresenzia</w:t>
      </w:r>
      <w:r w:rsidR="00D4754D">
        <w:rPr>
          <w:rFonts w:ascii="Times New Roman" w:hAnsi="Times New Roman" w:cs="Times New Roman"/>
          <w:sz w:val="24"/>
          <w:szCs w:val="24"/>
        </w:rPr>
        <w:t xml:space="preserve"> witnessed the accused</w:t>
      </w:r>
      <w:r>
        <w:rPr>
          <w:rFonts w:ascii="Times New Roman" w:hAnsi="Times New Roman" w:cs="Times New Roman"/>
          <w:sz w:val="24"/>
          <w:szCs w:val="24"/>
        </w:rPr>
        <w:t xml:space="preserve"> assaulting the deceased</w:t>
      </w:r>
      <w:r w:rsidR="00D4754D">
        <w:rPr>
          <w:rFonts w:ascii="Times New Roman" w:hAnsi="Times New Roman" w:cs="Times New Roman"/>
          <w:sz w:val="24"/>
          <w:szCs w:val="24"/>
        </w:rPr>
        <w:t xml:space="preserve"> with open hands and booted feet </w:t>
      </w:r>
      <w:r>
        <w:rPr>
          <w:rFonts w:ascii="Times New Roman" w:hAnsi="Times New Roman" w:cs="Times New Roman"/>
          <w:sz w:val="24"/>
          <w:szCs w:val="24"/>
        </w:rPr>
        <w:t>whilst wearing</w:t>
      </w:r>
      <w:r w:rsidR="00D4754D">
        <w:rPr>
          <w:rFonts w:ascii="Times New Roman" w:hAnsi="Times New Roman" w:cs="Times New Roman"/>
          <w:sz w:val="24"/>
          <w:szCs w:val="24"/>
        </w:rPr>
        <w:t xml:space="preserve"> safety shoes.  She said when the deceased fell down as a result of indiscriminate assault on her the accused then held her by the leg and dragged her for a considerable distance.  She estimated that the deceased may have been dragged for a distance of about 80 metres.</w:t>
      </w:r>
    </w:p>
    <w:p w:rsidR="00B55360" w:rsidRDefault="00D4754D"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went further to say</w:t>
      </w:r>
      <w:r w:rsidR="00E328D3">
        <w:rPr>
          <w:rFonts w:ascii="Times New Roman" w:hAnsi="Times New Roman" w:cs="Times New Roman"/>
          <w:sz w:val="24"/>
          <w:szCs w:val="24"/>
        </w:rPr>
        <w:t xml:space="preserve"> that</w:t>
      </w:r>
      <w:r>
        <w:rPr>
          <w:rFonts w:ascii="Times New Roman" w:hAnsi="Times New Roman" w:cs="Times New Roman"/>
          <w:sz w:val="24"/>
          <w:szCs w:val="24"/>
        </w:rPr>
        <w:t xml:space="preserve"> in her full view the accused attempted to strike the deceased with a stone whose size she </w:t>
      </w:r>
      <w:r w:rsidR="00E328D3">
        <w:rPr>
          <w:rFonts w:ascii="Times New Roman" w:hAnsi="Times New Roman" w:cs="Times New Roman"/>
          <w:sz w:val="24"/>
          <w:szCs w:val="24"/>
        </w:rPr>
        <w:t>equated</w:t>
      </w:r>
      <w:r>
        <w:rPr>
          <w:rFonts w:ascii="Times New Roman" w:hAnsi="Times New Roman" w:cs="Times New Roman"/>
          <w:sz w:val="24"/>
          <w:szCs w:val="24"/>
        </w:rPr>
        <w:t xml:space="preserve"> to a 5 litre kettle in court but said the man in the company of the accused succeeded in deflecting that stone away.  The last she saw the deceased was when she was held by the accused by the back of the neck being forced to run towards the general direction of the accused’s place of residence.</w:t>
      </w:r>
    </w:p>
    <w:p w:rsidR="00973FDA" w:rsidRDefault="00B55360"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Cresenzia in confirming the presence of the accused in the jurisdiction of this country found firm support from Margrete Tiyavo who </w:t>
      </w:r>
      <w:r w:rsidR="00EF5E86">
        <w:rPr>
          <w:rFonts w:ascii="Times New Roman" w:hAnsi="Times New Roman" w:cs="Times New Roman"/>
          <w:sz w:val="24"/>
          <w:szCs w:val="24"/>
        </w:rPr>
        <w:t>confirmed</w:t>
      </w:r>
      <w:r>
        <w:rPr>
          <w:rFonts w:ascii="Times New Roman" w:hAnsi="Times New Roman" w:cs="Times New Roman"/>
          <w:sz w:val="24"/>
          <w:szCs w:val="24"/>
        </w:rPr>
        <w:t xml:space="preserve"> that on the day that followed the bringing of the deceased home with the accused, the accused woke up early in the morning around 0500 am and advised her that he had decided to pay a visit with the deceased at the witness’s </w:t>
      </w:r>
      <w:r w:rsidR="00E328D3">
        <w:rPr>
          <w:rFonts w:ascii="Times New Roman" w:hAnsi="Times New Roman" w:cs="Times New Roman"/>
          <w:sz w:val="24"/>
          <w:szCs w:val="24"/>
        </w:rPr>
        <w:t>mother,</w:t>
      </w:r>
      <w:r w:rsidR="00973FDA">
        <w:rPr>
          <w:rFonts w:ascii="Times New Roman" w:hAnsi="Times New Roman" w:cs="Times New Roman"/>
          <w:sz w:val="24"/>
          <w:szCs w:val="24"/>
        </w:rPr>
        <w:t xml:space="preserve"> (accused’s grandmother’s place).  This was the last Margrete saw the deceased alive.</w:t>
      </w:r>
    </w:p>
    <w:p w:rsidR="00973FDA" w:rsidRDefault="00973FDA" w:rsidP="002221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conducted a trial within a trial in this case and determined that the accused’s confirmed warned and cautioned statement was admissible and it is important to restate what the accused stated in that admitted statement.  The accused wrote:-</w:t>
      </w:r>
    </w:p>
    <w:p w:rsidR="00973FDA" w:rsidRDefault="00973FDA" w:rsidP="00222147">
      <w:pPr>
        <w:spacing w:after="0" w:line="360" w:lineRule="auto"/>
        <w:ind w:firstLine="720"/>
        <w:jc w:val="both"/>
        <w:rPr>
          <w:rFonts w:ascii="Times New Roman" w:hAnsi="Times New Roman" w:cs="Times New Roman"/>
          <w:sz w:val="24"/>
          <w:szCs w:val="24"/>
        </w:rPr>
      </w:pPr>
    </w:p>
    <w:p w:rsidR="000E45A2" w:rsidRDefault="00973FDA" w:rsidP="00973FD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admit to the charge.  I assaulted her with switches on </w:t>
      </w:r>
      <w:bookmarkStart w:id="0" w:name="_GoBack"/>
      <w:bookmarkEnd w:id="0"/>
      <w:r>
        <w:rPr>
          <w:rFonts w:ascii="Times New Roman" w:hAnsi="Times New Roman" w:cs="Times New Roman"/>
          <w:sz w:val="24"/>
          <w:szCs w:val="24"/>
        </w:rPr>
        <w:t xml:space="preserve">the left ear, on the back and chest.  I got angry after I discovered that my wife had a Sexually Transmitted Disease which she had.” </w:t>
      </w:r>
      <w:r w:rsidR="00B805DD">
        <w:rPr>
          <w:rFonts w:ascii="Times New Roman" w:hAnsi="Times New Roman" w:cs="Times New Roman"/>
          <w:sz w:val="24"/>
          <w:szCs w:val="24"/>
        </w:rPr>
        <w:t xml:space="preserve"> </w:t>
      </w:r>
    </w:p>
    <w:p w:rsidR="00973FDA" w:rsidRDefault="00973FDA" w:rsidP="00973FDA">
      <w:pPr>
        <w:spacing w:after="0" w:line="240" w:lineRule="auto"/>
        <w:ind w:left="1440"/>
        <w:jc w:val="both"/>
        <w:rPr>
          <w:rFonts w:ascii="Times New Roman" w:hAnsi="Times New Roman" w:cs="Times New Roman"/>
          <w:sz w:val="24"/>
          <w:szCs w:val="24"/>
        </w:rPr>
      </w:pPr>
    </w:p>
    <w:p w:rsidR="00973FDA" w:rsidRDefault="00973FDA" w:rsidP="00973FDA">
      <w:pPr>
        <w:spacing w:after="0" w:line="240" w:lineRule="auto"/>
        <w:jc w:val="both"/>
        <w:rPr>
          <w:rFonts w:ascii="Times New Roman" w:hAnsi="Times New Roman" w:cs="Times New Roman"/>
          <w:sz w:val="24"/>
          <w:szCs w:val="24"/>
        </w:rPr>
      </w:pPr>
    </w:p>
    <w:p w:rsidR="00973FDA" w:rsidRDefault="00973FDA"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can be no doubt that the accused caused the death of the deceased through assault and that his defence of alibi was hopelessly manufactured to poison the mind of the court.  That defence is not sustainable.</w:t>
      </w:r>
    </w:p>
    <w:p w:rsidR="00402F7C" w:rsidRDefault="00402F7C"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deceased’s post mortem report gives us an insight into the nature of assault to which the deceased was subjected to by the accused.  That report speaks to “Multiple </w:t>
      </w:r>
      <w:r w:rsidR="00EF5E86">
        <w:rPr>
          <w:rFonts w:ascii="Times New Roman" w:hAnsi="Times New Roman" w:cs="Times New Roman"/>
          <w:sz w:val="24"/>
          <w:szCs w:val="24"/>
        </w:rPr>
        <w:t>whip</w:t>
      </w:r>
      <w:r w:rsidR="00D5236A">
        <w:rPr>
          <w:rFonts w:ascii="Times New Roman" w:hAnsi="Times New Roman" w:cs="Times New Roman"/>
          <w:sz w:val="24"/>
          <w:szCs w:val="24"/>
        </w:rPr>
        <w:t xml:space="preserve"> lash</w:t>
      </w:r>
      <w:r>
        <w:rPr>
          <w:rFonts w:ascii="Times New Roman" w:hAnsi="Times New Roman" w:cs="Times New Roman"/>
          <w:sz w:val="24"/>
          <w:szCs w:val="24"/>
        </w:rPr>
        <w:t xml:space="preserve"> injuries on upp</w:t>
      </w:r>
      <w:r w:rsidR="00E328D3">
        <w:rPr>
          <w:rFonts w:ascii="Times New Roman" w:hAnsi="Times New Roman" w:cs="Times New Roman"/>
          <w:sz w:val="24"/>
          <w:szCs w:val="24"/>
        </w:rPr>
        <w:t>er limbs, trank and lower limbs, lacerations on forehead and s</w:t>
      </w:r>
      <w:r>
        <w:rPr>
          <w:rFonts w:ascii="Times New Roman" w:hAnsi="Times New Roman" w:cs="Times New Roman"/>
          <w:sz w:val="24"/>
          <w:szCs w:val="24"/>
        </w:rPr>
        <w:t>welling on upper and lower left jaws.”</w:t>
      </w:r>
    </w:p>
    <w:p w:rsidR="00E746AD" w:rsidRDefault="00E746AD"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doubt that from the post mortem report we can easily infer that the accused assaulted the deceased with reckless abandon.</w:t>
      </w:r>
    </w:p>
    <w:p w:rsidR="00E746AD" w:rsidRDefault="00E746AD"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difficult for this court, in the absence of direct ev</w:t>
      </w:r>
      <w:r w:rsidR="00E328D3">
        <w:rPr>
          <w:rFonts w:ascii="Times New Roman" w:hAnsi="Times New Roman" w:cs="Times New Roman"/>
          <w:sz w:val="24"/>
          <w:szCs w:val="24"/>
        </w:rPr>
        <w:t xml:space="preserve">idence on the assault itself </w:t>
      </w:r>
      <w:r>
        <w:rPr>
          <w:rFonts w:ascii="Times New Roman" w:hAnsi="Times New Roman" w:cs="Times New Roman"/>
          <w:sz w:val="24"/>
          <w:szCs w:val="24"/>
        </w:rPr>
        <w:t>to easily infer the intention of the accused when he assaulted the deceased in the manner he did.</w:t>
      </w:r>
    </w:p>
    <w:p w:rsidR="00E746AD" w:rsidRDefault="00E746AD"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28D3">
        <w:rPr>
          <w:rFonts w:ascii="Times New Roman" w:hAnsi="Times New Roman" w:cs="Times New Roman"/>
          <w:sz w:val="24"/>
          <w:szCs w:val="24"/>
        </w:rPr>
        <w:t>However, we</w:t>
      </w:r>
      <w:r>
        <w:rPr>
          <w:rFonts w:ascii="Times New Roman" w:hAnsi="Times New Roman" w:cs="Times New Roman"/>
          <w:sz w:val="24"/>
          <w:szCs w:val="24"/>
        </w:rPr>
        <w:t xml:space="preserve"> find it easier to infer from the evidence of Cresenzia and the post mortem report itself</w:t>
      </w:r>
      <w:r w:rsidR="00E328D3">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41620D">
        <w:rPr>
          <w:rFonts w:ascii="Times New Roman" w:hAnsi="Times New Roman" w:cs="Times New Roman"/>
          <w:sz w:val="24"/>
          <w:szCs w:val="24"/>
        </w:rPr>
        <w:t xml:space="preserve">the accused, by assaulting the deceased in the manner that he did must have subjectively </w:t>
      </w:r>
      <w:r w:rsidR="00EF5E86">
        <w:rPr>
          <w:rFonts w:ascii="Times New Roman" w:hAnsi="Times New Roman" w:cs="Times New Roman"/>
          <w:sz w:val="24"/>
          <w:szCs w:val="24"/>
        </w:rPr>
        <w:t>foreseen</w:t>
      </w:r>
      <w:r w:rsidR="0041620D">
        <w:rPr>
          <w:rFonts w:ascii="Times New Roman" w:hAnsi="Times New Roman" w:cs="Times New Roman"/>
          <w:sz w:val="24"/>
          <w:szCs w:val="24"/>
        </w:rPr>
        <w:t xml:space="preserve"> that his conduct would result in the death of the deceased and that he was reckless in continuing to assault the deceased and secretly </w:t>
      </w:r>
      <w:r w:rsidR="001E6CA1">
        <w:rPr>
          <w:rFonts w:ascii="Times New Roman" w:hAnsi="Times New Roman" w:cs="Times New Roman"/>
          <w:sz w:val="24"/>
          <w:szCs w:val="24"/>
        </w:rPr>
        <w:t>burying</w:t>
      </w:r>
      <w:r w:rsidR="0041620D">
        <w:rPr>
          <w:rFonts w:ascii="Times New Roman" w:hAnsi="Times New Roman" w:cs="Times New Roman"/>
          <w:sz w:val="24"/>
          <w:szCs w:val="24"/>
        </w:rPr>
        <w:t xml:space="preserve"> her remains.</w:t>
      </w:r>
    </w:p>
    <w:p w:rsidR="0041620D" w:rsidRPr="0041620D" w:rsidRDefault="0041620D" w:rsidP="00973FDA">
      <w:pPr>
        <w:spacing w:after="0" w:line="360" w:lineRule="auto"/>
        <w:jc w:val="both"/>
        <w:rPr>
          <w:rFonts w:ascii="Times New Roman" w:hAnsi="Times New Roman" w:cs="Times New Roman"/>
          <w:b/>
          <w:sz w:val="24"/>
          <w:szCs w:val="24"/>
          <w:u w:val="single"/>
        </w:rPr>
      </w:pPr>
      <w:r w:rsidRPr="0041620D">
        <w:rPr>
          <w:rFonts w:ascii="Times New Roman" w:hAnsi="Times New Roman" w:cs="Times New Roman"/>
          <w:b/>
          <w:sz w:val="24"/>
          <w:szCs w:val="24"/>
          <w:u w:val="single"/>
        </w:rPr>
        <w:t xml:space="preserve">Verdict </w:t>
      </w:r>
    </w:p>
    <w:p w:rsidR="0041620D" w:rsidRDefault="0041620D"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Murder with constructive intent.</w:t>
      </w:r>
    </w:p>
    <w:p w:rsidR="0041620D" w:rsidRPr="0041620D" w:rsidRDefault="0041620D" w:rsidP="00973FDA">
      <w:pPr>
        <w:spacing w:after="0" w:line="360" w:lineRule="auto"/>
        <w:jc w:val="both"/>
        <w:rPr>
          <w:rFonts w:ascii="Times New Roman" w:hAnsi="Times New Roman" w:cs="Times New Roman"/>
          <w:b/>
          <w:sz w:val="24"/>
          <w:szCs w:val="24"/>
          <w:u w:val="single"/>
        </w:rPr>
      </w:pPr>
      <w:r w:rsidRPr="0041620D">
        <w:rPr>
          <w:rFonts w:ascii="Times New Roman" w:hAnsi="Times New Roman" w:cs="Times New Roman"/>
          <w:b/>
          <w:sz w:val="24"/>
          <w:szCs w:val="24"/>
          <w:u w:val="single"/>
        </w:rPr>
        <w:t xml:space="preserve">Sentence </w:t>
      </w:r>
    </w:p>
    <w:p w:rsidR="0041620D" w:rsidRDefault="0041620D"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do accept that the accused is a fairly younger first offender.  He has been in custody awaiting the </w:t>
      </w:r>
      <w:r w:rsidR="00B00816">
        <w:rPr>
          <w:rFonts w:ascii="Times New Roman" w:hAnsi="Times New Roman" w:cs="Times New Roman"/>
          <w:sz w:val="24"/>
          <w:szCs w:val="24"/>
        </w:rPr>
        <w:t>conclusion</w:t>
      </w:r>
      <w:r>
        <w:rPr>
          <w:rFonts w:ascii="Times New Roman" w:hAnsi="Times New Roman" w:cs="Times New Roman"/>
          <w:sz w:val="24"/>
          <w:szCs w:val="24"/>
        </w:rPr>
        <w:t xml:space="preserve"> of this case for the past 1 year and three months.  That is</w:t>
      </w:r>
      <w:r w:rsidR="00B00816">
        <w:rPr>
          <w:rFonts w:ascii="Times New Roman" w:hAnsi="Times New Roman" w:cs="Times New Roman"/>
          <w:sz w:val="24"/>
          <w:szCs w:val="24"/>
        </w:rPr>
        <w:t xml:space="preserve"> punishment on its own.  That the accused caused the death of</w:t>
      </w:r>
      <w:r>
        <w:rPr>
          <w:rFonts w:ascii="Times New Roman" w:hAnsi="Times New Roman" w:cs="Times New Roman"/>
          <w:sz w:val="24"/>
          <w:szCs w:val="24"/>
        </w:rPr>
        <w:t xml:space="preserve"> s</w:t>
      </w:r>
      <w:r w:rsidR="00B00816">
        <w:rPr>
          <w:rFonts w:ascii="Times New Roman" w:hAnsi="Times New Roman" w:cs="Times New Roman"/>
          <w:sz w:val="24"/>
          <w:szCs w:val="24"/>
        </w:rPr>
        <w:t>omeone who ought to have been d</w:t>
      </w:r>
      <w:r>
        <w:rPr>
          <w:rFonts w:ascii="Times New Roman" w:hAnsi="Times New Roman" w:cs="Times New Roman"/>
          <w:sz w:val="24"/>
          <w:szCs w:val="24"/>
        </w:rPr>
        <w:t xml:space="preserve">ear to her and that this misfortune is likely to haunt </w:t>
      </w:r>
      <w:r w:rsidR="00B00816">
        <w:rPr>
          <w:rFonts w:ascii="Times New Roman" w:hAnsi="Times New Roman" w:cs="Times New Roman"/>
          <w:sz w:val="24"/>
          <w:szCs w:val="24"/>
        </w:rPr>
        <w:t>him</w:t>
      </w:r>
      <w:r>
        <w:rPr>
          <w:rFonts w:ascii="Times New Roman" w:hAnsi="Times New Roman" w:cs="Times New Roman"/>
          <w:sz w:val="24"/>
          <w:szCs w:val="24"/>
        </w:rPr>
        <w:t xml:space="preserve"> for a considerable length of time.</w:t>
      </w:r>
    </w:p>
    <w:p w:rsidR="00415E3D" w:rsidRDefault="00B00816"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 pride of every</w:t>
      </w:r>
      <w:r w:rsidR="00415E3D">
        <w:rPr>
          <w:rFonts w:ascii="Times New Roman" w:hAnsi="Times New Roman" w:cs="Times New Roman"/>
          <w:sz w:val="24"/>
          <w:szCs w:val="24"/>
        </w:rPr>
        <w:t xml:space="preserve"> man to feel that his wife is morally upright.  We do accept that the accused must have been annoyed or hurt by discovering that his wife had contracted a s</w:t>
      </w:r>
      <w:r>
        <w:rPr>
          <w:rFonts w:ascii="Times New Roman" w:hAnsi="Times New Roman" w:cs="Times New Roman"/>
          <w:sz w:val="24"/>
          <w:szCs w:val="24"/>
        </w:rPr>
        <w:t>exually transmitted disease.  To</w:t>
      </w:r>
      <w:r w:rsidR="00415E3D">
        <w:rPr>
          <w:rFonts w:ascii="Times New Roman" w:hAnsi="Times New Roman" w:cs="Times New Roman"/>
          <w:sz w:val="24"/>
          <w:szCs w:val="24"/>
        </w:rPr>
        <w:t xml:space="preserve"> this end the accused </w:t>
      </w:r>
      <w:r w:rsidR="004B215B">
        <w:rPr>
          <w:rFonts w:ascii="Times New Roman" w:hAnsi="Times New Roman" w:cs="Times New Roman"/>
          <w:sz w:val="24"/>
          <w:szCs w:val="24"/>
        </w:rPr>
        <w:t xml:space="preserve">must </w:t>
      </w:r>
      <w:r w:rsidR="00415E3D">
        <w:rPr>
          <w:rFonts w:ascii="Times New Roman" w:hAnsi="Times New Roman" w:cs="Times New Roman"/>
          <w:sz w:val="24"/>
          <w:szCs w:val="24"/>
        </w:rPr>
        <w:t>have felt</w:t>
      </w:r>
      <w:r>
        <w:rPr>
          <w:rFonts w:ascii="Times New Roman" w:hAnsi="Times New Roman" w:cs="Times New Roman"/>
          <w:sz w:val="24"/>
          <w:szCs w:val="24"/>
        </w:rPr>
        <w:t xml:space="preserve"> both insecure and vulnerable </w:t>
      </w:r>
      <w:r w:rsidR="00415E3D">
        <w:rPr>
          <w:rFonts w:ascii="Times New Roman" w:hAnsi="Times New Roman" w:cs="Times New Roman"/>
          <w:sz w:val="24"/>
          <w:szCs w:val="24"/>
        </w:rPr>
        <w:t xml:space="preserve"> by the invasion of his conjugal entitlement.</w:t>
      </w:r>
    </w:p>
    <w:p w:rsidR="00415E3D" w:rsidRDefault="00415E3D" w:rsidP="00973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aggravation, we accept that the accused killed this defenceless woman who regarded the accused as his only pillar of strength in a foreign country.  He had taken the deceased </w:t>
      </w:r>
      <w:r w:rsidR="00CC0891">
        <w:rPr>
          <w:rFonts w:ascii="Times New Roman" w:hAnsi="Times New Roman" w:cs="Times New Roman"/>
          <w:sz w:val="24"/>
          <w:szCs w:val="24"/>
        </w:rPr>
        <w:t>from afar and across the border and the deceased died a painful life.</w:t>
      </w:r>
    </w:p>
    <w:p w:rsidR="00CC0891" w:rsidRDefault="00CC0891" w:rsidP="00CC0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persistent lies told about by the accused, starting with lying against the police and openly lying in this court are not consistent with a remorseful individual.</w:t>
      </w:r>
    </w:p>
    <w:p w:rsidR="00CC0891" w:rsidRDefault="00CC0891" w:rsidP="00CC0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F5E86">
        <w:rPr>
          <w:rFonts w:ascii="Times New Roman" w:hAnsi="Times New Roman" w:cs="Times New Roman"/>
          <w:sz w:val="24"/>
          <w:szCs w:val="24"/>
        </w:rPr>
        <w:t>secretive</w:t>
      </w:r>
      <w:r>
        <w:rPr>
          <w:rFonts w:ascii="Times New Roman" w:hAnsi="Times New Roman" w:cs="Times New Roman"/>
          <w:sz w:val="24"/>
          <w:szCs w:val="24"/>
        </w:rPr>
        <w:t xml:space="preserve"> burial of the deceased’s remains in our view demonstrate a resolve to conceal the evil done by the accused person.</w:t>
      </w:r>
    </w:p>
    <w:p w:rsidR="00CC0891" w:rsidRDefault="00CC0891" w:rsidP="00CC0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cruelly cut short the life of the deceased in its prime age.</w:t>
      </w:r>
    </w:p>
    <w:p w:rsidR="00CC0891" w:rsidRDefault="00B00816" w:rsidP="00CC0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CC0891">
        <w:rPr>
          <w:rFonts w:ascii="Times New Roman" w:hAnsi="Times New Roman" w:cs="Times New Roman"/>
          <w:sz w:val="24"/>
          <w:szCs w:val="24"/>
        </w:rPr>
        <w:t>unanimously</w:t>
      </w:r>
      <w:r>
        <w:rPr>
          <w:rFonts w:ascii="Times New Roman" w:hAnsi="Times New Roman" w:cs="Times New Roman"/>
          <w:sz w:val="24"/>
          <w:szCs w:val="24"/>
        </w:rPr>
        <w:t xml:space="preserve"> agreed that the</w:t>
      </w:r>
      <w:r w:rsidR="00CC0891">
        <w:rPr>
          <w:rFonts w:ascii="Times New Roman" w:hAnsi="Times New Roman" w:cs="Times New Roman"/>
          <w:sz w:val="24"/>
          <w:szCs w:val="24"/>
        </w:rPr>
        <w:t xml:space="preserve"> following </w:t>
      </w:r>
      <w:r w:rsidR="00EF5E86">
        <w:rPr>
          <w:rFonts w:ascii="Times New Roman" w:hAnsi="Times New Roman" w:cs="Times New Roman"/>
          <w:sz w:val="24"/>
          <w:szCs w:val="24"/>
        </w:rPr>
        <w:t>sentence is</w:t>
      </w:r>
      <w:r w:rsidR="00CC0891">
        <w:rPr>
          <w:rFonts w:ascii="Times New Roman" w:hAnsi="Times New Roman" w:cs="Times New Roman"/>
          <w:sz w:val="24"/>
          <w:szCs w:val="24"/>
        </w:rPr>
        <w:t xml:space="preserve"> </w:t>
      </w:r>
      <w:r w:rsidR="004B215B">
        <w:rPr>
          <w:rFonts w:ascii="Times New Roman" w:hAnsi="Times New Roman" w:cs="Times New Roman"/>
          <w:sz w:val="24"/>
          <w:szCs w:val="24"/>
        </w:rPr>
        <w:t>appropriate.</w:t>
      </w:r>
    </w:p>
    <w:p w:rsidR="00CC0891" w:rsidRDefault="00CC0891" w:rsidP="00CC0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Sentence  - 22 years </w:t>
      </w:r>
      <w:r w:rsidR="00B00816">
        <w:rPr>
          <w:rFonts w:ascii="Times New Roman" w:hAnsi="Times New Roman" w:cs="Times New Roman"/>
          <w:sz w:val="24"/>
          <w:szCs w:val="24"/>
        </w:rPr>
        <w:t>imprisonment.</w:t>
      </w:r>
    </w:p>
    <w:p w:rsidR="00CC0891" w:rsidRDefault="00CC0891" w:rsidP="00CC0891">
      <w:pPr>
        <w:spacing w:after="0" w:line="360" w:lineRule="auto"/>
        <w:jc w:val="both"/>
        <w:rPr>
          <w:rFonts w:ascii="Times New Roman" w:hAnsi="Times New Roman" w:cs="Times New Roman"/>
          <w:sz w:val="24"/>
          <w:szCs w:val="24"/>
        </w:rPr>
      </w:pPr>
    </w:p>
    <w:p w:rsidR="00CC0891" w:rsidRDefault="00CC0891" w:rsidP="00CC0891">
      <w:pPr>
        <w:spacing w:after="0" w:line="360" w:lineRule="auto"/>
        <w:jc w:val="both"/>
        <w:rPr>
          <w:rFonts w:ascii="Times New Roman" w:hAnsi="Times New Roman" w:cs="Times New Roman"/>
          <w:sz w:val="24"/>
          <w:szCs w:val="24"/>
        </w:rPr>
      </w:pPr>
    </w:p>
    <w:p w:rsidR="00CC0891" w:rsidRDefault="004B215B" w:rsidP="00CC08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Prosecution Authority</w:t>
      </w:r>
      <w:r w:rsidR="00CC0891" w:rsidRPr="00CC0891">
        <w:rPr>
          <w:rFonts w:ascii="Times New Roman" w:hAnsi="Times New Roman" w:cs="Times New Roman"/>
          <w:i/>
          <w:sz w:val="24"/>
          <w:szCs w:val="24"/>
        </w:rPr>
        <w:t>,</w:t>
      </w:r>
      <w:r w:rsidR="00CC0891">
        <w:rPr>
          <w:rFonts w:ascii="Times New Roman" w:hAnsi="Times New Roman" w:cs="Times New Roman"/>
          <w:sz w:val="24"/>
          <w:szCs w:val="24"/>
        </w:rPr>
        <w:t xml:space="preserve"> </w:t>
      </w:r>
      <w:r>
        <w:rPr>
          <w:rFonts w:ascii="Times New Roman" w:hAnsi="Times New Roman" w:cs="Times New Roman"/>
          <w:sz w:val="24"/>
          <w:szCs w:val="24"/>
        </w:rPr>
        <w:t>State</w:t>
      </w:r>
      <w:r w:rsidR="00CC0891">
        <w:rPr>
          <w:rFonts w:ascii="Times New Roman" w:hAnsi="Times New Roman" w:cs="Times New Roman"/>
          <w:sz w:val="24"/>
          <w:szCs w:val="24"/>
        </w:rPr>
        <w:t xml:space="preserve">’s Legal Practitioners </w:t>
      </w:r>
    </w:p>
    <w:p w:rsidR="00CC0891" w:rsidRPr="00604620" w:rsidRDefault="004B215B" w:rsidP="00CC08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Mwonzora &amp; Associates</w:t>
      </w:r>
      <w:r w:rsidR="00CC0891" w:rsidRPr="00CC0891">
        <w:rPr>
          <w:rFonts w:ascii="Times New Roman" w:hAnsi="Times New Roman" w:cs="Times New Roman"/>
          <w:i/>
          <w:sz w:val="24"/>
          <w:szCs w:val="24"/>
        </w:rPr>
        <w:t>,</w:t>
      </w:r>
      <w:r w:rsidR="00CC0891">
        <w:rPr>
          <w:rFonts w:ascii="Times New Roman" w:hAnsi="Times New Roman" w:cs="Times New Roman"/>
          <w:sz w:val="24"/>
          <w:szCs w:val="24"/>
        </w:rPr>
        <w:t xml:space="preserve"> </w:t>
      </w:r>
      <w:r>
        <w:rPr>
          <w:rFonts w:ascii="Times New Roman" w:hAnsi="Times New Roman" w:cs="Times New Roman"/>
          <w:sz w:val="24"/>
          <w:szCs w:val="24"/>
        </w:rPr>
        <w:t>Accused</w:t>
      </w:r>
      <w:r w:rsidR="00CC0891">
        <w:rPr>
          <w:rFonts w:ascii="Times New Roman" w:hAnsi="Times New Roman" w:cs="Times New Roman"/>
          <w:sz w:val="24"/>
          <w:szCs w:val="24"/>
        </w:rPr>
        <w:t xml:space="preserve">’s Legal Practitioners   </w:t>
      </w:r>
    </w:p>
    <w:sectPr w:rsidR="00CC0891" w:rsidRPr="0060462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25" w:rsidRDefault="00DD1425" w:rsidP="000A1FF0">
      <w:pPr>
        <w:spacing w:after="0" w:line="240" w:lineRule="auto"/>
      </w:pPr>
      <w:r>
        <w:separator/>
      </w:r>
    </w:p>
  </w:endnote>
  <w:endnote w:type="continuationSeparator" w:id="0">
    <w:p w:rsidR="00DD1425" w:rsidRDefault="00DD1425" w:rsidP="000A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25" w:rsidRDefault="00DD1425" w:rsidP="000A1FF0">
      <w:pPr>
        <w:spacing w:after="0" w:line="240" w:lineRule="auto"/>
      </w:pPr>
      <w:r>
        <w:separator/>
      </w:r>
    </w:p>
  </w:footnote>
  <w:footnote w:type="continuationSeparator" w:id="0">
    <w:p w:rsidR="00DD1425" w:rsidRDefault="00DD1425" w:rsidP="000A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1986"/>
      <w:docPartObj>
        <w:docPartGallery w:val="Page Numbers (Top of Page)"/>
        <w:docPartUnique/>
      </w:docPartObj>
    </w:sdtPr>
    <w:sdtEndPr>
      <w:rPr>
        <w:noProof/>
      </w:rPr>
    </w:sdtEndPr>
    <w:sdtContent>
      <w:p w:rsidR="000A1FF0" w:rsidRDefault="000A1FF0">
        <w:pPr>
          <w:pStyle w:val="Header"/>
          <w:jc w:val="right"/>
          <w:rPr>
            <w:noProof/>
          </w:rPr>
        </w:pPr>
        <w:r>
          <w:fldChar w:fldCharType="begin"/>
        </w:r>
        <w:r>
          <w:instrText xml:space="preserve"> PAGE   \* MERGEFORMAT </w:instrText>
        </w:r>
        <w:r>
          <w:fldChar w:fldCharType="separate"/>
        </w:r>
        <w:r w:rsidR="001F68B8">
          <w:rPr>
            <w:noProof/>
          </w:rPr>
          <w:t>1</w:t>
        </w:r>
        <w:r>
          <w:rPr>
            <w:noProof/>
          </w:rPr>
          <w:fldChar w:fldCharType="end"/>
        </w:r>
      </w:p>
      <w:p w:rsidR="000A1FF0" w:rsidRDefault="00CA149D">
        <w:pPr>
          <w:pStyle w:val="Header"/>
          <w:jc w:val="right"/>
          <w:rPr>
            <w:noProof/>
          </w:rPr>
        </w:pPr>
        <w:r>
          <w:rPr>
            <w:noProof/>
          </w:rPr>
          <w:t>HH</w:t>
        </w:r>
        <w:r w:rsidR="00607741">
          <w:rPr>
            <w:noProof/>
          </w:rPr>
          <w:t xml:space="preserve"> 293-15</w:t>
        </w:r>
        <w:r>
          <w:rPr>
            <w:noProof/>
          </w:rPr>
          <w:t xml:space="preserve"> </w:t>
        </w:r>
      </w:p>
      <w:p w:rsidR="000A1FF0" w:rsidRDefault="000A1FF0">
        <w:pPr>
          <w:pStyle w:val="Header"/>
          <w:jc w:val="right"/>
        </w:pPr>
        <w:r>
          <w:rPr>
            <w:noProof/>
          </w:rPr>
          <w:t xml:space="preserve">CRB </w:t>
        </w:r>
        <w:r w:rsidR="00CA149D">
          <w:rPr>
            <w:noProof/>
          </w:rPr>
          <w:t>142/14</w:t>
        </w:r>
      </w:p>
    </w:sdtContent>
  </w:sdt>
  <w:p w:rsidR="000A1FF0" w:rsidRDefault="000A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91F"/>
    <w:multiLevelType w:val="hybridMultilevel"/>
    <w:tmpl w:val="1D34A8B4"/>
    <w:lvl w:ilvl="0" w:tplc="795E83DC">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A3"/>
    <w:rsid w:val="00001955"/>
    <w:rsid w:val="00042DBC"/>
    <w:rsid w:val="00086B38"/>
    <w:rsid w:val="0009647B"/>
    <w:rsid w:val="000A1FF0"/>
    <w:rsid w:val="000E45A2"/>
    <w:rsid w:val="0018618E"/>
    <w:rsid w:val="001E6CA1"/>
    <w:rsid w:val="001F68B8"/>
    <w:rsid w:val="00213946"/>
    <w:rsid w:val="0021687D"/>
    <w:rsid w:val="00222147"/>
    <w:rsid w:val="00242E2E"/>
    <w:rsid w:val="00271567"/>
    <w:rsid w:val="002A2B11"/>
    <w:rsid w:val="002A6484"/>
    <w:rsid w:val="002B4F42"/>
    <w:rsid w:val="002E2EBF"/>
    <w:rsid w:val="00335382"/>
    <w:rsid w:val="00402F7C"/>
    <w:rsid w:val="00415E3D"/>
    <w:rsid w:val="0041620D"/>
    <w:rsid w:val="00476E2A"/>
    <w:rsid w:val="004B215B"/>
    <w:rsid w:val="004E6E9B"/>
    <w:rsid w:val="00521007"/>
    <w:rsid w:val="005516EB"/>
    <w:rsid w:val="005A3E81"/>
    <w:rsid w:val="005C23DC"/>
    <w:rsid w:val="005F0AB7"/>
    <w:rsid w:val="005F6C75"/>
    <w:rsid w:val="00604620"/>
    <w:rsid w:val="00607741"/>
    <w:rsid w:val="006D55C8"/>
    <w:rsid w:val="0070265C"/>
    <w:rsid w:val="007027B7"/>
    <w:rsid w:val="0070289C"/>
    <w:rsid w:val="0072260C"/>
    <w:rsid w:val="007413B7"/>
    <w:rsid w:val="00762CCB"/>
    <w:rsid w:val="007962BB"/>
    <w:rsid w:val="007A35A5"/>
    <w:rsid w:val="00801A38"/>
    <w:rsid w:val="00866287"/>
    <w:rsid w:val="008F70DB"/>
    <w:rsid w:val="00973FDA"/>
    <w:rsid w:val="00976012"/>
    <w:rsid w:val="00980D2A"/>
    <w:rsid w:val="00AC0E1A"/>
    <w:rsid w:val="00B00816"/>
    <w:rsid w:val="00B55360"/>
    <w:rsid w:val="00B66F1D"/>
    <w:rsid w:val="00B805DD"/>
    <w:rsid w:val="00BB161B"/>
    <w:rsid w:val="00C7751A"/>
    <w:rsid w:val="00C84D7C"/>
    <w:rsid w:val="00CA149D"/>
    <w:rsid w:val="00CC0891"/>
    <w:rsid w:val="00CE193E"/>
    <w:rsid w:val="00CE542A"/>
    <w:rsid w:val="00D0537B"/>
    <w:rsid w:val="00D4754D"/>
    <w:rsid w:val="00D5236A"/>
    <w:rsid w:val="00DC2726"/>
    <w:rsid w:val="00DD1425"/>
    <w:rsid w:val="00DD7699"/>
    <w:rsid w:val="00E271A5"/>
    <w:rsid w:val="00E328D3"/>
    <w:rsid w:val="00E44A8C"/>
    <w:rsid w:val="00E746AD"/>
    <w:rsid w:val="00EA6DE3"/>
    <w:rsid w:val="00EB539F"/>
    <w:rsid w:val="00EF5E86"/>
    <w:rsid w:val="00F46FA3"/>
    <w:rsid w:val="00F50B1E"/>
    <w:rsid w:val="00F96EDB"/>
    <w:rsid w:val="00FC3A13"/>
    <w:rsid w:val="00FD71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3E"/>
    <w:pPr>
      <w:ind w:left="720"/>
      <w:contextualSpacing/>
    </w:pPr>
  </w:style>
  <w:style w:type="paragraph" w:styleId="Header">
    <w:name w:val="header"/>
    <w:basedOn w:val="Normal"/>
    <w:link w:val="HeaderChar"/>
    <w:uiPriority w:val="99"/>
    <w:unhideWhenUsed/>
    <w:rsid w:val="000A1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F0"/>
  </w:style>
  <w:style w:type="paragraph" w:styleId="Footer">
    <w:name w:val="footer"/>
    <w:basedOn w:val="Normal"/>
    <w:link w:val="FooterChar"/>
    <w:uiPriority w:val="99"/>
    <w:unhideWhenUsed/>
    <w:rsid w:val="000A1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F0"/>
  </w:style>
  <w:style w:type="paragraph" w:styleId="BalloonText">
    <w:name w:val="Balloon Text"/>
    <w:basedOn w:val="Normal"/>
    <w:link w:val="BalloonTextChar"/>
    <w:uiPriority w:val="99"/>
    <w:semiHidden/>
    <w:unhideWhenUsed/>
    <w:rsid w:val="0021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3E"/>
    <w:pPr>
      <w:ind w:left="720"/>
      <w:contextualSpacing/>
    </w:pPr>
  </w:style>
  <w:style w:type="paragraph" w:styleId="Header">
    <w:name w:val="header"/>
    <w:basedOn w:val="Normal"/>
    <w:link w:val="HeaderChar"/>
    <w:uiPriority w:val="99"/>
    <w:unhideWhenUsed/>
    <w:rsid w:val="000A1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F0"/>
  </w:style>
  <w:style w:type="paragraph" w:styleId="Footer">
    <w:name w:val="footer"/>
    <w:basedOn w:val="Normal"/>
    <w:link w:val="FooterChar"/>
    <w:uiPriority w:val="99"/>
    <w:unhideWhenUsed/>
    <w:rsid w:val="000A1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F0"/>
  </w:style>
  <w:style w:type="paragraph" w:styleId="BalloonText">
    <w:name w:val="Balloon Text"/>
    <w:basedOn w:val="Normal"/>
    <w:link w:val="BalloonTextChar"/>
    <w:uiPriority w:val="99"/>
    <w:semiHidden/>
    <w:unhideWhenUsed/>
    <w:rsid w:val="0021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E4E2-36E6-48D2-A3AA-BF07647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2015-03-24T07:24:00Z</cp:lastPrinted>
  <dcterms:created xsi:type="dcterms:W3CDTF">2015-03-30T08:48:00Z</dcterms:created>
  <dcterms:modified xsi:type="dcterms:W3CDTF">2015-03-30T08:48:00Z</dcterms:modified>
</cp:coreProperties>
</file>