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305" w:rsidRDefault="0024098F" w:rsidP="003064D2">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r w:rsidR="006D0723">
        <w:rPr>
          <w:rFonts w:ascii="Times New Roman" w:hAnsi="Times New Roman" w:cs="Times New Roman"/>
          <w:sz w:val="24"/>
          <w:szCs w:val="24"/>
        </w:rPr>
        <w:tab/>
      </w:r>
      <w:r w:rsidR="006D0723">
        <w:rPr>
          <w:rFonts w:ascii="Times New Roman" w:hAnsi="Times New Roman" w:cs="Times New Roman"/>
          <w:sz w:val="24"/>
          <w:szCs w:val="24"/>
        </w:rPr>
        <w:tab/>
      </w:r>
      <w:r w:rsidR="006D0723">
        <w:rPr>
          <w:rFonts w:ascii="Times New Roman" w:hAnsi="Times New Roman" w:cs="Times New Roman"/>
          <w:sz w:val="24"/>
          <w:szCs w:val="24"/>
        </w:rPr>
        <w:tab/>
      </w:r>
    </w:p>
    <w:p w:rsidR="006D0723" w:rsidRDefault="006D0723" w:rsidP="003064D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D0723" w:rsidRDefault="00FB5CD6" w:rsidP="003064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ROWAYI CHIMENE</w:t>
      </w:r>
    </w:p>
    <w:p w:rsidR="006D0723" w:rsidRDefault="006D0723" w:rsidP="006D0723">
      <w:pPr>
        <w:jc w:val="both"/>
        <w:rPr>
          <w:rFonts w:ascii="Times New Roman" w:hAnsi="Times New Roman" w:cs="Times New Roman"/>
          <w:sz w:val="24"/>
          <w:szCs w:val="24"/>
        </w:rPr>
      </w:pPr>
    </w:p>
    <w:p w:rsidR="00FE6236" w:rsidRDefault="00FE6236" w:rsidP="0081667B">
      <w:pPr>
        <w:spacing w:after="0"/>
        <w:jc w:val="both"/>
        <w:rPr>
          <w:rFonts w:ascii="Times New Roman" w:hAnsi="Times New Roman" w:cs="Times New Roman"/>
          <w:sz w:val="24"/>
          <w:szCs w:val="24"/>
        </w:rPr>
      </w:pPr>
    </w:p>
    <w:p w:rsidR="006D0723" w:rsidRDefault="006D0723" w:rsidP="0081667B">
      <w:pPr>
        <w:spacing w:after="0"/>
        <w:jc w:val="both"/>
        <w:rPr>
          <w:rFonts w:ascii="Times New Roman" w:hAnsi="Times New Roman" w:cs="Times New Roman"/>
          <w:sz w:val="24"/>
          <w:szCs w:val="24"/>
        </w:rPr>
      </w:pPr>
      <w:r>
        <w:rPr>
          <w:rFonts w:ascii="Times New Roman" w:hAnsi="Times New Roman" w:cs="Times New Roman"/>
          <w:sz w:val="24"/>
          <w:szCs w:val="24"/>
        </w:rPr>
        <w:t>HIGH COURT OF ZIMBABWE</w:t>
      </w:r>
    </w:p>
    <w:p w:rsidR="006D0723" w:rsidRDefault="0024098F" w:rsidP="0081667B">
      <w:pPr>
        <w:spacing w:after="0"/>
        <w:jc w:val="both"/>
        <w:rPr>
          <w:rFonts w:ascii="Times New Roman" w:hAnsi="Times New Roman" w:cs="Times New Roman"/>
          <w:sz w:val="24"/>
          <w:szCs w:val="24"/>
        </w:rPr>
      </w:pPr>
      <w:r>
        <w:rPr>
          <w:rFonts w:ascii="Times New Roman" w:hAnsi="Times New Roman" w:cs="Times New Roman"/>
          <w:sz w:val="24"/>
          <w:szCs w:val="24"/>
        </w:rPr>
        <w:t xml:space="preserve">HUNGWE </w:t>
      </w:r>
      <w:r w:rsidR="006D0723">
        <w:rPr>
          <w:rFonts w:ascii="Times New Roman" w:hAnsi="Times New Roman" w:cs="Times New Roman"/>
          <w:sz w:val="24"/>
          <w:szCs w:val="24"/>
        </w:rPr>
        <w:t>J</w:t>
      </w:r>
    </w:p>
    <w:p w:rsidR="00CB0152" w:rsidRDefault="0024098F" w:rsidP="0081667B">
      <w:pPr>
        <w:spacing w:after="0"/>
        <w:jc w:val="both"/>
        <w:rPr>
          <w:rFonts w:ascii="Times New Roman" w:hAnsi="Times New Roman" w:cs="Times New Roman"/>
          <w:sz w:val="24"/>
          <w:szCs w:val="24"/>
        </w:rPr>
      </w:pPr>
      <w:r>
        <w:rPr>
          <w:rFonts w:ascii="Times New Roman" w:hAnsi="Times New Roman" w:cs="Times New Roman"/>
          <w:sz w:val="24"/>
          <w:szCs w:val="24"/>
        </w:rPr>
        <w:t>MUTARE</w:t>
      </w:r>
      <w:r w:rsidR="006D0723">
        <w:rPr>
          <w:rFonts w:ascii="Times New Roman" w:hAnsi="Times New Roman" w:cs="Times New Roman"/>
          <w:sz w:val="24"/>
          <w:szCs w:val="24"/>
        </w:rPr>
        <w:t xml:space="preserve">, </w:t>
      </w:r>
      <w:r w:rsidR="00711AE5">
        <w:rPr>
          <w:rFonts w:ascii="Times New Roman" w:hAnsi="Times New Roman" w:cs="Times New Roman"/>
          <w:sz w:val="24"/>
          <w:szCs w:val="24"/>
        </w:rPr>
        <w:t>17, 20 &amp;</w:t>
      </w:r>
      <w:r w:rsidR="00CB0152">
        <w:rPr>
          <w:rFonts w:ascii="Times New Roman" w:hAnsi="Times New Roman" w:cs="Times New Roman"/>
          <w:sz w:val="24"/>
          <w:szCs w:val="24"/>
        </w:rPr>
        <w:t xml:space="preserve"> 25 June 2014</w:t>
      </w:r>
    </w:p>
    <w:p w:rsidR="006D0723" w:rsidRDefault="00C24CB3" w:rsidP="008166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CB3DCD" w:rsidRDefault="00CB3DCD" w:rsidP="0081667B">
      <w:pPr>
        <w:spacing w:after="0"/>
        <w:jc w:val="both"/>
        <w:rPr>
          <w:rFonts w:ascii="Times New Roman" w:hAnsi="Times New Roman" w:cs="Times New Roman"/>
          <w:sz w:val="24"/>
          <w:szCs w:val="24"/>
        </w:rPr>
      </w:pPr>
    </w:p>
    <w:p w:rsidR="007E1E1E" w:rsidRDefault="00CB3DCD" w:rsidP="00CB3D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ASSESSORS:</w:t>
      </w:r>
      <w:r>
        <w:rPr>
          <w:rFonts w:ascii="Times New Roman" w:hAnsi="Times New Roman" w:cs="Times New Roman"/>
          <w:sz w:val="24"/>
          <w:szCs w:val="24"/>
        </w:rPr>
        <w:tab/>
      </w:r>
      <w:r>
        <w:rPr>
          <w:rFonts w:ascii="Times New Roman" w:hAnsi="Times New Roman" w:cs="Times New Roman"/>
          <w:sz w:val="24"/>
          <w:szCs w:val="24"/>
        </w:rPr>
        <w:tab/>
        <w:t xml:space="preserve">1. </w:t>
      </w:r>
      <w:r w:rsidR="00C24CB3">
        <w:rPr>
          <w:rFonts w:ascii="Times New Roman" w:hAnsi="Times New Roman" w:cs="Times New Roman"/>
          <w:sz w:val="24"/>
          <w:szCs w:val="24"/>
        </w:rPr>
        <w:t xml:space="preserve">Mr </w:t>
      </w:r>
      <w:proofErr w:type="spellStart"/>
      <w:r w:rsidR="00CB0152">
        <w:rPr>
          <w:rFonts w:ascii="Times New Roman" w:hAnsi="Times New Roman" w:cs="Times New Roman"/>
          <w:sz w:val="24"/>
          <w:szCs w:val="24"/>
        </w:rPr>
        <w:t>Mag</w:t>
      </w:r>
      <w:r w:rsidR="00FB5CD6">
        <w:rPr>
          <w:rFonts w:ascii="Times New Roman" w:hAnsi="Times New Roman" w:cs="Times New Roman"/>
          <w:sz w:val="24"/>
          <w:szCs w:val="24"/>
        </w:rPr>
        <w:t>orokosho</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B3DCD" w:rsidRDefault="00CB3DCD" w:rsidP="007E1E1E">
      <w:pPr>
        <w:spacing w:after="0"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2. </w:t>
      </w:r>
      <w:r w:rsidR="00C24CB3">
        <w:rPr>
          <w:rFonts w:ascii="Times New Roman" w:hAnsi="Times New Roman" w:cs="Times New Roman"/>
          <w:sz w:val="24"/>
          <w:szCs w:val="24"/>
        </w:rPr>
        <w:t xml:space="preserve">Mr </w:t>
      </w:r>
      <w:proofErr w:type="spellStart"/>
      <w:r w:rsidR="00FB5CD6">
        <w:rPr>
          <w:rFonts w:ascii="Times New Roman" w:hAnsi="Times New Roman" w:cs="Times New Roman"/>
          <w:sz w:val="24"/>
          <w:szCs w:val="24"/>
        </w:rPr>
        <w:t>Chipere</w:t>
      </w:r>
      <w:proofErr w:type="spellEnd"/>
    </w:p>
    <w:p w:rsidR="00D32B5D" w:rsidRDefault="00D32B5D" w:rsidP="00CB3DCD">
      <w:pPr>
        <w:spacing w:line="240" w:lineRule="auto"/>
        <w:jc w:val="both"/>
        <w:rPr>
          <w:rFonts w:ascii="Times New Roman" w:hAnsi="Times New Roman" w:cs="Times New Roman"/>
          <w:sz w:val="24"/>
          <w:szCs w:val="24"/>
        </w:rPr>
      </w:pPr>
    </w:p>
    <w:p w:rsidR="006D0723" w:rsidRDefault="006D0723" w:rsidP="00FB0537">
      <w:pPr>
        <w:spacing w:line="240" w:lineRule="auto"/>
        <w:jc w:val="both"/>
        <w:rPr>
          <w:rFonts w:ascii="Times New Roman" w:hAnsi="Times New Roman" w:cs="Times New Roman"/>
          <w:b/>
          <w:sz w:val="24"/>
          <w:szCs w:val="24"/>
        </w:rPr>
      </w:pPr>
    </w:p>
    <w:p w:rsidR="00FB0537" w:rsidRDefault="00FB0537" w:rsidP="00FB0537">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Murder </w:t>
      </w:r>
      <w:r w:rsidR="00825762">
        <w:rPr>
          <w:rFonts w:ascii="Times New Roman" w:hAnsi="Times New Roman" w:cs="Times New Roman"/>
          <w:b/>
          <w:sz w:val="24"/>
          <w:szCs w:val="24"/>
        </w:rPr>
        <w:t>T</w:t>
      </w:r>
      <w:r>
        <w:rPr>
          <w:rFonts w:ascii="Times New Roman" w:hAnsi="Times New Roman" w:cs="Times New Roman"/>
          <w:b/>
          <w:sz w:val="24"/>
          <w:szCs w:val="24"/>
        </w:rPr>
        <w:t>rial</w:t>
      </w:r>
    </w:p>
    <w:p w:rsidR="007755ED" w:rsidRPr="0019491D" w:rsidRDefault="007755ED" w:rsidP="00FB0537">
      <w:pPr>
        <w:spacing w:line="240" w:lineRule="auto"/>
        <w:jc w:val="both"/>
        <w:rPr>
          <w:rFonts w:ascii="Times New Roman" w:hAnsi="Times New Roman" w:cs="Times New Roman"/>
          <w:b/>
          <w:sz w:val="24"/>
          <w:szCs w:val="24"/>
        </w:rPr>
      </w:pPr>
    </w:p>
    <w:p w:rsidR="006D0723" w:rsidRPr="007F7655" w:rsidRDefault="007755ED" w:rsidP="00F0633E">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Ms </w:t>
      </w:r>
      <w:r w:rsidR="00FB5CD6">
        <w:rPr>
          <w:rFonts w:ascii="Times New Roman" w:hAnsi="Times New Roman" w:cs="Times New Roman"/>
          <w:i/>
          <w:sz w:val="24"/>
          <w:szCs w:val="24"/>
        </w:rPr>
        <w:t>J</w:t>
      </w:r>
      <w:r w:rsidRPr="007755ED">
        <w:rPr>
          <w:rFonts w:ascii="Times New Roman" w:hAnsi="Times New Roman" w:cs="Times New Roman"/>
          <w:i/>
          <w:sz w:val="24"/>
          <w:szCs w:val="24"/>
        </w:rPr>
        <w:t xml:space="preserve"> Matsikidze</w:t>
      </w:r>
      <w:r w:rsidR="002631FF" w:rsidRPr="007F7655">
        <w:rPr>
          <w:rFonts w:ascii="Times New Roman" w:hAnsi="Times New Roman" w:cs="Times New Roman"/>
          <w:i/>
          <w:sz w:val="24"/>
          <w:szCs w:val="24"/>
        </w:rPr>
        <w:t xml:space="preserve">, </w:t>
      </w:r>
      <w:r w:rsidR="002631FF" w:rsidRPr="0019491D">
        <w:rPr>
          <w:rFonts w:ascii="Times New Roman" w:hAnsi="Times New Roman" w:cs="Times New Roman"/>
          <w:sz w:val="24"/>
          <w:szCs w:val="24"/>
        </w:rPr>
        <w:t xml:space="preserve">for the </w:t>
      </w:r>
      <w:r w:rsidR="0024098F">
        <w:rPr>
          <w:rFonts w:ascii="Times New Roman" w:hAnsi="Times New Roman" w:cs="Times New Roman"/>
          <w:sz w:val="24"/>
          <w:szCs w:val="24"/>
        </w:rPr>
        <w:t>state</w:t>
      </w:r>
    </w:p>
    <w:p w:rsidR="002631FF" w:rsidRDefault="00CB0152" w:rsidP="00F0633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w:t>
      </w:r>
      <w:r w:rsidR="00FB5CD6">
        <w:rPr>
          <w:rFonts w:ascii="Times New Roman" w:hAnsi="Times New Roman" w:cs="Times New Roman"/>
          <w:i/>
          <w:sz w:val="24"/>
          <w:szCs w:val="24"/>
        </w:rPr>
        <w:t>s T Gutuza</w:t>
      </w:r>
      <w:r w:rsidR="002631FF" w:rsidRPr="007F7655">
        <w:rPr>
          <w:rFonts w:ascii="Times New Roman" w:hAnsi="Times New Roman" w:cs="Times New Roman"/>
          <w:i/>
          <w:sz w:val="24"/>
          <w:szCs w:val="24"/>
        </w:rPr>
        <w:t xml:space="preserve">, </w:t>
      </w:r>
      <w:r w:rsidR="002631FF" w:rsidRPr="0019491D">
        <w:rPr>
          <w:rFonts w:ascii="Times New Roman" w:hAnsi="Times New Roman" w:cs="Times New Roman"/>
          <w:sz w:val="24"/>
          <w:szCs w:val="24"/>
        </w:rPr>
        <w:t xml:space="preserve">for the </w:t>
      </w:r>
      <w:r w:rsidR="00CB3DCD">
        <w:rPr>
          <w:rFonts w:ascii="Times New Roman" w:hAnsi="Times New Roman" w:cs="Times New Roman"/>
          <w:sz w:val="24"/>
          <w:szCs w:val="24"/>
        </w:rPr>
        <w:t>accused</w:t>
      </w:r>
    </w:p>
    <w:p w:rsidR="007755ED" w:rsidRDefault="007755ED" w:rsidP="00F0633E">
      <w:pPr>
        <w:spacing w:after="0" w:line="240" w:lineRule="auto"/>
        <w:jc w:val="both"/>
        <w:rPr>
          <w:rFonts w:ascii="Times New Roman" w:hAnsi="Times New Roman" w:cs="Times New Roman"/>
          <w:i/>
          <w:sz w:val="24"/>
          <w:szCs w:val="24"/>
        </w:rPr>
      </w:pPr>
    </w:p>
    <w:p w:rsidR="003064D2" w:rsidRPr="003064D2" w:rsidRDefault="003064D2" w:rsidP="003064D2">
      <w:pPr>
        <w:jc w:val="both"/>
        <w:rPr>
          <w:rFonts w:ascii="Times New Roman" w:hAnsi="Times New Roman" w:cs="Times New Roman"/>
          <w:i/>
          <w:sz w:val="24"/>
          <w:szCs w:val="24"/>
        </w:rPr>
      </w:pPr>
    </w:p>
    <w:p w:rsidR="000B0453" w:rsidRDefault="002631FF" w:rsidP="00FB5C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HUNGWE J</w:t>
      </w:r>
      <w:r w:rsidR="0019491D">
        <w:rPr>
          <w:rFonts w:ascii="Times New Roman" w:hAnsi="Times New Roman" w:cs="Times New Roman"/>
          <w:sz w:val="24"/>
          <w:szCs w:val="24"/>
        </w:rPr>
        <w:t>:</w:t>
      </w:r>
      <w:r w:rsidR="00B23D0A">
        <w:rPr>
          <w:rFonts w:ascii="Times New Roman" w:hAnsi="Times New Roman" w:cs="Times New Roman"/>
          <w:sz w:val="24"/>
          <w:szCs w:val="24"/>
        </w:rPr>
        <w:tab/>
      </w:r>
      <w:r w:rsidR="00F969C4">
        <w:rPr>
          <w:rFonts w:ascii="Times New Roman" w:hAnsi="Times New Roman" w:cs="Times New Roman"/>
          <w:sz w:val="24"/>
          <w:szCs w:val="24"/>
        </w:rPr>
        <w:t xml:space="preserve">The </w:t>
      </w:r>
      <w:r w:rsidR="0030001C">
        <w:rPr>
          <w:rFonts w:ascii="Times New Roman" w:hAnsi="Times New Roman" w:cs="Times New Roman"/>
          <w:sz w:val="24"/>
          <w:szCs w:val="24"/>
        </w:rPr>
        <w:t xml:space="preserve">accused shot and killed a villager from Nyerere Village Chief Musikavanhu at Save River on 23 April 2008. </w:t>
      </w:r>
      <w:r w:rsidR="00CB0152">
        <w:rPr>
          <w:rFonts w:ascii="Times New Roman" w:hAnsi="Times New Roman" w:cs="Times New Roman"/>
          <w:sz w:val="24"/>
          <w:szCs w:val="24"/>
        </w:rPr>
        <w:t xml:space="preserve">He was charged with murder as defined in s 47(1) of the Criminal Law (Codification and Reform) Act </w:t>
      </w:r>
      <w:r w:rsidR="00CB0152" w:rsidRPr="00B97956">
        <w:rPr>
          <w:rFonts w:ascii="Times New Roman" w:hAnsi="Times New Roman" w:cs="Times New Roman"/>
          <w:sz w:val="24"/>
          <w:szCs w:val="24"/>
        </w:rPr>
        <w:t>[</w:t>
      </w:r>
      <w:r w:rsidR="00CB0152" w:rsidRPr="00CB0152">
        <w:rPr>
          <w:rFonts w:ascii="Times New Roman" w:hAnsi="Times New Roman" w:cs="Times New Roman"/>
          <w:i/>
          <w:sz w:val="24"/>
          <w:szCs w:val="24"/>
        </w:rPr>
        <w:t>C</w:t>
      </w:r>
      <w:r w:rsidR="002811F1">
        <w:rPr>
          <w:rFonts w:ascii="Times New Roman" w:hAnsi="Times New Roman" w:cs="Times New Roman"/>
          <w:i/>
          <w:sz w:val="24"/>
          <w:szCs w:val="24"/>
        </w:rPr>
        <w:t>h</w:t>
      </w:r>
      <w:r w:rsidR="00CB0152" w:rsidRPr="00CB0152">
        <w:rPr>
          <w:rFonts w:ascii="Times New Roman" w:hAnsi="Times New Roman" w:cs="Times New Roman"/>
          <w:i/>
          <w:sz w:val="24"/>
          <w:szCs w:val="24"/>
        </w:rPr>
        <w:t>ap</w:t>
      </w:r>
      <w:r w:rsidR="002811F1">
        <w:rPr>
          <w:rFonts w:ascii="Times New Roman" w:hAnsi="Times New Roman" w:cs="Times New Roman"/>
          <w:i/>
          <w:sz w:val="24"/>
          <w:szCs w:val="24"/>
        </w:rPr>
        <w:t>ter</w:t>
      </w:r>
      <w:r w:rsidR="00CB0152" w:rsidRPr="00CB0152">
        <w:rPr>
          <w:rFonts w:ascii="Times New Roman" w:hAnsi="Times New Roman" w:cs="Times New Roman"/>
          <w:i/>
          <w:sz w:val="24"/>
          <w:szCs w:val="24"/>
        </w:rPr>
        <w:t xml:space="preserve"> 9:23</w:t>
      </w:r>
      <w:r w:rsidR="00CB0152" w:rsidRPr="00B97956">
        <w:rPr>
          <w:rFonts w:ascii="Times New Roman" w:hAnsi="Times New Roman" w:cs="Times New Roman"/>
          <w:sz w:val="24"/>
          <w:szCs w:val="24"/>
        </w:rPr>
        <w:t>]</w:t>
      </w:r>
      <w:r w:rsidR="00CB0152">
        <w:rPr>
          <w:rFonts w:ascii="Times New Roman" w:hAnsi="Times New Roman" w:cs="Times New Roman"/>
          <w:i/>
          <w:sz w:val="24"/>
          <w:szCs w:val="24"/>
        </w:rPr>
        <w:t>.</w:t>
      </w:r>
      <w:r w:rsidR="0030001C">
        <w:rPr>
          <w:rFonts w:ascii="Times New Roman" w:hAnsi="Times New Roman" w:cs="Times New Roman"/>
          <w:sz w:val="24"/>
          <w:szCs w:val="24"/>
        </w:rPr>
        <w:t xml:space="preserve"> He claimed that he was </w:t>
      </w:r>
      <w:r w:rsidR="00C512EE">
        <w:rPr>
          <w:rFonts w:ascii="Times New Roman" w:hAnsi="Times New Roman" w:cs="Times New Roman"/>
          <w:sz w:val="24"/>
          <w:szCs w:val="24"/>
        </w:rPr>
        <w:t>acting in self</w:t>
      </w:r>
      <w:r w:rsidR="005278CF">
        <w:rPr>
          <w:rFonts w:ascii="Times New Roman" w:hAnsi="Times New Roman" w:cs="Times New Roman"/>
          <w:sz w:val="24"/>
          <w:szCs w:val="24"/>
        </w:rPr>
        <w:t>-</w:t>
      </w:r>
      <w:r w:rsidR="00C512EE">
        <w:rPr>
          <w:rFonts w:ascii="Times New Roman" w:hAnsi="Times New Roman" w:cs="Times New Roman"/>
          <w:sz w:val="24"/>
          <w:szCs w:val="24"/>
        </w:rPr>
        <w:t>defence.</w:t>
      </w:r>
      <w:r w:rsidR="00CB0152">
        <w:rPr>
          <w:rFonts w:ascii="Times New Roman" w:hAnsi="Times New Roman" w:cs="Times New Roman"/>
          <w:sz w:val="24"/>
          <w:szCs w:val="24"/>
        </w:rPr>
        <w:t xml:space="preserve"> </w:t>
      </w:r>
    </w:p>
    <w:p w:rsidR="00CB0152" w:rsidRDefault="00CB0152" w:rsidP="00FB5C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circumstances leading to the charge of murder are set out in the summary of the state case, exhibit 1, and may be briefly </w:t>
      </w:r>
      <w:r w:rsidR="0094175D">
        <w:rPr>
          <w:rFonts w:ascii="Times New Roman" w:hAnsi="Times New Roman" w:cs="Times New Roman"/>
          <w:sz w:val="24"/>
          <w:szCs w:val="24"/>
        </w:rPr>
        <w:t xml:space="preserve">recorded as follows. The deceased was a villager of Nyerere Village, Chief Musikavanhu, </w:t>
      </w:r>
      <w:proofErr w:type="gramStart"/>
      <w:r w:rsidR="0094175D">
        <w:rPr>
          <w:rFonts w:ascii="Times New Roman" w:hAnsi="Times New Roman" w:cs="Times New Roman"/>
          <w:sz w:val="24"/>
          <w:szCs w:val="24"/>
        </w:rPr>
        <w:t>Chipinge</w:t>
      </w:r>
      <w:proofErr w:type="gramEnd"/>
      <w:r w:rsidR="0094175D">
        <w:rPr>
          <w:rFonts w:ascii="Times New Roman" w:hAnsi="Times New Roman" w:cs="Times New Roman"/>
          <w:sz w:val="24"/>
          <w:szCs w:val="24"/>
        </w:rPr>
        <w:t xml:space="preserve">. The accused was employed as a game ranger or game scout at </w:t>
      </w:r>
      <w:proofErr w:type="spellStart"/>
      <w:r w:rsidR="0094175D">
        <w:rPr>
          <w:rFonts w:ascii="Times New Roman" w:hAnsi="Times New Roman" w:cs="Times New Roman"/>
          <w:sz w:val="24"/>
          <w:szCs w:val="24"/>
        </w:rPr>
        <w:t>Humani</w:t>
      </w:r>
      <w:proofErr w:type="spellEnd"/>
      <w:r w:rsidR="0094175D">
        <w:rPr>
          <w:rFonts w:ascii="Times New Roman" w:hAnsi="Times New Roman" w:cs="Times New Roman"/>
          <w:sz w:val="24"/>
          <w:szCs w:val="24"/>
        </w:rPr>
        <w:t xml:space="preserve"> Ranch, </w:t>
      </w:r>
      <w:proofErr w:type="spellStart"/>
      <w:r w:rsidR="0094175D">
        <w:rPr>
          <w:rFonts w:ascii="Times New Roman" w:hAnsi="Times New Roman" w:cs="Times New Roman"/>
          <w:sz w:val="24"/>
          <w:szCs w:val="24"/>
        </w:rPr>
        <w:t>Chipinge</w:t>
      </w:r>
      <w:proofErr w:type="spellEnd"/>
      <w:r w:rsidR="0094175D">
        <w:rPr>
          <w:rFonts w:ascii="Times New Roman" w:hAnsi="Times New Roman" w:cs="Times New Roman"/>
          <w:sz w:val="24"/>
          <w:szCs w:val="24"/>
        </w:rPr>
        <w:t xml:space="preserve">. On the day in issue the deceased and other family members went to Save River for a bath. Whilst the deceased was absorbed in some mundane river activity, the accused together with one Daniel Musakaruka arrived at that point on the river. A group of villagers were apparently chasing these two. Deceased then enquired of the accused why they were in flight. This must have enraged the already agitated accused as a </w:t>
      </w:r>
      <w:r w:rsidR="00903C2E">
        <w:rPr>
          <w:rFonts w:ascii="Times New Roman" w:hAnsi="Times New Roman" w:cs="Times New Roman"/>
          <w:sz w:val="24"/>
          <w:szCs w:val="24"/>
        </w:rPr>
        <w:t>misunderstanding</w:t>
      </w:r>
      <w:r w:rsidR="0094175D">
        <w:rPr>
          <w:rFonts w:ascii="Times New Roman" w:hAnsi="Times New Roman" w:cs="Times New Roman"/>
          <w:sz w:val="24"/>
          <w:szCs w:val="24"/>
        </w:rPr>
        <w:t xml:space="preserve"> then followed between the accused and the deceased. In the heat of this, the deceased aimed his fire-arm at the deceased and shot him. He sustained injuries from </w:t>
      </w:r>
      <w:r w:rsidR="00903C2E">
        <w:rPr>
          <w:rFonts w:ascii="Times New Roman" w:hAnsi="Times New Roman" w:cs="Times New Roman"/>
          <w:sz w:val="24"/>
          <w:szCs w:val="24"/>
        </w:rPr>
        <w:t xml:space="preserve">the gun shot. He was ferried to </w:t>
      </w:r>
      <w:proofErr w:type="spellStart"/>
      <w:r w:rsidR="00903C2E">
        <w:rPr>
          <w:rFonts w:ascii="Times New Roman" w:hAnsi="Times New Roman" w:cs="Times New Roman"/>
          <w:sz w:val="24"/>
          <w:szCs w:val="24"/>
        </w:rPr>
        <w:t>Chibuwe</w:t>
      </w:r>
      <w:proofErr w:type="spellEnd"/>
      <w:r w:rsidR="00903C2E">
        <w:rPr>
          <w:rFonts w:ascii="Times New Roman" w:hAnsi="Times New Roman" w:cs="Times New Roman"/>
          <w:sz w:val="24"/>
          <w:szCs w:val="24"/>
        </w:rPr>
        <w:t xml:space="preserve"> Clinic and later transferred to Chiredzi where </w:t>
      </w:r>
      <w:r w:rsidR="0094175D">
        <w:rPr>
          <w:rFonts w:ascii="Times New Roman" w:hAnsi="Times New Roman" w:cs="Times New Roman"/>
          <w:sz w:val="24"/>
          <w:szCs w:val="24"/>
        </w:rPr>
        <w:t xml:space="preserve">he </w:t>
      </w:r>
      <w:r w:rsidR="00903C2E">
        <w:rPr>
          <w:rFonts w:ascii="Times New Roman" w:hAnsi="Times New Roman" w:cs="Times New Roman"/>
          <w:sz w:val="24"/>
          <w:szCs w:val="24"/>
        </w:rPr>
        <w:t xml:space="preserve">later </w:t>
      </w:r>
      <w:r w:rsidR="0094175D">
        <w:rPr>
          <w:rFonts w:ascii="Times New Roman" w:hAnsi="Times New Roman" w:cs="Times New Roman"/>
          <w:sz w:val="24"/>
          <w:szCs w:val="24"/>
        </w:rPr>
        <w:t>died</w:t>
      </w:r>
      <w:r w:rsidR="00903C2E">
        <w:rPr>
          <w:rFonts w:ascii="Times New Roman" w:hAnsi="Times New Roman" w:cs="Times New Roman"/>
          <w:sz w:val="24"/>
          <w:szCs w:val="24"/>
        </w:rPr>
        <w:t>.</w:t>
      </w:r>
      <w:r w:rsidR="0094175D">
        <w:rPr>
          <w:rFonts w:ascii="Times New Roman" w:hAnsi="Times New Roman" w:cs="Times New Roman"/>
          <w:sz w:val="24"/>
          <w:szCs w:val="24"/>
        </w:rPr>
        <w:t xml:space="preserve"> </w:t>
      </w:r>
    </w:p>
    <w:p w:rsidR="008160E7" w:rsidRDefault="00903C2E" w:rsidP="00FB5C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Accused’s defence was quite a different version to that given above. According to him, he was on duty around the ranch together with two others. They met up with six poachers and gave chase to them. Despite firing one warning shot in an effort to effect an arrest, the poachers were undeterred. The chase led these across the Save River into the village where the accused’s party managed to apprehend one of the fugitives. They arrested him. Before they could make their way back with this singular captive, they found themselves surrounded by an aggressive group of villagers amongst who were the other five fugitives. They were armed with an assortment of crude weaponry ranging from </w:t>
      </w:r>
      <w:proofErr w:type="spellStart"/>
      <w:r>
        <w:rPr>
          <w:rFonts w:ascii="Times New Roman" w:hAnsi="Times New Roman" w:cs="Times New Roman"/>
          <w:sz w:val="24"/>
          <w:szCs w:val="24"/>
        </w:rPr>
        <w:t>pangas</w:t>
      </w:r>
      <w:proofErr w:type="spellEnd"/>
      <w:r>
        <w:rPr>
          <w:rFonts w:ascii="Times New Roman" w:hAnsi="Times New Roman" w:cs="Times New Roman"/>
          <w:sz w:val="24"/>
          <w:szCs w:val="24"/>
        </w:rPr>
        <w:t xml:space="preserve"> to logs and </w:t>
      </w:r>
      <w:r w:rsidR="00FD0E8D">
        <w:rPr>
          <w:rFonts w:ascii="Times New Roman" w:hAnsi="Times New Roman" w:cs="Times New Roman"/>
          <w:sz w:val="24"/>
          <w:szCs w:val="24"/>
        </w:rPr>
        <w:t>slashers and anything in between. They demanded the release of their comrade. The accused fired one warning shot in an effort to scare them away. They kept advancing. The accused retreated into the river as it was clear they would attack him. The deceased was in the front of the aggressive gang threatening to take away the fire-arm from him and use it on him. Deceased was armed with a blade and kept advancing menacingly. Accused threatened to shoot him if he kept coming against him. To his surprise the deceased remained unmoved by the threat to shoot. Fearing an imminent attack from the deceased, the accused had taken aim at deceased’s thigh but could not see this thigh clearly as they were both waist deep in the Save River’s waters. He then realised the deceased was bleeding from the abdomen.</w:t>
      </w:r>
    </w:p>
    <w:p w:rsidR="008160E7" w:rsidRDefault="008160E7" w:rsidP="00FB5C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testimony of the </w:t>
      </w:r>
      <w:r w:rsidR="00E0259C">
        <w:rPr>
          <w:rFonts w:ascii="Times New Roman" w:hAnsi="Times New Roman" w:cs="Times New Roman"/>
          <w:sz w:val="24"/>
          <w:szCs w:val="24"/>
        </w:rPr>
        <w:t xml:space="preserve">deceased’s brother </w:t>
      </w:r>
      <w:proofErr w:type="spellStart"/>
      <w:r w:rsidR="00E0259C">
        <w:rPr>
          <w:rFonts w:ascii="Times New Roman" w:hAnsi="Times New Roman" w:cs="Times New Roman"/>
          <w:sz w:val="24"/>
          <w:szCs w:val="24"/>
        </w:rPr>
        <w:t>Collen</w:t>
      </w:r>
      <w:proofErr w:type="spellEnd"/>
      <w:r w:rsidR="00E0259C">
        <w:rPr>
          <w:rFonts w:ascii="Times New Roman" w:hAnsi="Times New Roman" w:cs="Times New Roman"/>
          <w:sz w:val="24"/>
          <w:szCs w:val="24"/>
        </w:rPr>
        <w:t xml:space="preserve"> </w:t>
      </w:r>
      <w:proofErr w:type="spellStart"/>
      <w:r w:rsidR="00E0259C">
        <w:rPr>
          <w:rFonts w:ascii="Times New Roman" w:hAnsi="Times New Roman" w:cs="Times New Roman"/>
          <w:sz w:val="24"/>
          <w:szCs w:val="24"/>
        </w:rPr>
        <w:t>Simango</w:t>
      </w:r>
      <w:proofErr w:type="spellEnd"/>
      <w:r w:rsidR="00E0259C">
        <w:rPr>
          <w:rFonts w:ascii="Times New Roman" w:hAnsi="Times New Roman" w:cs="Times New Roman"/>
          <w:sz w:val="24"/>
          <w:szCs w:val="24"/>
        </w:rPr>
        <w:t xml:space="preserve">; Sergeant </w:t>
      </w:r>
      <w:proofErr w:type="spellStart"/>
      <w:r w:rsidR="006832BC">
        <w:rPr>
          <w:rFonts w:ascii="Times New Roman" w:hAnsi="Times New Roman" w:cs="Times New Roman"/>
          <w:sz w:val="24"/>
          <w:szCs w:val="24"/>
        </w:rPr>
        <w:t>Mangobe</w:t>
      </w:r>
      <w:proofErr w:type="spellEnd"/>
      <w:r w:rsidR="006832BC">
        <w:rPr>
          <w:rFonts w:ascii="Times New Roman" w:hAnsi="Times New Roman" w:cs="Times New Roman"/>
          <w:sz w:val="24"/>
          <w:szCs w:val="24"/>
        </w:rPr>
        <w:t xml:space="preserve"> and Constable </w:t>
      </w:r>
      <w:proofErr w:type="spellStart"/>
      <w:r w:rsidR="006832BC">
        <w:rPr>
          <w:rFonts w:ascii="Times New Roman" w:hAnsi="Times New Roman" w:cs="Times New Roman"/>
          <w:sz w:val="24"/>
          <w:szCs w:val="24"/>
        </w:rPr>
        <w:t>Meja</w:t>
      </w:r>
      <w:proofErr w:type="spellEnd"/>
      <w:r w:rsidR="006832BC">
        <w:rPr>
          <w:rFonts w:ascii="Times New Roman" w:hAnsi="Times New Roman" w:cs="Times New Roman"/>
          <w:sz w:val="24"/>
          <w:szCs w:val="24"/>
        </w:rPr>
        <w:t xml:space="preserve"> both of ZRP Middle </w:t>
      </w:r>
      <w:proofErr w:type="spellStart"/>
      <w:r w:rsidR="006832BC">
        <w:rPr>
          <w:rFonts w:ascii="Times New Roman" w:hAnsi="Times New Roman" w:cs="Times New Roman"/>
          <w:sz w:val="24"/>
          <w:szCs w:val="24"/>
        </w:rPr>
        <w:t>Sabi</w:t>
      </w:r>
      <w:proofErr w:type="spellEnd"/>
      <w:r w:rsidR="006832BC">
        <w:rPr>
          <w:rFonts w:ascii="Times New Roman" w:hAnsi="Times New Roman" w:cs="Times New Roman"/>
          <w:sz w:val="24"/>
          <w:szCs w:val="24"/>
        </w:rPr>
        <w:t xml:space="preserve">; as well as Dr </w:t>
      </w:r>
      <w:proofErr w:type="spellStart"/>
      <w:r w:rsidR="006832BC">
        <w:rPr>
          <w:rFonts w:ascii="Times New Roman" w:hAnsi="Times New Roman" w:cs="Times New Roman"/>
          <w:sz w:val="24"/>
          <w:szCs w:val="24"/>
        </w:rPr>
        <w:t>Tarumbwa</w:t>
      </w:r>
      <w:proofErr w:type="spellEnd"/>
      <w:r w:rsidR="006832BC">
        <w:rPr>
          <w:rFonts w:ascii="Times New Roman" w:hAnsi="Times New Roman" w:cs="Times New Roman"/>
          <w:sz w:val="24"/>
          <w:szCs w:val="24"/>
        </w:rPr>
        <w:t xml:space="preserve"> of </w:t>
      </w:r>
      <w:proofErr w:type="spellStart"/>
      <w:r w:rsidR="006832BC">
        <w:rPr>
          <w:rFonts w:ascii="Times New Roman" w:hAnsi="Times New Roman" w:cs="Times New Roman"/>
          <w:sz w:val="24"/>
          <w:szCs w:val="24"/>
        </w:rPr>
        <w:t>Chiredzi</w:t>
      </w:r>
      <w:proofErr w:type="spellEnd"/>
      <w:r w:rsidR="006832BC">
        <w:rPr>
          <w:rFonts w:ascii="Times New Roman" w:hAnsi="Times New Roman" w:cs="Times New Roman"/>
          <w:sz w:val="24"/>
          <w:szCs w:val="24"/>
        </w:rPr>
        <w:t xml:space="preserve"> District Hospital, </w:t>
      </w:r>
      <w:r>
        <w:rPr>
          <w:rFonts w:ascii="Times New Roman" w:hAnsi="Times New Roman" w:cs="Times New Roman"/>
          <w:sz w:val="24"/>
          <w:szCs w:val="24"/>
        </w:rPr>
        <w:t>was not disputed. As such</w:t>
      </w:r>
      <w:r w:rsidR="00E0259C">
        <w:rPr>
          <w:rFonts w:ascii="Times New Roman" w:hAnsi="Times New Roman" w:cs="Times New Roman"/>
          <w:sz w:val="24"/>
          <w:szCs w:val="24"/>
        </w:rPr>
        <w:t>,</w:t>
      </w:r>
      <w:r>
        <w:rPr>
          <w:rFonts w:ascii="Times New Roman" w:hAnsi="Times New Roman" w:cs="Times New Roman"/>
          <w:sz w:val="24"/>
          <w:szCs w:val="24"/>
        </w:rPr>
        <w:t xml:space="preserve"> it was admitted into evidence as fact in terms of section 314 of the Criminal Procedure and Evidence Act, </w:t>
      </w:r>
      <w:r w:rsidRPr="00B97956">
        <w:rPr>
          <w:rFonts w:ascii="Times New Roman" w:hAnsi="Times New Roman" w:cs="Times New Roman"/>
          <w:sz w:val="24"/>
          <w:szCs w:val="24"/>
        </w:rPr>
        <w:t>[</w:t>
      </w:r>
      <w:r w:rsidRPr="008160E7">
        <w:rPr>
          <w:rFonts w:ascii="Times New Roman" w:hAnsi="Times New Roman" w:cs="Times New Roman"/>
          <w:i/>
          <w:sz w:val="24"/>
          <w:szCs w:val="24"/>
        </w:rPr>
        <w:t>Cap 9:07</w:t>
      </w:r>
      <w:r w:rsidRPr="00B97956">
        <w:rPr>
          <w:rFonts w:ascii="Times New Roman" w:hAnsi="Times New Roman" w:cs="Times New Roman"/>
          <w:sz w:val="24"/>
          <w:szCs w:val="24"/>
        </w:rPr>
        <w:t>]</w:t>
      </w:r>
      <w:r w:rsidR="006832BC">
        <w:rPr>
          <w:rFonts w:ascii="Times New Roman" w:hAnsi="Times New Roman" w:cs="Times New Roman"/>
          <w:i/>
          <w:sz w:val="24"/>
          <w:szCs w:val="24"/>
        </w:rPr>
        <w:t xml:space="preserve">. </w:t>
      </w:r>
    </w:p>
    <w:p w:rsidR="006832BC" w:rsidRDefault="006832BC" w:rsidP="00FB5C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testimony from the medical practitioner was of a formal nature and to the following effect. He conducted a post-mortem examination on the remains of Thomas Simango on 25 April 2008. He noted that he deceased had evidence of bleeding from gun</w:t>
      </w:r>
      <w:r w:rsidR="0043603D">
        <w:rPr>
          <w:rFonts w:ascii="Times New Roman" w:hAnsi="Times New Roman" w:cs="Times New Roman"/>
          <w:sz w:val="24"/>
          <w:szCs w:val="24"/>
        </w:rPr>
        <w:t>-</w:t>
      </w:r>
      <w:r>
        <w:rPr>
          <w:rFonts w:ascii="Times New Roman" w:hAnsi="Times New Roman" w:cs="Times New Roman"/>
          <w:sz w:val="24"/>
          <w:szCs w:val="24"/>
        </w:rPr>
        <w:t>shot wounds in the anterior abdominal wall. He established that there was perforation of the small bowel. The deceased also suffered from internal haemorrhage.</w:t>
      </w:r>
      <w:r w:rsidR="0043603D">
        <w:rPr>
          <w:rFonts w:ascii="Times New Roman" w:hAnsi="Times New Roman" w:cs="Times New Roman"/>
          <w:sz w:val="24"/>
          <w:szCs w:val="24"/>
        </w:rPr>
        <w:t xml:space="preserve"> He concluded that death was a result of penetrating abdominal trauma and interior haemorrhage secondary to gun-shot wounds. His report was produced in court as exhibit 3.</w:t>
      </w:r>
    </w:p>
    <w:p w:rsidR="00065279" w:rsidRDefault="0043603D" w:rsidP="00FB5CD6">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Collen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Simango’s</w:t>
      </w:r>
      <w:proofErr w:type="spellEnd"/>
      <w:r>
        <w:rPr>
          <w:rFonts w:ascii="Times New Roman" w:hAnsi="Times New Roman" w:cs="Times New Roman"/>
          <w:sz w:val="24"/>
          <w:szCs w:val="24"/>
        </w:rPr>
        <w:t xml:space="preserve"> testimony was that on the day in question he was bathing in the river together with the deceased</w:t>
      </w:r>
      <w:r w:rsidR="00065279">
        <w:rPr>
          <w:rFonts w:ascii="Times New Roman" w:hAnsi="Times New Roman" w:cs="Times New Roman"/>
          <w:sz w:val="24"/>
          <w:szCs w:val="24"/>
        </w:rPr>
        <w:t xml:space="preserve"> and Brighton Simango. They were approached by game scouts or game rangers. One of them was armed with a fire-arm. Behind the game scouts was a group of people shouting for the scouts to stop. The deceased alerted the scouts about the </w:t>
      </w:r>
      <w:r w:rsidR="00065279">
        <w:rPr>
          <w:rFonts w:ascii="Times New Roman" w:hAnsi="Times New Roman" w:cs="Times New Roman"/>
          <w:sz w:val="24"/>
          <w:szCs w:val="24"/>
        </w:rPr>
        <w:lastRenderedPageBreak/>
        <w:t>need to stop as demanded by this other pursuing group of people. Upon hearing this, the accused stopped and indicated to the deceased that in fact they were looking for him. He took aim with his fire-arm towards the deceased at close range before firing. The accused then fled the scene in the direction taken by his fellow scouts.</w:t>
      </w:r>
      <w:r w:rsidR="00D762D4">
        <w:rPr>
          <w:rFonts w:ascii="Times New Roman" w:hAnsi="Times New Roman" w:cs="Times New Roman"/>
          <w:sz w:val="24"/>
          <w:szCs w:val="24"/>
        </w:rPr>
        <w:t xml:space="preserve"> The deceased was injured in the stomach area and bled profusely from the injuries to the stomach legs and arms. They ferried him to the nearest police post from where he was taken to a medical facility.</w:t>
      </w:r>
    </w:p>
    <w:p w:rsidR="00FD0E8D" w:rsidRDefault="00D762D4" w:rsidP="00FB5C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evidence from the police officers was of a formal nature from which no issues arose.</w:t>
      </w:r>
    </w:p>
    <w:p w:rsidR="00C512EE" w:rsidRDefault="00C512EE" w:rsidP="00FB5C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called three witnesses to demonstrate that the accused was not acting in self</w:t>
      </w:r>
      <w:r w:rsidR="005278CF">
        <w:rPr>
          <w:rFonts w:ascii="Times New Roman" w:hAnsi="Times New Roman" w:cs="Times New Roman"/>
          <w:sz w:val="24"/>
          <w:szCs w:val="24"/>
        </w:rPr>
        <w:t>-</w:t>
      </w:r>
      <w:r w:rsidR="00B93C11">
        <w:rPr>
          <w:rFonts w:ascii="Times New Roman" w:hAnsi="Times New Roman" w:cs="Times New Roman"/>
          <w:sz w:val="24"/>
          <w:szCs w:val="24"/>
        </w:rPr>
        <w:t xml:space="preserve"> defence thereby proving that the killing was intentional. </w:t>
      </w:r>
      <w:r w:rsidR="000162CB">
        <w:rPr>
          <w:rFonts w:ascii="Times New Roman" w:hAnsi="Times New Roman" w:cs="Times New Roman"/>
          <w:sz w:val="24"/>
          <w:szCs w:val="24"/>
        </w:rPr>
        <w:t>These are Farai</w:t>
      </w:r>
      <w:r w:rsidR="00B93C11">
        <w:rPr>
          <w:rFonts w:ascii="Times New Roman" w:hAnsi="Times New Roman" w:cs="Times New Roman"/>
          <w:sz w:val="24"/>
          <w:szCs w:val="24"/>
        </w:rPr>
        <w:t xml:space="preserve"> Muzondirwa,</w:t>
      </w:r>
      <w:r w:rsidR="000162CB">
        <w:rPr>
          <w:rFonts w:ascii="Times New Roman" w:hAnsi="Times New Roman" w:cs="Times New Roman"/>
          <w:sz w:val="24"/>
          <w:szCs w:val="24"/>
        </w:rPr>
        <w:t xml:space="preserve"> Wiseman Muzondi</w:t>
      </w:r>
      <w:r w:rsidR="008E7F2A">
        <w:rPr>
          <w:rFonts w:ascii="Times New Roman" w:hAnsi="Times New Roman" w:cs="Times New Roman"/>
          <w:sz w:val="24"/>
          <w:szCs w:val="24"/>
        </w:rPr>
        <w:t>r</w:t>
      </w:r>
      <w:r w:rsidR="000162CB">
        <w:rPr>
          <w:rFonts w:ascii="Times New Roman" w:hAnsi="Times New Roman" w:cs="Times New Roman"/>
          <w:sz w:val="24"/>
          <w:szCs w:val="24"/>
        </w:rPr>
        <w:t>wa and Brighton Simango.</w:t>
      </w:r>
    </w:p>
    <w:p w:rsidR="000162CB" w:rsidRDefault="000162CB" w:rsidP="00FB5C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That evidence established the following.</w:t>
      </w:r>
    </w:p>
    <w:p w:rsidR="00B93C11" w:rsidRDefault="00B93C11" w:rsidP="00FB5C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Farai Muzondirwa told the court that on the day, the villagers were supposed to meet at the Save River at 8 a.m. in order to make certain alterations to the water course in the river in order to effect irrigation. </w:t>
      </w:r>
      <w:r w:rsidR="003415C4">
        <w:rPr>
          <w:rFonts w:ascii="Times New Roman" w:hAnsi="Times New Roman" w:cs="Times New Roman"/>
          <w:sz w:val="24"/>
          <w:szCs w:val="24"/>
        </w:rPr>
        <w:t>T</w:t>
      </w:r>
      <w:r>
        <w:rPr>
          <w:rFonts w:ascii="Times New Roman" w:hAnsi="Times New Roman" w:cs="Times New Roman"/>
          <w:sz w:val="24"/>
          <w:szCs w:val="24"/>
        </w:rPr>
        <w:t xml:space="preserve">ogether with his brother Wiseman they were </w:t>
      </w:r>
      <w:r w:rsidR="003415C4">
        <w:rPr>
          <w:rFonts w:ascii="Times New Roman" w:hAnsi="Times New Roman" w:cs="Times New Roman"/>
          <w:sz w:val="24"/>
          <w:szCs w:val="24"/>
        </w:rPr>
        <w:t xml:space="preserve">at the gathering point before the appointed time waiting for the arrival of their fellow villagers. Up the river nearby, was the deceased who was in the company of his brother Brighton in the river bed. The main group of villagers had not arrived by then. Then the accused and fellow rangers or scouts arrived. They asked them if they had seen some people who had gone past that point. The witness answered in the negative. This drew the ire of the accused and his group. The rangers insisted that they had seen these people. According to the witness, the </w:t>
      </w:r>
      <w:r w:rsidR="00C32591">
        <w:rPr>
          <w:rFonts w:ascii="Times New Roman" w:hAnsi="Times New Roman" w:cs="Times New Roman"/>
          <w:sz w:val="24"/>
          <w:szCs w:val="24"/>
        </w:rPr>
        <w:t>accused and his colleagues had spent the night in the village drinking a local brew with the villagers. When this incident took place, the rangers were now on their way back to the ranch, the incident took place on the village side of the river bank. Across the river was the ranch where the accused were employed. When they asked about the people who h</w:t>
      </w:r>
      <w:r w:rsidR="003F0462">
        <w:rPr>
          <w:rFonts w:ascii="Times New Roman" w:hAnsi="Times New Roman" w:cs="Times New Roman"/>
          <w:sz w:val="24"/>
          <w:szCs w:val="24"/>
        </w:rPr>
        <w:t xml:space="preserve">ad gone past them, the accused </w:t>
      </w:r>
      <w:r w:rsidR="00C32591">
        <w:rPr>
          <w:rFonts w:ascii="Times New Roman" w:hAnsi="Times New Roman" w:cs="Times New Roman"/>
          <w:sz w:val="24"/>
          <w:szCs w:val="24"/>
        </w:rPr>
        <w:t>h</w:t>
      </w:r>
      <w:r w:rsidR="003F0462">
        <w:rPr>
          <w:rFonts w:ascii="Times New Roman" w:hAnsi="Times New Roman" w:cs="Times New Roman"/>
          <w:sz w:val="24"/>
          <w:szCs w:val="24"/>
        </w:rPr>
        <w:t>a</w:t>
      </w:r>
      <w:r w:rsidR="00C32591">
        <w:rPr>
          <w:rFonts w:ascii="Times New Roman" w:hAnsi="Times New Roman" w:cs="Times New Roman"/>
          <w:sz w:val="24"/>
          <w:szCs w:val="24"/>
        </w:rPr>
        <w:t xml:space="preserve">d not by then realised the presence of the deceased and his brother down the same side of the river bank. The witness and his brother could see the </w:t>
      </w:r>
      <w:r w:rsidR="003415C4">
        <w:rPr>
          <w:rFonts w:ascii="Times New Roman" w:hAnsi="Times New Roman" w:cs="Times New Roman"/>
          <w:sz w:val="24"/>
          <w:szCs w:val="24"/>
        </w:rPr>
        <w:t xml:space="preserve">deceased </w:t>
      </w:r>
      <w:r w:rsidR="00C32591">
        <w:rPr>
          <w:rFonts w:ascii="Times New Roman" w:hAnsi="Times New Roman" w:cs="Times New Roman"/>
          <w:sz w:val="24"/>
          <w:szCs w:val="24"/>
        </w:rPr>
        <w:t>who was bathing in his brother’s company.</w:t>
      </w:r>
      <w:r w:rsidR="003415C4">
        <w:rPr>
          <w:rFonts w:ascii="Times New Roman" w:hAnsi="Times New Roman" w:cs="Times New Roman"/>
          <w:sz w:val="24"/>
          <w:szCs w:val="24"/>
        </w:rPr>
        <w:t xml:space="preserve"> </w:t>
      </w:r>
      <w:r w:rsidR="001D257D">
        <w:rPr>
          <w:rFonts w:ascii="Times New Roman" w:hAnsi="Times New Roman" w:cs="Times New Roman"/>
          <w:sz w:val="24"/>
          <w:szCs w:val="24"/>
        </w:rPr>
        <w:t xml:space="preserve">When they remained adamant one Daniel Musakaruka struck the witness with a knobkerrie. According to this witness, when the rangers arrived, Daniel carried the fire-arm. The deceased wielded the knobkerrie. Daniel took the knobkerrie from the accused and struck him. Upon being struck Farai fell down and was unconscious for a few moments. He later heard the sound of a gun-shot. </w:t>
      </w:r>
      <w:r w:rsidR="00C32591">
        <w:rPr>
          <w:rFonts w:ascii="Times New Roman" w:hAnsi="Times New Roman" w:cs="Times New Roman"/>
          <w:sz w:val="24"/>
          <w:szCs w:val="24"/>
        </w:rPr>
        <w:t>H</w:t>
      </w:r>
      <w:r w:rsidR="001D257D">
        <w:rPr>
          <w:rFonts w:ascii="Times New Roman" w:hAnsi="Times New Roman" w:cs="Times New Roman"/>
          <w:sz w:val="24"/>
          <w:szCs w:val="24"/>
        </w:rPr>
        <w:t xml:space="preserve">e noticed that the deceased had injuries to </w:t>
      </w:r>
      <w:r w:rsidR="001D257D">
        <w:rPr>
          <w:rFonts w:ascii="Times New Roman" w:hAnsi="Times New Roman" w:cs="Times New Roman"/>
          <w:sz w:val="24"/>
          <w:szCs w:val="24"/>
        </w:rPr>
        <w:lastRenderedPageBreak/>
        <w:t>the stomach, the hand and the genital area as they ferried him to hospita</w:t>
      </w:r>
      <w:r w:rsidR="00C32591">
        <w:rPr>
          <w:rFonts w:ascii="Times New Roman" w:hAnsi="Times New Roman" w:cs="Times New Roman"/>
          <w:sz w:val="24"/>
          <w:szCs w:val="24"/>
        </w:rPr>
        <w:t xml:space="preserve">l. </w:t>
      </w:r>
      <w:r w:rsidR="001D257D">
        <w:rPr>
          <w:rFonts w:ascii="Times New Roman" w:hAnsi="Times New Roman" w:cs="Times New Roman"/>
          <w:sz w:val="24"/>
          <w:szCs w:val="24"/>
        </w:rPr>
        <w:t>He denied that the deceased had threatened to harm the accused prior to being shot.</w:t>
      </w:r>
    </w:p>
    <w:p w:rsidR="000162CB" w:rsidRDefault="008E7F2A" w:rsidP="00FB5C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His brother t</w:t>
      </w:r>
      <w:r w:rsidR="001B7B01">
        <w:rPr>
          <w:rFonts w:ascii="Times New Roman" w:hAnsi="Times New Roman" w:cs="Times New Roman"/>
          <w:sz w:val="24"/>
          <w:szCs w:val="24"/>
        </w:rPr>
        <w:t>ook</w:t>
      </w:r>
      <w:r>
        <w:rPr>
          <w:rFonts w:ascii="Times New Roman" w:hAnsi="Times New Roman" w:cs="Times New Roman"/>
          <w:sz w:val="24"/>
          <w:szCs w:val="24"/>
        </w:rPr>
        <w:t xml:space="preserve"> </w:t>
      </w:r>
      <w:r w:rsidRPr="001D257D">
        <w:rPr>
          <w:rFonts w:ascii="Times New Roman" w:hAnsi="Times New Roman" w:cs="Times New Roman"/>
          <w:sz w:val="24"/>
          <w:szCs w:val="24"/>
        </w:rPr>
        <w:t>up the story</w:t>
      </w:r>
      <w:r>
        <w:rPr>
          <w:rFonts w:ascii="Times New Roman" w:hAnsi="Times New Roman" w:cs="Times New Roman"/>
          <w:sz w:val="24"/>
          <w:szCs w:val="24"/>
        </w:rPr>
        <w:t>.</w:t>
      </w:r>
      <w:r w:rsidR="001D257D">
        <w:rPr>
          <w:rFonts w:ascii="Times New Roman" w:hAnsi="Times New Roman" w:cs="Times New Roman"/>
          <w:sz w:val="24"/>
          <w:szCs w:val="24"/>
        </w:rPr>
        <w:t xml:space="preserve"> </w:t>
      </w:r>
      <w:r w:rsidR="00734E19">
        <w:rPr>
          <w:rFonts w:ascii="Times New Roman" w:hAnsi="Times New Roman" w:cs="Times New Roman"/>
          <w:sz w:val="24"/>
          <w:szCs w:val="24"/>
        </w:rPr>
        <w:t>Wiseman Muzondirwa confirmed that they had arrived at their work site earlier than other villagers. They decided to bask in the sun to wail away time as they waited for the other villagers to arrive. The accused and his fellow villagers came from the direction of the village. They asked the two brothers if they had seen some people who had gone past that way. They responded in the negative. At that time the deceased and his brother were in the river upstream. One of the then struck his brother with a knobkerrie as the other pointed a gun at him. After they knocked his brother out, the rangers proceeded on. He heard the sound of a gun-shot in the direction where the deceased and his brother were. He rushed there only to find that the deceased had been shot in the stomach.</w:t>
      </w:r>
      <w:r w:rsidR="00A574C3">
        <w:rPr>
          <w:rFonts w:ascii="Times New Roman" w:hAnsi="Times New Roman" w:cs="Times New Roman"/>
          <w:sz w:val="24"/>
          <w:szCs w:val="24"/>
        </w:rPr>
        <w:t xml:space="preserve"> The deceased was naked. He had been taking a bath. The scene of the shooting is a place where the water is shallow and people use this part to bath. According to Wiseman, the villagers, comprising largely women and children, responded to his scream for help after the rangers had struck his brother and shot the deceased. The villagers were not armed they were responding to shouts from the river. When asked whether the deceased may have threatened the accused with a machete just before he was shot, the witness was unable to confirm or deny this since he arrived at the scene well after he had been shot. He however maintained that he was naked. After shooting the deceased, the accused and his group ran away.</w:t>
      </w:r>
      <w:r w:rsidR="00711AE5">
        <w:rPr>
          <w:rFonts w:ascii="Times New Roman" w:hAnsi="Times New Roman" w:cs="Times New Roman"/>
          <w:sz w:val="24"/>
          <w:szCs w:val="24"/>
        </w:rPr>
        <w:t xml:space="preserve"> </w:t>
      </w:r>
    </w:p>
    <w:p w:rsidR="00711AE5" w:rsidRDefault="00711AE5" w:rsidP="00FB5C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Brighton Simango had been with the deceased and Collen earlier that morning before they left for the river. A while later he was alerted to the shooting of the deceased at the river. They had not carried any weapons with them to the river as they had gone for a bath.</w:t>
      </w:r>
    </w:p>
    <w:p w:rsidR="00A574C3" w:rsidRDefault="00F111A7" w:rsidP="00FB5C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accused’s version in his evidence-in-chief largely followed that set out in his defence outline. In other words he maintained that they had taken an early morning patrol of the ranch’s river boundary when they encountered a gang of poachers. They gave chase and tried to effect an arrest by firing into the air to no avail. After a 20 metre chase</w:t>
      </w:r>
      <w:r w:rsidR="00B518E6">
        <w:rPr>
          <w:rFonts w:ascii="Times New Roman" w:hAnsi="Times New Roman" w:cs="Times New Roman"/>
          <w:sz w:val="24"/>
          <w:szCs w:val="24"/>
        </w:rPr>
        <w:t>,</w:t>
      </w:r>
      <w:r>
        <w:rPr>
          <w:rFonts w:ascii="Times New Roman" w:hAnsi="Times New Roman" w:cs="Times New Roman"/>
          <w:sz w:val="24"/>
          <w:szCs w:val="24"/>
        </w:rPr>
        <w:t xml:space="preserve"> they caught up with one </w:t>
      </w:r>
      <w:r w:rsidR="00B518E6">
        <w:rPr>
          <w:rFonts w:ascii="Times New Roman" w:hAnsi="Times New Roman" w:cs="Times New Roman"/>
          <w:sz w:val="24"/>
          <w:szCs w:val="24"/>
        </w:rPr>
        <w:t xml:space="preserve">poacher, </w:t>
      </w:r>
      <w:r>
        <w:rPr>
          <w:rFonts w:ascii="Times New Roman" w:hAnsi="Times New Roman" w:cs="Times New Roman"/>
          <w:sz w:val="24"/>
          <w:szCs w:val="24"/>
        </w:rPr>
        <w:t>who was th</w:t>
      </w:r>
      <w:r w:rsidR="00B518E6">
        <w:rPr>
          <w:rFonts w:ascii="Times New Roman" w:hAnsi="Times New Roman" w:cs="Times New Roman"/>
          <w:sz w:val="24"/>
          <w:szCs w:val="24"/>
        </w:rPr>
        <w:t>en struck with a knobkerrie by one of the</w:t>
      </w:r>
      <w:r>
        <w:rPr>
          <w:rFonts w:ascii="Times New Roman" w:hAnsi="Times New Roman" w:cs="Times New Roman"/>
          <w:sz w:val="24"/>
          <w:szCs w:val="24"/>
        </w:rPr>
        <w:t xml:space="preserve"> ranger</w:t>
      </w:r>
      <w:r w:rsidR="00B518E6">
        <w:rPr>
          <w:rFonts w:ascii="Times New Roman" w:hAnsi="Times New Roman" w:cs="Times New Roman"/>
          <w:sz w:val="24"/>
          <w:szCs w:val="24"/>
        </w:rPr>
        <w:t>s. They handcuffed him whilst</w:t>
      </w:r>
      <w:r>
        <w:rPr>
          <w:rFonts w:ascii="Times New Roman" w:hAnsi="Times New Roman" w:cs="Times New Roman"/>
          <w:sz w:val="24"/>
          <w:szCs w:val="24"/>
        </w:rPr>
        <w:t xml:space="preserve"> his fellow villagers made good their escape. As they walked back, they suddenly found themselves surrounded by a large crowd which was demanding the release of the detained poacher. These people numbered anything up to 300 or 400. They were armed with a variety of cru</w:t>
      </w:r>
      <w:r w:rsidR="00B518E6">
        <w:rPr>
          <w:rFonts w:ascii="Times New Roman" w:hAnsi="Times New Roman" w:cs="Times New Roman"/>
          <w:sz w:val="24"/>
          <w:szCs w:val="24"/>
        </w:rPr>
        <w:t>de weapons including machetes. The d</w:t>
      </w:r>
      <w:r>
        <w:rPr>
          <w:rFonts w:ascii="Times New Roman" w:hAnsi="Times New Roman" w:cs="Times New Roman"/>
          <w:sz w:val="24"/>
          <w:szCs w:val="24"/>
        </w:rPr>
        <w:t xml:space="preserve">eceased, a former ranger himself, </w:t>
      </w:r>
      <w:r w:rsidR="00B518E6">
        <w:rPr>
          <w:rFonts w:ascii="Times New Roman" w:hAnsi="Times New Roman" w:cs="Times New Roman"/>
          <w:sz w:val="24"/>
          <w:szCs w:val="24"/>
        </w:rPr>
        <w:t xml:space="preserve">who </w:t>
      </w:r>
      <w:r>
        <w:rPr>
          <w:rFonts w:ascii="Times New Roman" w:hAnsi="Times New Roman" w:cs="Times New Roman"/>
          <w:sz w:val="24"/>
          <w:szCs w:val="24"/>
        </w:rPr>
        <w:t>had turned poacher</w:t>
      </w:r>
      <w:r w:rsidR="00B518E6">
        <w:rPr>
          <w:rFonts w:ascii="Times New Roman" w:hAnsi="Times New Roman" w:cs="Times New Roman"/>
          <w:sz w:val="24"/>
          <w:szCs w:val="24"/>
        </w:rPr>
        <w:t>, and was amongst this group. Th</w:t>
      </w:r>
      <w:r>
        <w:rPr>
          <w:rFonts w:ascii="Times New Roman" w:hAnsi="Times New Roman" w:cs="Times New Roman"/>
          <w:sz w:val="24"/>
          <w:szCs w:val="24"/>
        </w:rPr>
        <w:t>e</w:t>
      </w:r>
      <w:r w:rsidR="00B518E6">
        <w:rPr>
          <w:rFonts w:ascii="Times New Roman" w:hAnsi="Times New Roman" w:cs="Times New Roman"/>
          <w:sz w:val="24"/>
          <w:szCs w:val="24"/>
        </w:rPr>
        <w:t xml:space="preserve"> accused </w:t>
      </w:r>
      <w:r>
        <w:rPr>
          <w:rFonts w:ascii="Times New Roman" w:hAnsi="Times New Roman" w:cs="Times New Roman"/>
          <w:sz w:val="24"/>
          <w:szCs w:val="24"/>
        </w:rPr>
        <w:t xml:space="preserve">fired a </w:t>
      </w:r>
      <w:r>
        <w:rPr>
          <w:rFonts w:ascii="Times New Roman" w:hAnsi="Times New Roman" w:cs="Times New Roman"/>
          <w:sz w:val="24"/>
          <w:szCs w:val="24"/>
        </w:rPr>
        <w:lastRenderedPageBreak/>
        <w:t xml:space="preserve">warning shot hoping the crowd would disperse. It did not. The deceased kept advancing towards him. </w:t>
      </w:r>
      <w:r w:rsidR="002E2595">
        <w:rPr>
          <w:rFonts w:ascii="Times New Roman" w:hAnsi="Times New Roman" w:cs="Times New Roman"/>
          <w:sz w:val="24"/>
          <w:szCs w:val="24"/>
        </w:rPr>
        <w:t>He charged towards the deceased who also charged towards him. They were both in wai</w:t>
      </w:r>
      <w:r w:rsidR="00B518E6">
        <w:rPr>
          <w:rFonts w:ascii="Times New Roman" w:hAnsi="Times New Roman" w:cs="Times New Roman"/>
          <w:sz w:val="24"/>
          <w:szCs w:val="24"/>
        </w:rPr>
        <w:t>st-deep</w:t>
      </w:r>
      <w:r w:rsidR="002E2595">
        <w:rPr>
          <w:rFonts w:ascii="Times New Roman" w:hAnsi="Times New Roman" w:cs="Times New Roman"/>
          <w:sz w:val="24"/>
          <w:szCs w:val="24"/>
        </w:rPr>
        <w:t xml:space="preserve"> waters </w:t>
      </w:r>
      <w:r w:rsidR="00B518E6">
        <w:rPr>
          <w:rFonts w:ascii="Times New Roman" w:hAnsi="Times New Roman" w:cs="Times New Roman"/>
          <w:sz w:val="24"/>
          <w:szCs w:val="24"/>
        </w:rPr>
        <w:t xml:space="preserve">of the Save River </w:t>
      </w:r>
      <w:r w:rsidR="002E2595">
        <w:rPr>
          <w:rFonts w:ascii="Times New Roman" w:hAnsi="Times New Roman" w:cs="Times New Roman"/>
          <w:sz w:val="24"/>
          <w:szCs w:val="24"/>
        </w:rPr>
        <w:t xml:space="preserve">when he decided that he needed to act. </w:t>
      </w:r>
      <w:r>
        <w:rPr>
          <w:rFonts w:ascii="Times New Roman" w:hAnsi="Times New Roman" w:cs="Times New Roman"/>
          <w:sz w:val="24"/>
          <w:szCs w:val="24"/>
        </w:rPr>
        <w:t>He felt that his life was in danger an</w:t>
      </w:r>
      <w:r w:rsidR="002E2595">
        <w:rPr>
          <w:rFonts w:ascii="Times New Roman" w:hAnsi="Times New Roman" w:cs="Times New Roman"/>
          <w:sz w:val="24"/>
          <w:szCs w:val="24"/>
        </w:rPr>
        <w:t>d fired at the deceased who was threatening to attack him.</w:t>
      </w:r>
    </w:p>
    <w:p w:rsidR="002E2595" w:rsidRDefault="002E2595" w:rsidP="00FB5C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accused’s version, contrasted with that given by the villagers, cannot possibly be true. For example, the accused wishes the court to believe that they had stumbled upon a gang of poachers who they chased, apprehended one and placed him under hand-cuffs. They were then attacked by villagers after they had shot one of the poachers. They fled leaving the hand-cuffed poacher to his own devices. How likely is it for villagers to attack an armed ranger soon after one of </w:t>
      </w:r>
      <w:r w:rsidR="00691695">
        <w:rPr>
          <w:rFonts w:ascii="Times New Roman" w:hAnsi="Times New Roman" w:cs="Times New Roman"/>
          <w:sz w:val="24"/>
          <w:szCs w:val="24"/>
        </w:rPr>
        <w:t>t</w:t>
      </w:r>
      <w:r>
        <w:rPr>
          <w:rFonts w:ascii="Times New Roman" w:hAnsi="Times New Roman" w:cs="Times New Roman"/>
          <w:sz w:val="24"/>
          <w:szCs w:val="24"/>
        </w:rPr>
        <w:t>h</w:t>
      </w:r>
      <w:r w:rsidR="00691695">
        <w:rPr>
          <w:rFonts w:ascii="Times New Roman" w:hAnsi="Times New Roman" w:cs="Times New Roman"/>
          <w:sz w:val="24"/>
          <w:szCs w:val="24"/>
        </w:rPr>
        <w:t>e</w:t>
      </w:r>
      <w:r>
        <w:rPr>
          <w:rFonts w:ascii="Times New Roman" w:hAnsi="Times New Roman" w:cs="Times New Roman"/>
          <w:sz w:val="24"/>
          <w:szCs w:val="24"/>
        </w:rPr>
        <w:t xml:space="preserve">m had been fatally shot and wounded? High unlikely. His whole version of the sequence of events has no ring of truth. We preferred the version given by the state witnesses </w:t>
      </w:r>
      <w:r w:rsidR="00691695">
        <w:rPr>
          <w:rFonts w:ascii="Times New Roman" w:hAnsi="Times New Roman" w:cs="Times New Roman"/>
          <w:sz w:val="24"/>
          <w:szCs w:val="24"/>
        </w:rPr>
        <w:t>because it accords with the probabilities of this case. The state evidence showed that there were some level of poaching known to be undertaken by some of the villagers. The deceased was suspected to be one such poacher. On the day, it is our finding that the accused and his fellow rangers had spent the night in the village imbibing locally brewed beer. In the morning following this night out they came across the deceased who they tracked towards the river but had lost sight of him for a while. They quizzed the Muzondirwa brothers</w:t>
      </w:r>
      <w:r w:rsidR="003168BE">
        <w:rPr>
          <w:rFonts w:ascii="Times New Roman" w:hAnsi="Times New Roman" w:cs="Times New Roman"/>
          <w:sz w:val="24"/>
          <w:szCs w:val="24"/>
        </w:rPr>
        <w:t>,</w:t>
      </w:r>
      <w:r w:rsidR="00691695">
        <w:rPr>
          <w:rFonts w:ascii="Times New Roman" w:hAnsi="Times New Roman" w:cs="Times New Roman"/>
          <w:sz w:val="24"/>
          <w:szCs w:val="24"/>
        </w:rPr>
        <w:t xml:space="preserve"> bludgeoning one of them in the process</w:t>
      </w:r>
      <w:r w:rsidR="003168BE">
        <w:rPr>
          <w:rFonts w:ascii="Times New Roman" w:hAnsi="Times New Roman" w:cs="Times New Roman"/>
          <w:sz w:val="24"/>
          <w:szCs w:val="24"/>
        </w:rPr>
        <w:t>,</w:t>
      </w:r>
      <w:r w:rsidR="00691695">
        <w:rPr>
          <w:rFonts w:ascii="Times New Roman" w:hAnsi="Times New Roman" w:cs="Times New Roman"/>
          <w:sz w:val="24"/>
          <w:szCs w:val="24"/>
        </w:rPr>
        <w:t xml:space="preserve"> before spotting the deceased who was taking a bath just down the river. They accosted him and accused shot him at point blank range. By that time however the villagers were running to the scene of the first incident where the accused’s party had assaulted one of the villagers.</w:t>
      </w:r>
    </w:p>
    <w:p w:rsidR="00487013" w:rsidRDefault="00487013" w:rsidP="00FB5C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called his fellow gang scouts to give evidence in his f</w:t>
      </w:r>
      <w:r w:rsidR="00711AE5">
        <w:rPr>
          <w:rFonts w:ascii="Times New Roman" w:hAnsi="Times New Roman" w:cs="Times New Roman"/>
          <w:sz w:val="24"/>
          <w:szCs w:val="24"/>
        </w:rPr>
        <w:t>avour.  However the evidence tended</w:t>
      </w:r>
      <w:r>
        <w:rPr>
          <w:rFonts w:ascii="Times New Roman" w:hAnsi="Times New Roman" w:cs="Times New Roman"/>
          <w:sz w:val="24"/>
          <w:szCs w:val="24"/>
        </w:rPr>
        <w:t xml:space="preserve"> to contradict that given by the accussed in its material respects.</w:t>
      </w:r>
    </w:p>
    <w:p w:rsidR="00487013" w:rsidRDefault="00487013" w:rsidP="002811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Daniel M</w:t>
      </w:r>
      <w:r w:rsidR="000173B3">
        <w:rPr>
          <w:rFonts w:ascii="Times New Roman" w:hAnsi="Times New Roman" w:cs="Times New Roman"/>
          <w:sz w:val="24"/>
          <w:szCs w:val="24"/>
        </w:rPr>
        <w:t>usakaruka</w:t>
      </w:r>
      <w:r>
        <w:rPr>
          <w:rFonts w:ascii="Times New Roman" w:hAnsi="Times New Roman" w:cs="Times New Roman"/>
          <w:sz w:val="24"/>
          <w:szCs w:val="24"/>
        </w:rPr>
        <w:t xml:space="preserve"> gave </w:t>
      </w:r>
      <w:r w:rsidR="00691695">
        <w:rPr>
          <w:rFonts w:ascii="Times New Roman" w:hAnsi="Times New Roman" w:cs="Times New Roman"/>
          <w:sz w:val="24"/>
          <w:szCs w:val="24"/>
        </w:rPr>
        <w:t>a totally different version of the events. He estimated the villagers at around 25 when the accused said they were between 300 and 400. His description of the scene included a dramatic reference to the fact that the accused should be arrested as he had no bullets</w:t>
      </w:r>
      <w:r w:rsidR="000173B3">
        <w:rPr>
          <w:rFonts w:ascii="Times New Roman" w:hAnsi="Times New Roman" w:cs="Times New Roman"/>
          <w:sz w:val="24"/>
          <w:szCs w:val="24"/>
        </w:rPr>
        <w:t>! The machete which they both say the deceased carried was never put in cross-examination of the witnesses. T</w:t>
      </w:r>
      <w:r>
        <w:rPr>
          <w:rFonts w:ascii="Times New Roman" w:hAnsi="Times New Roman" w:cs="Times New Roman"/>
          <w:sz w:val="24"/>
          <w:szCs w:val="24"/>
        </w:rPr>
        <w:t xml:space="preserve">he impression </w:t>
      </w:r>
      <w:r w:rsidR="000173B3">
        <w:rPr>
          <w:rFonts w:ascii="Times New Roman" w:hAnsi="Times New Roman" w:cs="Times New Roman"/>
          <w:sz w:val="24"/>
          <w:szCs w:val="24"/>
        </w:rPr>
        <w:t xml:space="preserve">we got is that the witness was trying his best to save his colleague’s skin by telling this court a pack of lies. </w:t>
      </w:r>
      <w:r w:rsidR="000173B3" w:rsidRPr="002811F1">
        <w:rPr>
          <w:rFonts w:ascii="Times New Roman" w:hAnsi="Times New Roman" w:cs="Times New Roman"/>
          <w:sz w:val="24"/>
          <w:szCs w:val="24"/>
        </w:rPr>
        <w:t xml:space="preserve">Ms </w:t>
      </w:r>
      <w:r w:rsidR="000173B3" w:rsidRPr="000173B3">
        <w:rPr>
          <w:rFonts w:ascii="Times New Roman" w:hAnsi="Times New Roman" w:cs="Times New Roman"/>
          <w:i/>
          <w:sz w:val="24"/>
          <w:szCs w:val="24"/>
        </w:rPr>
        <w:t>Gutuza</w:t>
      </w:r>
      <w:r w:rsidR="000173B3">
        <w:rPr>
          <w:rFonts w:ascii="Times New Roman" w:hAnsi="Times New Roman" w:cs="Times New Roman"/>
          <w:sz w:val="24"/>
          <w:szCs w:val="24"/>
        </w:rPr>
        <w:t xml:space="preserve">, for the accused, had a torrid time leading evidence from one of the defence witnesses especially Daniel Mtetwa. It was clear to everyone in court that his sole purpose was to regurgitate certain evidence deemed to be favourable to the defence without regard to its truthfulness or otherwise. We </w:t>
      </w:r>
      <w:r w:rsidR="000173B3">
        <w:rPr>
          <w:rFonts w:ascii="Times New Roman" w:hAnsi="Times New Roman" w:cs="Times New Roman"/>
          <w:sz w:val="24"/>
          <w:szCs w:val="24"/>
        </w:rPr>
        <w:lastRenderedPageBreak/>
        <w:t xml:space="preserve">had no difficulty in rejecting it out of hand especially where it contradicted that given by the State witnesses. </w:t>
      </w:r>
    </w:p>
    <w:p w:rsidR="00BA4042" w:rsidRDefault="00BA4042" w:rsidP="00FB5C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Accused’s version gave the impression that he had no choice but to shoot to kill in order to defend himself.  He </w:t>
      </w:r>
      <w:r w:rsidR="0049712E">
        <w:rPr>
          <w:rFonts w:ascii="Times New Roman" w:hAnsi="Times New Roman" w:cs="Times New Roman"/>
          <w:sz w:val="24"/>
          <w:szCs w:val="24"/>
        </w:rPr>
        <w:t>fired</w:t>
      </w:r>
      <w:r>
        <w:rPr>
          <w:rFonts w:ascii="Times New Roman" w:hAnsi="Times New Roman" w:cs="Times New Roman"/>
          <w:sz w:val="24"/>
          <w:szCs w:val="24"/>
        </w:rPr>
        <w:t xml:space="preserve"> three rounds before the fatal shot</w:t>
      </w:r>
      <w:r w:rsidR="009C1CA3">
        <w:rPr>
          <w:rFonts w:ascii="Times New Roman" w:hAnsi="Times New Roman" w:cs="Times New Roman"/>
          <w:sz w:val="24"/>
          <w:szCs w:val="24"/>
        </w:rPr>
        <w:t xml:space="preserve">.  The </w:t>
      </w:r>
      <w:r w:rsidR="000173B3">
        <w:rPr>
          <w:rFonts w:ascii="Times New Roman" w:hAnsi="Times New Roman" w:cs="Times New Roman"/>
          <w:sz w:val="24"/>
          <w:szCs w:val="24"/>
        </w:rPr>
        <w:t xml:space="preserve">defence </w:t>
      </w:r>
      <w:r w:rsidR="009C1CA3">
        <w:rPr>
          <w:rFonts w:ascii="Times New Roman" w:hAnsi="Times New Roman" w:cs="Times New Roman"/>
          <w:sz w:val="24"/>
          <w:szCs w:val="24"/>
        </w:rPr>
        <w:t>witness</w:t>
      </w:r>
      <w:r w:rsidR="003168BE">
        <w:rPr>
          <w:rFonts w:ascii="Times New Roman" w:hAnsi="Times New Roman" w:cs="Times New Roman"/>
          <w:sz w:val="24"/>
          <w:szCs w:val="24"/>
        </w:rPr>
        <w:t>,</w:t>
      </w:r>
      <w:r w:rsidR="009C1CA3">
        <w:rPr>
          <w:rFonts w:ascii="Times New Roman" w:hAnsi="Times New Roman" w:cs="Times New Roman"/>
          <w:sz w:val="24"/>
          <w:szCs w:val="24"/>
        </w:rPr>
        <w:t xml:space="preserve"> </w:t>
      </w:r>
      <w:r w:rsidR="000173B3">
        <w:rPr>
          <w:rFonts w:ascii="Times New Roman" w:hAnsi="Times New Roman" w:cs="Times New Roman"/>
          <w:sz w:val="24"/>
          <w:szCs w:val="24"/>
        </w:rPr>
        <w:t>on the other hand</w:t>
      </w:r>
      <w:r w:rsidR="003168BE">
        <w:rPr>
          <w:rFonts w:ascii="Times New Roman" w:hAnsi="Times New Roman" w:cs="Times New Roman"/>
          <w:sz w:val="24"/>
          <w:szCs w:val="24"/>
        </w:rPr>
        <w:t>,</w:t>
      </w:r>
      <w:r w:rsidR="007230AF">
        <w:rPr>
          <w:rFonts w:ascii="Times New Roman" w:hAnsi="Times New Roman" w:cs="Times New Roman"/>
          <w:sz w:val="24"/>
          <w:szCs w:val="24"/>
        </w:rPr>
        <w:t xml:space="preserve"> maintained t</w:t>
      </w:r>
      <w:r w:rsidR="003168BE">
        <w:rPr>
          <w:rFonts w:ascii="Times New Roman" w:hAnsi="Times New Roman" w:cs="Times New Roman"/>
          <w:sz w:val="24"/>
          <w:szCs w:val="24"/>
        </w:rPr>
        <w:t>hat the accused fired up to four</w:t>
      </w:r>
      <w:r w:rsidR="009C1CA3">
        <w:rPr>
          <w:rFonts w:ascii="Times New Roman" w:hAnsi="Times New Roman" w:cs="Times New Roman"/>
          <w:sz w:val="24"/>
          <w:szCs w:val="24"/>
        </w:rPr>
        <w:t xml:space="preserve"> rounds to frighten off the villagers who kept coming.</w:t>
      </w:r>
    </w:p>
    <w:p w:rsidR="009C1CA3" w:rsidRDefault="009C1CA3" w:rsidP="00FB5C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Clearly</w:t>
      </w:r>
      <w:r w:rsidR="003168BE">
        <w:rPr>
          <w:rFonts w:ascii="Times New Roman" w:hAnsi="Times New Roman" w:cs="Times New Roman"/>
          <w:sz w:val="24"/>
          <w:szCs w:val="24"/>
        </w:rPr>
        <w:t>,</w:t>
      </w:r>
      <w:r>
        <w:rPr>
          <w:rFonts w:ascii="Times New Roman" w:hAnsi="Times New Roman" w:cs="Times New Roman"/>
          <w:sz w:val="24"/>
          <w:szCs w:val="24"/>
        </w:rPr>
        <w:t xml:space="preserve"> the witness was trying to give a rehearsed version </w:t>
      </w:r>
      <w:r w:rsidR="007230AF">
        <w:rPr>
          <w:rFonts w:ascii="Times New Roman" w:hAnsi="Times New Roman" w:cs="Times New Roman"/>
          <w:sz w:val="24"/>
          <w:szCs w:val="24"/>
        </w:rPr>
        <w:t>of what happened which the court</w:t>
      </w:r>
      <w:r>
        <w:rPr>
          <w:rFonts w:ascii="Times New Roman" w:hAnsi="Times New Roman" w:cs="Times New Roman"/>
          <w:sz w:val="24"/>
          <w:szCs w:val="24"/>
        </w:rPr>
        <w:t xml:space="preserve"> could </w:t>
      </w:r>
      <w:r w:rsidR="007230AF">
        <w:rPr>
          <w:rFonts w:ascii="Times New Roman" w:hAnsi="Times New Roman" w:cs="Times New Roman"/>
          <w:sz w:val="24"/>
          <w:szCs w:val="24"/>
        </w:rPr>
        <w:t xml:space="preserve">possibly </w:t>
      </w:r>
      <w:r>
        <w:rPr>
          <w:rFonts w:ascii="Times New Roman" w:hAnsi="Times New Roman" w:cs="Times New Roman"/>
          <w:sz w:val="24"/>
          <w:szCs w:val="24"/>
        </w:rPr>
        <w:t>accept as</w:t>
      </w:r>
      <w:r w:rsidR="007230AF">
        <w:rPr>
          <w:rFonts w:ascii="Times New Roman" w:hAnsi="Times New Roman" w:cs="Times New Roman"/>
          <w:sz w:val="24"/>
          <w:szCs w:val="24"/>
        </w:rPr>
        <w:t xml:space="preserve"> constituting or amounting to</w:t>
      </w:r>
      <w:r w:rsidR="00535696">
        <w:rPr>
          <w:rFonts w:ascii="Times New Roman" w:hAnsi="Times New Roman" w:cs="Times New Roman"/>
          <w:sz w:val="24"/>
          <w:szCs w:val="24"/>
        </w:rPr>
        <w:t xml:space="preserve"> self</w:t>
      </w:r>
      <w:r w:rsidR="00CE6B24">
        <w:rPr>
          <w:rFonts w:ascii="Times New Roman" w:hAnsi="Times New Roman" w:cs="Times New Roman"/>
          <w:sz w:val="24"/>
          <w:szCs w:val="24"/>
        </w:rPr>
        <w:t>-</w:t>
      </w:r>
      <w:r w:rsidR="00535696">
        <w:rPr>
          <w:rFonts w:ascii="Times New Roman" w:hAnsi="Times New Roman" w:cs="Times New Roman"/>
          <w:sz w:val="24"/>
          <w:szCs w:val="24"/>
        </w:rPr>
        <w:t>defence.</w:t>
      </w:r>
    </w:p>
    <w:p w:rsidR="00064210" w:rsidRDefault="00064210" w:rsidP="00FB5C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order for the defence of self</w:t>
      </w:r>
      <w:r w:rsidR="00CE6B24">
        <w:rPr>
          <w:rFonts w:ascii="Times New Roman" w:hAnsi="Times New Roman" w:cs="Times New Roman"/>
          <w:sz w:val="24"/>
          <w:szCs w:val="24"/>
        </w:rPr>
        <w:t>-</w:t>
      </w:r>
      <w:r>
        <w:rPr>
          <w:rFonts w:ascii="Times New Roman" w:hAnsi="Times New Roman" w:cs="Times New Roman"/>
          <w:sz w:val="24"/>
          <w:szCs w:val="24"/>
        </w:rPr>
        <w:t>defence to act as a full defence to a charge of murder the following requirements must be met.</w:t>
      </w:r>
    </w:p>
    <w:p w:rsidR="00064210" w:rsidRDefault="00064210" w:rsidP="00064210">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There must be an unlawful attack</w:t>
      </w:r>
      <w:r w:rsidR="007230AF">
        <w:rPr>
          <w:rFonts w:ascii="Times New Roman" w:hAnsi="Times New Roman" w:cs="Times New Roman"/>
          <w:sz w:val="24"/>
          <w:szCs w:val="24"/>
        </w:rPr>
        <w:t>;</w:t>
      </w:r>
    </w:p>
    <w:p w:rsidR="00064210" w:rsidRDefault="003F0462" w:rsidP="00064210">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w:t>
      </w:r>
      <w:r w:rsidR="007230AF">
        <w:rPr>
          <w:rFonts w:ascii="Times New Roman" w:hAnsi="Times New Roman" w:cs="Times New Roman"/>
          <w:sz w:val="24"/>
          <w:szCs w:val="24"/>
        </w:rPr>
        <w:t>pon the accused;</w:t>
      </w:r>
    </w:p>
    <w:p w:rsidR="00064210" w:rsidRDefault="003F0462" w:rsidP="00064210">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w:t>
      </w:r>
      <w:r w:rsidR="00064210">
        <w:rPr>
          <w:rFonts w:ascii="Times New Roman" w:hAnsi="Times New Roman" w:cs="Times New Roman"/>
          <w:sz w:val="24"/>
          <w:szCs w:val="24"/>
        </w:rPr>
        <w:t>hich attack must have commence</w:t>
      </w:r>
      <w:r w:rsidR="007230AF">
        <w:rPr>
          <w:rFonts w:ascii="Times New Roman" w:hAnsi="Times New Roman" w:cs="Times New Roman"/>
          <w:sz w:val="24"/>
          <w:szCs w:val="24"/>
        </w:rPr>
        <w:t>d or must there been commitment;</w:t>
      </w:r>
    </w:p>
    <w:p w:rsidR="00064210" w:rsidRDefault="003F0462" w:rsidP="00064210">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064210">
        <w:rPr>
          <w:rFonts w:ascii="Times New Roman" w:hAnsi="Times New Roman" w:cs="Times New Roman"/>
          <w:sz w:val="24"/>
          <w:szCs w:val="24"/>
        </w:rPr>
        <w:t>he action taken must have been necessary to avert the attack;</w:t>
      </w:r>
    </w:p>
    <w:p w:rsidR="00064210" w:rsidRPr="00064210" w:rsidRDefault="003F0462" w:rsidP="00064210">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064210">
        <w:rPr>
          <w:rFonts w:ascii="Times New Roman" w:hAnsi="Times New Roman" w:cs="Times New Roman"/>
          <w:sz w:val="24"/>
          <w:szCs w:val="24"/>
        </w:rPr>
        <w:t xml:space="preserve">he means used to </w:t>
      </w:r>
      <w:r w:rsidR="007230AF">
        <w:rPr>
          <w:rFonts w:ascii="Times New Roman" w:hAnsi="Times New Roman" w:cs="Times New Roman"/>
          <w:sz w:val="24"/>
          <w:szCs w:val="24"/>
        </w:rPr>
        <w:t>repel</w:t>
      </w:r>
      <w:r w:rsidR="00064210">
        <w:rPr>
          <w:rFonts w:ascii="Times New Roman" w:hAnsi="Times New Roman" w:cs="Times New Roman"/>
          <w:sz w:val="24"/>
          <w:szCs w:val="24"/>
        </w:rPr>
        <w:t xml:space="preserve"> the attack must have been reasonable.</w:t>
      </w:r>
    </w:p>
    <w:p w:rsidR="00A60812" w:rsidRDefault="00090C09" w:rsidP="00FB5CD6">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Th</w:t>
      </w:r>
      <w:r w:rsidR="007230AF">
        <w:rPr>
          <w:rFonts w:ascii="Times New Roman" w:hAnsi="Times New Roman" w:cs="Times New Roman"/>
          <w:sz w:val="24"/>
          <w:szCs w:val="24"/>
        </w:rPr>
        <w:t>e</w:t>
      </w:r>
      <w:r>
        <w:rPr>
          <w:rFonts w:ascii="Times New Roman" w:hAnsi="Times New Roman" w:cs="Times New Roman"/>
          <w:sz w:val="24"/>
          <w:szCs w:val="24"/>
        </w:rPr>
        <w:t xml:space="preserve">se </w:t>
      </w:r>
      <w:r w:rsidR="003168BE">
        <w:rPr>
          <w:rFonts w:ascii="Times New Roman" w:hAnsi="Times New Roman" w:cs="Times New Roman"/>
          <w:sz w:val="24"/>
          <w:szCs w:val="24"/>
        </w:rPr>
        <w:t>common law requirements have</w:t>
      </w:r>
      <w:r w:rsidR="007230AF">
        <w:rPr>
          <w:rFonts w:ascii="Times New Roman" w:hAnsi="Times New Roman" w:cs="Times New Roman"/>
          <w:sz w:val="24"/>
          <w:szCs w:val="24"/>
        </w:rPr>
        <w:t xml:space="preserve"> been captured</w:t>
      </w:r>
      <w:r w:rsidR="00276D6D">
        <w:rPr>
          <w:rFonts w:ascii="Times New Roman" w:hAnsi="Times New Roman" w:cs="Times New Roman"/>
          <w:sz w:val="24"/>
          <w:szCs w:val="24"/>
        </w:rPr>
        <w:t xml:space="preserve"> and restate</w:t>
      </w:r>
      <w:r w:rsidR="007230AF">
        <w:rPr>
          <w:rFonts w:ascii="Times New Roman" w:hAnsi="Times New Roman" w:cs="Times New Roman"/>
          <w:sz w:val="24"/>
          <w:szCs w:val="24"/>
        </w:rPr>
        <w:t>d</w:t>
      </w:r>
      <w:r w:rsidR="00276D6D">
        <w:rPr>
          <w:rFonts w:ascii="Times New Roman" w:hAnsi="Times New Roman" w:cs="Times New Roman"/>
          <w:sz w:val="24"/>
          <w:szCs w:val="24"/>
        </w:rPr>
        <w:t xml:space="preserve"> in s</w:t>
      </w:r>
      <w:r>
        <w:rPr>
          <w:rFonts w:ascii="Times New Roman" w:hAnsi="Times New Roman" w:cs="Times New Roman"/>
          <w:sz w:val="24"/>
          <w:szCs w:val="24"/>
        </w:rPr>
        <w:t xml:space="preserve"> 253 of the Criminal Law (</w:t>
      </w:r>
      <w:r w:rsidR="006412FE">
        <w:rPr>
          <w:rFonts w:ascii="Times New Roman" w:hAnsi="Times New Roman" w:cs="Times New Roman"/>
          <w:sz w:val="24"/>
          <w:szCs w:val="24"/>
        </w:rPr>
        <w:t>Codification and Reform</w:t>
      </w:r>
      <w:r>
        <w:rPr>
          <w:rFonts w:ascii="Times New Roman" w:hAnsi="Times New Roman" w:cs="Times New Roman"/>
          <w:sz w:val="24"/>
          <w:szCs w:val="24"/>
        </w:rPr>
        <w:t>) Act</w:t>
      </w:r>
      <w:r w:rsidR="007230AF">
        <w:rPr>
          <w:rFonts w:ascii="Times New Roman" w:hAnsi="Times New Roman" w:cs="Times New Roman"/>
          <w:sz w:val="24"/>
          <w:szCs w:val="24"/>
        </w:rPr>
        <w:t xml:space="preserve">, </w:t>
      </w:r>
      <w:r w:rsidR="007230AF" w:rsidRPr="002811F1">
        <w:rPr>
          <w:rFonts w:ascii="Times New Roman" w:hAnsi="Times New Roman" w:cs="Times New Roman"/>
          <w:sz w:val="24"/>
          <w:szCs w:val="24"/>
        </w:rPr>
        <w:t>[</w:t>
      </w:r>
      <w:r w:rsidR="007230AF" w:rsidRPr="007230AF">
        <w:rPr>
          <w:rFonts w:ascii="Times New Roman" w:hAnsi="Times New Roman" w:cs="Times New Roman"/>
          <w:i/>
          <w:sz w:val="24"/>
          <w:szCs w:val="24"/>
        </w:rPr>
        <w:t>C</w:t>
      </w:r>
      <w:r w:rsidR="002811F1">
        <w:rPr>
          <w:rFonts w:ascii="Times New Roman" w:hAnsi="Times New Roman" w:cs="Times New Roman"/>
          <w:i/>
          <w:sz w:val="24"/>
          <w:szCs w:val="24"/>
        </w:rPr>
        <w:t>h</w:t>
      </w:r>
      <w:r w:rsidR="007230AF" w:rsidRPr="007230AF">
        <w:rPr>
          <w:rFonts w:ascii="Times New Roman" w:hAnsi="Times New Roman" w:cs="Times New Roman"/>
          <w:i/>
          <w:sz w:val="24"/>
          <w:szCs w:val="24"/>
        </w:rPr>
        <w:t>ap</w:t>
      </w:r>
      <w:r w:rsidR="002811F1">
        <w:rPr>
          <w:rFonts w:ascii="Times New Roman" w:hAnsi="Times New Roman" w:cs="Times New Roman"/>
          <w:i/>
          <w:sz w:val="24"/>
          <w:szCs w:val="24"/>
        </w:rPr>
        <w:t>ter</w:t>
      </w:r>
      <w:r w:rsidR="007230AF" w:rsidRPr="007230AF">
        <w:rPr>
          <w:rFonts w:ascii="Times New Roman" w:hAnsi="Times New Roman" w:cs="Times New Roman"/>
          <w:i/>
          <w:sz w:val="24"/>
          <w:szCs w:val="24"/>
        </w:rPr>
        <w:t xml:space="preserve"> 9:23</w:t>
      </w:r>
      <w:r w:rsidR="007230AF" w:rsidRPr="002811F1">
        <w:rPr>
          <w:rFonts w:ascii="Times New Roman" w:hAnsi="Times New Roman" w:cs="Times New Roman"/>
          <w:sz w:val="24"/>
          <w:szCs w:val="24"/>
        </w:rPr>
        <w:t>]</w:t>
      </w:r>
      <w:r>
        <w:rPr>
          <w:rFonts w:ascii="Times New Roman" w:hAnsi="Times New Roman" w:cs="Times New Roman"/>
          <w:sz w:val="24"/>
          <w:szCs w:val="24"/>
        </w:rPr>
        <w:t>.</w:t>
      </w:r>
      <w:proofErr w:type="gramEnd"/>
      <w:r w:rsidR="003168BE">
        <w:rPr>
          <w:rFonts w:ascii="Times New Roman" w:hAnsi="Times New Roman" w:cs="Times New Roman"/>
          <w:sz w:val="24"/>
          <w:szCs w:val="24"/>
        </w:rPr>
        <w:t xml:space="preserve"> It provides:</w:t>
      </w:r>
    </w:p>
    <w:p w:rsidR="00A60812" w:rsidRDefault="00A60812" w:rsidP="00FB5CD6">
      <w:pPr>
        <w:spacing w:after="0" w:line="360" w:lineRule="auto"/>
        <w:ind w:firstLine="720"/>
        <w:jc w:val="both"/>
        <w:rPr>
          <w:rFonts w:ascii="Times New Roman" w:hAnsi="Times New Roman" w:cs="Times New Roman"/>
          <w:sz w:val="24"/>
          <w:szCs w:val="24"/>
        </w:rPr>
      </w:pPr>
    </w:p>
    <w:p w:rsidR="00A60812" w:rsidRDefault="00B97956" w:rsidP="00A60812">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ab/>
        <w:t>“</w:t>
      </w:r>
      <w:r w:rsidR="00A60812">
        <w:rPr>
          <w:rFonts w:ascii="Arial" w:hAnsi="Arial" w:cs="Arial"/>
          <w:b/>
          <w:bCs/>
          <w:sz w:val="21"/>
          <w:szCs w:val="21"/>
        </w:rPr>
        <w:t>253 Requirements for defence of person to be complete defence</w:t>
      </w:r>
    </w:p>
    <w:p w:rsidR="00A60812" w:rsidRDefault="00A60812" w:rsidP="00A60812">
      <w:pPr>
        <w:autoSpaceDE w:val="0"/>
        <w:autoSpaceDN w:val="0"/>
        <w:adjustRightInd w:val="0"/>
        <w:spacing w:after="0" w:line="240" w:lineRule="auto"/>
        <w:rPr>
          <w:rFonts w:ascii="Times New Roman" w:hAnsi="Times New Roman" w:cs="Times New Roman"/>
          <w:sz w:val="21"/>
          <w:szCs w:val="21"/>
        </w:rPr>
      </w:pPr>
    </w:p>
    <w:p w:rsidR="00A60812" w:rsidRDefault="00B97956" w:rsidP="00A60812">
      <w:pPr>
        <w:autoSpaceDE w:val="0"/>
        <w:autoSpaceDN w:val="0"/>
        <w:adjustRightInd w:val="0"/>
        <w:spacing w:after="0" w:line="240" w:lineRule="auto"/>
        <w:jc w:val="both"/>
        <w:rPr>
          <w:rFonts w:ascii="SymbolOOEnc" w:eastAsia="SymbolOOEnc" w:hAnsi="Arial" w:cs="SymbolOOEnc"/>
          <w:sz w:val="21"/>
          <w:szCs w:val="21"/>
        </w:rPr>
      </w:pPr>
      <w:r>
        <w:rPr>
          <w:rFonts w:ascii="Times New Roman" w:hAnsi="Times New Roman" w:cs="Times New Roman"/>
          <w:sz w:val="21"/>
          <w:szCs w:val="21"/>
        </w:rPr>
        <w:tab/>
      </w:r>
      <w:r w:rsidR="00A60812">
        <w:rPr>
          <w:rFonts w:ascii="Times New Roman" w:hAnsi="Times New Roman" w:cs="Times New Roman"/>
          <w:sz w:val="21"/>
          <w:szCs w:val="21"/>
        </w:rPr>
        <w:t xml:space="preserve">(1) Subject to this Part, the fact that a person accused of a crime was defending himself or herself </w:t>
      </w:r>
      <w:r>
        <w:rPr>
          <w:rFonts w:ascii="Times New Roman" w:hAnsi="Times New Roman" w:cs="Times New Roman"/>
          <w:sz w:val="21"/>
          <w:szCs w:val="21"/>
        </w:rPr>
        <w:tab/>
      </w:r>
      <w:r w:rsidR="00A60812">
        <w:rPr>
          <w:rFonts w:ascii="Times New Roman" w:hAnsi="Times New Roman" w:cs="Times New Roman"/>
          <w:sz w:val="21"/>
          <w:szCs w:val="21"/>
        </w:rPr>
        <w:t xml:space="preserve">or another person against an unlawful attack when he or she did or omitted to do anything which is </w:t>
      </w:r>
      <w:r>
        <w:rPr>
          <w:rFonts w:ascii="Times New Roman" w:hAnsi="Times New Roman" w:cs="Times New Roman"/>
          <w:sz w:val="21"/>
          <w:szCs w:val="21"/>
        </w:rPr>
        <w:tab/>
      </w:r>
      <w:r w:rsidR="00A60812">
        <w:rPr>
          <w:rFonts w:ascii="Times New Roman" w:hAnsi="Times New Roman" w:cs="Times New Roman"/>
          <w:sz w:val="21"/>
          <w:szCs w:val="21"/>
        </w:rPr>
        <w:t>an essential element of the crime shall be a complete defence to the charge if</w:t>
      </w:r>
      <w:r w:rsidR="00A60812">
        <w:rPr>
          <w:rFonts w:ascii="SymbolOOEnc" w:eastAsia="SymbolOOEnc" w:hAnsi="Arial" w:cs="SymbolOOEnc" w:hint="eastAsia"/>
          <w:sz w:val="21"/>
          <w:szCs w:val="21"/>
        </w:rPr>
        <w:t>:</w:t>
      </w:r>
      <w:r w:rsidR="00A60812">
        <w:rPr>
          <w:rFonts w:ascii="SymbolOOEnc" w:eastAsia="SymbolOOEnc" w:hAnsi="Arial" w:cs="SymbolOOEnc"/>
          <w:sz w:val="21"/>
          <w:szCs w:val="21"/>
        </w:rPr>
        <w:t>-</w:t>
      </w:r>
    </w:p>
    <w:p w:rsidR="00A60812" w:rsidRDefault="00A60812" w:rsidP="00A60812">
      <w:pPr>
        <w:autoSpaceDE w:val="0"/>
        <w:autoSpaceDN w:val="0"/>
        <w:adjustRightInd w:val="0"/>
        <w:spacing w:after="0" w:line="240" w:lineRule="auto"/>
        <w:ind w:left="720"/>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a</w:t>
      </w:r>
      <w:r>
        <w:rPr>
          <w:rFonts w:ascii="Times New Roman" w:hAnsi="Times New Roman" w:cs="Times New Roman"/>
          <w:sz w:val="21"/>
          <w:szCs w:val="21"/>
        </w:rPr>
        <w:t>) when he or she did or omitted to do the thing, the unlawful attack had commenced or was imminent or he or she believed on reasonable grounds that the unlawful attack had commenced or was imminent, and</w:t>
      </w:r>
    </w:p>
    <w:p w:rsidR="00A60812" w:rsidRDefault="00A60812" w:rsidP="00A60812">
      <w:pPr>
        <w:autoSpaceDE w:val="0"/>
        <w:autoSpaceDN w:val="0"/>
        <w:adjustRightInd w:val="0"/>
        <w:spacing w:after="0" w:line="240" w:lineRule="auto"/>
        <w:ind w:left="720"/>
        <w:jc w:val="both"/>
        <w:rPr>
          <w:rFonts w:ascii="Times New Roman" w:hAnsi="Times New Roman" w:cs="Times New Roman"/>
          <w:sz w:val="21"/>
          <w:szCs w:val="21"/>
        </w:rPr>
      </w:pPr>
      <w:r>
        <w:rPr>
          <w:rFonts w:ascii="Times New Roman" w:hAnsi="Times New Roman" w:cs="Times New Roman"/>
          <w:i/>
          <w:iCs/>
          <w:sz w:val="21"/>
          <w:szCs w:val="21"/>
        </w:rPr>
        <w:t>b</w:t>
      </w:r>
      <w:r>
        <w:rPr>
          <w:rFonts w:ascii="Times New Roman" w:hAnsi="Times New Roman" w:cs="Times New Roman"/>
          <w:sz w:val="21"/>
          <w:szCs w:val="21"/>
        </w:rPr>
        <w:t>) his or her conduct was necessary to avert the unlawful attack and he or she could not otherwise escape from or avert the attack or he or she, believed on reasonable grounds that his or her conduct was necessary to avert the unlawful attack and that he or she could not otherwise escape from or avert the attack, and</w:t>
      </w:r>
    </w:p>
    <w:p w:rsidR="00A60812" w:rsidRDefault="00A60812" w:rsidP="00A60812">
      <w:pPr>
        <w:autoSpaceDE w:val="0"/>
        <w:autoSpaceDN w:val="0"/>
        <w:adjustRightInd w:val="0"/>
        <w:spacing w:after="0" w:line="240" w:lineRule="auto"/>
        <w:ind w:left="720" w:firstLine="720"/>
        <w:rPr>
          <w:rFonts w:ascii="Times New Roman" w:hAnsi="Times New Roman" w:cs="Times New Roman"/>
          <w:sz w:val="15"/>
          <w:szCs w:val="15"/>
        </w:rPr>
      </w:pPr>
      <w:r>
        <w:rPr>
          <w:rFonts w:ascii="Times New Roman" w:hAnsi="Times New Roman" w:cs="Times New Roman"/>
          <w:sz w:val="15"/>
          <w:szCs w:val="15"/>
        </w:rPr>
        <w:t>[Paragraphs (a) and (b) substituted by section 31 of Act 9 of 2006.]</w:t>
      </w:r>
    </w:p>
    <w:p w:rsidR="00A60812" w:rsidRDefault="00A60812" w:rsidP="00A60812">
      <w:pPr>
        <w:autoSpaceDE w:val="0"/>
        <w:autoSpaceDN w:val="0"/>
        <w:adjustRightInd w:val="0"/>
        <w:spacing w:after="0" w:line="240" w:lineRule="auto"/>
        <w:ind w:left="720"/>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c</w:t>
      </w:r>
      <w:r>
        <w:rPr>
          <w:rFonts w:ascii="Times New Roman" w:hAnsi="Times New Roman" w:cs="Times New Roman"/>
          <w:sz w:val="21"/>
          <w:szCs w:val="21"/>
        </w:rPr>
        <w:t xml:space="preserve">) </w:t>
      </w:r>
      <w:proofErr w:type="gramStart"/>
      <w:r>
        <w:rPr>
          <w:rFonts w:ascii="Times New Roman" w:hAnsi="Times New Roman" w:cs="Times New Roman"/>
          <w:sz w:val="21"/>
          <w:szCs w:val="21"/>
        </w:rPr>
        <w:t>the</w:t>
      </w:r>
      <w:proofErr w:type="gramEnd"/>
      <w:r>
        <w:rPr>
          <w:rFonts w:ascii="Times New Roman" w:hAnsi="Times New Roman" w:cs="Times New Roman"/>
          <w:sz w:val="21"/>
          <w:szCs w:val="21"/>
        </w:rPr>
        <w:t xml:space="preserve"> means he or she used to avert the unlawful attack were reasonable in all the circumstances; and</w:t>
      </w:r>
    </w:p>
    <w:p w:rsidR="00A60812" w:rsidRDefault="00A60812" w:rsidP="00A60812">
      <w:pPr>
        <w:autoSpaceDE w:val="0"/>
        <w:autoSpaceDN w:val="0"/>
        <w:adjustRightInd w:val="0"/>
        <w:spacing w:after="0" w:line="240" w:lineRule="auto"/>
        <w:ind w:firstLine="720"/>
        <w:rPr>
          <w:rFonts w:ascii="SymbolOOEnc" w:eastAsia="SymbolOOEnc" w:hAnsi="Arial" w:cs="SymbolOOEnc"/>
          <w:sz w:val="21"/>
          <w:szCs w:val="21"/>
        </w:rPr>
      </w:pPr>
      <w:r>
        <w:rPr>
          <w:rFonts w:ascii="Times New Roman" w:hAnsi="Times New Roman" w:cs="Times New Roman"/>
          <w:sz w:val="21"/>
          <w:szCs w:val="21"/>
        </w:rPr>
        <w:t>(</w:t>
      </w:r>
      <w:r>
        <w:rPr>
          <w:rFonts w:ascii="Times New Roman" w:hAnsi="Times New Roman" w:cs="Times New Roman"/>
          <w:i/>
          <w:iCs/>
          <w:sz w:val="21"/>
          <w:szCs w:val="21"/>
        </w:rPr>
        <w:t>d</w:t>
      </w:r>
      <w:r>
        <w:rPr>
          <w:rFonts w:ascii="Times New Roman" w:hAnsi="Times New Roman" w:cs="Times New Roman"/>
          <w:sz w:val="21"/>
          <w:szCs w:val="21"/>
        </w:rPr>
        <w:t xml:space="preserve">) </w:t>
      </w:r>
      <w:proofErr w:type="gramStart"/>
      <w:r>
        <w:rPr>
          <w:rFonts w:ascii="Times New Roman" w:hAnsi="Times New Roman" w:cs="Times New Roman"/>
          <w:sz w:val="21"/>
          <w:szCs w:val="21"/>
        </w:rPr>
        <w:t>any</w:t>
      </w:r>
      <w:proofErr w:type="gramEnd"/>
      <w:r>
        <w:rPr>
          <w:rFonts w:ascii="Times New Roman" w:hAnsi="Times New Roman" w:cs="Times New Roman"/>
          <w:sz w:val="21"/>
          <w:szCs w:val="21"/>
        </w:rPr>
        <w:t xml:space="preserve"> harm or injury caused by his or her conduct</w:t>
      </w:r>
      <w:r>
        <w:rPr>
          <w:rFonts w:ascii="SymbolOOEnc" w:eastAsia="SymbolOOEnc" w:hAnsi="Arial" w:cs="SymbolOOEnc" w:hint="eastAsia"/>
          <w:sz w:val="21"/>
          <w:szCs w:val="21"/>
        </w:rPr>
        <w:t>:</w:t>
      </w:r>
      <w:r>
        <w:rPr>
          <w:rFonts w:ascii="SymbolOOEnc" w:eastAsia="SymbolOOEnc" w:hAnsi="Arial" w:cs="SymbolOOEnc"/>
          <w:sz w:val="21"/>
          <w:szCs w:val="21"/>
        </w:rPr>
        <w:t>-</w:t>
      </w:r>
    </w:p>
    <w:p w:rsidR="00A60812" w:rsidRDefault="00A60812" w:rsidP="00A60812">
      <w:pPr>
        <w:autoSpaceDE w:val="0"/>
        <w:autoSpaceDN w:val="0"/>
        <w:adjustRightInd w:val="0"/>
        <w:spacing w:after="0" w:line="240" w:lineRule="auto"/>
        <w:ind w:left="720" w:firstLine="720"/>
        <w:rPr>
          <w:rFonts w:ascii="Times New Roman" w:hAnsi="Times New Roman" w:cs="Times New Roman"/>
          <w:sz w:val="21"/>
          <w:szCs w:val="21"/>
        </w:rPr>
      </w:pPr>
      <w:r>
        <w:rPr>
          <w:rFonts w:ascii="Times New Roman" w:hAnsi="Times New Roman" w:cs="Times New Roman"/>
          <w:sz w:val="21"/>
          <w:szCs w:val="21"/>
        </w:rPr>
        <w:t xml:space="preserve">(i) </w:t>
      </w:r>
      <w:proofErr w:type="gramStart"/>
      <w:r>
        <w:rPr>
          <w:rFonts w:ascii="Times New Roman" w:hAnsi="Times New Roman" w:cs="Times New Roman"/>
          <w:sz w:val="21"/>
          <w:szCs w:val="21"/>
        </w:rPr>
        <w:t>was</w:t>
      </w:r>
      <w:proofErr w:type="gramEnd"/>
      <w:r>
        <w:rPr>
          <w:rFonts w:ascii="Times New Roman" w:hAnsi="Times New Roman" w:cs="Times New Roman"/>
          <w:sz w:val="21"/>
          <w:szCs w:val="21"/>
        </w:rPr>
        <w:t xml:space="preserve"> caused to the attacker and not to any innocent third party; and</w:t>
      </w:r>
    </w:p>
    <w:p w:rsidR="00A60812" w:rsidRDefault="00A60812" w:rsidP="00A60812">
      <w:pPr>
        <w:autoSpaceDE w:val="0"/>
        <w:autoSpaceDN w:val="0"/>
        <w:adjustRightInd w:val="0"/>
        <w:spacing w:after="0" w:line="240" w:lineRule="auto"/>
        <w:ind w:left="720" w:firstLine="720"/>
        <w:rPr>
          <w:rFonts w:ascii="Times New Roman" w:hAnsi="Times New Roman" w:cs="Times New Roman"/>
          <w:sz w:val="21"/>
          <w:szCs w:val="21"/>
        </w:rPr>
      </w:pPr>
      <w:r>
        <w:rPr>
          <w:rFonts w:ascii="Times New Roman" w:hAnsi="Times New Roman" w:cs="Times New Roman"/>
          <w:sz w:val="21"/>
          <w:szCs w:val="21"/>
        </w:rPr>
        <w:t>(</w:t>
      </w:r>
      <w:proofErr w:type="gramStart"/>
      <w:r>
        <w:rPr>
          <w:rFonts w:ascii="Times New Roman" w:hAnsi="Times New Roman" w:cs="Times New Roman"/>
          <w:sz w:val="21"/>
          <w:szCs w:val="21"/>
        </w:rPr>
        <w:t>ii</w:t>
      </w:r>
      <w:proofErr w:type="gramEnd"/>
      <w:r>
        <w:rPr>
          <w:rFonts w:ascii="Times New Roman" w:hAnsi="Times New Roman" w:cs="Times New Roman"/>
          <w:sz w:val="21"/>
          <w:szCs w:val="21"/>
        </w:rPr>
        <w:t>) was not grossly disproportionate to that liable to be caused by the unlawful attack.</w:t>
      </w:r>
    </w:p>
    <w:p w:rsidR="00A60812" w:rsidRDefault="00B97956" w:rsidP="00A60812">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ab/>
      </w:r>
      <w:r w:rsidR="00A60812">
        <w:rPr>
          <w:rFonts w:ascii="Times New Roman" w:hAnsi="Times New Roman" w:cs="Times New Roman"/>
          <w:sz w:val="21"/>
          <w:szCs w:val="21"/>
        </w:rPr>
        <w:t xml:space="preserve">(2) In determining whether or not the requirements specified in subsection (1) have been satisfied </w:t>
      </w:r>
      <w:r>
        <w:rPr>
          <w:rFonts w:ascii="Times New Roman" w:hAnsi="Times New Roman" w:cs="Times New Roman"/>
          <w:sz w:val="21"/>
          <w:szCs w:val="21"/>
        </w:rPr>
        <w:tab/>
      </w:r>
      <w:r w:rsidR="00A60812">
        <w:rPr>
          <w:rFonts w:ascii="Times New Roman" w:hAnsi="Times New Roman" w:cs="Times New Roman"/>
          <w:sz w:val="21"/>
          <w:szCs w:val="21"/>
        </w:rPr>
        <w:t>in any</w:t>
      </w:r>
      <w:r>
        <w:rPr>
          <w:rFonts w:ascii="Times New Roman" w:hAnsi="Times New Roman" w:cs="Times New Roman"/>
          <w:sz w:val="21"/>
          <w:szCs w:val="21"/>
        </w:rPr>
        <w:t xml:space="preserve"> </w:t>
      </w:r>
      <w:r w:rsidR="00A60812">
        <w:rPr>
          <w:rFonts w:ascii="Times New Roman" w:hAnsi="Times New Roman" w:cs="Times New Roman"/>
          <w:sz w:val="21"/>
          <w:szCs w:val="21"/>
        </w:rPr>
        <w:t xml:space="preserve">case, a court shall take due account of the circumstances in which the accused found </w:t>
      </w:r>
      <w:r>
        <w:rPr>
          <w:rFonts w:ascii="Times New Roman" w:hAnsi="Times New Roman" w:cs="Times New Roman"/>
          <w:sz w:val="21"/>
          <w:szCs w:val="21"/>
        </w:rPr>
        <w:tab/>
      </w:r>
      <w:r w:rsidR="00A60812">
        <w:rPr>
          <w:rFonts w:ascii="Times New Roman" w:hAnsi="Times New Roman" w:cs="Times New Roman"/>
          <w:sz w:val="21"/>
          <w:szCs w:val="21"/>
        </w:rPr>
        <w:t xml:space="preserve">himself or herself, including any knowledge or capability he or she may have had and any stress or </w:t>
      </w:r>
      <w:r>
        <w:rPr>
          <w:rFonts w:ascii="Times New Roman" w:hAnsi="Times New Roman" w:cs="Times New Roman"/>
          <w:sz w:val="21"/>
          <w:szCs w:val="21"/>
        </w:rPr>
        <w:tab/>
      </w:r>
      <w:r w:rsidR="00A60812">
        <w:rPr>
          <w:rFonts w:ascii="Times New Roman" w:hAnsi="Times New Roman" w:cs="Times New Roman"/>
          <w:sz w:val="21"/>
          <w:szCs w:val="21"/>
        </w:rPr>
        <w:t>fear that may have been operating on his or her mind.</w:t>
      </w:r>
      <w:r>
        <w:rPr>
          <w:rFonts w:ascii="Times New Roman" w:hAnsi="Times New Roman" w:cs="Times New Roman"/>
          <w:sz w:val="21"/>
          <w:szCs w:val="21"/>
        </w:rPr>
        <w:t>”</w:t>
      </w:r>
    </w:p>
    <w:p w:rsidR="00A60812" w:rsidRDefault="00A60812" w:rsidP="00A60812">
      <w:pPr>
        <w:autoSpaceDE w:val="0"/>
        <w:autoSpaceDN w:val="0"/>
        <w:adjustRightInd w:val="0"/>
        <w:spacing w:after="0" w:line="240" w:lineRule="auto"/>
        <w:rPr>
          <w:rFonts w:ascii="Times New Roman" w:hAnsi="Times New Roman" w:cs="Times New Roman"/>
          <w:sz w:val="24"/>
          <w:szCs w:val="24"/>
        </w:rPr>
      </w:pPr>
    </w:p>
    <w:p w:rsidR="00BE1958" w:rsidRDefault="00BE1958" w:rsidP="00846A8A">
      <w:pPr>
        <w:autoSpaceDE w:val="0"/>
        <w:autoSpaceDN w:val="0"/>
        <w:adjustRightInd w:val="0"/>
        <w:spacing w:after="0" w:line="360" w:lineRule="auto"/>
        <w:rPr>
          <w:rFonts w:ascii="Times New Roman" w:hAnsi="Times New Roman" w:cs="Times New Roman"/>
          <w:sz w:val="24"/>
          <w:szCs w:val="24"/>
        </w:rPr>
      </w:pPr>
    </w:p>
    <w:p w:rsidR="00BE1958" w:rsidRPr="00BE1958" w:rsidRDefault="00BE1958" w:rsidP="00846A8A">
      <w:pPr>
        <w:autoSpaceDE w:val="0"/>
        <w:autoSpaceDN w:val="0"/>
        <w:adjustRightInd w:val="0"/>
        <w:spacing w:after="0" w:line="360" w:lineRule="auto"/>
        <w:ind w:firstLine="720"/>
        <w:rPr>
          <w:rFonts w:ascii="Times New Roman" w:hAnsi="Times New Roman" w:cs="Times New Roman"/>
          <w:sz w:val="24"/>
          <w:szCs w:val="24"/>
        </w:rPr>
      </w:pPr>
      <w:r w:rsidRPr="00BE1958">
        <w:rPr>
          <w:rFonts w:ascii="Times New Roman" w:hAnsi="Times New Roman" w:cs="Times New Roman"/>
          <w:sz w:val="24"/>
          <w:szCs w:val="24"/>
        </w:rPr>
        <w:t xml:space="preserve">An instance of an accused offering what was found to be false evidence is </w:t>
      </w:r>
      <w:r w:rsidRPr="00846A8A">
        <w:rPr>
          <w:rFonts w:ascii="Times New Roman" w:hAnsi="Times New Roman" w:cs="Times New Roman"/>
          <w:i/>
          <w:sz w:val="24"/>
          <w:szCs w:val="24"/>
        </w:rPr>
        <w:t xml:space="preserve">R v </w:t>
      </w:r>
      <w:proofErr w:type="spellStart"/>
      <w:r w:rsidRPr="00846A8A">
        <w:rPr>
          <w:rFonts w:ascii="Times New Roman" w:hAnsi="Times New Roman" w:cs="Times New Roman"/>
          <w:i/>
          <w:sz w:val="24"/>
          <w:szCs w:val="24"/>
        </w:rPr>
        <w:t>Shevill</w:t>
      </w:r>
      <w:proofErr w:type="spellEnd"/>
      <w:r w:rsidRPr="00BE1958">
        <w:rPr>
          <w:rFonts w:ascii="Times New Roman" w:hAnsi="Times New Roman" w:cs="Times New Roman"/>
          <w:sz w:val="24"/>
          <w:szCs w:val="24"/>
        </w:rPr>
        <w:t xml:space="preserve"> 1964 (4) SA 51 (SRAD); 1</w:t>
      </w:r>
      <w:r w:rsidR="00846A8A">
        <w:rPr>
          <w:rFonts w:ascii="Times New Roman" w:hAnsi="Times New Roman" w:cs="Times New Roman"/>
          <w:sz w:val="24"/>
          <w:szCs w:val="24"/>
        </w:rPr>
        <w:t>964 RLR 292. At p</w:t>
      </w:r>
      <w:r w:rsidR="00EF34CD">
        <w:rPr>
          <w:rFonts w:ascii="Times New Roman" w:hAnsi="Times New Roman" w:cs="Times New Roman"/>
          <w:sz w:val="24"/>
          <w:szCs w:val="24"/>
        </w:rPr>
        <w:t xml:space="preserve"> </w:t>
      </w:r>
      <w:r w:rsidR="00846A8A">
        <w:rPr>
          <w:rFonts w:ascii="Times New Roman" w:hAnsi="Times New Roman" w:cs="Times New Roman"/>
          <w:sz w:val="24"/>
          <w:szCs w:val="24"/>
        </w:rPr>
        <w:t>52 (page</w:t>
      </w:r>
      <w:r w:rsidRPr="00BE1958">
        <w:rPr>
          <w:rFonts w:ascii="Times New Roman" w:hAnsi="Times New Roman" w:cs="Times New Roman"/>
          <w:sz w:val="24"/>
          <w:szCs w:val="24"/>
        </w:rPr>
        <w:t xml:space="preserve"> 293 of the Rhodesian report), MACDONALD AJA, as he then was, said: </w:t>
      </w:r>
    </w:p>
    <w:p w:rsidR="00846A8A" w:rsidRDefault="00846A8A" w:rsidP="00846A8A">
      <w:pPr>
        <w:autoSpaceDE w:val="0"/>
        <w:autoSpaceDN w:val="0"/>
        <w:adjustRightInd w:val="0"/>
        <w:spacing w:after="0" w:line="240" w:lineRule="auto"/>
        <w:ind w:left="720"/>
        <w:jc w:val="both"/>
        <w:rPr>
          <w:rFonts w:ascii="Times New Roman" w:hAnsi="Times New Roman" w:cs="Times New Roman"/>
        </w:rPr>
      </w:pPr>
    </w:p>
    <w:p w:rsidR="00BE1958" w:rsidRPr="00846A8A" w:rsidRDefault="00BE1958" w:rsidP="00846A8A">
      <w:pPr>
        <w:autoSpaceDE w:val="0"/>
        <w:autoSpaceDN w:val="0"/>
        <w:adjustRightInd w:val="0"/>
        <w:spacing w:after="0" w:line="240" w:lineRule="auto"/>
        <w:ind w:left="720"/>
        <w:jc w:val="both"/>
        <w:rPr>
          <w:rFonts w:ascii="Times New Roman" w:hAnsi="Times New Roman" w:cs="Times New Roman"/>
        </w:rPr>
      </w:pPr>
      <w:r w:rsidRPr="00846A8A">
        <w:rPr>
          <w:rFonts w:ascii="Times New Roman" w:hAnsi="Times New Roman" w:cs="Times New Roman"/>
        </w:rPr>
        <w:t>"It is not in the broad interest of the administration of justice that courts should invent explanations and excuses for accused persons which are unsupported by evidence. Such conduct might tend to encourage accused persons to withhold their version of the f</w:t>
      </w:r>
      <w:r w:rsidR="00846A8A">
        <w:rPr>
          <w:rFonts w:ascii="Times New Roman" w:hAnsi="Times New Roman" w:cs="Times New Roman"/>
        </w:rPr>
        <w:t>acts in the hope that a more</w:t>
      </w:r>
      <w:r w:rsidRPr="00846A8A">
        <w:rPr>
          <w:rFonts w:ascii="Times New Roman" w:hAnsi="Times New Roman" w:cs="Times New Roman"/>
        </w:rPr>
        <w:t xml:space="preserve"> favourable explanation might occur to the court.</w:t>
      </w:r>
    </w:p>
    <w:p w:rsidR="00BE1958" w:rsidRDefault="00BE1958" w:rsidP="00846A8A">
      <w:pPr>
        <w:autoSpaceDE w:val="0"/>
        <w:autoSpaceDN w:val="0"/>
        <w:adjustRightInd w:val="0"/>
        <w:spacing w:after="0" w:line="240" w:lineRule="auto"/>
        <w:ind w:left="720"/>
        <w:jc w:val="both"/>
        <w:rPr>
          <w:rFonts w:ascii="Times New Roman" w:hAnsi="Times New Roman" w:cs="Times New Roman"/>
        </w:rPr>
      </w:pPr>
      <w:r w:rsidRPr="00846A8A">
        <w:rPr>
          <w:rFonts w:ascii="Times New Roman" w:hAnsi="Times New Roman" w:cs="Times New Roman"/>
        </w:rPr>
        <w:t xml:space="preserve">Once, however, the magistrate found that the appellant's version was untrue it became necessary for him to ascertain as best he could on the evidence available the truth of what happened. The fact that the appellant had given a false account did not justify the </w:t>
      </w:r>
      <w:r w:rsidR="00846A8A">
        <w:rPr>
          <w:rFonts w:ascii="Times New Roman" w:hAnsi="Times New Roman" w:cs="Times New Roman"/>
        </w:rPr>
        <w:t xml:space="preserve">court in accepting of the two </w:t>
      </w:r>
      <w:r w:rsidRPr="00846A8A">
        <w:rPr>
          <w:rFonts w:ascii="Times New Roman" w:hAnsi="Times New Roman" w:cs="Times New Roman"/>
        </w:rPr>
        <w:t xml:space="preserve">possible explanations the less favourable (to the appellant) and less probable explanation." </w:t>
      </w:r>
    </w:p>
    <w:p w:rsidR="00846A8A" w:rsidRPr="00846A8A" w:rsidRDefault="00846A8A" w:rsidP="00846A8A">
      <w:pPr>
        <w:autoSpaceDE w:val="0"/>
        <w:autoSpaceDN w:val="0"/>
        <w:adjustRightInd w:val="0"/>
        <w:spacing w:after="0" w:line="240" w:lineRule="auto"/>
        <w:ind w:left="720"/>
        <w:jc w:val="both"/>
        <w:rPr>
          <w:rFonts w:ascii="Times New Roman" w:hAnsi="Times New Roman" w:cs="Times New Roman"/>
        </w:rPr>
      </w:pPr>
    </w:p>
    <w:p w:rsidR="00BE1958" w:rsidRPr="00846A8A" w:rsidRDefault="00BE1958" w:rsidP="00846A8A">
      <w:pPr>
        <w:autoSpaceDE w:val="0"/>
        <w:autoSpaceDN w:val="0"/>
        <w:adjustRightInd w:val="0"/>
        <w:spacing w:after="0" w:line="360" w:lineRule="auto"/>
        <w:ind w:firstLine="720"/>
        <w:jc w:val="both"/>
        <w:rPr>
          <w:rFonts w:ascii="Times New Roman" w:hAnsi="Times New Roman" w:cs="Times New Roman"/>
          <w:sz w:val="24"/>
          <w:szCs w:val="24"/>
        </w:rPr>
      </w:pPr>
      <w:r w:rsidRPr="00846A8A">
        <w:rPr>
          <w:rFonts w:ascii="Times New Roman" w:hAnsi="Times New Roman" w:cs="Times New Roman"/>
          <w:i/>
          <w:sz w:val="24"/>
          <w:szCs w:val="24"/>
        </w:rPr>
        <w:t xml:space="preserve">R </w:t>
      </w:r>
      <w:r w:rsidRPr="00EF34CD">
        <w:rPr>
          <w:rFonts w:ascii="Times New Roman" w:hAnsi="Times New Roman" w:cs="Times New Roman"/>
          <w:sz w:val="24"/>
          <w:szCs w:val="24"/>
        </w:rPr>
        <w:t>v</w:t>
      </w:r>
      <w:r w:rsidRPr="00846A8A">
        <w:rPr>
          <w:rFonts w:ascii="Times New Roman" w:hAnsi="Times New Roman" w:cs="Times New Roman"/>
          <w:i/>
          <w:sz w:val="24"/>
          <w:szCs w:val="24"/>
        </w:rPr>
        <w:t xml:space="preserve"> Mlambo,</w:t>
      </w:r>
      <w:r w:rsidRPr="00846A8A">
        <w:rPr>
          <w:rFonts w:ascii="Times New Roman" w:hAnsi="Times New Roman" w:cs="Times New Roman"/>
          <w:sz w:val="24"/>
          <w:szCs w:val="24"/>
        </w:rPr>
        <w:t xml:space="preserve"> 1957 (4) SA 727 (AD) was a case in which, in the face of incontrovertible circumstantial evidence an appellant had falsely denied killing the deceased, it was necessary to </w:t>
      </w:r>
      <w:r w:rsidR="00846A8A" w:rsidRPr="00846A8A">
        <w:rPr>
          <w:rFonts w:ascii="Times New Roman" w:hAnsi="Times New Roman" w:cs="Times New Roman"/>
          <w:sz w:val="24"/>
          <w:szCs w:val="24"/>
        </w:rPr>
        <w:t>decide whether the appellant</w:t>
      </w:r>
      <w:r w:rsidRPr="00846A8A">
        <w:rPr>
          <w:rFonts w:ascii="Times New Roman" w:hAnsi="Times New Roman" w:cs="Times New Roman"/>
          <w:sz w:val="24"/>
          <w:szCs w:val="24"/>
        </w:rPr>
        <w:t xml:space="preserve"> had the necessary intent to constitute murder. In a dissenting judgment with which PRICE AJA, concurred, MALAN</w:t>
      </w:r>
      <w:r w:rsidRPr="00846A8A">
        <w:rPr>
          <w:rFonts w:ascii="Times New Roman" w:hAnsi="Times New Roman" w:cs="Times New Roman"/>
        </w:rPr>
        <w:t xml:space="preserve"> JA, </w:t>
      </w:r>
      <w:r w:rsidRPr="00846A8A">
        <w:rPr>
          <w:rFonts w:ascii="Times New Roman" w:hAnsi="Times New Roman" w:cs="Times New Roman"/>
          <w:sz w:val="24"/>
          <w:szCs w:val="24"/>
        </w:rPr>
        <w:t xml:space="preserve">said at page 738: </w:t>
      </w:r>
    </w:p>
    <w:p w:rsidR="00846A8A" w:rsidRPr="00846A8A" w:rsidRDefault="00846A8A" w:rsidP="00846A8A">
      <w:pPr>
        <w:autoSpaceDE w:val="0"/>
        <w:autoSpaceDN w:val="0"/>
        <w:adjustRightInd w:val="0"/>
        <w:spacing w:after="0" w:line="240" w:lineRule="auto"/>
        <w:ind w:left="720"/>
        <w:jc w:val="both"/>
        <w:rPr>
          <w:rFonts w:ascii="Times New Roman" w:hAnsi="Times New Roman" w:cs="Times New Roman"/>
          <w:sz w:val="24"/>
          <w:szCs w:val="24"/>
        </w:rPr>
      </w:pPr>
    </w:p>
    <w:p w:rsidR="00BE1958" w:rsidRPr="00846A8A" w:rsidRDefault="00BE1958" w:rsidP="00846A8A">
      <w:pPr>
        <w:autoSpaceDE w:val="0"/>
        <w:autoSpaceDN w:val="0"/>
        <w:adjustRightInd w:val="0"/>
        <w:spacing w:after="0" w:line="240" w:lineRule="auto"/>
        <w:ind w:left="720"/>
        <w:jc w:val="both"/>
        <w:rPr>
          <w:rFonts w:ascii="Times New Roman" w:hAnsi="Times New Roman" w:cs="Times New Roman"/>
        </w:rPr>
      </w:pPr>
      <w:r w:rsidRPr="00846A8A">
        <w:rPr>
          <w:rFonts w:ascii="Times New Roman" w:hAnsi="Times New Roman" w:cs="Times New Roman"/>
        </w:rPr>
        <w:t>"An accused's claim to the benefit of a doubt when it may be said to exist must not be derived from speculation but must rest upon a reasonable and solid foundation created either by positive e</w:t>
      </w:r>
      <w:r w:rsidR="00846A8A">
        <w:rPr>
          <w:rFonts w:ascii="Times New Roman" w:hAnsi="Times New Roman" w:cs="Times New Roman"/>
        </w:rPr>
        <w:t>vidence or gathered from reason</w:t>
      </w:r>
      <w:r w:rsidRPr="00846A8A">
        <w:rPr>
          <w:rFonts w:ascii="Times New Roman" w:hAnsi="Times New Roman" w:cs="Times New Roman"/>
        </w:rPr>
        <w:t>able inferences which are not in conflict with, or outweighed by, the proved facts of the case.</w:t>
      </w:r>
    </w:p>
    <w:p w:rsidR="00846A8A" w:rsidRDefault="00BE1958" w:rsidP="00846A8A">
      <w:pPr>
        <w:autoSpaceDE w:val="0"/>
        <w:autoSpaceDN w:val="0"/>
        <w:adjustRightInd w:val="0"/>
        <w:spacing w:after="0" w:line="240" w:lineRule="auto"/>
        <w:ind w:left="720"/>
        <w:jc w:val="both"/>
        <w:rPr>
          <w:rFonts w:ascii="Times New Roman" w:hAnsi="Times New Roman" w:cs="Times New Roman"/>
          <w:sz w:val="24"/>
          <w:szCs w:val="24"/>
        </w:rPr>
      </w:pPr>
      <w:r w:rsidRPr="00846A8A">
        <w:rPr>
          <w:rFonts w:ascii="Times New Roman" w:hAnsi="Times New Roman" w:cs="Times New Roman"/>
        </w:rPr>
        <w:t>Moreover, if an accused deliberately takes the risk of giving false evidence in the hope of being convicted of a less seriou</w:t>
      </w:r>
      <w:r w:rsidR="00846A8A">
        <w:rPr>
          <w:rFonts w:ascii="Times New Roman" w:hAnsi="Times New Roman" w:cs="Times New Roman"/>
        </w:rPr>
        <w:t xml:space="preserve">s crime or even, perchance, </w:t>
      </w:r>
      <w:r w:rsidRPr="00846A8A">
        <w:rPr>
          <w:rFonts w:ascii="Times New Roman" w:hAnsi="Times New Roman" w:cs="Times New Roman"/>
        </w:rPr>
        <w:t xml:space="preserve">escaping conviction altogether and his evidence is declared to be false and irreconcilable with the proved facts a court will, in suitable cases, be fully justified in rejecting an argument that, notwithstanding that the accused did not avail himself of the opportunity to mitigate the gravity of the offence, he should nevertheless receive the same benefits as if he had done so." </w:t>
      </w:r>
      <w:r w:rsidR="00846A8A">
        <w:rPr>
          <w:rFonts w:ascii="Times New Roman" w:hAnsi="Times New Roman" w:cs="Times New Roman"/>
          <w:sz w:val="24"/>
          <w:szCs w:val="24"/>
        </w:rPr>
        <w:t xml:space="preserve"> </w:t>
      </w:r>
    </w:p>
    <w:p w:rsidR="00BE1958" w:rsidRPr="00BE1958" w:rsidRDefault="00BE1958" w:rsidP="00846A8A">
      <w:pPr>
        <w:autoSpaceDE w:val="0"/>
        <w:autoSpaceDN w:val="0"/>
        <w:adjustRightInd w:val="0"/>
        <w:spacing w:after="0" w:line="240" w:lineRule="auto"/>
        <w:ind w:left="720"/>
        <w:jc w:val="both"/>
        <w:rPr>
          <w:rFonts w:ascii="Times New Roman" w:hAnsi="Times New Roman" w:cs="Times New Roman"/>
          <w:sz w:val="24"/>
          <w:szCs w:val="24"/>
        </w:rPr>
      </w:pPr>
      <w:r w:rsidRPr="00BE1958">
        <w:rPr>
          <w:rFonts w:ascii="Times New Roman" w:hAnsi="Times New Roman" w:cs="Times New Roman"/>
          <w:sz w:val="24"/>
          <w:szCs w:val="24"/>
        </w:rPr>
        <w:t xml:space="preserve"> </w:t>
      </w:r>
    </w:p>
    <w:p w:rsidR="00BE1958" w:rsidRDefault="00BE1958" w:rsidP="003168BE">
      <w:pPr>
        <w:autoSpaceDE w:val="0"/>
        <w:autoSpaceDN w:val="0"/>
        <w:adjustRightInd w:val="0"/>
        <w:spacing w:after="0" w:line="360" w:lineRule="auto"/>
        <w:ind w:firstLine="720"/>
        <w:jc w:val="both"/>
        <w:rPr>
          <w:rFonts w:ascii="Times New Roman" w:hAnsi="Times New Roman" w:cs="Times New Roman"/>
          <w:sz w:val="24"/>
          <w:szCs w:val="24"/>
        </w:rPr>
      </w:pPr>
      <w:r w:rsidRPr="00BE1958">
        <w:rPr>
          <w:rFonts w:ascii="Times New Roman" w:hAnsi="Times New Roman" w:cs="Times New Roman"/>
          <w:sz w:val="24"/>
          <w:szCs w:val="24"/>
        </w:rPr>
        <w:t xml:space="preserve">In a case of the nature of that which we are now considering it is the appellant's state of mind when he </w:t>
      </w:r>
      <w:r w:rsidR="003168BE">
        <w:rPr>
          <w:rFonts w:ascii="Times New Roman" w:hAnsi="Times New Roman" w:cs="Times New Roman"/>
          <w:sz w:val="24"/>
          <w:szCs w:val="24"/>
        </w:rPr>
        <w:t>shot and</w:t>
      </w:r>
      <w:r w:rsidRPr="00BE1958">
        <w:rPr>
          <w:rFonts w:ascii="Times New Roman" w:hAnsi="Times New Roman" w:cs="Times New Roman"/>
          <w:sz w:val="24"/>
          <w:szCs w:val="24"/>
        </w:rPr>
        <w:t xml:space="preserve"> injured the complainant which is vital to the decision. And in order to arrive at a proper finding as to appellant's state of mind it is important to know what facts can be relied on as indicating that state of mind. It is only against those facts that it is possible to say whether the appellant was in fear of his life and acting in self-defence and, if so, whether he exceeded the bounds of self-defence in striking the blows he did. The determination of these issues is made the more difficult by the fact that we do not feel we can accept the appellant's evi</w:t>
      </w:r>
      <w:r w:rsidR="003168BE">
        <w:rPr>
          <w:rFonts w:ascii="Times New Roman" w:hAnsi="Times New Roman" w:cs="Times New Roman"/>
          <w:sz w:val="24"/>
          <w:szCs w:val="24"/>
        </w:rPr>
        <w:t>dence of the events which led</w:t>
      </w:r>
      <w:r w:rsidRPr="00BE1958">
        <w:rPr>
          <w:rFonts w:ascii="Times New Roman" w:hAnsi="Times New Roman" w:cs="Times New Roman"/>
          <w:sz w:val="24"/>
          <w:szCs w:val="24"/>
        </w:rPr>
        <w:t xml:space="preserve"> to the </w:t>
      </w:r>
      <w:r w:rsidR="003168BE">
        <w:rPr>
          <w:rFonts w:ascii="Times New Roman" w:hAnsi="Times New Roman" w:cs="Times New Roman"/>
          <w:sz w:val="24"/>
          <w:szCs w:val="24"/>
        </w:rPr>
        <w:t>discharge of the fire-arm</w:t>
      </w:r>
      <w:r w:rsidRPr="00BE1958">
        <w:rPr>
          <w:rFonts w:ascii="Times New Roman" w:hAnsi="Times New Roman" w:cs="Times New Roman"/>
          <w:sz w:val="24"/>
          <w:szCs w:val="24"/>
        </w:rPr>
        <w:t xml:space="preserve"> by him. But the fact that the appellant has given false evidence of these events is by no means </w:t>
      </w:r>
      <w:r w:rsidRPr="00BE1958">
        <w:rPr>
          <w:rFonts w:ascii="Times New Roman" w:hAnsi="Times New Roman" w:cs="Times New Roman"/>
          <w:sz w:val="24"/>
          <w:szCs w:val="24"/>
        </w:rPr>
        <w:lastRenderedPageBreak/>
        <w:t>conclusive against him, because the onus is on</w:t>
      </w:r>
      <w:r w:rsidR="003168BE">
        <w:rPr>
          <w:rFonts w:ascii="Times New Roman" w:hAnsi="Times New Roman" w:cs="Times New Roman"/>
          <w:sz w:val="24"/>
          <w:szCs w:val="24"/>
        </w:rPr>
        <w:t xml:space="preserve"> the prosecution to refute the de</w:t>
      </w:r>
      <w:r w:rsidRPr="00BE1958">
        <w:rPr>
          <w:rFonts w:ascii="Times New Roman" w:hAnsi="Times New Roman" w:cs="Times New Roman"/>
          <w:sz w:val="24"/>
          <w:szCs w:val="24"/>
        </w:rPr>
        <w:t xml:space="preserve">fence of self-defence and as I have said we are not satisfied that the evidence of the </w:t>
      </w:r>
      <w:r w:rsidR="003168BE">
        <w:rPr>
          <w:rFonts w:ascii="Times New Roman" w:hAnsi="Times New Roman" w:cs="Times New Roman"/>
          <w:sz w:val="24"/>
          <w:szCs w:val="24"/>
        </w:rPr>
        <w:t>state witnesses</w:t>
      </w:r>
      <w:r w:rsidRPr="00BE1958">
        <w:rPr>
          <w:rFonts w:ascii="Times New Roman" w:hAnsi="Times New Roman" w:cs="Times New Roman"/>
          <w:sz w:val="24"/>
          <w:szCs w:val="24"/>
        </w:rPr>
        <w:t xml:space="preserve"> is necessarily the full truth.</w:t>
      </w:r>
    </w:p>
    <w:p w:rsidR="00535696" w:rsidRDefault="007230AF" w:rsidP="00FB5CD6">
      <w:pPr>
        <w:spacing w:after="0"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In our assessment two completely irreconcilable versions given</w:t>
      </w:r>
      <w:r w:rsidR="005B296B">
        <w:rPr>
          <w:rFonts w:ascii="Times New Roman" w:hAnsi="Times New Roman" w:cs="Times New Roman"/>
          <w:sz w:val="24"/>
          <w:szCs w:val="24"/>
        </w:rPr>
        <w:t>.</w:t>
      </w:r>
      <w:proofErr w:type="gramEnd"/>
      <w:r w:rsidR="005B296B">
        <w:rPr>
          <w:rFonts w:ascii="Times New Roman" w:hAnsi="Times New Roman" w:cs="Times New Roman"/>
          <w:sz w:val="24"/>
          <w:szCs w:val="24"/>
        </w:rPr>
        <w:t xml:space="preserve"> This le</w:t>
      </w:r>
      <w:r>
        <w:rPr>
          <w:rFonts w:ascii="Times New Roman" w:hAnsi="Times New Roman" w:cs="Times New Roman"/>
          <w:sz w:val="24"/>
          <w:szCs w:val="24"/>
        </w:rPr>
        <w:t xml:space="preserve">d us to find that only one version </w:t>
      </w:r>
      <w:r w:rsidR="005B296B">
        <w:rPr>
          <w:rFonts w:ascii="Times New Roman" w:hAnsi="Times New Roman" w:cs="Times New Roman"/>
          <w:sz w:val="24"/>
          <w:szCs w:val="24"/>
        </w:rPr>
        <w:t>could possibly be</w:t>
      </w:r>
      <w:r>
        <w:rPr>
          <w:rFonts w:ascii="Times New Roman" w:hAnsi="Times New Roman" w:cs="Times New Roman"/>
          <w:sz w:val="24"/>
          <w:szCs w:val="24"/>
        </w:rPr>
        <w:t xml:space="preserve"> closer to the truth than the other. That version is the one given by the state witnesses. We come to this conclusion fully aware of the inconsistencies which are apparent </w:t>
      </w:r>
      <w:r w:rsidR="005B296B">
        <w:rPr>
          <w:rFonts w:ascii="Times New Roman" w:hAnsi="Times New Roman" w:cs="Times New Roman"/>
          <w:sz w:val="24"/>
          <w:szCs w:val="24"/>
        </w:rPr>
        <w:t>in</w:t>
      </w:r>
      <w:r>
        <w:rPr>
          <w:rFonts w:ascii="Times New Roman" w:hAnsi="Times New Roman" w:cs="Times New Roman"/>
          <w:sz w:val="24"/>
          <w:szCs w:val="24"/>
        </w:rPr>
        <w:t xml:space="preserve"> the state case. We are of the firm view that these do not go to the </w:t>
      </w:r>
      <w:r w:rsidR="005B296B">
        <w:rPr>
          <w:rFonts w:ascii="Times New Roman" w:hAnsi="Times New Roman" w:cs="Times New Roman"/>
          <w:sz w:val="24"/>
          <w:szCs w:val="24"/>
        </w:rPr>
        <w:t xml:space="preserve">material aspects of our factual findings. The story as told by the villagers makes better reading as opposed to the poorly rehearsed version of the defence witnesses. The explanation for the shooting resides in the long-held view by the rangers that the deceased was a troublesome poacher who needed to be put down. The occasion for it was quite clearly not such that an act of that nature would constitute a justifiable homicide.  </w:t>
      </w:r>
    </w:p>
    <w:p w:rsidR="00CE6B24" w:rsidRDefault="00090C09" w:rsidP="00FB5C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Self</w:t>
      </w:r>
      <w:r w:rsidR="00CE6B24">
        <w:rPr>
          <w:rFonts w:ascii="Times New Roman" w:hAnsi="Times New Roman" w:cs="Times New Roman"/>
          <w:sz w:val="24"/>
          <w:szCs w:val="24"/>
        </w:rPr>
        <w:t>-</w:t>
      </w:r>
      <w:r>
        <w:rPr>
          <w:rFonts w:ascii="Times New Roman" w:hAnsi="Times New Roman" w:cs="Times New Roman"/>
          <w:sz w:val="24"/>
          <w:szCs w:val="24"/>
        </w:rPr>
        <w:t>defence is a complete defence at law against a charge</w:t>
      </w:r>
      <w:r w:rsidR="007C5858">
        <w:rPr>
          <w:rFonts w:ascii="Times New Roman" w:hAnsi="Times New Roman" w:cs="Times New Roman"/>
          <w:sz w:val="24"/>
          <w:szCs w:val="24"/>
        </w:rPr>
        <w:t xml:space="preserve"> </w:t>
      </w:r>
      <w:r w:rsidR="007230AF">
        <w:rPr>
          <w:rFonts w:ascii="Times New Roman" w:hAnsi="Times New Roman" w:cs="Times New Roman"/>
          <w:sz w:val="24"/>
          <w:szCs w:val="24"/>
        </w:rPr>
        <w:t>arising</w:t>
      </w:r>
      <w:r w:rsidR="007C5858">
        <w:rPr>
          <w:rFonts w:ascii="Times New Roman" w:hAnsi="Times New Roman" w:cs="Times New Roman"/>
          <w:sz w:val="24"/>
          <w:szCs w:val="24"/>
        </w:rPr>
        <w:t xml:space="preserve"> </w:t>
      </w:r>
      <w:r w:rsidR="007230AF">
        <w:rPr>
          <w:rFonts w:ascii="Times New Roman" w:hAnsi="Times New Roman" w:cs="Times New Roman"/>
          <w:sz w:val="24"/>
          <w:szCs w:val="24"/>
        </w:rPr>
        <w:t>from conduct associated</w:t>
      </w:r>
      <w:r w:rsidR="007C5858">
        <w:rPr>
          <w:rFonts w:ascii="Times New Roman" w:hAnsi="Times New Roman" w:cs="Times New Roman"/>
          <w:sz w:val="24"/>
          <w:szCs w:val="24"/>
        </w:rPr>
        <w:t xml:space="preserve"> with re</w:t>
      </w:r>
      <w:r w:rsidR="007230AF">
        <w:rPr>
          <w:rFonts w:ascii="Times New Roman" w:hAnsi="Times New Roman" w:cs="Times New Roman"/>
          <w:sz w:val="24"/>
          <w:szCs w:val="24"/>
        </w:rPr>
        <w:t>pell</w:t>
      </w:r>
      <w:r w:rsidR="007C5858">
        <w:rPr>
          <w:rFonts w:ascii="Times New Roman" w:hAnsi="Times New Roman" w:cs="Times New Roman"/>
          <w:sz w:val="24"/>
          <w:szCs w:val="24"/>
        </w:rPr>
        <w:t>ing an unlawful attack.</w:t>
      </w:r>
      <w:r w:rsidR="007230AF">
        <w:rPr>
          <w:rFonts w:ascii="Times New Roman" w:hAnsi="Times New Roman" w:cs="Times New Roman"/>
          <w:sz w:val="24"/>
          <w:szCs w:val="24"/>
        </w:rPr>
        <w:t xml:space="preserve"> </w:t>
      </w:r>
      <w:r w:rsidR="00CE6B24">
        <w:rPr>
          <w:rFonts w:ascii="Times New Roman" w:hAnsi="Times New Roman" w:cs="Times New Roman"/>
          <w:sz w:val="24"/>
          <w:szCs w:val="24"/>
        </w:rPr>
        <w:t>In our view the accussed has not established as fact that he was under an</w:t>
      </w:r>
      <w:r w:rsidR="007230AF">
        <w:rPr>
          <w:rFonts w:ascii="Times New Roman" w:hAnsi="Times New Roman" w:cs="Times New Roman"/>
          <w:sz w:val="24"/>
          <w:szCs w:val="24"/>
        </w:rPr>
        <w:t xml:space="preserve">y attack; lawful or otherwise. </w:t>
      </w:r>
      <w:r w:rsidR="00CE6B24">
        <w:rPr>
          <w:rFonts w:ascii="Times New Roman" w:hAnsi="Times New Roman" w:cs="Times New Roman"/>
          <w:sz w:val="24"/>
          <w:szCs w:val="24"/>
        </w:rPr>
        <w:t>Therefore his conduct in firing at the deceased who was naked and t</w:t>
      </w:r>
      <w:r w:rsidR="003F0462">
        <w:rPr>
          <w:rFonts w:ascii="Times New Roman" w:hAnsi="Times New Roman" w:cs="Times New Roman"/>
          <w:sz w:val="24"/>
          <w:szCs w:val="24"/>
        </w:rPr>
        <w:t>aking a bath cannot be termed</w:t>
      </w:r>
      <w:r w:rsidR="00CE6B24">
        <w:rPr>
          <w:rFonts w:ascii="Times New Roman" w:hAnsi="Times New Roman" w:cs="Times New Roman"/>
          <w:sz w:val="24"/>
          <w:szCs w:val="24"/>
        </w:rPr>
        <w:t xml:space="preserve"> </w:t>
      </w:r>
      <w:r w:rsidR="007230AF">
        <w:rPr>
          <w:rFonts w:ascii="Times New Roman" w:hAnsi="Times New Roman" w:cs="Times New Roman"/>
          <w:sz w:val="24"/>
          <w:szCs w:val="24"/>
        </w:rPr>
        <w:t xml:space="preserve">an </w:t>
      </w:r>
      <w:r w:rsidR="00CE6B24">
        <w:rPr>
          <w:rFonts w:ascii="Times New Roman" w:hAnsi="Times New Roman" w:cs="Times New Roman"/>
          <w:sz w:val="24"/>
          <w:szCs w:val="24"/>
        </w:rPr>
        <w:t>act of self-defence.</w:t>
      </w:r>
    </w:p>
    <w:p w:rsidR="00CE6B24" w:rsidRDefault="00CE6B24" w:rsidP="00FB5C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result </w:t>
      </w:r>
      <w:r w:rsidR="00B6277B">
        <w:rPr>
          <w:rFonts w:ascii="Times New Roman" w:hAnsi="Times New Roman" w:cs="Times New Roman"/>
          <w:sz w:val="24"/>
          <w:szCs w:val="24"/>
        </w:rPr>
        <w:t>we decide</w:t>
      </w:r>
      <w:r w:rsidR="003F0462">
        <w:rPr>
          <w:rFonts w:ascii="Times New Roman" w:hAnsi="Times New Roman" w:cs="Times New Roman"/>
          <w:sz w:val="24"/>
          <w:szCs w:val="24"/>
        </w:rPr>
        <w:t>d</w:t>
      </w:r>
      <w:r w:rsidR="00B6277B">
        <w:rPr>
          <w:rFonts w:ascii="Times New Roman" w:hAnsi="Times New Roman" w:cs="Times New Roman"/>
          <w:sz w:val="24"/>
          <w:szCs w:val="24"/>
        </w:rPr>
        <w:t xml:space="preserve"> the matter on the</w:t>
      </w:r>
      <w:r w:rsidR="007230AF">
        <w:rPr>
          <w:rFonts w:ascii="Times New Roman" w:hAnsi="Times New Roman" w:cs="Times New Roman"/>
          <w:sz w:val="24"/>
          <w:szCs w:val="24"/>
        </w:rPr>
        <w:t xml:space="preserve"> </w:t>
      </w:r>
      <w:r w:rsidR="00B6277B">
        <w:rPr>
          <w:rFonts w:ascii="Times New Roman" w:hAnsi="Times New Roman" w:cs="Times New Roman"/>
          <w:sz w:val="24"/>
          <w:szCs w:val="24"/>
        </w:rPr>
        <w:t>f</w:t>
      </w:r>
      <w:r>
        <w:rPr>
          <w:rFonts w:ascii="Times New Roman" w:hAnsi="Times New Roman" w:cs="Times New Roman"/>
          <w:sz w:val="24"/>
          <w:szCs w:val="24"/>
        </w:rPr>
        <w:t xml:space="preserve">acts </w:t>
      </w:r>
      <w:r w:rsidR="007230AF">
        <w:rPr>
          <w:rFonts w:ascii="Times New Roman" w:hAnsi="Times New Roman" w:cs="Times New Roman"/>
          <w:sz w:val="24"/>
          <w:szCs w:val="24"/>
        </w:rPr>
        <w:t xml:space="preserve">and found that the </w:t>
      </w:r>
      <w:r>
        <w:rPr>
          <w:rFonts w:ascii="Times New Roman" w:hAnsi="Times New Roman" w:cs="Times New Roman"/>
          <w:sz w:val="24"/>
          <w:szCs w:val="24"/>
        </w:rPr>
        <w:t>accused shot and killed deceased who he believed to be a poacher.</w:t>
      </w:r>
    </w:p>
    <w:p w:rsidR="00CE6B24" w:rsidRDefault="00CE6B24" w:rsidP="00FB5CD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is guil</w:t>
      </w:r>
      <w:r w:rsidR="007230AF">
        <w:rPr>
          <w:rFonts w:ascii="Times New Roman" w:hAnsi="Times New Roman" w:cs="Times New Roman"/>
          <w:sz w:val="24"/>
          <w:szCs w:val="24"/>
        </w:rPr>
        <w:t xml:space="preserve">ty of murder as defined in </w:t>
      </w:r>
      <w:r w:rsidR="00210CAC">
        <w:rPr>
          <w:rFonts w:ascii="Times New Roman" w:hAnsi="Times New Roman" w:cs="Times New Roman"/>
          <w:sz w:val="24"/>
          <w:szCs w:val="24"/>
        </w:rPr>
        <w:t>s</w:t>
      </w:r>
      <w:r w:rsidR="007230AF">
        <w:rPr>
          <w:rFonts w:ascii="Times New Roman" w:hAnsi="Times New Roman" w:cs="Times New Roman"/>
          <w:sz w:val="24"/>
          <w:szCs w:val="24"/>
        </w:rPr>
        <w:t xml:space="preserve"> 47 (1) of the Criminal Law (Codification and Reform) Act </w:t>
      </w:r>
      <w:r w:rsidR="007230AF" w:rsidRPr="002811F1">
        <w:rPr>
          <w:rFonts w:ascii="Times New Roman" w:hAnsi="Times New Roman" w:cs="Times New Roman"/>
          <w:sz w:val="24"/>
          <w:szCs w:val="24"/>
        </w:rPr>
        <w:t>[</w:t>
      </w:r>
      <w:r w:rsidR="007230AF" w:rsidRPr="007230AF">
        <w:rPr>
          <w:rFonts w:ascii="Times New Roman" w:hAnsi="Times New Roman" w:cs="Times New Roman"/>
          <w:i/>
          <w:sz w:val="24"/>
          <w:szCs w:val="24"/>
        </w:rPr>
        <w:t>C</w:t>
      </w:r>
      <w:r w:rsidR="00210CAC">
        <w:rPr>
          <w:rFonts w:ascii="Times New Roman" w:hAnsi="Times New Roman" w:cs="Times New Roman"/>
          <w:i/>
          <w:sz w:val="24"/>
          <w:szCs w:val="24"/>
        </w:rPr>
        <w:t>h</w:t>
      </w:r>
      <w:r w:rsidR="007230AF" w:rsidRPr="007230AF">
        <w:rPr>
          <w:rFonts w:ascii="Times New Roman" w:hAnsi="Times New Roman" w:cs="Times New Roman"/>
          <w:i/>
          <w:sz w:val="24"/>
          <w:szCs w:val="24"/>
        </w:rPr>
        <w:t>ap</w:t>
      </w:r>
      <w:r w:rsidR="00210CAC">
        <w:rPr>
          <w:rFonts w:ascii="Times New Roman" w:hAnsi="Times New Roman" w:cs="Times New Roman"/>
          <w:i/>
          <w:sz w:val="24"/>
          <w:szCs w:val="24"/>
        </w:rPr>
        <w:t>ter</w:t>
      </w:r>
      <w:r w:rsidR="007230AF" w:rsidRPr="007230AF">
        <w:rPr>
          <w:rFonts w:ascii="Times New Roman" w:hAnsi="Times New Roman" w:cs="Times New Roman"/>
          <w:i/>
          <w:sz w:val="24"/>
          <w:szCs w:val="24"/>
        </w:rPr>
        <w:t xml:space="preserve"> 9:23</w:t>
      </w:r>
      <w:r w:rsidR="007230AF" w:rsidRPr="002811F1">
        <w:rPr>
          <w:rFonts w:ascii="Times New Roman" w:hAnsi="Times New Roman" w:cs="Times New Roman"/>
          <w:sz w:val="24"/>
          <w:szCs w:val="24"/>
        </w:rPr>
        <w:t>]</w:t>
      </w:r>
      <w:r w:rsidR="007230AF" w:rsidRPr="007230AF">
        <w:rPr>
          <w:rFonts w:ascii="Times New Roman" w:hAnsi="Times New Roman" w:cs="Times New Roman"/>
          <w:i/>
          <w:sz w:val="24"/>
          <w:szCs w:val="24"/>
        </w:rPr>
        <w:t>.</w:t>
      </w:r>
    </w:p>
    <w:p w:rsidR="00487013" w:rsidRDefault="00487013" w:rsidP="00FB5CD6">
      <w:pPr>
        <w:spacing w:after="0" w:line="360" w:lineRule="auto"/>
        <w:ind w:firstLine="720"/>
        <w:jc w:val="both"/>
        <w:rPr>
          <w:rFonts w:ascii="Times New Roman" w:hAnsi="Times New Roman" w:cs="Times New Roman"/>
          <w:sz w:val="24"/>
          <w:szCs w:val="24"/>
        </w:rPr>
      </w:pPr>
    </w:p>
    <w:p w:rsidR="00487013" w:rsidRDefault="00487013" w:rsidP="00FB5CD6">
      <w:pPr>
        <w:spacing w:after="0" w:line="360" w:lineRule="auto"/>
        <w:ind w:firstLine="720"/>
        <w:jc w:val="both"/>
        <w:rPr>
          <w:rFonts w:ascii="Times New Roman" w:hAnsi="Times New Roman" w:cs="Times New Roman"/>
          <w:sz w:val="24"/>
          <w:szCs w:val="24"/>
        </w:rPr>
      </w:pPr>
    </w:p>
    <w:p w:rsidR="005B5873" w:rsidRDefault="005B5873" w:rsidP="00FB5CD6">
      <w:pPr>
        <w:spacing w:after="0" w:line="360" w:lineRule="auto"/>
        <w:ind w:firstLine="720"/>
        <w:jc w:val="both"/>
        <w:rPr>
          <w:rFonts w:ascii="Times New Roman" w:hAnsi="Times New Roman" w:cs="Times New Roman"/>
          <w:sz w:val="24"/>
          <w:szCs w:val="24"/>
        </w:rPr>
      </w:pPr>
    </w:p>
    <w:p w:rsidR="0018011B" w:rsidRDefault="0018011B" w:rsidP="00D57A92">
      <w:pPr>
        <w:spacing w:after="0" w:line="240" w:lineRule="auto"/>
        <w:jc w:val="both"/>
        <w:rPr>
          <w:rFonts w:ascii="Times New Roman" w:hAnsi="Times New Roman" w:cs="Times New Roman"/>
          <w:i/>
          <w:sz w:val="24"/>
          <w:szCs w:val="24"/>
        </w:rPr>
      </w:pPr>
    </w:p>
    <w:p w:rsidR="009C50BE" w:rsidRPr="00D57A92" w:rsidRDefault="0024098F" w:rsidP="00D57A92">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sidR="009C50BE">
        <w:rPr>
          <w:rFonts w:ascii="Times New Roman" w:hAnsi="Times New Roman" w:cs="Times New Roman"/>
          <w:i/>
          <w:sz w:val="24"/>
          <w:szCs w:val="24"/>
        </w:rPr>
        <w:t xml:space="preserve">, </w:t>
      </w:r>
      <w:r>
        <w:rPr>
          <w:rFonts w:ascii="Times New Roman" w:hAnsi="Times New Roman" w:cs="Times New Roman"/>
          <w:sz w:val="24"/>
          <w:szCs w:val="24"/>
        </w:rPr>
        <w:t>state’s</w:t>
      </w:r>
      <w:r w:rsidR="009C50BE" w:rsidRPr="00D57A92">
        <w:rPr>
          <w:rFonts w:ascii="Times New Roman" w:hAnsi="Times New Roman" w:cs="Times New Roman"/>
          <w:sz w:val="24"/>
          <w:szCs w:val="24"/>
        </w:rPr>
        <w:t xml:space="preserve"> legal practitioners</w:t>
      </w:r>
    </w:p>
    <w:p w:rsidR="001A02AF" w:rsidRPr="0059730A" w:rsidRDefault="00564ED8" w:rsidP="00D60E2F">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Messrs Bere Brothers</w:t>
      </w:r>
      <w:r w:rsidR="009C50BE">
        <w:rPr>
          <w:rFonts w:ascii="Times New Roman" w:hAnsi="Times New Roman" w:cs="Times New Roman"/>
          <w:i/>
          <w:sz w:val="24"/>
          <w:szCs w:val="24"/>
        </w:rPr>
        <w:t xml:space="preserve">, </w:t>
      </w:r>
      <w:r w:rsidR="00F362EE">
        <w:rPr>
          <w:rFonts w:ascii="Times New Roman" w:hAnsi="Times New Roman" w:cs="Times New Roman"/>
          <w:sz w:val="24"/>
          <w:szCs w:val="24"/>
        </w:rPr>
        <w:t>accused’s</w:t>
      </w:r>
      <w:r w:rsidR="009C50BE" w:rsidRPr="00D57A92">
        <w:rPr>
          <w:rFonts w:ascii="Times New Roman" w:hAnsi="Times New Roman" w:cs="Times New Roman"/>
          <w:sz w:val="24"/>
          <w:szCs w:val="24"/>
        </w:rPr>
        <w:t xml:space="preserve"> legal practitioners</w:t>
      </w:r>
    </w:p>
    <w:sectPr w:rsidR="001A02AF" w:rsidRPr="0059730A" w:rsidSect="00D32B5D">
      <w:headerReference w:type="default" r:id="rId9"/>
      <w:pgSz w:w="11906" w:h="16838"/>
      <w:pgMar w:top="1440" w:right="1440" w:bottom="16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429" w:rsidRDefault="002D6429" w:rsidP="0019491D">
      <w:pPr>
        <w:spacing w:after="0" w:line="240" w:lineRule="auto"/>
      </w:pPr>
      <w:r>
        <w:separator/>
      </w:r>
    </w:p>
  </w:endnote>
  <w:endnote w:type="continuationSeparator" w:id="0">
    <w:p w:rsidR="002D6429" w:rsidRDefault="002D6429" w:rsidP="0019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SymbolOOEnc">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429" w:rsidRDefault="002D6429" w:rsidP="0019491D">
      <w:pPr>
        <w:spacing w:after="0" w:line="240" w:lineRule="auto"/>
      </w:pPr>
      <w:r>
        <w:separator/>
      </w:r>
    </w:p>
  </w:footnote>
  <w:footnote w:type="continuationSeparator" w:id="0">
    <w:p w:rsidR="002D6429" w:rsidRDefault="002D6429" w:rsidP="001949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67251"/>
      <w:docPartObj>
        <w:docPartGallery w:val="Page Numbers (Top of Page)"/>
        <w:docPartUnique/>
      </w:docPartObj>
    </w:sdtPr>
    <w:sdtEndPr/>
    <w:sdtContent>
      <w:p w:rsidR="00691695" w:rsidRDefault="00691695">
        <w:pPr>
          <w:pStyle w:val="Header"/>
          <w:jc w:val="right"/>
        </w:pPr>
        <w:r>
          <w:fldChar w:fldCharType="begin"/>
        </w:r>
        <w:r>
          <w:instrText xml:space="preserve"> PAGE   \* MERGEFORMAT </w:instrText>
        </w:r>
        <w:r>
          <w:fldChar w:fldCharType="separate"/>
        </w:r>
        <w:r w:rsidR="00DF4025">
          <w:rPr>
            <w:noProof/>
          </w:rPr>
          <w:t>1</w:t>
        </w:r>
        <w:r>
          <w:rPr>
            <w:noProof/>
          </w:rPr>
          <w:fldChar w:fldCharType="end"/>
        </w:r>
      </w:p>
      <w:p w:rsidR="00691695" w:rsidRDefault="00691695">
        <w:pPr>
          <w:pStyle w:val="Header"/>
          <w:jc w:val="right"/>
        </w:pPr>
        <w:r>
          <w:t xml:space="preserve">HH </w:t>
        </w:r>
        <w:r w:rsidR="00825762">
          <w:t>721-15</w:t>
        </w:r>
      </w:p>
      <w:p w:rsidR="00691695" w:rsidRDefault="00691695" w:rsidP="000B5365">
        <w:pPr>
          <w:pStyle w:val="Header"/>
          <w:jc w:val="right"/>
        </w:pPr>
        <w:r>
          <w:t>CRB No. 103/14</w:t>
        </w:r>
      </w:p>
    </w:sdtContent>
  </w:sdt>
  <w:p w:rsidR="00691695" w:rsidRDefault="00691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1FF6"/>
    <w:multiLevelType w:val="hybridMultilevel"/>
    <w:tmpl w:val="794AA0CE"/>
    <w:lvl w:ilvl="0" w:tplc="C0AC32F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241D3786"/>
    <w:multiLevelType w:val="hybridMultilevel"/>
    <w:tmpl w:val="1666C8F8"/>
    <w:lvl w:ilvl="0" w:tplc="F170FE9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4D95EF8"/>
    <w:multiLevelType w:val="hybridMultilevel"/>
    <w:tmpl w:val="A3BA9CCC"/>
    <w:lvl w:ilvl="0" w:tplc="3D70437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440C4740"/>
    <w:multiLevelType w:val="hybridMultilevel"/>
    <w:tmpl w:val="0F8CC222"/>
    <w:lvl w:ilvl="0" w:tplc="A75CFE0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49D367DE"/>
    <w:multiLevelType w:val="hybridMultilevel"/>
    <w:tmpl w:val="27F89F08"/>
    <w:lvl w:ilvl="0" w:tplc="281AEFB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4B3F63F9"/>
    <w:multiLevelType w:val="hybridMultilevel"/>
    <w:tmpl w:val="F1CCA62A"/>
    <w:lvl w:ilvl="0" w:tplc="D6D667C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793369E4"/>
    <w:multiLevelType w:val="hybridMultilevel"/>
    <w:tmpl w:val="781A16D6"/>
    <w:lvl w:ilvl="0" w:tplc="103E76D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7E8C1CF2"/>
    <w:multiLevelType w:val="hybridMultilevel"/>
    <w:tmpl w:val="BF4A0FE4"/>
    <w:lvl w:ilvl="0" w:tplc="791EF65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7EB83479"/>
    <w:multiLevelType w:val="hybridMultilevel"/>
    <w:tmpl w:val="0B8E93C8"/>
    <w:lvl w:ilvl="0" w:tplc="13F26D7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7"/>
  </w:num>
  <w:num w:numId="5">
    <w:abstractNumId w:val="5"/>
  </w:num>
  <w:num w:numId="6">
    <w:abstractNumId w:val="2"/>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723"/>
    <w:rsid w:val="0000771E"/>
    <w:rsid w:val="0001006C"/>
    <w:rsid w:val="000162CB"/>
    <w:rsid w:val="000173B3"/>
    <w:rsid w:val="000174F1"/>
    <w:rsid w:val="00026332"/>
    <w:rsid w:val="0004431A"/>
    <w:rsid w:val="000522A1"/>
    <w:rsid w:val="0005466C"/>
    <w:rsid w:val="00057CF7"/>
    <w:rsid w:val="00064210"/>
    <w:rsid w:val="00065279"/>
    <w:rsid w:val="000665B7"/>
    <w:rsid w:val="000707A6"/>
    <w:rsid w:val="00077947"/>
    <w:rsid w:val="00082E68"/>
    <w:rsid w:val="00084B69"/>
    <w:rsid w:val="00090C09"/>
    <w:rsid w:val="00092D28"/>
    <w:rsid w:val="000A63CA"/>
    <w:rsid w:val="000B0453"/>
    <w:rsid w:val="000B5365"/>
    <w:rsid w:val="000C01DA"/>
    <w:rsid w:val="000D549C"/>
    <w:rsid w:val="000F55C2"/>
    <w:rsid w:val="001033CB"/>
    <w:rsid w:val="00125C88"/>
    <w:rsid w:val="001307BA"/>
    <w:rsid w:val="00132E9B"/>
    <w:rsid w:val="00151C3D"/>
    <w:rsid w:val="00154E44"/>
    <w:rsid w:val="00175C53"/>
    <w:rsid w:val="0018011B"/>
    <w:rsid w:val="00180837"/>
    <w:rsid w:val="00183F7D"/>
    <w:rsid w:val="0019491D"/>
    <w:rsid w:val="001A02AF"/>
    <w:rsid w:val="001A2A70"/>
    <w:rsid w:val="001B7B01"/>
    <w:rsid w:val="001D257D"/>
    <w:rsid w:val="001D4EAD"/>
    <w:rsid w:val="001D684E"/>
    <w:rsid w:val="001F0A63"/>
    <w:rsid w:val="001F26ED"/>
    <w:rsid w:val="001F7179"/>
    <w:rsid w:val="00200127"/>
    <w:rsid w:val="00201EC8"/>
    <w:rsid w:val="002042D4"/>
    <w:rsid w:val="0020573F"/>
    <w:rsid w:val="0020620A"/>
    <w:rsid w:val="00207901"/>
    <w:rsid w:val="0021089F"/>
    <w:rsid w:val="00210CAC"/>
    <w:rsid w:val="002164B0"/>
    <w:rsid w:val="0024098F"/>
    <w:rsid w:val="00243374"/>
    <w:rsid w:val="00247462"/>
    <w:rsid w:val="00252AE0"/>
    <w:rsid w:val="002631FF"/>
    <w:rsid w:val="00264467"/>
    <w:rsid w:val="00267679"/>
    <w:rsid w:val="00276D6D"/>
    <w:rsid w:val="002811F1"/>
    <w:rsid w:val="002878D2"/>
    <w:rsid w:val="002943C2"/>
    <w:rsid w:val="00295A21"/>
    <w:rsid w:val="00295C9A"/>
    <w:rsid w:val="00297DF9"/>
    <w:rsid w:val="002A2D46"/>
    <w:rsid w:val="002A3DA7"/>
    <w:rsid w:val="002A6845"/>
    <w:rsid w:val="002C05BB"/>
    <w:rsid w:val="002C5296"/>
    <w:rsid w:val="002D6429"/>
    <w:rsid w:val="002D672C"/>
    <w:rsid w:val="002E0666"/>
    <w:rsid w:val="002E0BBC"/>
    <w:rsid w:val="002E2595"/>
    <w:rsid w:val="0030001C"/>
    <w:rsid w:val="00305265"/>
    <w:rsid w:val="00305AD3"/>
    <w:rsid w:val="003064D2"/>
    <w:rsid w:val="00312A2D"/>
    <w:rsid w:val="00313D29"/>
    <w:rsid w:val="003168BE"/>
    <w:rsid w:val="00322356"/>
    <w:rsid w:val="00325B2A"/>
    <w:rsid w:val="00327D00"/>
    <w:rsid w:val="003368C4"/>
    <w:rsid w:val="003415C4"/>
    <w:rsid w:val="00343AEF"/>
    <w:rsid w:val="00343BB2"/>
    <w:rsid w:val="003449B6"/>
    <w:rsid w:val="00346685"/>
    <w:rsid w:val="003520AD"/>
    <w:rsid w:val="00364C39"/>
    <w:rsid w:val="00364C80"/>
    <w:rsid w:val="00371D62"/>
    <w:rsid w:val="0037251D"/>
    <w:rsid w:val="00375802"/>
    <w:rsid w:val="00380F48"/>
    <w:rsid w:val="003911B3"/>
    <w:rsid w:val="0039337E"/>
    <w:rsid w:val="00395BD2"/>
    <w:rsid w:val="003965DE"/>
    <w:rsid w:val="003A06E7"/>
    <w:rsid w:val="003A385E"/>
    <w:rsid w:val="003A3B10"/>
    <w:rsid w:val="003A5B8A"/>
    <w:rsid w:val="003B474D"/>
    <w:rsid w:val="003C111E"/>
    <w:rsid w:val="003C3D20"/>
    <w:rsid w:val="003C4C63"/>
    <w:rsid w:val="003C5580"/>
    <w:rsid w:val="003C6B8D"/>
    <w:rsid w:val="003D11C7"/>
    <w:rsid w:val="003D4BA8"/>
    <w:rsid w:val="003F0462"/>
    <w:rsid w:val="003F2D71"/>
    <w:rsid w:val="00401270"/>
    <w:rsid w:val="00407F49"/>
    <w:rsid w:val="00416EE0"/>
    <w:rsid w:val="00425173"/>
    <w:rsid w:val="0043603D"/>
    <w:rsid w:val="00447DF2"/>
    <w:rsid w:val="00450F2C"/>
    <w:rsid w:val="00452C18"/>
    <w:rsid w:val="0046002C"/>
    <w:rsid w:val="004643A3"/>
    <w:rsid w:val="004706DE"/>
    <w:rsid w:val="00471EBE"/>
    <w:rsid w:val="00475379"/>
    <w:rsid w:val="0047779C"/>
    <w:rsid w:val="00483A2C"/>
    <w:rsid w:val="00484BDB"/>
    <w:rsid w:val="00487013"/>
    <w:rsid w:val="0049712E"/>
    <w:rsid w:val="004A0800"/>
    <w:rsid w:val="004A18BF"/>
    <w:rsid w:val="004C3DEF"/>
    <w:rsid w:val="004D02A9"/>
    <w:rsid w:val="004D4573"/>
    <w:rsid w:val="004E042E"/>
    <w:rsid w:val="004F1537"/>
    <w:rsid w:val="004F1937"/>
    <w:rsid w:val="00512DA4"/>
    <w:rsid w:val="0051472D"/>
    <w:rsid w:val="00517D48"/>
    <w:rsid w:val="005278CF"/>
    <w:rsid w:val="00535696"/>
    <w:rsid w:val="00535F58"/>
    <w:rsid w:val="00537BDF"/>
    <w:rsid w:val="0055038B"/>
    <w:rsid w:val="005568D6"/>
    <w:rsid w:val="00557E1F"/>
    <w:rsid w:val="00564ED8"/>
    <w:rsid w:val="00567891"/>
    <w:rsid w:val="0057173E"/>
    <w:rsid w:val="00584F9F"/>
    <w:rsid w:val="00594F37"/>
    <w:rsid w:val="0059730A"/>
    <w:rsid w:val="005A0BBC"/>
    <w:rsid w:val="005A339D"/>
    <w:rsid w:val="005A5593"/>
    <w:rsid w:val="005B204A"/>
    <w:rsid w:val="005B296B"/>
    <w:rsid w:val="005B3C88"/>
    <w:rsid w:val="005B5873"/>
    <w:rsid w:val="005D3441"/>
    <w:rsid w:val="005D5BA2"/>
    <w:rsid w:val="005D77DC"/>
    <w:rsid w:val="005E1841"/>
    <w:rsid w:val="005E573D"/>
    <w:rsid w:val="005F30DA"/>
    <w:rsid w:val="005F7AE7"/>
    <w:rsid w:val="00601363"/>
    <w:rsid w:val="00601E92"/>
    <w:rsid w:val="00613162"/>
    <w:rsid w:val="00626632"/>
    <w:rsid w:val="00631F18"/>
    <w:rsid w:val="006412FE"/>
    <w:rsid w:val="006451D8"/>
    <w:rsid w:val="006504E3"/>
    <w:rsid w:val="006532E6"/>
    <w:rsid w:val="006644B5"/>
    <w:rsid w:val="00664FF7"/>
    <w:rsid w:val="006726D8"/>
    <w:rsid w:val="006832BC"/>
    <w:rsid w:val="00683DA3"/>
    <w:rsid w:val="00684CD6"/>
    <w:rsid w:val="00690CCC"/>
    <w:rsid w:val="00691695"/>
    <w:rsid w:val="006A5CCB"/>
    <w:rsid w:val="006B3F2D"/>
    <w:rsid w:val="006B4840"/>
    <w:rsid w:val="006B485E"/>
    <w:rsid w:val="006B4BDD"/>
    <w:rsid w:val="006B73A6"/>
    <w:rsid w:val="006D0723"/>
    <w:rsid w:val="006D26B9"/>
    <w:rsid w:val="006D3C09"/>
    <w:rsid w:val="006D565D"/>
    <w:rsid w:val="006E7DA3"/>
    <w:rsid w:val="006F0A84"/>
    <w:rsid w:val="007015B2"/>
    <w:rsid w:val="00711AE5"/>
    <w:rsid w:val="0071564A"/>
    <w:rsid w:val="00721457"/>
    <w:rsid w:val="007230AF"/>
    <w:rsid w:val="0073198E"/>
    <w:rsid w:val="00734E19"/>
    <w:rsid w:val="0074460C"/>
    <w:rsid w:val="00757A87"/>
    <w:rsid w:val="007755ED"/>
    <w:rsid w:val="00784CA4"/>
    <w:rsid w:val="0079000C"/>
    <w:rsid w:val="007A0EA5"/>
    <w:rsid w:val="007A651F"/>
    <w:rsid w:val="007C0284"/>
    <w:rsid w:val="007C5858"/>
    <w:rsid w:val="007E1AF3"/>
    <w:rsid w:val="007E1E1E"/>
    <w:rsid w:val="007E7BBF"/>
    <w:rsid w:val="007F7655"/>
    <w:rsid w:val="008058EA"/>
    <w:rsid w:val="008160E7"/>
    <w:rsid w:val="0081667B"/>
    <w:rsid w:val="00821D7F"/>
    <w:rsid w:val="008239F3"/>
    <w:rsid w:val="00825762"/>
    <w:rsid w:val="00830779"/>
    <w:rsid w:val="00832632"/>
    <w:rsid w:val="008436F6"/>
    <w:rsid w:val="00846A8A"/>
    <w:rsid w:val="00876901"/>
    <w:rsid w:val="00880332"/>
    <w:rsid w:val="0088116D"/>
    <w:rsid w:val="0088349B"/>
    <w:rsid w:val="00884D06"/>
    <w:rsid w:val="00894D92"/>
    <w:rsid w:val="008A0022"/>
    <w:rsid w:val="008A3085"/>
    <w:rsid w:val="008A3CC2"/>
    <w:rsid w:val="008A40A8"/>
    <w:rsid w:val="008A4DDB"/>
    <w:rsid w:val="008A601A"/>
    <w:rsid w:val="008B1673"/>
    <w:rsid w:val="008C5AE0"/>
    <w:rsid w:val="008D0703"/>
    <w:rsid w:val="008E7F2A"/>
    <w:rsid w:val="00903C2E"/>
    <w:rsid w:val="009154EF"/>
    <w:rsid w:val="009170B6"/>
    <w:rsid w:val="009172D8"/>
    <w:rsid w:val="00927837"/>
    <w:rsid w:val="00932266"/>
    <w:rsid w:val="009341A1"/>
    <w:rsid w:val="009351FF"/>
    <w:rsid w:val="0094175D"/>
    <w:rsid w:val="00964E54"/>
    <w:rsid w:val="00980E5F"/>
    <w:rsid w:val="009828AD"/>
    <w:rsid w:val="00994195"/>
    <w:rsid w:val="009A5165"/>
    <w:rsid w:val="009C1CA3"/>
    <w:rsid w:val="009C50BE"/>
    <w:rsid w:val="009C5543"/>
    <w:rsid w:val="009E6312"/>
    <w:rsid w:val="009F25B7"/>
    <w:rsid w:val="009F2768"/>
    <w:rsid w:val="00A30CAE"/>
    <w:rsid w:val="00A31DC4"/>
    <w:rsid w:val="00A3758E"/>
    <w:rsid w:val="00A37C2B"/>
    <w:rsid w:val="00A574C3"/>
    <w:rsid w:val="00A60812"/>
    <w:rsid w:val="00A74629"/>
    <w:rsid w:val="00A775B5"/>
    <w:rsid w:val="00A77833"/>
    <w:rsid w:val="00A95826"/>
    <w:rsid w:val="00A95B67"/>
    <w:rsid w:val="00AA3587"/>
    <w:rsid w:val="00AC403F"/>
    <w:rsid w:val="00AD270C"/>
    <w:rsid w:val="00AD651C"/>
    <w:rsid w:val="00AE0071"/>
    <w:rsid w:val="00AE220E"/>
    <w:rsid w:val="00AF1272"/>
    <w:rsid w:val="00AF5A29"/>
    <w:rsid w:val="00AF65C5"/>
    <w:rsid w:val="00B046EB"/>
    <w:rsid w:val="00B11B55"/>
    <w:rsid w:val="00B1233A"/>
    <w:rsid w:val="00B22926"/>
    <w:rsid w:val="00B23D0A"/>
    <w:rsid w:val="00B2541E"/>
    <w:rsid w:val="00B349D1"/>
    <w:rsid w:val="00B35126"/>
    <w:rsid w:val="00B46FD4"/>
    <w:rsid w:val="00B518E6"/>
    <w:rsid w:val="00B52D33"/>
    <w:rsid w:val="00B6277B"/>
    <w:rsid w:val="00B67AFD"/>
    <w:rsid w:val="00B72D83"/>
    <w:rsid w:val="00B74C0A"/>
    <w:rsid w:val="00B76025"/>
    <w:rsid w:val="00B927B8"/>
    <w:rsid w:val="00B93C11"/>
    <w:rsid w:val="00B97956"/>
    <w:rsid w:val="00BA4042"/>
    <w:rsid w:val="00BA7952"/>
    <w:rsid w:val="00BA7BEA"/>
    <w:rsid w:val="00BB074C"/>
    <w:rsid w:val="00BC11A8"/>
    <w:rsid w:val="00BC5474"/>
    <w:rsid w:val="00BC6135"/>
    <w:rsid w:val="00BD69D7"/>
    <w:rsid w:val="00BE1958"/>
    <w:rsid w:val="00BF04F8"/>
    <w:rsid w:val="00C14F6C"/>
    <w:rsid w:val="00C22DBF"/>
    <w:rsid w:val="00C24CB3"/>
    <w:rsid w:val="00C32591"/>
    <w:rsid w:val="00C421A1"/>
    <w:rsid w:val="00C47AAE"/>
    <w:rsid w:val="00C512EE"/>
    <w:rsid w:val="00C52EAB"/>
    <w:rsid w:val="00C53863"/>
    <w:rsid w:val="00C679B1"/>
    <w:rsid w:val="00C70E93"/>
    <w:rsid w:val="00C82C1B"/>
    <w:rsid w:val="00C874C9"/>
    <w:rsid w:val="00CA6E14"/>
    <w:rsid w:val="00CB0152"/>
    <w:rsid w:val="00CB0EF5"/>
    <w:rsid w:val="00CB3DCD"/>
    <w:rsid w:val="00CB49E2"/>
    <w:rsid w:val="00CC1AB0"/>
    <w:rsid w:val="00CC4D42"/>
    <w:rsid w:val="00CD767B"/>
    <w:rsid w:val="00CE6B24"/>
    <w:rsid w:val="00CF55D3"/>
    <w:rsid w:val="00D122FE"/>
    <w:rsid w:val="00D124A9"/>
    <w:rsid w:val="00D3029F"/>
    <w:rsid w:val="00D31E84"/>
    <w:rsid w:val="00D32B5D"/>
    <w:rsid w:val="00D40305"/>
    <w:rsid w:val="00D5032E"/>
    <w:rsid w:val="00D5238B"/>
    <w:rsid w:val="00D57A92"/>
    <w:rsid w:val="00D60E2F"/>
    <w:rsid w:val="00D63126"/>
    <w:rsid w:val="00D7090F"/>
    <w:rsid w:val="00D71A98"/>
    <w:rsid w:val="00D751CF"/>
    <w:rsid w:val="00D762D4"/>
    <w:rsid w:val="00D810A6"/>
    <w:rsid w:val="00D83AAE"/>
    <w:rsid w:val="00D87E00"/>
    <w:rsid w:val="00D949A5"/>
    <w:rsid w:val="00D95CAA"/>
    <w:rsid w:val="00DA27C2"/>
    <w:rsid w:val="00DA2F2A"/>
    <w:rsid w:val="00DB07A6"/>
    <w:rsid w:val="00DB0895"/>
    <w:rsid w:val="00DB0BF3"/>
    <w:rsid w:val="00DB58D8"/>
    <w:rsid w:val="00DF4025"/>
    <w:rsid w:val="00E0259C"/>
    <w:rsid w:val="00E109F4"/>
    <w:rsid w:val="00E171F7"/>
    <w:rsid w:val="00E22271"/>
    <w:rsid w:val="00E25EB5"/>
    <w:rsid w:val="00E3311D"/>
    <w:rsid w:val="00E33CA3"/>
    <w:rsid w:val="00E411F0"/>
    <w:rsid w:val="00E44100"/>
    <w:rsid w:val="00E470A1"/>
    <w:rsid w:val="00E53B16"/>
    <w:rsid w:val="00E56681"/>
    <w:rsid w:val="00E61E4E"/>
    <w:rsid w:val="00E84E17"/>
    <w:rsid w:val="00EA3C43"/>
    <w:rsid w:val="00EA5B83"/>
    <w:rsid w:val="00EB4025"/>
    <w:rsid w:val="00EC58AA"/>
    <w:rsid w:val="00EC66A7"/>
    <w:rsid w:val="00EC79B6"/>
    <w:rsid w:val="00ED5D76"/>
    <w:rsid w:val="00ED70FA"/>
    <w:rsid w:val="00EE3133"/>
    <w:rsid w:val="00EE604D"/>
    <w:rsid w:val="00EF34CD"/>
    <w:rsid w:val="00EF376E"/>
    <w:rsid w:val="00F0633E"/>
    <w:rsid w:val="00F07BAE"/>
    <w:rsid w:val="00F106FA"/>
    <w:rsid w:val="00F111A7"/>
    <w:rsid w:val="00F333A7"/>
    <w:rsid w:val="00F33501"/>
    <w:rsid w:val="00F362EE"/>
    <w:rsid w:val="00F37FA4"/>
    <w:rsid w:val="00F44091"/>
    <w:rsid w:val="00F46E20"/>
    <w:rsid w:val="00F5035C"/>
    <w:rsid w:val="00F527DD"/>
    <w:rsid w:val="00F53AE9"/>
    <w:rsid w:val="00F6152B"/>
    <w:rsid w:val="00F71E64"/>
    <w:rsid w:val="00F7717E"/>
    <w:rsid w:val="00F91589"/>
    <w:rsid w:val="00F969C4"/>
    <w:rsid w:val="00F97EAE"/>
    <w:rsid w:val="00FA2A09"/>
    <w:rsid w:val="00FA5278"/>
    <w:rsid w:val="00FB0537"/>
    <w:rsid w:val="00FB0A92"/>
    <w:rsid w:val="00FB1CA5"/>
    <w:rsid w:val="00FB3944"/>
    <w:rsid w:val="00FB4032"/>
    <w:rsid w:val="00FB5CD6"/>
    <w:rsid w:val="00FD0E8D"/>
    <w:rsid w:val="00FD57D7"/>
    <w:rsid w:val="00FE332C"/>
    <w:rsid w:val="00FE6236"/>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2DBF"/>
  </w:style>
  <w:style w:type="paragraph" w:styleId="NormalWeb">
    <w:name w:val="Normal (Web)"/>
    <w:basedOn w:val="Normal"/>
    <w:uiPriority w:val="99"/>
    <w:unhideWhenUsed/>
    <w:rsid w:val="00C22D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9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91D"/>
  </w:style>
  <w:style w:type="paragraph" w:styleId="Footer">
    <w:name w:val="footer"/>
    <w:basedOn w:val="Normal"/>
    <w:link w:val="FooterChar"/>
    <w:uiPriority w:val="99"/>
    <w:unhideWhenUsed/>
    <w:rsid w:val="00194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91D"/>
  </w:style>
  <w:style w:type="paragraph" w:styleId="ListParagraph">
    <w:name w:val="List Paragraph"/>
    <w:basedOn w:val="Normal"/>
    <w:uiPriority w:val="34"/>
    <w:qFormat/>
    <w:rsid w:val="00312A2D"/>
    <w:pPr>
      <w:ind w:left="720"/>
      <w:contextualSpacing/>
    </w:pPr>
  </w:style>
  <w:style w:type="paragraph" w:styleId="BalloonText">
    <w:name w:val="Balloon Text"/>
    <w:basedOn w:val="Normal"/>
    <w:link w:val="BalloonTextChar"/>
    <w:uiPriority w:val="99"/>
    <w:semiHidden/>
    <w:unhideWhenUsed/>
    <w:rsid w:val="00664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F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2DBF"/>
  </w:style>
  <w:style w:type="paragraph" w:styleId="NormalWeb">
    <w:name w:val="Normal (Web)"/>
    <w:basedOn w:val="Normal"/>
    <w:uiPriority w:val="99"/>
    <w:unhideWhenUsed/>
    <w:rsid w:val="00C22DB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194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91D"/>
  </w:style>
  <w:style w:type="paragraph" w:styleId="Footer">
    <w:name w:val="footer"/>
    <w:basedOn w:val="Normal"/>
    <w:link w:val="FooterChar"/>
    <w:uiPriority w:val="99"/>
    <w:unhideWhenUsed/>
    <w:rsid w:val="00194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91D"/>
  </w:style>
  <w:style w:type="paragraph" w:styleId="ListParagraph">
    <w:name w:val="List Paragraph"/>
    <w:basedOn w:val="Normal"/>
    <w:uiPriority w:val="34"/>
    <w:qFormat/>
    <w:rsid w:val="00312A2D"/>
    <w:pPr>
      <w:ind w:left="720"/>
      <w:contextualSpacing/>
    </w:pPr>
  </w:style>
  <w:style w:type="paragraph" w:styleId="BalloonText">
    <w:name w:val="Balloon Text"/>
    <w:basedOn w:val="Normal"/>
    <w:link w:val="BalloonTextChar"/>
    <w:uiPriority w:val="99"/>
    <w:semiHidden/>
    <w:unhideWhenUsed/>
    <w:rsid w:val="00664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F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CFE66-3EC6-4C0E-B851-A51ACF5E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2996</Words>
  <Characters>17081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2015-03-12T14:03:00Z</cp:lastPrinted>
  <dcterms:created xsi:type="dcterms:W3CDTF">2015-09-17T09:22:00Z</dcterms:created>
  <dcterms:modified xsi:type="dcterms:W3CDTF">2015-09-17T09:22:00Z</dcterms:modified>
</cp:coreProperties>
</file>