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C0" w:rsidRDefault="002C71FC" w:rsidP="006D3A6A">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NGONIDZASHE TAMSANQA GOBA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C71FC" w:rsidRDefault="006D3A6A" w:rsidP="006D3A6A">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2C71FC">
        <w:rPr>
          <w:rFonts w:ascii="Times New Roman" w:hAnsi="Times New Roman" w:cs="Times New Roman"/>
          <w:sz w:val="24"/>
          <w:szCs w:val="24"/>
        </w:rPr>
        <w:t>ersus</w:t>
      </w:r>
    </w:p>
    <w:p w:rsidR="002C71FC" w:rsidRDefault="002C71FC" w:rsidP="006D3A6A">
      <w:pPr>
        <w:spacing w:after="0" w:line="240" w:lineRule="auto"/>
        <w:rPr>
          <w:rFonts w:ascii="Times New Roman" w:hAnsi="Times New Roman" w:cs="Times New Roman"/>
          <w:sz w:val="24"/>
          <w:szCs w:val="24"/>
        </w:rPr>
      </w:pPr>
      <w:r>
        <w:rPr>
          <w:rFonts w:ascii="Times New Roman" w:hAnsi="Times New Roman" w:cs="Times New Roman"/>
          <w:sz w:val="24"/>
          <w:szCs w:val="24"/>
        </w:rPr>
        <w:t>ZIMBABWE REVENUE AUTHORITY</w:t>
      </w:r>
    </w:p>
    <w:p w:rsidR="002C71FC" w:rsidRDefault="006D3A6A" w:rsidP="006D3A6A">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2C71FC">
        <w:rPr>
          <w:rFonts w:ascii="Times New Roman" w:hAnsi="Times New Roman" w:cs="Times New Roman"/>
          <w:sz w:val="24"/>
          <w:szCs w:val="24"/>
        </w:rPr>
        <w:t>nd</w:t>
      </w:r>
    </w:p>
    <w:p w:rsidR="002C71FC" w:rsidRDefault="002C71FC" w:rsidP="006D3A6A">
      <w:pPr>
        <w:spacing w:after="0" w:line="240" w:lineRule="auto"/>
        <w:rPr>
          <w:rFonts w:ascii="Times New Roman" w:hAnsi="Times New Roman" w:cs="Times New Roman"/>
          <w:sz w:val="24"/>
          <w:szCs w:val="24"/>
        </w:rPr>
      </w:pPr>
      <w:r>
        <w:rPr>
          <w:rFonts w:ascii="Times New Roman" w:hAnsi="Times New Roman" w:cs="Times New Roman"/>
          <w:sz w:val="24"/>
          <w:szCs w:val="24"/>
        </w:rPr>
        <w:t>COMMISSIONER OF CUSTOMS AND EXCISE</w:t>
      </w:r>
    </w:p>
    <w:p w:rsidR="002C71FC" w:rsidRDefault="002C71FC">
      <w:pPr>
        <w:rPr>
          <w:rFonts w:ascii="Times New Roman" w:hAnsi="Times New Roman" w:cs="Times New Roman"/>
          <w:sz w:val="24"/>
          <w:szCs w:val="24"/>
        </w:rPr>
      </w:pPr>
    </w:p>
    <w:p w:rsidR="006D3A6A" w:rsidRDefault="006D3A6A">
      <w:pPr>
        <w:rPr>
          <w:rFonts w:ascii="Times New Roman" w:hAnsi="Times New Roman" w:cs="Times New Roman"/>
          <w:sz w:val="24"/>
          <w:szCs w:val="24"/>
        </w:rPr>
      </w:pPr>
    </w:p>
    <w:p w:rsidR="002C71FC" w:rsidRDefault="002C71FC" w:rsidP="006D3A6A">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2C71FC" w:rsidRDefault="002C71FC" w:rsidP="006D3A6A">
      <w:pPr>
        <w:spacing w:after="0" w:line="240" w:lineRule="auto"/>
        <w:rPr>
          <w:rFonts w:ascii="Times New Roman" w:hAnsi="Times New Roman" w:cs="Times New Roman"/>
          <w:sz w:val="24"/>
          <w:szCs w:val="24"/>
        </w:rPr>
      </w:pPr>
      <w:r>
        <w:rPr>
          <w:rFonts w:ascii="Times New Roman" w:hAnsi="Times New Roman" w:cs="Times New Roman"/>
          <w:sz w:val="24"/>
          <w:szCs w:val="24"/>
        </w:rPr>
        <w:t>HUNGWE J</w:t>
      </w:r>
    </w:p>
    <w:p w:rsidR="002C71FC" w:rsidRDefault="002C71FC" w:rsidP="006D3A6A">
      <w:pPr>
        <w:spacing w:after="0" w:line="240" w:lineRule="auto"/>
        <w:rPr>
          <w:rFonts w:ascii="Times New Roman" w:hAnsi="Times New Roman" w:cs="Times New Roman"/>
          <w:sz w:val="24"/>
          <w:szCs w:val="24"/>
        </w:rPr>
      </w:pPr>
      <w:r>
        <w:rPr>
          <w:rFonts w:ascii="Times New Roman" w:hAnsi="Times New Roman" w:cs="Times New Roman"/>
          <w:sz w:val="24"/>
          <w:szCs w:val="24"/>
        </w:rPr>
        <w:t>HARARE,</w:t>
      </w:r>
      <w:r w:rsidR="00B45329">
        <w:rPr>
          <w:rFonts w:ascii="Times New Roman" w:hAnsi="Times New Roman" w:cs="Times New Roman"/>
          <w:sz w:val="24"/>
          <w:szCs w:val="24"/>
        </w:rPr>
        <w:t xml:space="preserve"> 18 February 2015</w:t>
      </w:r>
    </w:p>
    <w:p w:rsidR="002C71FC" w:rsidRDefault="002C71FC">
      <w:pPr>
        <w:rPr>
          <w:rFonts w:ascii="Times New Roman" w:hAnsi="Times New Roman" w:cs="Times New Roman"/>
          <w:sz w:val="24"/>
          <w:szCs w:val="24"/>
        </w:rPr>
      </w:pPr>
    </w:p>
    <w:p w:rsidR="002C71FC" w:rsidRPr="00307C31" w:rsidRDefault="002C71FC">
      <w:pPr>
        <w:rPr>
          <w:rFonts w:ascii="Times New Roman" w:hAnsi="Times New Roman" w:cs="Times New Roman"/>
          <w:b/>
          <w:sz w:val="24"/>
          <w:szCs w:val="24"/>
        </w:rPr>
      </w:pPr>
      <w:r w:rsidRPr="00307C31">
        <w:rPr>
          <w:rFonts w:ascii="Times New Roman" w:hAnsi="Times New Roman" w:cs="Times New Roman"/>
          <w:b/>
          <w:sz w:val="24"/>
          <w:szCs w:val="24"/>
        </w:rPr>
        <w:t>Opposed Application</w:t>
      </w:r>
    </w:p>
    <w:p w:rsidR="002C71FC" w:rsidRDefault="002C71FC">
      <w:pPr>
        <w:rPr>
          <w:rFonts w:ascii="Times New Roman" w:hAnsi="Times New Roman" w:cs="Times New Roman"/>
          <w:sz w:val="24"/>
          <w:szCs w:val="24"/>
        </w:rPr>
      </w:pPr>
    </w:p>
    <w:p w:rsidR="002C71FC" w:rsidRPr="00307C31" w:rsidRDefault="002C71FC" w:rsidP="006D3A6A">
      <w:pPr>
        <w:spacing w:after="0" w:line="240" w:lineRule="auto"/>
        <w:rPr>
          <w:rFonts w:ascii="Times New Roman" w:hAnsi="Times New Roman" w:cs="Times New Roman"/>
          <w:i/>
          <w:sz w:val="24"/>
          <w:szCs w:val="24"/>
        </w:rPr>
      </w:pPr>
      <w:r w:rsidRPr="00307C31">
        <w:rPr>
          <w:rFonts w:ascii="Times New Roman" w:hAnsi="Times New Roman" w:cs="Times New Roman"/>
          <w:i/>
          <w:sz w:val="24"/>
          <w:szCs w:val="24"/>
        </w:rPr>
        <w:t xml:space="preserve"> J</w:t>
      </w:r>
      <w:r w:rsidR="00E45459">
        <w:rPr>
          <w:rFonts w:ascii="Times New Roman" w:hAnsi="Times New Roman" w:cs="Times New Roman"/>
          <w:i/>
          <w:sz w:val="24"/>
          <w:szCs w:val="24"/>
        </w:rPr>
        <w:t xml:space="preserve"> </w:t>
      </w:r>
      <w:r w:rsidRPr="00307C31">
        <w:rPr>
          <w:rFonts w:ascii="Times New Roman" w:hAnsi="Times New Roman" w:cs="Times New Roman"/>
          <w:i/>
          <w:sz w:val="24"/>
          <w:szCs w:val="24"/>
        </w:rPr>
        <w:t xml:space="preserve">S Samukange, </w:t>
      </w:r>
      <w:r w:rsidRPr="006D3A6A">
        <w:rPr>
          <w:rFonts w:ascii="Times New Roman" w:hAnsi="Times New Roman" w:cs="Times New Roman"/>
          <w:sz w:val="24"/>
          <w:szCs w:val="24"/>
        </w:rPr>
        <w:t>for the applicant</w:t>
      </w:r>
    </w:p>
    <w:p w:rsidR="002C71FC" w:rsidRPr="006D3A6A" w:rsidRDefault="00307C31" w:rsidP="006D3A6A">
      <w:pPr>
        <w:spacing w:after="0" w:line="240" w:lineRule="auto"/>
        <w:rPr>
          <w:rFonts w:ascii="Times New Roman" w:hAnsi="Times New Roman" w:cs="Times New Roman"/>
          <w:sz w:val="24"/>
          <w:szCs w:val="24"/>
        </w:rPr>
      </w:pPr>
      <w:r w:rsidRPr="00307C31">
        <w:rPr>
          <w:rFonts w:ascii="Times New Roman" w:hAnsi="Times New Roman" w:cs="Times New Roman"/>
          <w:i/>
          <w:sz w:val="24"/>
          <w:szCs w:val="24"/>
        </w:rPr>
        <w:t>S P Musithu</w:t>
      </w:r>
      <w:r w:rsidR="002C71FC" w:rsidRPr="00307C31">
        <w:rPr>
          <w:rFonts w:ascii="Times New Roman" w:hAnsi="Times New Roman" w:cs="Times New Roman"/>
          <w:i/>
          <w:sz w:val="24"/>
          <w:szCs w:val="24"/>
        </w:rPr>
        <w:t xml:space="preserve">, </w:t>
      </w:r>
      <w:r w:rsidR="002C71FC" w:rsidRPr="006D3A6A">
        <w:rPr>
          <w:rFonts w:ascii="Times New Roman" w:hAnsi="Times New Roman" w:cs="Times New Roman"/>
          <w:sz w:val="24"/>
          <w:szCs w:val="24"/>
        </w:rPr>
        <w:t>for the respondents</w:t>
      </w:r>
    </w:p>
    <w:p w:rsidR="00526750" w:rsidRDefault="00526750" w:rsidP="006D3A6A">
      <w:pPr>
        <w:rPr>
          <w:rFonts w:ascii="Times New Roman" w:hAnsi="Times New Roman" w:cs="Times New Roman"/>
          <w:sz w:val="24"/>
          <w:szCs w:val="24"/>
        </w:rPr>
      </w:pPr>
      <w:r>
        <w:rPr>
          <w:rFonts w:ascii="Times New Roman" w:hAnsi="Times New Roman" w:cs="Times New Roman"/>
          <w:sz w:val="24"/>
          <w:szCs w:val="24"/>
        </w:rPr>
        <w:tab/>
      </w:r>
    </w:p>
    <w:p w:rsidR="00B45329" w:rsidRDefault="002C71FC" w:rsidP="006D3A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HUNGWE J</w:t>
      </w:r>
      <w:r w:rsidR="006E6FDF">
        <w:rPr>
          <w:rFonts w:ascii="Times New Roman" w:hAnsi="Times New Roman" w:cs="Times New Roman"/>
          <w:sz w:val="24"/>
          <w:szCs w:val="24"/>
        </w:rPr>
        <w:t>:</w:t>
      </w:r>
      <w:r>
        <w:rPr>
          <w:rFonts w:ascii="Times New Roman" w:hAnsi="Times New Roman" w:cs="Times New Roman"/>
          <w:sz w:val="24"/>
          <w:szCs w:val="24"/>
        </w:rPr>
        <w:tab/>
      </w:r>
      <w:r w:rsidR="006D3A6A">
        <w:rPr>
          <w:rFonts w:ascii="Times New Roman" w:hAnsi="Times New Roman" w:cs="Times New Roman"/>
          <w:sz w:val="24"/>
          <w:szCs w:val="24"/>
        </w:rPr>
        <w:t>The a</w:t>
      </w:r>
      <w:r>
        <w:rPr>
          <w:rFonts w:ascii="Times New Roman" w:hAnsi="Times New Roman" w:cs="Times New Roman"/>
          <w:sz w:val="24"/>
          <w:szCs w:val="24"/>
        </w:rPr>
        <w:t>pplicant is a Zimbabwea</w:t>
      </w:r>
      <w:r w:rsidR="00A16443">
        <w:rPr>
          <w:rFonts w:ascii="Times New Roman" w:hAnsi="Times New Roman" w:cs="Times New Roman"/>
          <w:sz w:val="24"/>
          <w:szCs w:val="24"/>
        </w:rPr>
        <w:t>n</w:t>
      </w:r>
      <w:r>
        <w:rPr>
          <w:rFonts w:ascii="Times New Roman" w:hAnsi="Times New Roman" w:cs="Times New Roman"/>
          <w:sz w:val="24"/>
          <w:szCs w:val="24"/>
        </w:rPr>
        <w:t xml:space="preserve"> citizen who has been resident in Namibia </w:t>
      </w:r>
      <w:r w:rsidR="00A16443">
        <w:rPr>
          <w:rFonts w:ascii="Times New Roman" w:hAnsi="Times New Roman" w:cs="Times New Roman"/>
          <w:sz w:val="24"/>
          <w:szCs w:val="24"/>
        </w:rPr>
        <w:t xml:space="preserve">since 1998 when he accompanied his father who was employed by the Namibian government. As such he enjoyed permission to remain in Namibia by virtue of being part of a family. His father’s contract of employment terminated on or about 31 December 2010. Temporary residence permits were endorsed in his passport until 31 December 2010. Whenever his father’s contract of employment was renewed, </w:t>
      </w:r>
      <w:r w:rsidR="006D3A6A">
        <w:rPr>
          <w:rFonts w:ascii="Times New Roman" w:hAnsi="Times New Roman" w:cs="Times New Roman"/>
          <w:sz w:val="24"/>
          <w:szCs w:val="24"/>
        </w:rPr>
        <w:t xml:space="preserve">the </w:t>
      </w:r>
      <w:r w:rsidR="00A16443">
        <w:rPr>
          <w:rFonts w:ascii="Times New Roman" w:hAnsi="Times New Roman" w:cs="Times New Roman"/>
          <w:sz w:val="24"/>
          <w:szCs w:val="24"/>
        </w:rPr>
        <w:t xml:space="preserve">applicant’s permit was also extended. After his father’s contract of employment expired in 2010, the Namibian government extended the temporary residence permit for his family including the applicant, for the purposes of winding up their affairs. This was done in writing although there was no such endorsement to this effect in their passports. </w:t>
      </w:r>
      <w:r w:rsidR="006D3A6A">
        <w:rPr>
          <w:rFonts w:ascii="Times New Roman" w:hAnsi="Times New Roman" w:cs="Times New Roman"/>
          <w:sz w:val="24"/>
          <w:szCs w:val="24"/>
        </w:rPr>
        <w:t>The a</w:t>
      </w:r>
      <w:r w:rsidR="00A16443">
        <w:rPr>
          <w:rFonts w:ascii="Times New Roman" w:hAnsi="Times New Roman" w:cs="Times New Roman"/>
          <w:sz w:val="24"/>
          <w:szCs w:val="24"/>
        </w:rPr>
        <w:t xml:space="preserve">pplicant </w:t>
      </w:r>
      <w:r w:rsidR="00E17908">
        <w:rPr>
          <w:rFonts w:ascii="Times New Roman" w:hAnsi="Times New Roman" w:cs="Times New Roman"/>
          <w:sz w:val="24"/>
          <w:szCs w:val="24"/>
        </w:rPr>
        <w:t>contends that his temporary residence in Namibia subsisted until his final departure on 3 September 2011. Prior to this final departure applicant return</w:t>
      </w:r>
      <w:r w:rsidR="00B45329">
        <w:rPr>
          <w:rFonts w:ascii="Times New Roman" w:hAnsi="Times New Roman" w:cs="Times New Roman"/>
          <w:sz w:val="24"/>
          <w:szCs w:val="24"/>
        </w:rPr>
        <w:t>ed to Zimbabwe on a visit o</w:t>
      </w:r>
      <w:r w:rsidR="00E17908">
        <w:rPr>
          <w:rFonts w:ascii="Times New Roman" w:hAnsi="Times New Roman" w:cs="Times New Roman"/>
          <w:sz w:val="24"/>
          <w:szCs w:val="24"/>
        </w:rPr>
        <w:t>n 30 January 2011</w:t>
      </w:r>
      <w:r w:rsidR="00B45329">
        <w:rPr>
          <w:rFonts w:ascii="Times New Roman" w:hAnsi="Times New Roman" w:cs="Times New Roman"/>
          <w:sz w:val="24"/>
          <w:szCs w:val="24"/>
        </w:rPr>
        <w:t>.</w:t>
      </w:r>
    </w:p>
    <w:p w:rsidR="002C71FC" w:rsidRDefault="00E17908" w:rsidP="006D3A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August 2011 </w:t>
      </w:r>
      <w:r w:rsidR="006D3A6A">
        <w:rPr>
          <w:rFonts w:ascii="Times New Roman" w:hAnsi="Times New Roman" w:cs="Times New Roman"/>
          <w:sz w:val="24"/>
          <w:szCs w:val="24"/>
        </w:rPr>
        <w:t xml:space="preserve">the </w:t>
      </w:r>
      <w:r>
        <w:rPr>
          <w:rFonts w:ascii="Times New Roman" w:hAnsi="Times New Roman" w:cs="Times New Roman"/>
          <w:sz w:val="24"/>
          <w:szCs w:val="24"/>
        </w:rPr>
        <w:t xml:space="preserve">applicant had purchased a motor vehicle from a dealer based in Japan. He paid for it in full on 29 August 2011. Upon his return to Zimbabwe through Kazungula Border post he was admitted into Zimbabwe as a returning resident coming back to resume permanent residence in Zimbabwe. His passport was endorsed as such. As a returning resident, applicant was eligible for an immigrant rebate in respect of his personal effects </w:t>
      </w:r>
      <w:r w:rsidR="00D239EE">
        <w:rPr>
          <w:rFonts w:ascii="Times New Roman" w:hAnsi="Times New Roman" w:cs="Times New Roman"/>
          <w:sz w:val="24"/>
          <w:szCs w:val="24"/>
        </w:rPr>
        <w:t xml:space="preserve">including one motor vehicle. </w:t>
      </w:r>
      <w:r w:rsidR="006D3A6A">
        <w:rPr>
          <w:rFonts w:ascii="Times New Roman" w:hAnsi="Times New Roman" w:cs="Times New Roman"/>
          <w:sz w:val="24"/>
          <w:szCs w:val="24"/>
        </w:rPr>
        <w:t>The a</w:t>
      </w:r>
      <w:r w:rsidR="00D239EE">
        <w:rPr>
          <w:rFonts w:ascii="Times New Roman" w:hAnsi="Times New Roman" w:cs="Times New Roman"/>
          <w:sz w:val="24"/>
          <w:szCs w:val="24"/>
        </w:rPr>
        <w:t xml:space="preserve">pplicant’s motor vehicle arrived at the Beit Bridge </w:t>
      </w:r>
      <w:r w:rsidR="00770921">
        <w:rPr>
          <w:rFonts w:ascii="Times New Roman" w:hAnsi="Times New Roman" w:cs="Times New Roman"/>
          <w:sz w:val="24"/>
          <w:szCs w:val="24"/>
        </w:rPr>
        <w:t>border</w:t>
      </w:r>
      <w:r w:rsidR="00D239EE">
        <w:rPr>
          <w:rFonts w:ascii="Times New Roman" w:hAnsi="Times New Roman" w:cs="Times New Roman"/>
          <w:sz w:val="24"/>
          <w:szCs w:val="24"/>
        </w:rPr>
        <w:t xml:space="preserve"> post on 19 November 2011. </w:t>
      </w:r>
      <w:r w:rsidR="006D3A6A">
        <w:rPr>
          <w:rFonts w:ascii="Times New Roman" w:hAnsi="Times New Roman" w:cs="Times New Roman"/>
          <w:sz w:val="24"/>
          <w:szCs w:val="24"/>
        </w:rPr>
        <w:t>The f</w:t>
      </w:r>
      <w:r w:rsidR="00D239EE">
        <w:rPr>
          <w:rFonts w:ascii="Times New Roman" w:hAnsi="Times New Roman" w:cs="Times New Roman"/>
          <w:sz w:val="24"/>
          <w:szCs w:val="24"/>
        </w:rPr>
        <w:t xml:space="preserve">irst respondent detained it. </w:t>
      </w:r>
      <w:r w:rsidR="006D3A6A">
        <w:rPr>
          <w:rFonts w:ascii="Times New Roman" w:hAnsi="Times New Roman" w:cs="Times New Roman"/>
          <w:sz w:val="24"/>
          <w:szCs w:val="24"/>
        </w:rPr>
        <w:t>The a</w:t>
      </w:r>
      <w:r w:rsidR="00D239EE">
        <w:rPr>
          <w:rFonts w:ascii="Times New Roman" w:hAnsi="Times New Roman" w:cs="Times New Roman"/>
          <w:sz w:val="24"/>
          <w:szCs w:val="24"/>
        </w:rPr>
        <w:t xml:space="preserve">pplicant approached </w:t>
      </w:r>
      <w:r w:rsidR="00D239EE">
        <w:rPr>
          <w:rFonts w:ascii="Times New Roman" w:hAnsi="Times New Roman" w:cs="Times New Roman"/>
          <w:sz w:val="24"/>
          <w:szCs w:val="24"/>
        </w:rPr>
        <w:lastRenderedPageBreak/>
        <w:t xml:space="preserve">the first respondent’s offices to make representations and claim the motor vehicle under the immigrants’ rebate scheme. His representations were denied on the pretext that he did not qualify for such rebate as he had finally returned to Zimbabwe on 30 January 2011. His appeal to second respondent against this ruling did not meet with success nor was it responded to. Instead they demanded payment of duty in the sum of US$ 2 907, 00 or R22 460, 00 over and above storage charges of US410, 00 per day.  </w:t>
      </w:r>
    </w:p>
    <w:p w:rsidR="00D239EE" w:rsidRDefault="00D239EE" w:rsidP="006D3A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on the other hand contend that the applicant was disqualified from claiming a returning resident’s rebate </w:t>
      </w:r>
      <w:r w:rsidR="00526750">
        <w:rPr>
          <w:rFonts w:ascii="Times New Roman" w:hAnsi="Times New Roman" w:cs="Times New Roman"/>
          <w:sz w:val="24"/>
          <w:szCs w:val="24"/>
        </w:rPr>
        <w:t>since by the time he acquired the motor vehicle in question, on 29 August 2011, he was no longer lawfully resident in Namibia. In dismissing an appeal by the applicant first respondent wrote to the applicant in the following terms:</w:t>
      </w:r>
    </w:p>
    <w:p w:rsidR="00526750" w:rsidRPr="006D3A6A" w:rsidRDefault="00526750" w:rsidP="00551C12">
      <w:pPr>
        <w:ind w:left="851"/>
        <w:jc w:val="both"/>
        <w:rPr>
          <w:rFonts w:ascii="Times New Roman" w:hAnsi="Times New Roman" w:cs="Times New Roman"/>
        </w:rPr>
      </w:pPr>
      <w:r w:rsidRPr="006D3A6A">
        <w:rPr>
          <w:rFonts w:ascii="Times New Roman" w:hAnsi="Times New Roman" w:cs="Times New Roman"/>
        </w:rPr>
        <w:t>“Having carefully considered the appeal, I wish to advise that the appeal has not been successful for the following reasons.</w:t>
      </w:r>
    </w:p>
    <w:p w:rsidR="00526750" w:rsidRPr="006D3A6A" w:rsidRDefault="00526750" w:rsidP="00551C12">
      <w:pPr>
        <w:ind w:left="851"/>
        <w:jc w:val="both"/>
        <w:rPr>
          <w:rFonts w:ascii="Times New Roman" w:hAnsi="Times New Roman" w:cs="Times New Roman"/>
        </w:rPr>
      </w:pPr>
      <w:r w:rsidRPr="006D3A6A">
        <w:rPr>
          <w:rFonts w:ascii="Times New Roman" w:hAnsi="Times New Roman" w:cs="Times New Roman"/>
        </w:rPr>
        <w:t>Section 105(1</w:t>
      </w:r>
      <w:r w:rsidR="00770921" w:rsidRPr="006D3A6A">
        <w:rPr>
          <w:rFonts w:ascii="Times New Roman" w:hAnsi="Times New Roman" w:cs="Times New Roman"/>
        </w:rPr>
        <w:t>) (</w:t>
      </w:r>
      <w:r w:rsidRPr="006D3A6A">
        <w:rPr>
          <w:rFonts w:ascii="Times New Roman" w:hAnsi="Times New Roman" w:cs="Times New Roman"/>
        </w:rPr>
        <w:t xml:space="preserve">b) of the Customs and </w:t>
      </w:r>
      <w:r w:rsidR="00770921" w:rsidRPr="006D3A6A">
        <w:rPr>
          <w:rFonts w:ascii="Times New Roman" w:hAnsi="Times New Roman" w:cs="Times New Roman"/>
        </w:rPr>
        <w:t>Excise (</w:t>
      </w:r>
      <w:r w:rsidRPr="006D3A6A">
        <w:rPr>
          <w:rFonts w:ascii="Times New Roman" w:hAnsi="Times New Roman" w:cs="Times New Roman"/>
        </w:rPr>
        <w:t>General) Regulations in SI 154 of 2001 defines ‘time of arrival’ in relation to an immigrant who has previously resided or has been employed in Zimbabwe and who has been on contract of employment, the first occasion on which he returns to Zimbabwe after the expiry of such contract; or if he has been on an extended absence for any other reason, the first occasion on which he returns to Zimbabwe.</w:t>
      </w:r>
    </w:p>
    <w:p w:rsidR="00551C12" w:rsidRPr="006D3A6A" w:rsidRDefault="00551C12" w:rsidP="00551C12">
      <w:pPr>
        <w:ind w:left="851"/>
        <w:jc w:val="both"/>
        <w:rPr>
          <w:rFonts w:ascii="Times New Roman" w:hAnsi="Times New Roman" w:cs="Times New Roman"/>
        </w:rPr>
      </w:pPr>
      <w:r w:rsidRPr="006D3A6A">
        <w:rPr>
          <w:rFonts w:ascii="Times New Roman" w:hAnsi="Times New Roman" w:cs="Times New Roman"/>
        </w:rPr>
        <w:t>Your client came back to Zimbabwe on 30</w:t>
      </w:r>
      <w:r w:rsidRPr="006D3A6A">
        <w:rPr>
          <w:rFonts w:ascii="Times New Roman" w:hAnsi="Times New Roman" w:cs="Times New Roman"/>
          <w:vertAlign w:val="superscript"/>
        </w:rPr>
        <w:t>th</w:t>
      </w:r>
      <w:r w:rsidRPr="006D3A6A">
        <w:rPr>
          <w:rFonts w:ascii="Times New Roman" w:hAnsi="Times New Roman" w:cs="Times New Roman"/>
        </w:rPr>
        <w:t xml:space="preserve"> of January 2011 because his residence permit in Namibia had expired and therefore was not “legally resident” in Namibia after 30</w:t>
      </w:r>
      <w:r w:rsidRPr="006D3A6A">
        <w:rPr>
          <w:rFonts w:ascii="Times New Roman" w:hAnsi="Times New Roman" w:cs="Times New Roman"/>
          <w:vertAlign w:val="superscript"/>
        </w:rPr>
        <w:t>th</w:t>
      </w:r>
      <w:r w:rsidRPr="006D3A6A">
        <w:rPr>
          <w:rFonts w:ascii="Times New Roman" w:hAnsi="Times New Roman" w:cs="Times New Roman"/>
        </w:rPr>
        <w:t xml:space="preserve"> of January 2011. The Ministry of Home Affairs in Namibia, in a letter dated 4 February 2011 specifically rejected your client’s application for an extension of stay and gave him 30 days to wind up and leave the country. </w:t>
      </w:r>
    </w:p>
    <w:p w:rsidR="00551C12" w:rsidRPr="006D3A6A" w:rsidRDefault="00551C12" w:rsidP="00551C12">
      <w:pPr>
        <w:ind w:left="851"/>
        <w:jc w:val="both"/>
        <w:rPr>
          <w:rFonts w:ascii="Times New Roman" w:hAnsi="Times New Roman" w:cs="Times New Roman"/>
        </w:rPr>
      </w:pPr>
      <w:r w:rsidRPr="006D3A6A">
        <w:rPr>
          <w:rFonts w:ascii="Times New Roman" w:hAnsi="Times New Roman" w:cs="Times New Roman"/>
        </w:rPr>
        <w:t>The fact that your client re-entered Namibia on the 22</w:t>
      </w:r>
      <w:r w:rsidRPr="006D3A6A">
        <w:rPr>
          <w:rFonts w:ascii="Times New Roman" w:hAnsi="Times New Roman" w:cs="Times New Roman"/>
          <w:vertAlign w:val="superscript"/>
        </w:rPr>
        <w:t>nd</w:t>
      </w:r>
      <w:r w:rsidRPr="006D3A6A">
        <w:rPr>
          <w:rFonts w:ascii="Times New Roman" w:hAnsi="Times New Roman" w:cs="Times New Roman"/>
        </w:rPr>
        <w:t xml:space="preserve"> of August 2011 </w:t>
      </w:r>
      <w:r w:rsidR="009A3056" w:rsidRPr="006D3A6A">
        <w:rPr>
          <w:rFonts w:ascii="Times New Roman" w:hAnsi="Times New Roman" w:cs="Times New Roman"/>
        </w:rPr>
        <w:t>on a ‘visitor’ permit underlines the fact that he was no longer a legal resident of Namibia and his time of arrival he remains a fugitive of January 2011 which was</w:t>
      </w:r>
      <w:r w:rsidR="009A3056" w:rsidRPr="006D3A6A">
        <w:rPr>
          <w:rFonts w:ascii="Times New Roman" w:hAnsi="Times New Roman" w:cs="Times New Roman"/>
          <w:b/>
        </w:rPr>
        <w:t xml:space="preserve"> </w:t>
      </w:r>
      <w:r w:rsidR="009A3056" w:rsidRPr="006D3A6A">
        <w:rPr>
          <w:rFonts w:ascii="Times New Roman" w:hAnsi="Times New Roman" w:cs="Times New Roman"/>
          <w:b/>
          <w:u w:val="single"/>
        </w:rPr>
        <w:t>‘the first occasion’</w:t>
      </w:r>
      <w:r w:rsidR="009A3056" w:rsidRPr="006D3A6A">
        <w:rPr>
          <w:rFonts w:ascii="Times New Roman" w:hAnsi="Times New Roman" w:cs="Times New Roman"/>
        </w:rPr>
        <w:t xml:space="preserve"> he returned to Zimbabwe after the expiry of the fathers contract of employment which was tied to the appellants resident permit.</w:t>
      </w:r>
    </w:p>
    <w:p w:rsidR="009A3056" w:rsidRPr="006D3A6A" w:rsidRDefault="009A3056" w:rsidP="00551C12">
      <w:pPr>
        <w:ind w:left="851"/>
        <w:jc w:val="both"/>
        <w:rPr>
          <w:rFonts w:ascii="Times New Roman" w:hAnsi="Times New Roman" w:cs="Times New Roman"/>
        </w:rPr>
      </w:pPr>
      <w:r w:rsidRPr="006D3A6A">
        <w:rPr>
          <w:rFonts w:ascii="Times New Roman" w:hAnsi="Times New Roman" w:cs="Times New Roman"/>
        </w:rPr>
        <w:t>After the expiry of the permanent resident permit, your client naturally reverted to his Zimbabwe permanent resident status and this occurred on the 30</w:t>
      </w:r>
      <w:r w:rsidRPr="006D3A6A">
        <w:rPr>
          <w:rFonts w:ascii="Times New Roman" w:hAnsi="Times New Roman" w:cs="Times New Roman"/>
          <w:vertAlign w:val="superscript"/>
        </w:rPr>
        <w:t>th</w:t>
      </w:r>
      <w:r w:rsidRPr="006D3A6A">
        <w:rPr>
          <w:rFonts w:ascii="Times New Roman" w:hAnsi="Times New Roman" w:cs="Times New Roman"/>
        </w:rPr>
        <w:t xml:space="preserve"> of January 2011, when </w:t>
      </w:r>
      <w:r w:rsidR="00524C6E" w:rsidRPr="006D3A6A">
        <w:rPr>
          <w:rFonts w:ascii="Times New Roman" w:hAnsi="Times New Roman" w:cs="Times New Roman"/>
        </w:rPr>
        <w:t xml:space="preserve">immigration correctly endorsed </w:t>
      </w:r>
      <w:r w:rsidRPr="006D3A6A">
        <w:rPr>
          <w:rFonts w:ascii="Times New Roman" w:hAnsi="Times New Roman" w:cs="Times New Roman"/>
        </w:rPr>
        <w:t>the “RR” in his passport.</w:t>
      </w:r>
    </w:p>
    <w:p w:rsidR="00551C12" w:rsidRPr="006D3A6A" w:rsidRDefault="009A3056" w:rsidP="006D3A6A">
      <w:pPr>
        <w:ind w:left="851"/>
        <w:jc w:val="both"/>
        <w:rPr>
          <w:rFonts w:ascii="Times New Roman" w:hAnsi="Times New Roman" w:cs="Times New Roman"/>
        </w:rPr>
      </w:pPr>
      <w:r w:rsidRPr="006D3A6A">
        <w:rPr>
          <w:rFonts w:ascii="Times New Roman" w:hAnsi="Times New Roman" w:cs="Times New Roman"/>
        </w:rPr>
        <w:t>I therefore advise that duty and storage charges remain payable on the vehicle.”</w:t>
      </w:r>
    </w:p>
    <w:p w:rsidR="00A272A6" w:rsidRDefault="00A272A6" w:rsidP="00937F45">
      <w:pPr>
        <w:spacing w:line="360" w:lineRule="auto"/>
        <w:jc w:val="both"/>
        <w:rPr>
          <w:rFonts w:ascii="Times New Roman" w:hAnsi="Times New Roman" w:cs="Times New Roman"/>
          <w:sz w:val="24"/>
          <w:szCs w:val="24"/>
        </w:rPr>
      </w:pPr>
      <w:r>
        <w:rPr>
          <w:rFonts w:ascii="Times New Roman" w:hAnsi="Times New Roman" w:cs="Times New Roman"/>
          <w:sz w:val="24"/>
          <w:szCs w:val="24"/>
        </w:rPr>
        <w:t>Faced with this attitude, applicant has applied to this court for an order in the following terms:</w:t>
      </w:r>
      <w:r>
        <w:rPr>
          <w:rFonts w:ascii="Times New Roman" w:hAnsi="Times New Roman" w:cs="Times New Roman"/>
          <w:sz w:val="24"/>
          <w:szCs w:val="24"/>
        </w:rPr>
        <w:tab/>
      </w:r>
    </w:p>
    <w:p w:rsidR="00A272A6" w:rsidRPr="00A272A6" w:rsidRDefault="00A272A6" w:rsidP="00937F45">
      <w:pPr>
        <w:pStyle w:val="ListParagraph"/>
        <w:numPr>
          <w:ilvl w:val="0"/>
          <w:numId w:val="1"/>
        </w:numPr>
        <w:spacing w:line="360" w:lineRule="auto"/>
        <w:jc w:val="both"/>
        <w:rPr>
          <w:rFonts w:ascii="Times New Roman" w:hAnsi="Times New Roman" w:cs="Times New Roman"/>
          <w:sz w:val="24"/>
          <w:szCs w:val="24"/>
        </w:rPr>
      </w:pPr>
      <w:r w:rsidRPr="00A272A6">
        <w:rPr>
          <w:rFonts w:ascii="Times New Roman" w:hAnsi="Times New Roman" w:cs="Times New Roman"/>
          <w:sz w:val="24"/>
          <w:szCs w:val="24"/>
        </w:rPr>
        <w:t>That the decision of second respondent rejecting the applicant’s claim for immigrants’ rebate be and is hereby set aside.</w:t>
      </w:r>
    </w:p>
    <w:p w:rsidR="00A272A6" w:rsidRDefault="00A272A6" w:rsidP="00937F4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first respondent be and is hereby ordered to release the applicant’s motor vehicle without any conditions.</w:t>
      </w:r>
    </w:p>
    <w:p w:rsidR="005F326D" w:rsidRPr="006D3A6A" w:rsidRDefault="00A272A6" w:rsidP="00937F4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905BEA">
        <w:rPr>
          <w:rFonts w:ascii="Times New Roman" w:hAnsi="Times New Roman" w:cs="Times New Roman"/>
          <w:sz w:val="24"/>
          <w:szCs w:val="24"/>
        </w:rPr>
        <w:t>he first respondent pays the co</w:t>
      </w:r>
      <w:r>
        <w:rPr>
          <w:rFonts w:ascii="Times New Roman" w:hAnsi="Times New Roman" w:cs="Times New Roman"/>
          <w:sz w:val="24"/>
          <w:szCs w:val="24"/>
        </w:rPr>
        <w:t xml:space="preserve">sts of suit </w:t>
      </w:r>
      <w:r w:rsidR="006D3A6A">
        <w:rPr>
          <w:rFonts w:ascii="Times New Roman" w:hAnsi="Times New Roman" w:cs="Times New Roman"/>
          <w:sz w:val="24"/>
          <w:szCs w:val="24"/>
        </w:rPr>
        <w:t>on an attorney and client scale</w:t>
      </w:r>
    </w:p>
    <w:p w:rsidR="00892804" w:rsidRDefault="00892804" w:rsidP="006E6F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their heads of argument resisting the grant of the order sought, the respondents argue that since the applicant’s father’s work permit expired on 30 December 2010, this becomes the date </w:t>
      </w:r>
      <w:r w:rsidR="001B7356">
        <w:rPr>
          <w:rFonts w:ascii="Times New Roman" w:hAnsi="Times New Roman" w:cs="Times New Roman"/>
          <w:sz w:val="24"/>
          <w:szCs w:val="24"/>
        </w:rPr>
        <w:t xml:space="preserve">on which the applicant’s residence permit expired for the </w:t>
      </w:r>
      <w:r w:rsidR="00770921">
        <w:rPr>
          <w:rFonts w:ascii="Times New Roman" w:hAnsi="Times New Roman" w:cs="Times New Roman"/>
          <w:sz w:val="24"/>
          <w:szCs w:val="24"/>
        </w:rPr>
        <w:t>purpose</w:t>
      </w:r>
      <w:r w:rsidR="001B7356">
        <w:rPr>
          <w:rFonts w:ascii="Times New Roman" w:hAnsi="Times New Roman" w:cs="Times New Roman"/>
          <w:sz w:val="24"/>
          <w:szCs w:val="24"/>
        </w:rPr>
        <w:t xml:space="preserve"> of the law. However the respondents accept when the applicant’s father was denied a work permit he was given 90 days from 19 April 2011 within which to exclusively wind up his affairs and depart from Namibia. Therefore, according to the respondents, the applicant’s father would have been staying in Namibia illegally from 1 August 2011. Consequently, so the argument went, applica</w:t>
      </w:r>
      <w:r w:rsidR="00905BEA">
        <w:rPr>
          <w:rFonts w:ascii="Times New Roman" w:hAnsi="Times New Roman" w:cs="Times New Roman"/>
          <w:sz w:val="24"/>
          <w:szCs w:val="24"/>
        </w:rPr>
        <w:t xml:space="preserve">nt would have similarly been </w:t>
      </w:r>
      <w:r w:rsidR="001B7356">
        <w:rPr>
          <w:rFonts w:ascii="Times New Roman" w:hAnsi="Times New Roman" w:cs="Times New Roman"/>
          <w:sz w:val="24"/>
          <w:szCs w:val="24"/>
        </w:rPr>
        <w:t xml:space="preserve">illegally staying in Namibia. On applicant’s return to Zimbabwe on 30 January 2011, he was accepted as a </w:t>
      </w:r>
      <w:r w:rsidR="00905BEA">
        <w:rPr>
          <w:rFonts w:ascii="Times New Roman" w:hAnsi="Times New Roman" w:cs="Times New Roman"/>
          <w:sz w:val="24"/>
          <w:szCs w:val="24"/>
        </w:rPr>
        <w:t>“</w:t>
      </w:r>
      <w:r w:rsidR="001B7356">
        <w:rPr>
          <w:rFonts w:ascii="Times New Roman" w:hAnsi="Times New Roman" w:cs="Times New Roman"/>
          <w:sz w:val="24"/>
          <w:szCs w:val="24"/>
        </w:rPr>
        <w:t>returning resident</w:t>
      </w:r>
      <w:r w:rsidR="00905BEA">
        <w:rPr>
          <w:rFonts w:ascii="Times New Roman" w:hAnsi="Times New Roman" w:cs="Times New Roman"/>
          <w:sz w:val="24"/>
          <w:szCs w:val="24"/>
        </w:rPr>
        <w:t>”</w:t>
      </w:r>
      <w:r w:rsidR="001B7356">
        <w:rPr>
          <w:rFonts w:ascii="Times New Roman" w:hAnsi="Times New Roman" w:cs="Times New Roman"/>
          <w:sz w:val="24"/>
          <w:szCs w:val="24"/>
        </w:rPr>
        <w:t xml:space="preserve"> hence his lengthy stay in Zimbabwe from that date until he returned to Namibia on 22 August 2011. On that occasion he was accepted as a </w:t>
      </w:r>
      <w:r w:rsidR="00905BEA">
        <w:rPr>
          <w:rFonts w:ascii="Times New Roman" w:hAnsi="Times New Roman" w:cs="Times New Roman"/>
          <w:sz w:val="24"/>
          <w:szCs w:val="24"/>
        </w:rPr>
        <w:t>“</w:t>
      </w:r>
      <w:r w:rsidR="001B7356">
        <w:rPr>
          <w:rFonts w:ascii="Times New Roman" w:hAnsi="Times New Roman" w:cs="Times New Roman"/>
          <w:sz w:val="24"/>
          <w:szCs w:val="24"/>
        </w:rPr>
        <w:t>visitor</w:t>
      </w:r>
      <w:r w:rsidR="00905BEA">
        <w:rPr>
          <w:rFonts w:ascii="Times New Roman" w:hAnsi="Times New Roman" w:cs="Times New Roman"/>
          <w:sz w:val="24"/>
          <w:szCs w:val="24"/>
        </w:rPr>
        <w:t>”</w:t>
      </w:r>
      <w:r w:rsidR="00634F17">
        <w:rPr>
          <w:rFonts w:ascii="Times New Roman" w:hAnsi="Times New Roman" w:cs="Times New Roman"/>
          <w:sz w:val="24"/>
          <w:szCs w:val="24"/>
        </w:rPr>
        <w:t xml:space="preserve"> a</w:t>
      </w:r>
      <w:r w:rsidR="001B7356">
        <w:rPr>
          <w:rFonts w:ascii="Times New Roman" w:hAnsi="Times New Roman" w:cs="Times New Roman"/>
          <w:sz w:val="24"/>
          <w:szCs w:val="24"/>
        </w:rPr>
        <w:t xml:space="preserve">nd given until 5 September 2011 to remain in Namibia. </w:t>
      </w:r>
    </w:p>
    <w:p w:rsidR="00634F17" w:rsidRDefault="00634F17" w:rsidP="006E6F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matter turns on when exactly was the applicant’s time of arriv</w:t>
      </w:r>
      <w:r w:rsidR="00905BEA">
        <w:rPr>
          <w:rFonts w:ascii="Times New Roman" w:hAnsi="Times New Roman" w:cs="Times New Roman"/>
          <w:sz w:val="24"/>
          <w:szCs w:val="24"/>
        </w:rPr>
        <w:t xml:space="preserve">al for the purposes of s </w:t>
      </w:r>
      <w:r>
        <w:rPr>
          <w:rFonts w:ascii="Times New Roman" w:hAnsi="Times New Roman" w:cs="Times New Roman"/>
          <w:sz w:val="24"/>
          <w:szCs w:val="24"/>
        </w:rPr>
        <w:t>105 of the Regulations. Was it 30 January 2011 as submitted by the respondents or 3 September 2011 as submitted by the applicant?</w:t>
      </w:r>
      <w:r w:rsidR="00905BEA">
        <w:rPr>
          <w:rFonts w:ascii="Times New Roman" w:hAnsi="Times New Roman" w:cs="Times New Roman"/>
          <w:sz w:val="24"/>
          <w:szCs w:val="24"/>
        </w:rPr>
        <w:t xml:space="preserve"> If I find</w:t>
      </w:r>
      <w:r w:rsidR="00415FE9">
        <w:rPr>
          <w:rFonts w:ascii="Times New Roman" w:hAnsi="Times New Roman" w:cs="Times New Roman"/>
          <w:sz w:val="24"/>
          <w:szCs w:val="24"/>
        </w:rPr>
        <w:t xml:space="preserve"> that the applicant arrived in Zimbabwe on the first occasion on 30 January 2011, then the issue whether he qualifies for a </w:t>
      </w:r>
      <w:r w:rsidR="00770921">
        <w:rPr>
          <w:rFonts w:ascii="Times New Roman" w:hAnsi="Times New Roman" w:cs="Times New Roman"/>
          <w:sz w:val="24"/>
          <w:szCs w:val="24"/>
        </w:rPr>
        <w:t>returning</w:t>
      </w:r>
      <w:r w:rsidR="00415FE9">
        <w:rPr>
          <w:rFonts w:ascii="Times New Roman" w:hAnsi="Times New Roman" w:cs="Times New Roman"/>
          <w:sz w:val="24"/>
          <w:szCs w:val="24"/>
        </w:rPr>
        <w:t xml:space="preserve"> resident’s immigration rebate does not arise. It will only </w:t>
      </w:r>
      <w:r w:rsidR="00770921">
        <w:rPr>
          <w:rFonts w:ascii="Times New Roman" w:hAnsi="Times New Roman" w:cs="Times New Roman"/>
          <w:sz w:val="24"/>
          <w:szCs w:val="24"/>
        </w:rPr>
        <w:t>arise</w:t>
      </w:r>
      <w:r w:rsidR="00415FE9">
        <w:rPr>
          <w:rFonts w:ascii="Times New Roman" w:hAnsi="Times New Roman" w:cs="Times New Roman"/>
          <w:sz w:val="24"/>
          <w:szCs w:val="24"/>
        </w:rPr>
        <w:t xml:space="preserve"> if the court finds that for the purposes of the Regulations, the applicant arrive in Zimbabwe on 3 September 2011.</w:t>
      </w:r>
    </w:p>
    <w:p w:rsidR="00415FE9" w:rsidRDefault="00415FE9" w:rsidP="00937F45">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Regulations define time of arrival for the purposes of determining whether a person qualifies for an immigrant’s rebate as follows:</w:t>
      </w:r>
    </w:p>
    <w:p w:rsidR="000657DD" w:rsidRPr="006D3A6A" w:rsidRDefault="00415FE9" w:rsidP="000657DD">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ab/>
      </w:r>
      <w:r w:rsidR="000657DD" w:rsidRPr="006D3A6A">
        <w:rPr>
          <w:rFonts w:ascii="Times New Roman" w:hAnsi="Times New Roman" w:cs="Times New Roman"/>
          <w:sz w:val="24"/>
          <w:szCs w:val="24"/>
        </w:rPr>
        <w:t>“</w:t>
      </w:r>
      <w:r w:rsidR="000657DD" w:rsidRPr="006D3A6A">
        <w:rPr>
          <w:rFonts w:ascii="Times New Roman" w:hAnsi="Times New Roman" w:cs="Times New Roman"/>
        </w:rPr>
        <w:t>time of arrival” means—</w:t>
      </w:r>
    </w:p>
    <w:p w:rsidR="00E321B8" w:rsidRPr="00E321B8" w:rsidRDefault="000657DD" w:rsidP="00E321B8">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321B8">
        <w:rPr>
          <w:rFonts w:ascii="Times New Roman" w:hAnsi="Times New Roman" w:cs="Times New Roman"/>
        </w:rPr>
        <w:t>in relation to an immigrant who has not previously resided or been employed in Zimbabwe, the first occasion on which he enters Zimbabwe, the first occasion on which he enters Zimbabwe after the grant of his employment or residence permit:</w:t>
      </w:r>
    </w:p>
    <w:p w:rsidR="00E321B8" w:rsidRPr="00E321B8" w:rsidRDefault="00E321B8" w:rsidP="00E321B8">
      <w:pPr>
        <w:pStyle w:val="ListParagraph"/>
        <w:autoSpaceDE w:val="0"/>
        <w:autoSpaceDN w:val="0"/>
        <w:adjustRightInd w:val="0"/>
        <w:spacing w:after="0" w:line="240" w:lineRule="auto"/>
        <w:ind w:left="1800"/>
        <w:jc w:val="both"/>
        <w:rPr>
          <w:rFonts w:ascii="Times New Roman" w:hAnsi="Times New Roman" w:cs="Times New Roman"/>
        </w:rPr>
      </w:pPr>
    </w:p>
    <w:p w:rsidR="000657DD" w:rsidRPr="006D3A6A" w:rsidRDefault="000657DD" w:rsidP="00E321B8">
      <w:pPr>
        <w:autoSpaceDE w:val="0"/>
        <w:autoSpaceDN w:val="0"/>
        <w:adjustRightInd w:val="0"/>
        <w:spacing w:after="0" w:line="240" w:lineRule="auto"/>
        <w:ind w:left="1440"/>
        <w:jc w:val="both"/>
        <w:rPr>
          <w:rFonts w:ascii="Times New Roman" w:hAnsi="Times New Roman" w:cs="Times New Roman"/>
        </w:rPr>
      </w:pPr>
      <w:r w:rsidRPr="006D3A6A">
        <w:rPr>
          <w:rFonts w:ascii="Times New Roman" w:hAnsi="Times New Roman" w:cs="Times New Roman"/>
        </w:rPr>
        <w:t xml:space="preserve">Provided that the time of arrival of a person who enters Zimbabwe as a visitor, but remains to </w:t>
      </w:r>
      <w:r w:rsidR="00E321B8">
        <w:rPr>
          <w:rFonts w:ascii="Times New Roman" w:hAnsi="Times New Roman" w:cs="Times New Roman"/>
        </w:rPr>
        <w:t xml:space="preserve">  </w:t>
      </w:r>
      <w:r w:rsidRPr="006D3A6A">
        <w:rPr>
          <w:rFonts w:ascii="Times New Roman" w:hAnsi="Times New Roman" w:cs="Times New Roman"/>
        </w:rPr>
        <w:t>take</w:t>
      </w:r>
      <w:r w:rsidR="006D3A6A" w:rsidRPr="006D3A6A">
        <w:rPr>
          <w:rFonts w:ascii="Times New Roman" w:hAnsi="Times New Roman" w:cs="Times New Roman"/>
        </w:rPr>
        <w:t xml:space="preserve"> </w:t>
      </w:r>
      <w:r w:rsidRPr="006D3A6A">
        <w:rPr>
          <w:rFonts w:ascii="Times New Roman" w:hAnsi="Times New Roman" w:cs="Times New Roman"/>
        </w:rPr>
        <w:t xml:space="preserve">up employment or permanent residence and does not depart from </w:t>
      </w:r>
      <w:r w:rsidR="00E321B8">
        <w:rPr>
          <w:rFonts w:ascii="Times New Roman" w:hAnsi="Times New Roman" w:cs="Times New Roman"/>
        </w:rPr>
        <w:t xml:space="preserve"> </w:t>
      </w:r>
      <w:r w:rsidRPr="006D3A6A">
        <w:rPr>
          <w:rFonts w:ascii="Times New Roman" w:hAnsi="Times New Roman" w:cs="Times New Roman"/>
        </w:rPr>
        <w:t>Zimbabwe, shall be deemed to be the first occasion he imports any personal and household effects and other goods in terms of this section within three months from the date of grant of his employment or residence permit;</w:t>
      </w:r>
    </w:p>
    <w:p w:rsidR="000657DD" w:rsidRPr="006D3A6A" w:rsidRDefault="000657DD" w:rsidP="000657DD">
      <w:pPr>
        <w:autoSpaceDE w:val="0"/>
        <w:autoSpaceDN w:val="0"/>
        <w:adjustRightInd w:val="0"/>
        <w:spacing w:after="0" w:line="240" w:lineRule="auto"/>
        <w:ind w:left="720"/>
        <w:rPr>
          <w:rFonts w:ascii="Times New Roman" w:hAnsi="Times New Roman" w:cs="Times New Roman"/>
        </w:rPr>
      </w:pPr>
    </w:p>
    <w:p w:rsidR="00E321B8" w:rsidRPr="00E321B8" w:rsidRDefault="000657DD" w:rsidP="00E321B8">
      <w:pPr>
        <w:pStyle w:val="ListParagraph"/>
        <w:numPr>
          <w:ilvl w:val="0"/>
          <w:numId w:val="3"/>
        </w:numPr>
        <w:autoSpaceDE w:val="0"/>
        <w:autoSpaceDN w:val="0"/>
        <w:adjustRightInd w:val="0"/>
        <w:spacing w:after="0" w:line="240" w:lineRule="auto"/>
        <w:jc w:val="both"/>
        <w:rPr>
          <w:rFonts w:ascii="Times New Roman" w:hAnsi="Times New Roman" w:cs="Times New Roman"/>
        </w:rPr>
      </w:pPr>
      <w:r w:rsidRPr="00E321B8">
        <w:rPr>
          <w:rFonts w:ascii="Times New Roman" w:hAnsi="Times New Roman" w:cs="Times New Roman"/>
        </w:rPr>
        <w:t xml:space="preserve">in relation to an immigrant who has previously resided or been employed in </w:t>
      </w:r>
    </w:p>
    <w:p w:rsidR="000657DD" w:rsidRPr="00E321B8" w:rsidRDefault="000657DD" w:rsidP="00E321B8">
      <w:pPr>
        <w:pStyle w:val="ListParagraph"/>
        <w:autoSpaceDE w:val="0"/>
        <w:autoSpaceDN w:val="0"/>
        <w:adjustRightInd w:val="0"/>
        <w:spacing w:after="0" w:line="240" w:lineRule="auto"/>
        <w:ind w:left="1800"/>
        <w:jc w:val="both"/>
        <w:rPr>
          <w:rFonts w:ascii="Times New Roman" w:hAnsi="Times New Roman" w:cs="Times New Roman"/>
        </w:rPr>
      </w:pPr>
      <w:r w:rsidRPr="00E321B8">
        <w:rPr>
          <w:rFonts w:ascii="Times New Roman" w:hAnsi="Times New Roman" w:cs="Times New Roman"/>
        </w:rPr>
        <w:t>Zimbabwe and who—</w:t>
      </w:r>
    </w:p>
    <w:p w:rsidR="006D3A6A" w:rsidRDefault="000657DD" w:rsidP="000657DD">
      <w:pPr>
        <w:autoSpaceDE w:val="0"/>
        <w:autoSpaceDN w:val="0"/>
        <w:adjustRightInd w:val="0"/>
        <w:spacing w:after="0" w:line="240" w:lineRule="auto"/>
        <w:ind w:left="2160"/>
        <w:jc w:val="both"/>
        <w:rPr>
          <w:rFonts w:ascii="Times New Roman" w:hAnsi="Times New Roman" w:cs="Times New Roman"/>
        </w:rPr>
      </w:pPr>
      <w:r w:rsidRPr="006D3A6A">
        <w:rPr>
          <w:rFonts w:ascii="Times New Roman" w:hAnsi="Times New Roman" w:cs="Times New Roman"/>
        </w:rPr>
        <w:t xml:space="preserve">(i) has been on a course of study, the first occasion on which he returns to </w:t>
      </w:r>
      <w:r w:rsidR="006D3A6A">
        <w:rPr>
          <w:rFonts w:ascii="Times New Roman" w:hAnsi="Times New Roman" w:cs="Times New Roman"/>
        </w:rPr>
        <w:t xml:space="preserve"> </w:t>
      </w:r>
    </w:p>
    <w:p w:rsidR="000657DD" w:rsidRPr="006D3A6A" w:rsidRDefault="006D3A6A" w:rsidP="000657DD">
      <w:pPr>
        <w:autoSpaceDE w:val="0"/>
        <w:autoSpaceDN w:val="0"/>
        <w:adjustRightInd w:val="0"/>
        <w:spacing w:after="0" w:line="240" w:lineRule="auto"/>
        <w:ind w:left="2160"/>
        <w:jc w:val="both"/>
        <w:rPr>
          <w:rFonts w:ascii="Times New Roman" w:hAnsi="Times New Roman" w:cs="Times New Roman"/>
        </w:rPr>
      </w:pPr>
      <w:r>
        <w:rPr>
          <w:rFonts w:ascii="Times New Roman" w:hAnsi="Times New Roman" w:cs="Times New Roman"/>
        </w:rPr>
        <w:t xml:space="preserve">     </w:t>
      </w:r>
      <w:r w:rsidR="000657DD" w:rsidRPr="006D3A6A">
        <w:rPr>
          <w:rFonts w:ascii="Times New Roman" w:hAnsi="Times New Roman" w:cs="Times New Roman"/>
        </w:rPr>
        <w:t>Zimbabwe after successfully completing such course of study; or</w:t>
      </w:r>
    </w:p>
    <w:p w:rsidR="006D3A6A" w:rsidRDefault="000657DD" w:rsidP="000657DD">
      <w:pPr>
        <w:autoSpaceDE w:val="0"/>
        <w:autoSpaceDN w:val="0"/>
        <w:adjustRightInd w:val="0"/>
        <w:spacing w:after="0" w:line="240" w:lineRule="auto"/>
        <w:ind w:left="2160"/>
        <w:jc w:val="both"/>
        <w:rPr>
          <w:rFonts w:ascii="Times New Roman" w:hAnsi="Times New Roman" w:cs="Times New Roman"/>
        </w:rPr>
      </w:pPr>
      <w:r w:rsidRPr="006D3A6A">
        <w:rPr>
          <w:rFonts w:ascii="Times New Roman" w:hAnsi="Times New Roman" w:cs="Times New Roman"/>
        </w:rPr>
        <w:t xml:space="preserve">(ii) has been on contract employment, the first occasion on which he returns </w:t>
      </w:r>
    </w:p>
    <w:p w:rsidR="000657DD" w:rsidRPr="006D3A6A" w:rsidRDefault="006D3A6A" w:rsidP="000657DD">
      <w:pPr>
        <w:autoSpaceDE w:val="0"/>
        <w:autoSpaceDN w:val="0"/>
        <w:adjustRightInd w:val="0"/>
        <w:spacing w:after="0" w:line="240" w:lineRule="auto"/>
        <w:ind w:left="2160"/>
        <w:jc w:val="both"/>
        <w:rPr>
          <w:rFonts w:ascii="Times New Roman" w:hAnsi="Times New Roman" w:cs="Times New Roman"/>
        </w:rPr>
      </w:pPr>
      <w:r>
        <w:rPr>
          <w:rFonts w:ascii="Times New Roman" w:hAnsi="Times New Roman" w:cs="Times New Roman"/>
        </w:rPr>
        <w:t xml:space="preserve">      </w:t>
      </w:r>
      <w:r w:rsidR="000657DD" w:rsidRPr="006D3A6A">
        <w:rPr>
          <w:rFonts w:ascii="Times New Roman" w:hAnsi="Times New Roman" w:cs="Times New Roman"/>
        </w:rPr>
        <w:t>to Zimbabwe after the expiry of such contract; or</w:t>
      </w:r>
    </w:p>
    <w:p w:rsidR="006D3A6A" w:rsidRPr="00B45329" w:rsidRDefault="000657DD" w:rsidP="000657DD">
      <w:pPr>
        <w:autoSpaceDE w:val="0"/>
        <w:autoSpaceDN w:val="0"/>
        <w:adjustRightInd w:val="0"/>
        <w:spacing w:after="0" w:line="240" w:lineRule="auto"/>
        <w:ind w:left="1440" w:firstLine="720"/>
        <w:rPr>
          <w:rFonts w:ascii="Times New Roman" w:hAnsi="Times New Roman" w:cs="Times New Roman"/>
        </w:rPr>
      </w:pPr>
      <w:r w:rsidRPr="00B45329">
        <w:rPr>
          <w:rFonts w:ascii="Times New Roman" w:hAnsi="Times New Roman" w:cs="Times New Roman"/>
        </w:rPr>
        <w:t xml:space="preserve">(iii) has been on an extended absence for any other reason, the first </w:t>
      </w:r>
    </w:p>
    <w:p w:rsidR="000657DD" w:rsidRDefault="006D3A6A" w:rsidP="00E321B8">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sz w:val="24"/>
          <w:szCs w:val="24"/>
        </w:rPr>
        <w:lastRenderedPageBreak/>
        <w:t xml:space="preserve"> </w:t>
      </w:r>
      <w:r w:rsidR="0052763F">
        <w:rPr>
          <w:rFonts w:ascii="Times New Roman" w:hAnsi="Times New Roman" w:cs="Times New Roman"/>
          <w:sz w:val="24"/>
          <w:szCs w:val="24"/>
        </w:rPr>
        <w:tab/>
      </w:r>
      <w:r w:rsidR="0052763F">
        <w:rPr>
          <w:rFonts w:ascii="Times New Roman" w:hAnsi="Times New Roman" w:cs="Times New Roman"/>
          <w:sz w:val="24"/>
          <w:szCs w:val="24"/>
        </w:rPr>
        <w:tab/>
        <w:t xml:space="preserve">      </w:t>
      </w:r>
      <w:r w:rsidR="000657DD" w:rsidRPr="00B45329">
        <w:rPr>
          <w:rFonts w:ascii="Times New Roman" w:hAnsi="Times New Roman" w:cs="Times New Roman"/>
        </w:rPr>
        <w:t>occasion on which he returns to Zimbabwe:</w:t>
      </w:r>
    </w:p>
    <w:p w:rsidR="0052763F" w:rsidRPr="00B45329" w:rsidRDefault="0052763F" w:rsidP="00E321B8">
      <w:pPr>
        <w:autoSpaceDE w:val="0"/>
        <w:autoSpaceDN w:val="0"/>
        <w:adjustRightInd w:val="0"/>
        <w:spacing w:after="0" w:line="240" w:lineRule="auto"/>
        <w:ind w:firstLine="720"/>
        <w:rPr>
          <w:rFonts w:ascii="Times New Roman" w:hAnsi="Times New Roman" w:cs="Times New Roman"/>
        </w:rPr>
      </w:pPr>
    </w:p>
    <w:p w:rsidR="000657DD" w:rsidRPr="006D3A6A" w:rsidRDefault="000657DD" w:rsidP="00BA3044">
      <w:pPr>
        <w:autoSpaceDE w:val="0"/>
        <w:autoSpaceDN w:val="0"/>
        <w:adjustRightInd w:val="0"/>
        <w:spacing w:after="0" w:line="240" w:lineRule="auto"/>
        <w:ind w:firstLine="720"/>
        <w:jc w:val="both"/>
        <w:rPr>
          <w:rFonts w:ascii="Times New Roman" w:hAnsi="Times New Roman" w:cs="Times New Roman"/>
        </w:rPr>
      </w:pPr>
      <w:r w:rsidRPr="006D3A6A">
        <w:rPr>
          <w:rFonts w:ascii="Times New Roman" w:hAnsi="Times New Roman" w:cs="Times New Roman"/>
        </w:rPr>
        <w:t>Provided that the time of arrival of a former resident who enters Zimbabwe as a visitor and</w:t>
      </w:r>
    </w:p>
    <w:p w:rsidR="000657DD" w:rsidRPr="006D3A6A" w:rsidRDefault="000657DD" w:rsidP="000657DD">
      <w:pPr>
        <w:autoSpaceDE w:val="0"/>
        <w:autoSpaceDN w:val="0"/>
        <w:adjustRightInd w:val="0"/>
        <w:spacing w:after="0" w:line="240" w:lineRule="auto"/>
        <w:ind w:firstLine="720"/>
        <w:jc w:val="both"/>
        <w:rPr>
          <w:rFonts w:ascii="Times New Roman" w:hAnsi="Times New Roman" w:cs="Times New Roman"/>
        </w:rPr>
      </w:pPr>
      <w:r w:rsidRPr="006D3A6A">
        <w:rPr>
          <w:rFonts w:ascii="Times New Roman" w:hAnsi="Times New Roman" w:cs="Times New Roman"/>
        </w:rPr>
        <w:t>does not depart from Zimbabwe shall be deemed to be the first occasion on which he imports</w:t>
      </w:r>
    </w:p>
    <w:p w:rsidR="000657DD" w:rsidRPr="006D3A6A" w:rsidRDefault="000657DD" w:rsidP="00BA3044">
      <w:pPr>
        <w:autoSpaceDE w:val="0"/>
        <w:autoSpaceDN w:val="0"/>
        <w:adjustRightInd w:val="0"/>
        <w:spacing w:after="0" w:line="240" w:lineRule="auto"/>
        <w:ind w:firstLine="720"/>
        <w:rPr>
          <w:rFonts w:ascii="Times New Roman" w:hAnsi="Times New Roman" w:cs="Times New Roman"/>
        </w:rPr>
      </w:pPr>
      <w:r w:rsidRPr="006D3A6A">
        <w:rPr>
          <w:rFonts w:ascii="Times New Roman" w:hAnsi="Times New Roman" w:cs="Times New Roman"/>
        </w:rPr>
        <w:t>any personal and household effects and other goods in terms of this section within three</w:t>
      </w:r>
    </w:p>
    <w:p w:rsidR="000657DD" w:rsidRPr="006D3A6A" w:rsidRDefault="000657DD" w:rsidP="000657DD">
      <w:pPr>
        <w:ind w:firstLine="720"/>
        <w:jc w:val="both"/>
        <w:rPr>
          <w:rFonts w:ascii="Times New Roman" w:hAnsi="Times New Roman" w:cs="Times New Roman"/>
        </w:rPr>
      </w:pPr>
      <w:r w:rsidRPr="006D3A6A">
        <w:rPr>
          <w:rFonts w:ascii="Times New Roman" w:hAnsi="Times New Roman" w:cs="Times New Roman"/>
        </w:rPr>
        <w:t>months from the grant of his permanent returning resident status;</w:t>
      </w:r>
    </w:p>
    <w:p w:rsidR="000657DD" w:rsidRPr="006E6FDF" w:rsidRDefault="000657DD" w:rsidP="006E6FDF">
      <w:pPr>
        <w:pStyle w:val="ListParagraph"/>
        <w:numPr>
          <w:ilvl w:val="0"/>
          <w:numId w:val="3"/>
        </w:numPr>
        <w:autoSpaceDE w:val="0"/>
        <w:autoSpaceDN w:val="0"/>
        <w:adjustRightInd w:val="0"/>
        <w:spacing w:after="0" w:line="240" w:lineRule="auto"/>
        <w:rPr>
          <w:rFonts w:ascii="Times New Roman" w:hAnsi="Times New Roman" w:cs="Times New Roman"/>
        </w:rPr>
      </w:pPr>
      <w:r w:rsidRPr="006E6FDF">
        <w:rPr>
          <w:rFonts w:ascii="Times New Roman" w:hAnsi="Times New Roman" w:cs="Times New Roman"/>
        </w:rPr>
        <w:t>in relation to a former diplomat who remains in Zimbabwe to take up employment or permanent residence, the first occasion he imports any personal and household effects and other goods in terms of this section within three months from the date of grant of his new employment permit or residence permit.</w:t>
      </w:r>
      <w:r w:rsidRPr="006E6FDF">
        <w:rPr>
          <w:rFonts w:ascii="Times New Roman" w:hAnsi="Times New Roman" w:cs="Times New Roman"/>
        </w:rPr>
        <w:tab/>
      </w:r>
    </w:p>
    <w:p w:rsidR="006E6FDF" w:rsidRPr="006E6FDF" w:rsidRDefault="006E6FDF" w:rsidP="006E6FDF">
      <w:pPr>
        <w:pStyle w:val="ListParagraph"/>
        <w:autoSpaceDE w:val="0"/>
        <w:autoSpaceDN w:val="0"/>
        <w:adjustRightInd w:val="0"/>
        <w:spacing w:after="0" w:line="240" w:lineRule="auto"/>
        <w:ind w:left="1800"/>
        <w:rPr>
          <w:rFonts w:ascii="Times New Roman" w:hAnsi="Times New Roman" w:cs="Times New Roman"/>
        </w:rPr>
      </w:pPr>
    </w:p>
    <w:p w:rsidR="00BA3044" w:rsidRDefault="00BA3044" w:rsidP="00E321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w:t>
      </w:r>
      <w:r w:rsidR="00905BEA">
        <w:rPr>
          <w:rFonts w:ascii="Times New Roman" w:hAnsi="Times New Roman" w:cs="Times New Roman"/>
          <w:sz w:val="24"/>
          <w:szCs w:val="24"/>
        </w:rPr>
        <w:t>e respondents contend that</w:t>
      </w:r>
      <w:r>
        <w:rPr>
          <w:rFonts w:ascii="Times New Roman" w:hAnsi="Times New Roman" w:cs="Times New Roman"/>
          <w:sz w:val="24"/>
          <w:szCs w:val="24"/>
        </w:rPr>
        <w:t xml:space="preserve"> the applicant was not resident in Namibia by virtue of him undertaking some studies o</w:t>
      </w:r>
      <w:r w:rsidR="00905BEA">
        <w:rPr>
          <w:rFonts w:ascii="Times New Roman" w:hAnsi="Times New Roman" w:cs="Times New Roman"/>
          <w:sz w:val="24"/>
          <w:szCs w:val="24"/>
        </w:rPr>
        <w:t>r employment.</w:t>
      </w:r>
      <w:r>
        <w:rPr>
          <w:rFonts w:ascii="Times New Roman" w:hAnsi="Times New Roman" w:cs="Times New Roman"/>
          <w:sz w:val="24"/>
          <w:szCs w:val="24"/>
        </w:rPr>
        <w:t xml:space="preserve"> </w:t>
      </w:r>
      <w:r w:rsidR="00905BEA">
        <w:rPr>
          <w:rFonts w:ascii="Times New Roman" w:hAnsi="Times New Roman" w:cs="Times New Roman"/>
          <w:sz w:val="24"/>
          <w:szCs w:val="24"/>
        </w:rPr>
        <w:t>H</w:t>
      </w:r>
      <w:r>
        <w:rPr>
          <w:rFonts w:ascii="Times New Roman" w:hAnsi="Times New Roman" w:cs="Times New Roman"/>
          <w:sz w:val="24"/>
          <w:szCs w:val="24"/>
        </w:rPr>
        <w:t>e was staying with his parents. As such</w:t>
      </w:r>
      <w:r w:rsidR="00905BEA">
        <w:rPr>
          <w:rFonts w:ascii="Times New Roman" w:hAnsi="Times New Roman" w:cs="Times New Roman"/>
          <w:sz w:val="24"/>
          <w:szCs w:val="24"/>
        </w:rPr>
        <w:t>,</w:t>
      </w:r>
      <w:r>
        <w:rPr>
          <w:rFonts w:ascii="Times New Roman" w:hAnsi="Times New Roman" w:cs="Times New Roman"/>
          <w:sz w:val="24"/>
          <w:szCs w:val="24"/>
        </w:rPr>
        <w:t xml:space="preserve"> for the purposes of the Regulations, he was on an extended absence for any other reason contemplated by para (b</w:t>
      </w:r>
      <w:r w:rsidR="00770921">
        <w:rPr>
          <w:rFonts w:ascii="Times New Roman" w:hAnsi="Times New Roman" w:cs="Times New Roman"/>
          <w:sz w:val="24"/>
          <w:szCs w:val="24"/>
        </w:rPr>
        <w:t>) (</w:t>
      </w:r>
      <w:r>
        <w:rPr>
          <w:rFonts w:ascii="Times New Roman" w:hAnsi="Times New Roman" w:cs="Times New Roman"/>
          <w:sz w:val="24"/>
          <w:szCs w:val="24"/>
        </w:rPr>
        <w:t xml:space="preserve">iii) which defines time of arrival. In terms of the said paragraph the “time of arrival” of a person who has been on an extended absence for any other reason is </w:t>
      </w:r>
      <w:r w:rsidRPr="00905BEA">
        <w:rPr>
          <w:rFonts w:ascii="Times New Roman" w:hAnsi="Times New Roman" w:cs="Times New Roman"/>
          <w:b/>
          <w:sz w:val="24"/>
          <w:szCs w:val="24"/>
        </w:rPr>
        <w:t>the first occasion</w:t>
      </w:r>
      <w:r>
        <w:rPr>
          <w:rFonts w:ascii="Times New Roman" w:hAnsi="Times New Roman" w:cs="Times New Roman"/>
          <w:sz w:val="24"/>
          <w:szCs w:val="24"/>
        </w:rPr>
        <w:t xml:space="preserve"> on which he returns to Zimbabwe. The </w:t>
      </w:r>
      <w:r w:rsidR="00905BEA">
        <w:rPr>
          <w:rFonts w:ascii="Times New Roman" w:hAnsi="Times New Roman" w:cs="Times New Roman"/>
          <w:sz w:val="24"/>
          <w:szCs w:val="24"/>
        </w:rPr>
        <w:t xml:space="preserve">respondents </w:t>
      </w:r>
      <w:r>
        <w:rPr>
          <w:rFonts w:ascii="Times New Roman" w:hAnsi="Times New Roman" w:cs="Times New Roman"/>
          <w:sz w:val="24"/>
          <w:szCs w:val="24"/>
        </w:rPr>
        <w:t>argu</w:t>
      </w:r>
      <w:r w:rsidR="00905BEA">
        <w:rPr>
          <w:rFonts w:ascii="Times New Roman" w:hAnsi="Times New Roman" w:cs="Times New Roman"/>
          <w:sz w:val="24"/>
          <w:szCs w:val="24"/>
        </w:rPr>
        <w:t>e</w:t>
      </w:r>
      <w:r>
        <w:rPr>
          <w:rFonts w:ascii="Times New Roman" w:hAnsi="Times New Roman" w:cs="Times New Roman"/>
          <w:sz w:val="24"/>
          <w:szCs w:val="24"/>
        </w:rPr>
        <w:t xml:space="preserve"> that the applicant came to Zimbabwe at a time when his father’s permit </w:t>
      </w:r>
      <w:r w:rsidR="0016085B">
        <w:rPr>
          <w:rFonts w:ascii="Times New Roman" w:hAnsi="Times New Roman" w:cs="Times New Roman"/>
          <w:sz w:val="24"/>
          <w:szCs w:val="24"/>
        </w:rPr>
        <w:t xml:space="preserve">had </w:t>
      </w:r>
      <w:r>
        <w:rPr>
          <w:rFonts w:ascii="Times New Roman" w:hAnsi="Times New Roman" w:cs="Times New Roman"/>
          <w:sz w:val="24"/>
          <w:szCs w:val="24"/>
        </w:rPr>
        <w:t>expired</w:t>
      </w:r>
      <w:r w:rsidR="0016085B">
        <w:rPr>
          <w:rFonts w:ascii="Times New Roman" w:hAnsi="Times New Roman" w:cs="Times New Roman"/>
          <w:sz w:val="24"/>
          <w:szCs w:val="24"/>
        </w:rPr>
        <w:t xml:space="preserve">. He came back as a returning resident and was accepted as such by Zimbabwe immigration authorities. He was not accepted into Zimbabwe as a visitor when he came on 30 January 2011. If he had been accepted as a visitor, his passport would have been so endorsed and he would have been allowed up to a maximum of 30 days usually permitted or granted to Zimbabweans permanently resident in other countries. </w:t>
      </w:r>
      <w:r w:rsidR="00E321B8">
        <w:rPr>
          <w:rFonts w:ascii="Times New Roman" w:hAnsi="Times New Roman" w:cs="Times New Roman"/>
          <w:sz w:val="24"/>
          <w:szCs w:val="24"/>
        </w:rPr>
        <w:t>The a</w:t>
      </w:r>
      <w:r w:rsidR="0016085B">
        <w:rPr>
          <w:rFonts w:ascii="Times New Roman" w:hAnsi="Times New Roman" w:cs="Times New Roman"/>
          <w:sz w:val="24"/>
          <w:szCs w:val="24"/>
        </w:rPr>
        <w:t xml:space="preserve">pplicant’s passport does not bear an endorsement to suggest that he was given an extension of stay in Zimbabwe as a visitor. </w:t>
      </w:r>
    </w:p>
    <w:p w:rsidR="0052763F" w:rsidRDefault="0016085B" w:rsidP="00E321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In my view this is quite a strong argument especially when </w:t>
      </w:r>
      <w:r w:rsidR="000F7F0F">
        <w:rPr>
          <w:rFonts w:ascii="Times New Roman" w:hAnsi="Times New Roman" w:cs="Times New Roman"/>
          <w:sz w:val="24"/>
          <w:szCs w:val="24"/>
        </w:rPr>
        <w:t>literally read in the context of the thrust of the regulations. Interpreted strictly, this paragraph places the burden to declare a status on the returning resident. He must, without being warned of the consequences, elect the status under which his papers upon re-entry into Zimbabwe ought to be processed. Th</w:t>
      </w:r>
      <w:r w:rsidR="00C45A7A">
        <w:rPr>
          <w:rFonts w:ascii="Times New Roman" w:hAnsi="Times New Roman" w:cs="Times New Roman"/>
          <w:sz w:val="24"/>
          <w:szCs w:val="24"/>
        </w:rPr>
        <w:t>e returning resident is pre</w:t>
      </w:r>
      <w:r w:rsidR="000F7F0F">
        <w:rPr>
          <w:rFonts w:ascii="Times New Roman" w:hAnsi="Times New Roman" w:cs="Times New Roman"/>
          <w:sz w:val="24"/>
          <w:szCs w:val="24"/>
        </w:rPr>
        <w:t>sume</w:t>
      </w:r>
      <w:r w:rsidR="00C45A7A">
        <w:rPr>
          <w:rFonts w:ascii="Times New Roman" w:hAnsi="Times New Roman" w:cs="Times New Roman"/>
          <w:sz w:val="24"/>
          <w:szCs w:val="24"/>
        </w:rPr>
        <w:t>d, by this interpretation, to be aware</w:t>
      </w:r>
      <w:r w:rsidR="000F7F0F">
        <w:rPr>
          <w:rFonts w:ascii="Times New Roman" w:hAnsi="Times New Roman" w:cs="Times New Roman"/>
          <w:sz w:val="24"/>
          <w:szCs w:val="24"/>
        </w:rPr>
        <w:t xml:space="preserve"> of the consequences of failure to indicate whether one wishes to be treated as a visitor or as a permanent returning resident who wishes to resume </w:t>
      </w:r>
      <w:r w:rsidR="00C45A7A">
        <w:rPr>
          <w:rFonts w:ascii="Times New Roman" w:hAnsi="Times New Roman" w:cs="Times New Roman"/>
          <w:sz w:val="24"/>
          <w:szCs w:val="24"/>
        </w:rPr>
        <w:t xml:space="preserve">his </w:t>
      </w:r>
      <w:r w:rsidR="000F7F0F">
        <w:rPr>
          <w:rFonts w:ascii="Times New Roman" w:hAnsi="Times New Roman" w:cs="Times New Roman"/>
          <w:sz w:val="24"/>
          <w:szCs w:val="24"/>
        </w:rPr>
        <w:t>permanen</w:t>
      </w:r>
      <w:r w:rsidR="00C45A7A">
        <w:rPr>
          <w:rFonts w:ascii="Times New Roman" w:hAnsi="Times New Roman" w:cs="Times New Roman"/>
          <w:sz w:val="24"/>
          <w:szCs w:val="24"/>
        </w:rPr>
        <w:t xml:space="preserve">t stay in Zimbabwe. In my view if this was intended, the Regulations would have said so. The fact that there was no endorsement that the applicant was accepted as a visitor does not in my view, imply that he was accepted as a returning resident. If this were so the corollary of this ought to apply: there ought to have been such an endorsement by the immigration authorities to that effect. </w:t>
      </w:r>
      <w:r w:rsidR="0052763F">
        <w:rPr>
          <w:rFonts w:ascii="Times New Roman" w:hAnsi="Times New Roman" w:cs="Times New Roman"/>
          <w:sz w:val="24"/>
          <w:szCs w:val="24"/>
        </w:rPr>
        <w:t xml:space="preserve">Even if there was such an endorsement, in my view, the phrase “the first occasion on which he </w:t>
      </w:r>
      <w:r w:rsidR="0052763F">
        <w:rPr>
          <w:rFonts w:ascii="Times New Roman" w:hAnsi="Times New Roman" w:cs="Times New Roman"/>
          <w:sz w:val="24"/>
          <w:szCs w:val="24"/>
        </w:rPr>
        <w:lastRenderedPageBreak/>
        <w:t>returns to Zimbabwe” may be interpreted to mean that where a Zimbabwean citizen resident abroad wishes for some reason say vacation, holiday bereavement and so on; once he sets foot into the country</w:t>
      </w:r>
      <w:r w:rsidR="00E26D9F">
        <w:rPr>
          <w:rFonts w:ascii="Times New Roman" w:hAnsi="Times New Roman" w:cs="Times New Roman"/>
          <w:sz w:val="24"/>
          <w:szCs w:val="24"/>
        </w:rPr>
        <w:t xml:space="preserve"> but without the intent to settle permanently</w:t>
      </w:r>
      <w:r w:rsidR="0052763F">
        <w:rPr>
          <w:rFonts w:ascii="Times New Roman" w:hAnsi="Times New Roman" w:cs="Times New Roman"/>
          <w:sz w:val="24"/>
          <w:szCs w:val="24"/>
        </w:rPr>
        <w:t>, then he forfeits his or her entitlement to a returning resident’s rebate when he/she finally returns home. This clearly could not have been the intended object of the Regulations. Zimbabweans resident abroad are aware that when they finally return, they will be entitled to the rebate. This final date of return can only be ascertained from the returning resident himself or herself.</w:t>
      </w:r>
    </w:p>
    <w:p w:rsidR="0016085B" w:rsidRDefault="00C45A7A" w:rsidP="00E321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general expectation is that it is up to the immigration official to ask a returning resident whether he has come back for good or not. If he has, he naturally will indicate this and will be interviewed for the purpose of deciding whether he wis</w:t>
      </w:r>
      <w:r w:rsidR="00AB1F64">
        <w:rPr>
          <w:rFonts w:ascii="Times New Roman" w:hAnsi="Times New Roman" w:cs="Times New Roman"/>
          <w:sz w:val="24"/>
          <w:szCs w:val="24"/>
        </w:rPr>
        <w:t>hes to exercise the right to an immigrant</w:t>
      </w:r>
      <w:r w:rsidR="00905BEA">
        <w:rPr>
          <w:rFonts w:ascii="Times New Roman" w:hAnsi="Times New Roman" w:cs="Times New Roman"/>
          <w:sz w:val="24"/>
          <w:szCs w:val="24"/>
        </w:rPr>
        <w:t>’s</w:t>
      </w:r>
      <w:r w:rsidR="00AB1F64">
        <w:rPr>
          <w:rFonts w:ascii="Times New Roman" w:hAnsi="Times New Roman" w:cs="Times New Roman"/>
          <w:sz w:val="24"/>
          <w:szCs w:val="24"/>
        </w:rPr>
        <w:t xml:space="preserve"> rebate there and then or at some later stage when his household goods arrive in the country. </w:t>
      </w:r>
    </w:p>
    <w:p w:rsidR="009F7A3A" w:rsidRDefault="00AB1F64" w:rsidP="00E321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w:t>
      </w:r>
      <w:r w:rsidR="00E26D9F">
        <w:rPr>
          <w:rFonts w:ascii="Times New Roman" w:hAnsi="Times New Roman" w:cs="Times New Roman"/>
          <w:sz w:val="24"/>
          <w:szCs w:val="24"/>
        </w:rPr>
        <w:t xml:space="preserve">also </w:t>
      </w:r>
      <w:r>
        <w:rPr>
          <w:rFonts w:ascii="Times New Roman" w:hAnsi="Times New Roman" w:cs="Times New Roman"/>
          <w:sz w:val="24"/>
          <w:szCs w:val="24"/>
        </w:rPr>
        <w:t xml:space="preserve">rely on their interpretation of the endorsements in the applicant’s passport by the Namibian immigration authorities in urging this court to find that the applicant was accepted into that country as a visitor on 22 August 2011. I decline that invitation. It is merely an </w:t>
      </w:r>
      <w:r w:rsidR="00791040">
        <w:rPr>
          <w:rFonts w:ascii="Times New Roman" w:hAnsi="Times New Roman" w:cs="Times New Roman"/>
          <w:sz w:val="24"/>
          <w:szCs w:val="24"/>
        </w:rPr>
        <w:t>expression of opinion as to what the practice in</w:t>
      </w:r>
      <w:r>
        <w:rPr>
          <w:rFonts w:ascii="Times New Roman" w:hAnsi="Times New Roman" w:cs="Times New Roman"/>
          <w:sz w:val="24"/>
          <w:szCs w:val="24"/>
        </w:rPr>
        <w:t xml:space="preserve"> Namibia is on the issue. There is no basis for this court to accept that indeed that interpretation is correct.</w:t>
      </w:r>
      <w:r w:rsidR="00E26D9F">
        <w:rPr>
          <w:rFonts w:ascii="Times New Roman" w:hAnsi="Times New Roman" w:cs="Times New Roman"/>
          <w:sz w:val="24"/>
          <w:szCs w:val="24"/>
        </w:rPr>
        <w:t xml:space="preserve"> </w:t>
      </w:r>
      <w:r w:rsidR="009F7A3A">
        <w:rPr>
          <w:rFonts w:ascii="Times New Roman" w:hAnsi="Times New Roman" w:cs="Times New Roman"/>
          <w:sz w:val="24"/>
          <w:szCs w:val="24"/>
        </w:rPr>
        <w:t xml:space="preserve">No expert opinion evidence regarding this aspect of Namibian law or practice was tendered in support of the averment. </w:t>
      </w:r>
    </w:p>
    <w:p w:rsidR="00D32F58" w:rsidRDefault="00E26D9F" w:rsidP="009F7A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if that interpretation were correct, that alone in my view, would not detract from the applicant’s status in Zimbabwe on 3 September 2011 when he was interviewed and accepted as a returning resident. There is no history of such an interview prior to this one. It seems to me that the respondents would have been on firmer ground were they able to point to such an interview where </w:t>
      </w:r>
      <w:r w:rsidR="00191D4F">
        <w:rPr>
          <w:rFonts w:ascii="Times New Roman" w:hAnsi="Times New Roman" w:cs="Times New Roman"/>
          <w:sz w:val="24"/>
          <w:szCs w:val="24"/>
        </w:rPr>
        <w:t xml:space="preserve">the </w:t>
      </w:r>
      <w:r>
        <w:rPr>
          <w:rFonts w:ascii="Times New Roman" w:hAnsi="Times New Roman" w:cs="Times New Roman"/>
          <w:sz w:val="24"/>
          <w:szCs w:val="24"/>
        </w:rPr>
        <w:t xml:space="preserve">applicant’s decision to return permanently was established without </w:t>
      </w:r>
      <w:r w:rsidR="00191D4F">
        <w:rPr>
          <w:rFonts w:ascii="Times New Roman" w:hAnsi="Times New Roman" w:cs="Times New Roman"/>
          <w:sz w:val="24"/>
          <w:szCs w:val="24"/>
        </w:rPr>
        <w:t xml:space="preserve">the </w:t>
      </w:r>
      <w:r>
        <w:rPr>
          <w:rFonts w:ascii="Times New Roman" w:hAnsi="Times New Roman" w:cs="Times New Roman"/>
          <w:sz w:val="24"/>
          <w:szCs w:val="24"/>
        </w:rPr>
        <w:t xml:space="preserve">applicant claiming a rebate within the period stipulated by the Regulations. </w:t>
      </w:r>
      <w:r w:rsidR="00791040">
        <w:rPr>
          <w:rFonts w:ascii="Times New Roman" w:hAnsi="Times New Roman" w:cs="Times New Roman"/>
          <w:sz w:val="24"/>
          <w:szCs w:val="24"/>
        </w:rPr>
        <w:t>The reason for coming to this conclusion is as follows. This court cannot be asked to consider the applicant’s status in a foreign country in an effort to persuade the court to interpret the app</w:t>
      </w:r>
      <w:r w:rsidR="00D32F58">
        <w:rPr>
          <w:rFonts w:ascii="Times New Roman" w:hAnsi="Times New Roman" w:cs="Times New Roman"/>
          <w:sz w:val="24"/>
          <w:szCs w:val="24"/>
        </w:rPr>
        <w:t xml:space="preserve">licable regulations in Zimbabwe when clearly the permanent residence status was granted to that person and endorsed in his passport as such. </w:t>
      </w:r>
      <w:r w:rsidR="00791040">
        <w:rPr>
          <w:rFonts w:ascii="Times New Roman" w:hAnsi="Times New Roman" w:cs="Times New Roman"/>
          <w:sz w:val="24"/>
          <w:szCs w:val="24"/>
        </w:rPr>
        <w:t xml:space="preserve"> </w:t>
      </w:r>
      <w:r w:rsidR="00E321B8">
        <w:rPr>
          <w:rFonts w:ascii="Times New Roman" w:hAnsi="Times New Roman" w:cs="Times New Roman"/>
          <w:sz w:val="24"/>
          <w:szCs w:val="24"/>
        </w:rPr>
        <w:t>The a</w:t>
      </w:r>
      <w:r w:rsidR="00D32F58">
        <w:rPr>
          <w:rFonts w:ascii="Times New Roman" w:hAnsi="Times New Roman" w:cs="Times New Roman"/>
          <w:sz w:val="24"/>
          <w:szCs w:val="24"/>
        </w:rPr>
        <w:t>pplicant’s passport was endorsed “</w:t>
      </w:r>
      <w:r>
        <w:rPr>
          <w:rFonts w:ascii="Times New Roman" w:hAnsi="Times New Roman" w:cs="Times New Roman"/>
          <w:sz w:val="24"/>
          <w:szCs w:val="24"/>
        </w:rPr>
        <w:t xml:space="preserve">Acc </w:t>
      </w:r>
      <w:r w:rsidR="00D32F58">
        <w:rPr>
          <w:rFonts w:ascii="Times New Roman" w:hAnsi="Times New Roman" w:cs="Times New Roman"/>
          <w:sz w:val="24"/>
          <w:szCs w:val="24"/>
        </w:rPr>
        <w:t xml:space="preserve">R/R” upon his return to Zimbabwe on 3 September 2011. </w:t>
      </w:r>
      <w:r>
        <w:rPr>
          <w:rFonts w:ascii="Times New Roman" w:hAnsi="Times New Roman" w:cs="Times New Roman"/>
          <w:sz w:val="24"/>
          <w:szCs w:val="24"/>
        </w:rPr>
        <w:t xml:space="preserve">Applicant argues that this denotes that the respondents accepted him as a permanent returning resident. </w:t>
      </w:r>
      <w:r w:rsidR="00D32F58">
        <w:rPr>
          <w:rFonts w:ascii="Times New Roman" w:hAnsi="Times New Roman" w:cs="Times New Roman"/>
          <w:sz w:val="24"/>
          <w:szCs w:val="24"/>
        </w:rPr>
        <w:t xml:space="preserve">It seems to me that it was only then that first respondent inquired of the applicant whether he wished to exercise his right to an immigrant’s rebate since he was returning to Zimbabwe after “an </w:t>
      </w:r>
      <w:r w:rsidR="00D32F58">
        <w:rPr>
          <w:rFonts w:ascii="Times New Roman" w:hAnsi="Times New Roman" w:cs="Times New Roman"/>
          <w:sz w:val="24"/>
          <w:szCs w:val="24"/>
        </w:rPr>
        <w:lastRenderedPageBreak/>
        <w:t xml:space="preserve">extended period of absence for any other reason.” </w:t>
      </w:r>
      <w:r w:rsidR="00791040">
        <w:rPr>
          <w:rFonts w:ascii="Times New Roman" w:hAnsi="Times New Roman" w:cs="Times New Roman"/>
          <w:sz w:val="24"/>
          <w:szCs w:val="24"/>
        </w:rPr>
        <w:t>The Regulations provide that</w:t>
      </w:r>
      <w:r w:rsidR="00D32F58">
        <w:rPr>
          <w:rFonts w:ascii="Times New Roman" w:hAnsi="Times New Roman" w:cs="Times New Roman"/>
          <w:sz w:val="24"/>
          <w:szCs w:val="24"/>
        </w:rPr>
        <w:t xml:space="preserve"> </w:t>
      </w:r>
      <w:r w:rsidR="00791040" w:rsidRPr="00D32F58">
        <w:rPr>
          <w:rFonts w:ascii="Times New Roman" w:hAnsi="Times New Roman" w:cs="Times New Roman"/>
          <w:sz w:val="24"/>
          <w:szCs w:val="24"/>
        </w:rPr>
        <w:t>the time of arrival of a former resident who enters Zimbabwe as a visitor and</w:t>
      </w:r>
      <w:r w:rsidR="00D32F58">
        <w:rPr>
          <w:rFonts w:ascii="Times New Roman" w:hAnsi="Times New Roman" w:cs="Times New Roman"/>
          <w:sz w:val="24"/>
          <w:szCs w:val="24"/>
        </w:rPr>
        <w:t xml:space="preserve"> </w:t>
      </w:r>
      <w:r w:rsidR="00791040" w:rsidRPr="00D32F58">
        <w:rPr>
          <w:rFonts w:ascii="Times New Roman" w:hAnsi="Times New Roman" w:cs="Times New Roman"/>
          <w:sz w:val="24"/>
          <w:szCs w:val="24"/>
        </w:rPr>
        <w:t>does not depart from Zimbabwe shall be deemed to be the first occasion on which he imports</w:t>
      </w:r>
      <w:r w:rsidR="00D32F58">
        <w:rPr>
          <w:rFonts w:ascii="Times New Roman" w:hAnsi="Times New Roman" w:cs="Times New Roman"/>
          <w:sz w:val="24"/>
          <w:szCs w:val="24"/>
        </w:rPr>
        <w:t xml:space="preserve"> </w:t>
      </w:r>
      <w:r w:rsidR="00791040" w:rsidRPr="00D32F58">
        <w:rPr>
          <w:rFonts w:ascii="Times New Roman" w:hAnsi="Times New Roman" w:cs="Times New Roman"/>
          <w:sz w:val="24"/>
          <w:szCs w:val="24"/>
        </w:rPr>
        <w:t>any personal and household effects and other goods in terms of this section within three</w:t>
      </w:r>
      <w:r w:rsidR="00D32F58">
        <w:rPr>
          <w:rFonts w:ascii="Times New Roman" w:hAnsi="Times New Roman" w:cs="Times New Roman"/>
          <w:sz w:val="24"/>
          <w:szCs w:val="24"/>
        </w:rPr>
        <w:t xml:space="preserve"> </w:t>
      </w:r>
      <w:r w:rsidR="00791040" w:rsidRPr="00D32F58">
        <w:rPr>
          <w:rFonts w:ascii="Times New Roman" w:hAnsi="Times New Roman" w:cs="Times New Roman"/>
          <w:sz w:val="24"/>
          <w:szCs w:val="24"/>
        </w:rPr>
        <w:t>months from the grant of his permanent returning resident status.</w:t>
      </w:r>
      <w:r w:rsidR="00D32F58">
        <w:rPr>
          <w:rFonts w:ascii="Times New Roman" w:hAnsi="Times New Roman" w:cs="Times New Roman"/>
          <w:sz w:val="24"/>
          <w:szCs w:val="24"/>
        </w:rPr>
        <w:t xml:space="preserve"> The one interpretation to be given to this provision is that one must have initially entered Zimbabwe as a visitor and then decide to remain there and imports his household effects within three months of having arrived. The other interpretation is that </w:t>
      </w:r>
      <w:r w:rsidR="00BA1507">
        <w:rPr>
          <w:rFonts w:ascii="Times New Roman" w:hAnsi="Times New Roman" w:cs="Times New Roman"/>
          <w:sz w:val="24"/>
          <w:szCs w:val="24"/>
        </w:rPr>
        <w:t xml:space="preserve">having been interviewed for the purposes of making a determination on whether applicant qualified for an immigrant’s rebate </w:t>
      </w:r>
      <w:r w:rsidR="00363D92">
        <w:rPr>
          <w:rFonts w:ascii="Times New Roman" w:hAnsi="Times New Roman" w:cs="Times New Roman"/>
          <w:sz w:val="24"/>
          <w:szCs w:val="24"/>
        </w:rPr>
        <w:t>the returning resident must import his goods and household effects within three months in order to benefit from the permanent retuning resident status in terms of the Regulations. O</w:t>
      </w:r>
      <w:r w:rsidR="00BA1507">
        <w:rPr>
          <w:rFonts w:ascii="Times New Roman" w:hAnsi="Times New Roman" w:cs="Times New Roman"/>
          <w:sz w:val="24"/>
          <w:szCs w:val="24"/>
        </w:rPr>
        <w:t>n his return to Zimbabwe on 3 September 2011,</w:t>
      </w:r>
      <w:r w:rsidR="00363D92">
        <w:rPr>
          <w:rFonts w:ascii="Times New Roman" w:hAnsi="Times New Roman" w:cs="Times New Roman"/>
          <w:sz w:val="24"/>
          <w:szCs w:val="24"/>
        </w:rPr>
        <w:t xml:space="preserve"> the applicant was interviewed and an endorsement to that effect made, accepting him as a returning resident. </w:t>
      </w:r>
      <w:r w:rsidR="00191D4F">
        <w:rPr>
          <w:rFonts w:ascii="Times New Roman" w:hAnsi="Times New Roman" w:cs="Times New Roman"/>
          <w:sz w:val="24"/>
          <w:szCs w:val="24"/>
        </w:rPr>
        <w:t>The a</w:t>
      </w:r>
      <w:r w:rsidR="00363D92">
        <w:rPr>
          <w:rFonts w:ascii="Times New Roman" w:hAnsi="Times New Roman" w:cs="Times New Roman"/>
          <w:sz w:val="24"/>
          <w:szCs w:val="24"/>
        </w:rPr>
        <w:t>pplicant contends that the respondents cannot, after</w:t>
      </w:r>
      <w:r w:rsidR="00BA1507">
        <w:rPr>
          <w:rFonts w:ascii="Times New Roman" w:hAnsi="Times New Roman" w:cs="Times New Roman"/>
          <w:sz w:val="24"/>
          <w:szCs w:val="24"/>
        </w:rPr>
        <w:t xml:space="preserve"> granting him the returning resident status</w:t>
      </w:r>
      <w:r w:rsidR="00363D92">
        <w:rPr>
          <w:rFonts w:ascii="Times New Roman" w:hAnsi="Times New Roman" w:cs="Times New Roman"/>
          <w:sz w:val="24"/>
          <w:szCs w:val="24"/>
        </w:rPr>
        <w:t>,</w:t>
      </w:r>
      <w:r w:rsidR="00BA1507">
        <w:rPr>
          <w:rFonts w:ascii="Times New Roman" w:hAnsi="Times New Roman" w:cs="Times New Roman"/>
          <w:sz w:val="24"/>
          <w:szCs w:val="24"/>
        </w:rPr>
        <w:t xml:space="preserve"> turn around and claim that he was illegally staying elsewhere so he does not qualify for the rebate. His status in that other jurisdiction in my view, is not relevant for the purpose of determining whether applicant meets the criteria set out in s 105 of the Regulations. I say this because the regulations spell out the criteria. The legality or otherwise of the claimant’s status in some other jurisdiction cannot have been within the contemplation of the framers of the regulations. The Regulations are meant to encourage migration back into Zimbabwe by benefitting those of the immigrants who have previously been resident of this country. To give an interpretation that fettered or oppressed that class for whose benefit the regulations were meant would, in my view, be to frustrate the object, purpose and intention of the legislature. </w:t>
      </w:r>
      <w:r w:rsidR="00363D92">
        <w:rPr>
          <w:rFonts w:ascii="Times New Roman" w:hAnsi="Times New Roman" w:cs="Times New Roman"/>
          <w:sz w:val="24"/>
          <w:szCs w:val="24"/>
        </w:rPr>
        <w:t xml:space="preserve">The Regulations have been in force for a considerable period. The right to benefit from the provisions of the Regulations has created, in my view, a substantive legitimate expectation for permanent returning residents to Zimbabwe to enjoy the associated benefits which flow from the Regulations. The authorities administering the regulations must do so </w:t>
      </w:r>
      <w:r w:rsidR="002B69A3">
        <w:rPr>
          <w:rFonts w:ascii="Times New Roman" w:hAnsi="Times New Roman" w:cs="Times New Roman"/>
          <w:sz w:val="24"/>
          <w:szCs w:val="24"/>
        </w:rPr>
        <w:t>rationally, fairly, non-arbitrarily and in an unbiased manner. If a</w:t>
      </w:r>
      <w:r w:rsidR="00363D92">
        <w:rPr>
          <w:rFonts w:ascii="Times New Roman" w:hAnsi="Times New Roman" w:cs="Times New Roman"/>
          <w:sz w:val="24"/>
          <w:szCs w:val="24"/>
        </w:rPr>
        <w:t xml:space="preserve"> denial o</w:t>
      </w:r>
      <w:r w:rsidR="002B69A3">
        <w:rPr>
          <w:rFonts w:ascii="Times New Roman" w:hAnsi="Times New Roman" w:cs="Times New Roman"/>
          <w:sz w:val="24"/>
          <w:szCs w:val="24"/>
        </w:rPr>
        <w:t>f</w:t>
      </w:r>
      <w:r w:rsidR="00363D92">
        <w:rPr>
          <w:rFonts w:ascii="Times New Roman" w:hAnsi="Times New Roman" w:cs="Times New Roman"/>
          <w:sz w:val="24"/>
          <w:szCs w:val="24"/>
        </w:rPr>
        <w:t xml:space="preserve"> a </w:t>
      </w:r>
      <w:r w:rsidR="002B69A3">
        <w:rPr>
          <w:rFonts w:ascii="Times New Roman" w:hAnsi="Times New Roman" w:cs="Times New Roman"/>
          <w:sz w:val="24"/>
          <w:szCs w:val="24"/>
        </w:rPr>
        <w:t>legitimate expectation in a given case amounts to denial of a right guaranteed or is arbitrary, discriminatory, unfair or biased, gross abuse of power or violation of principles of natural justice, the same can be questioned on well-known grounds of review.</w:t>
      </w:r>
    </w:p>
    <w:p w:rsidR="002B69A3" w:rsidRPr="005F326D" w:rsidRDefault="002B69A3" w:rsidP="002B69A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5F326D">
        <w:rPr>
          <w:rFonts w:ascii="Times New Roman" w:hAnsi="Times New Roman" w:cs="Times New Roman"/>
          <w:i/>
          <w:iCs/>
          <w:color w:val="000000"/>
          <w:sz w:val="23"/>
          <w:szCs w:val="23"/>
        </w:rPr>
        <w:t xml:space="preserve">R (Bhatt Murphy) </w:t>
      </w:r>
      <w:r w:rsidRPr="00E321B8">
        <w:rPr>
          <w:rFonts w:ascii="Times New Roman" w:hAnsi="Times New Roman" w:cs="Times New Roman"/>
          <w:iCs/>
          <w:color w:val="000000"/>
          <w:sz w:val="23"/>
          <w:szCs w:val="23"/>
        </w:rPr>
        <w:t>v</w:t>
      </w:r>
      <w:r w:rsidRPr="005F326D">
        <w:rPr>
          <w:rFonts w:ascii="Times New Roman" w:hAnsi="Times New Roman" w:cs="Times New Roman"/>
          <w:i/>
          <w:iCs/>
          <w:color w:val="000000"/>
          <w:sz w:val="23"/>
          <w:szCs w:val="23"/>
        </w:rPr>
        <w:t xml:space="preserve"> Secretary of State for the Home Department </w:t>
      </w:r>
      <w:r w:rsidRPr="005F326D">
        <w:rPr>
          <w:rFonts w:ascii="Times New Roman" w:hAnsi="Times New Roman" w:cs="Times New Roman"/>
          <w:color w:val="000000"/>
          <w:sz w:val="23"/>
          <w:szCs w:val="23"/>
        </w:rPr>
        <w:t xml:space="preserve">[2008] EWCA Civ 755 </w:t>
      </w:r>
      <w:r w:rsidRPr="005F326D">
        <w:rPr>
          <w:rFonts w:ascii="Times New Roman" w:hAnsi="Times New Roman" w:cs="Times New Roman"/>
          <w:color w:val="000000"/>
          <w:sz w:val="24"/>
          <w:szCs w:val="24"/>
        </w:rPr>
        <w:t>LORD JUSTICE LAWS</w:t>
      </w:r>
      <w:r>
        <w:rPr>
          <w:rFonts w:ascii="Times New Roman" w:hAnsi="Times New Roman" w:cs="Times New Roman"/>
          <w:color w:val="000000"/>
          <w:sz w:val="24"/>
          <w:szCs w:val="24"/>
        </w:rPr>
        <w:t xml:space="preserve"> expressed how, arising from the doctrine of legitimate expectation, an abuse of power may be established:</w:t>
      </w:r>
    </w:p>
    <w:p w:rsidR="002B69A3" w:rsidRPr="00E321B8" w:rsidRDefault="002B69A3" w:rsidP="002B69A3">
      <w:pPr>
        <w:pStyle w:val="Default"/>
        <w:ind w:left="720" w:firstLine="60"/>
        <w:jc w:val="both"/>
        <w:rPr>
          <w:sz w:val="22"/>
          <w:szCs w:val="22"/>
        </w:rPr>
      </w:pPr>
      <w:r w:rsidRPr="00E321B8">
        <w:rPr>
          <w:sz w:val="22"/>
          <w:szCs w:val="22"/>
        </w:rPr>
        <w:lastRenderedPageBreak/>
        <w:t xml:space="preserve">“A very broad summary of the place of legitimate expectations in public law might be expressed as follows. The power of public authorities to change policy is constrained by the legal duty to be fair (and other constraints which the law imposes). A change of policy which would otherwise be legally unexceptionable may be held unfair by reason of prior action, or inaction, by the authority. If it has distinctly promised to consult those affected or potentially affected, then ordinarily it must consult (the paradigm case of procedural expectation). If it has distinctly promised to preserve existing policy for a specific person or group who would be substantially affected by the change, then ordinarily it must keep its promise (substantive expectation). If, without any promise, it has established a policy distinctly and substantially affecting a specific person or group who in the circumstances was in reason entitled to rely on its continuance and did so, then ordinarily it must consult before effecting any change (the secondary case of procedural expectation). To do otherwise, in any of these instances, would be to act so unfairly as to perpetrate an abuse of power.” </w:t>
      </w:r>
    </w:p>
    <w:p w:rsidR="002B69A3" w:rsidRDefault="002B69A3" w:rsidP="002B69A3">
      <w:pPr>
        <w:jc w:val="both"/>
        <w:rPr>
          <w:rFonts w:ascii="Times New Roman" w:hAnsi="Times New Roman" w:cs="Times New Roman"/>
          <w:sz w:val="21"/>
          <w:szCs w:val="21"/>
        </w:rPr>
      </w:pPr>
    </w:p>
    <w:p w:rsidR="00AC5E15" w:rsidRDefault="002A53D7" w:rsidP="00E321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C5E15">
        <w:rPr>
          <w:rFonts w:ascii="Times New Roman" w:hAnsi="Times New Roman" w:cs="Times New Roman"/>
          <w:sz w:val="24"/>
          <w:szCs w:val="24"/>
        </w:rPr>
        <w:t>The respondents argue that the first occasion on which the applicant returned ought to be 30</w:t>
      </w:r>
      <w:r w:rsidR="00AC5E15" w:rsidRPr="00AC5E15">
        <w:rPr>
          <w:rFonts w:ascii="Times New Roman" w:hAnsi="Times New Roman" w:cs="Times New Roman"/>
          <w:sz w:val="24"/>
          <w:szCs w:val="24"/>
          <w:vertAlign w:val="superscript"/>
        </w:rPr>
        <w:t>th</w:t>
      </w:r>
      <w:r w:rsidR="00AC5E15">
        <w:rPr>
          <w:rFonts w:ascii="Times New Roman" w:hAnsi="Times New Roman" w:cs="Times New Roman"/>
          <w:sz w:val="24"/>
          <w:szCs w:val="24"/>
        </w:rPr>
        <w:t xml:space="preserve"> January 2011. This cannot be so for the further reason that the respondents themselves never sought to establish, on that occasion, whether, by his return on the date, the applicant wished to be treated as harbouring an intent to settle permanently or only wished to visit. Had this been the case, then the applicant’s passport would have carried the endorsement one way or the other. In my view it is irrational, and therefore unreasonable, irregular and unfair to deprive the applicant a right which accrued to him as a returning resident in the circumstances of this case. </w:t>
      </w:r>
    </w:p>
    <w:p w:rsidR="004958D8" w:rsidRDefault="00D32F58" w:rsidP="00E321B8">
      <w:pPr>
        <w:spacing w:after="0" w:line="360" w:lineRule="auto"/>
        <w:jc w:val="both"/>
        <w:rPr>
          <w:rFonts w:ascii="Times New Roman" w:hAnsi="Times New Roman" w:cs="Times New Roman"/>
          <w:sz w:val="24"/>
          <w:szCs w:val="24"/>
        </w:rPr>
      </w:pPr>
      <w:r>
        <w:rPr>
          <w:rFonts w:ascii="Times New Roman" w:hAnsi="Times New Roman" w:cs="Times New Roman"/>
          <w:sz w:val="21"/>
          <w:szCs w:val="21"/>
        </w:rPr>
        <w:tab/>
      </w:r>
      <w:r w:rsidR="00791040">
        <w:rPr>
          <w:rFonts w:ascii="Times New Roman" w:hAnsi="Times New Roman" w:cs="Times New Roman"/>
          <w:sz w:val="24"/>
          <w:szCs w:val="24"/>
        </w:rPr>
        <w:t xml:space="preserve"> </w:t>
      </w:r>
      <w:r w:rsidR="00287228">
        <w:rPr>
          <w:rFonts w:ascii="Times New Roman" w:hAnsi="Times New Roman" w:cs="Times New Roman"/>
          <w:sz w:val="24"/>
          <w:szCs w:val="24"/>
        </w:rPr>
        <w:t>T</w:t>
      </w:r>
      <w:r w:rsidR="002265ED">
        <w:rPr>
          <w:rFonts w:ascii="Times New Roman" w:hAnsi="Times New Roman" w:cs="Times New Roman"/>
          <w:sz w:val="24"/>
          <w:szCs w:val="24"/>
        </w:rPr>
        <w:t>he applicant seeks a review of the decision of the second respondent dismissing his claim under the immigrant rebate on the grounds of gross irrationality</w:t>
      </w:r>
      <w:r w:rsidR="00940BD9">
        <w:rPr>
          <w:rFonts w:ascii="Times New Roman" w:hAnsi="Times New Roman" w:cs="Times New Roman"/>
          <w:sz w:val="24"/>
          <w:szCs w:val="24"/>
        </w:rPr>
        <w:t xml:space="preserve"> in his assessment of the evidence before him and misdirection at law in the second respondent’s application of s 105 of the Customs and Excise (General) Regulations, SI 154 of 2001.</w:t>
      </w:r>
    </w:p>
    <w:p w:rsidR="00872C03" w:rsidRDefault="004958D8" w:rsidP="00E321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4958D8">
        <w:rPr>
          <w:rFonts w:ascii="Times New Roman" w:hAnsi="Times New Roman" w:cs="Times New Roman"/>
          <w:i/>
          <w:sz w:val="24"/>
          <w:szCs w:val="24"/>
        </w:rPr>
        <w:t xml:space="preserve">Affretair (Pvt) Ltd </w:t>
      </w:r>
      <w:r w:rsidRPr="00E321B8">
        <w:rPr>
          <w:rFonts w:ascii="Times New Roman" w:hAnsi="Times New Roman" w:cs="Times New Roman"/>
          <w:sz w:val="24"/>
          <w:szCs w:val="24"/>
        </w:rPr>
        <w:t>v</w:t>
      </w:r>
      <w:r w:rsidRPr="004958D8">
        <w:rPr>
          <w:rFonts w:ascii="Times New Roman" w:hAnsi="Times New Roman" w:cs="Times New Roman"/>
          <w:i/>
          <w:sz w:val="24"/>
          <w:szCs w:val="24"/>
        </w:rPr>
        <w:t xml:space="preserve"> M K Airlines (Pvt) Ltd</w:t>
      </w:r>
      <w:r>
        <w:rPr>
          <w:rFonts w:ascii="Times New Roman" w:hAnsi="Times New Roman" w:cs="Times New Roman"/>
          <w:sz w:val="24"/>
          <w:szCs w:val="24"/>
        </w:rPr>
        <w:t xml:space="preserve"> 1996 (2) ZLR 15 @p 21-22 it is written:</w:t>
      </w:r>
      <w:r w:rsidR="00872C03">
        <w:rPr>
          <w:rFonts w:ascii="Times New Roman" w:hAnsi="Times New Roman" w:cs="Times New Roman"/>
          <w:sz w:val="24"/>
          <w:szCs w:val="24"/>
        </w:rPr>
        <w:t xml:space="preserve"> </w:t>
      </w:r>
    </w:p>
    <w:p w:rsidR="00872C03" w:rsidRPr="00E321B8" w:rsidRDefault="004958D8" w:rsidP="00E321B8">
      <w:pPr>
        <w:spacing w:line="240" w:lineRule="auto"/>
        <w:ind w:left="1440"/>
        <w:jc w:val="both"/>
        <w:rPr>
          <w:rFonts w:ascii="Times New Roman" w:hAnsi="Times New Roman" w:cs="Times New Roman"/>
        </w:rPr>
      </w:pPr>
      <w:r w:rsidRPr="00E321B8">
        <w:rPr>
          <w:rFonts w:ascii="Times New Roman" w:hAnsi="Times New Roman" w:cs="Times New Roman"/>
        </w:rPr>
        <w:t>“</w:t>
      </w:r>
      <w:r w:rsidR="00872C03" w:rsidRPr="00E321B8">
        <w:rPr>
          <w:rFonts w:ascii="Times New Roman" w:hAnsi="Times New Roman" w:cs="Times New Roman"/>
        </w:rPr>
        <w:t>The duty of the Courts is not to dismiss the authority and take over its functions, but to ensure, as far as humanly and legally possible, that it carries out its functions fairly and transparently. If we are satisfied it has done that, we cannot interfere just because we do not approve of its conclusion. But at the other end of the scale, if the conclusion is hopelessly wrong, the Courts may say that it could only have been arrived at by reference to improper considerations or by failure to refer to proper considerations. In these cases we reason backwards from the effect to the cause. We say `the result is so bizarre that the process by which it was reached must have been unfair or lacking in transparency</w:t>
      </w:r>
      <w:r w:rsidR="006E6FDF">
        <w:rPr>
          <w:rFonts w:ascii="Times New Roman" w:hAnsi="Times New Roman" w:cs="Times New Roman"/>
        </w:rPr>
        <w:t>”</w:t>
      </w:r>
      <w:r w:rsidR="00872C03" w:rsidRPr="00E321B8">
        <w:rPr>
          <w:rFonts w:ascii="Times New Roman" w:hAnsi="Times New Roman" w:cs="Times New Roman"/>
        </w:rPr>
        <w:t>.</w:t>
      </w:r>
    </w:p>
    <w:p w:rsidR="00872C03" w:rsidRPr="00872C03" w:rsidRDefault="00872C03" w:rsidP="00937F45">
      <w:pPr>
        <w:spacing w:line="360" w:lineRule="auto"/>
        <w:ind w:left="720" w:firstLine="720"/>
        <w:jc w:val="both"/>
        <w:rPr>
          <w:rFonts w:ascii="Times New Roman" w:hAnsi="Times New Roman" w:cs="Times New Roman"/>
          <w:sz w:val="24"/>
          <w:szCs w:val="24"/>
        </w:rPr>
      </w:pPr>
      <w:r w:rsidRPr="00872C03">
        <w:rPr>
          <w:rFonts w:ascii="Times New Roman" w:hAnsi="Times New Roman" w:cs="Times New Roman"/>
          <w:sz w:val="24"/>
          <w:szCs w:val="24"/>
        </w:rPr>
        <w:t xml:space="preserve">So, in the result, the </w:t>
      </w:r>
      <w:r w:rsidR="00191D4F">
        <w:rPr>
          <w:rFonts w:ascii="Times New Roman" w:hAnsi="Times New Roman" w:cs="Times New Roman"/>
          <w:sz w:val="24"/>
          <w:szCs w:val="24"/>
        </w:rPr>
        <w:t>c</w:t>
      </w:r>
      <w:r w:rsidRPr="00872C03">
        <w:rPr>
          <w:rFonts w:ascii="Times New Roman" w:hAnsi="Times New Roman" w:cs="Times New Roman"/>
          <w:sz w:val="24"/>
          <w:szCs w:val="24"/>
        </w:rPr>
        <w:t>ourts will expect from administrative bodies decisions that are:</w:t>
      </w:r>
    </w:p>
    <w:p w:rsidR="00872C03" w:rsidRPr="00191D4F" w:rsidRDefault="006E6FDF" w:rsidP="00E321B8">
      <w:pPr>
        <w:spacing w:line="240" w:lineRule="auto"/>
        <w:ind w:left="2160" w:hanging="720"/>
        <w:jc w:val="both"/>
        <w:rPr>
          <w:rFonts w:ascii="Times New Roman" w:hAnsi="Times New Roman" w:cs="Times New Roman"/>
        </w:rPr>
      </w:pPr>
      <w:r>
        <w:rPr>
          <w:rFonts w:ascii="Times New Roman" w:hAnsi="Times New Roman" w:cs="Times New Roman"/>
          <w:sz w:val="24"/>
          <w:szCs w:val="24"/>
        </w:rPr>
        <w:lastRenderedPageBreak/>
        <w:t>“</w:t>
      </w:r>
      <w:r w:rsidR="00872C03" w:rsidRPr="00872C03">
        <w:rPr>
          <w:rFonts w:ascii="Times New Roman" w:hAnsi="Times New Roman" w:cs="Times New Roman"/>
          <w:sz w:val="24"/>
          <w:szCs w:val="24"/>
        </w:rPr>
        <w:t>1.</w:t>
      </w:r>
      <w:r w:rsidR="00872C03" w:rsidRPr="00872C03">
        <w:rPr>
          <w:rFonts w:ascii="Times New Roman" w:hAnsi="Times New Roman" w:cs="Times New Roman"/>
          <w:sz w:val="24"/>
          <w:szCs w:val="24"/>
        </w:rPr>
        <w:tab/>
      </w:r>
      <w:r w:rsidR="00872C03" w:rsidRPr="00191D4F">
        <w:rPr>
          <w:rFonts w:ascii="Times New Roman" w:hAnsi="Times New Roman" w:cs="Times New Roman"/>
        </w:rPr>
        <w:t>Legal, in the sense that they are made within the framework of the law which empowers them to make the decision, and after the application of the appropriate criteria laid down in the statute or sta</w:t>
      </w:r>
      <w:r w:rsidR="005F326D" w:rsidRPr="00191D4F">
        <w:rPr>
          <w:rFonts w:ascii="Times New Roman" w:hAnsi="Times New Roman" w:cs="Times New Roman"/>
        </w:rPr>
        <w:t xml:space="preserve">tutory instrument;  </w:t>
      </w:r>
      <w:r w:rsidR="00872C03" w:rsidRPr="00191D4F">
        <w:rPr>
          <w:rFonts w:ascii="Times New Roman" w:hAnsi="Times New Roman" w:cs="Times New Roman"/>
        </w:rPr>
        <w:t xml:space="preserve"> </w:t>
      </w:r>
    </w:p>
    <w:p w:rsidR="00872C03" w:rsidRPr="00191D4F" w:rsidRDefault="00872C03" w:rsidP="00E321B8">
      <w:pPr>
        <w:spacing w:line="240" w:lineRule="auto"/>
        <w:ind w:left="2160" w:hanging="720"/>
        <w:jc w:val="both"/>
        <w:rPr>
          <w:rFonts w:ascii="Times New Roman" w:hAnsi="Times New Roman" w:cs="Times New Roman"/>
        </w:rPr>
      </w:pPr>
      <w:r w:rsidRPr="00191D4F">
        <w:rPr>
          <w:rFonts w:ascii="Times New Roman" w:hAnsi="Times New Roman" w:cs="Times New Roman"/>
        </w:rPr>
        <w:t>2.</w:t>
      </w:r>
      <w:r w:rsidRPr="00191D4F">
        <w:rPr>
          <w:rFonts w:ascii="Times New Roman" w:hAnsi="Times New Roman" w:cs="Times New Roman"/>
        </w:rPr>
        <w:tab/>
        <w:t>Rational, in the sense that they are not so wrong as to lead to the conclusion that they could only have been reached by a failure to apply the right criteria or by the application, whether deliberately or not, of the wrong criteria.</w:t>
      </w:r>
    </w:p>
    <w:p w:rsidR="00872C03" w:rsidRPr="00191D4F" w:rsidRDefault="00872C03" w:rsidP="00E321B8">
      <w:pPr>
        <w:spacing w:line="240" w:lineRule="auto"/>
        <w:ind w:left="2160" w:hanging="720"/>
        <w:jc w:val="both"/>
        <w:rPr>
          <w:rFonts w:ascii="Times New Roman" w:hAnsi="Times New Roman" w:cs="Times New Roman"/>
        </w:rPr>
      </w:pPr>
      <w:r w:rsidRPr="00191D4F">
        <w:rPr>
          <w:rFonts w:ascii="Times New Roman" w:hAnsi="Times New Roman" w:cs="Times New Roman"/>
        </w:rPr>
        <w:t>3.</w:t>
      </w:r>
      <w:r w:rsidRPr="00191D4F">
        <w:rPr>
          <w:rFonts w:ascii="Times New Roman" w:hAnsi="Times New Roman" w:cs="Times New Roman"/>
        </w:rPr>
        <w:tab/>
        <w:t>Procedurally proper, in the sense that the ap</w:t>
      </w:r>
      <w:r w:rsidR="005F326D" w:rsidRPr="00191D4F">
        <w:rPr>
          <w:rFonts w:ascii="Times New Roman" w:hAnsi="Times New Roman" w:cs="Times New Roman"/>
        </w:rPr>
        <w:t>propriate procedures required</w:t>
      </w:r>
      <w:r w:rsidRPr="00191D4F">
        <w:rPr>
          <w:rFonts w:ascii="Times New Roman" w:hAnsi="Times New Roman" w:cs="Times New Roman"/>
        </w:rPr>
        <w:t xml:space="preserve"> by the statute have been followed and that the principles of natural justice have been observed.</w:t>
      </w:r>
    </w:p>
    <w:p w:rsidR="00872C03" w:rsidRPr="00191D4F" w:rsidRDefault="00872C03" w:rsidP="00E321B8">
      <w:pPr>
        <w:spacing w:line="240" w:lineRule="auto"/>
        <w:ind w:left="2160" w:hanging="720"/>
        <w:jc w:val="both"/>
        <w:rPr>
          <w:rFonts w:ascii="Times New Roman" w:hAnsi="Times New Roman" w:cs="Times New Roman"/>
        </w:rPr>
      </w:pPr>
      <w:r w:rsidRPr="00191D4F">
        <w:rPr>
          <w:rFonts w:ascii="Times New Roman" w:hAnsi="Times New Roman" w:cs="Times New Roman"/>
        </w:rPr>
        <w:t>4.</w:t>
      </w:r>
      <w:r w:rsidRPr="00191D4F">
        <w:rPr>
          <w:rFonts w:ascii="Times New Roman" w:hAnsi="Times New Roman" w:cs="Times New Roman"/>
        </w:rPr>
        <w:tab/>
        <w:t>Justifiable, in that the administrative body will give its decision, at least when the decision is challenged, with reasons. The purpose of requiring reasons is that the Court can then more readily determine the</w:t>
      </w:r>
      <w:r w:rsidR="005F326D" w:rsidRPr="00191D4F">
        <w:rPr>
          <w:rFonts w:ascii="Times New Roman" w:hAnsi="Times New Roman" w:cs="Times New Roman"/>
        </w:rPr>
        <w:t xml:space="preserve"> propriety and reviewability</w:t>
      </w:r>
      <w:r w:rsidRPr="00191D4F">
        <w:rPr>
          <w:rFonts w:ascii="Times New Roman" w:hAnsi="Times New Roman" w:cs="Times New Roman"/>
        </w:rPr>
        <w:t xml:space="preserve"> of the decision</w:t>
      </w:r>
      <w:r w:rsidR="004958D8" w:rsidRPr="00191D4F">
        <w:rPr>
          <w:rFonts w:ascii="Times New Roman" w:hAnsi="Times New Roman" w:cs="Times New Roman"/>
        </w:rPr>
        <w:t>.”</w:t>
      </w:r>
    </w:p>
    <w:p w:rsidR="004958D8" w:rsidRDefault="004958D8" w:rsidP="00E321B8">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(See also </w:t>
      </w:r>
      <w:r w:rsidR="00872C03" w:rsidRPr="00307C31">
        <w:rPr>
          <w:rFonts w:ascii="Times New Roman" w:hAnsi="Times New Roman" w:cs="Times New Roman"/>
          <w:i/>
          <w:sz w:val="24"/>
          <w:szCs w:val="24"/>
        </w:rPr>
        <w:t xml:space="preserve">Metsola </w:t>
      </w:r>
      <w:r w:rsidR="00872C03" w:rsidRPr="006E6FDF">
        <w:rPr>
          <w:rFonts w:ascii="Times New Roman" w:hAnsi="Times New Roman" w:cs="Times New Roman"/>
          <w:sz w:val="24"/>
          <w:szCs w:val="24"/>
        </w:rPr>
        <w:t>v</w:t>
      </w:r>
      <w:r w:rsidR="00872C03" w:rsidRPr="00307C31">
        <w:rPr>
          <w:rFonts w:ascii="Times New Roman" w:hAnsi="Times New Roman" w:cs="Times New Roman"/>
          <w:i/>
          <w:sz w:val="24"/>
          <w:szCs w:val="24"/>
        </w:rPr>
        <w:t xml:space="preserve"> Chairman of the </w:t>
      </w:r>
      <w:r w:rsidR="00892804" w:rsidRPr="00307C31">
        <w:rPr>
          <w:rFonts w:ascii="Times New Roman" w:hAnsi="Times New Roman" w:cs="Times New Roman"/>
          <w:i/>
          <w:sz w:val="24"/>
          <w:szCs w:val="24"/>
        </w:rPr>
        <w:t>PSC &amp; Anor</w:t>
      </w:r>
      <w:r w:rsidR="00892804">
        <w:rPr>
          <w:rFonts w:ascii="Times New Roman" w:hAnsi="Times New Roman" w:cs="Times New Roman"/>
          <w:sz w:val="24"/>
          <w:szCs w:val="24"/>
        </w:rPr>
        <w:t xml:space="preserve"> 1989 (3) ZLR 147</w:t>
      </w:r>
      <w:r>
        <w:rPr>
          <w:rFonts w:ascii="Times New Roman" w:hAnsi="Times New Roman" w:cs="Times New Roman"/>
          <w:sz w:val="24"/>
          <w:szCs w:val="24"/>
        </w:rPr>
        <w:t xml:space="preserve">; </w:t>
      </w:r>
      <w:r w:rsidRPr="00307C31">
        <w:rPr>
          <w:rFonts w:ascii="Times New Roman" w:hAnsi="Times New Roman" w:cs="Times New Roman"/>
          <w:i/>
          <w:sz w:val="24"/>
          <w:szCs w:val="24"/>
        </w:rPr>
        <w:t xml:space="preserve">Patriotic Front-ZAPU </w:t>
      </w:r>
      <w:r w:rsidRPr="00E321B8">
        <w:rPr>
          <w:rFonts w:ascii="Times New Roman" w:hAnsi="Times New Roman" w:cs="Times New Roman"/>
          <w:sz w:val="24"/>
          <w:szCs w:val="24"/>
        </w:rPr>
        <w:t>v</w:t>
      </w:r>
      <w:r w:rsidRPr="00307C31">
        <w:rPr>
          <w:rFonts w:ascii="Times New Roman" w:hAnsi="Times New Roman" w:cs="Times New Roman"/>
          <w:i/>
          <w:sz w:val="24"/>
          <w:szCs w:val="24"/>
        </w:rPr>
        <w:t xml:space="preserve"> Minister of Justice, Legal &amp; Parliamentary Affairs</w:t>
      </w:r>
      <w:r w:rsidRPr="00872C03">
        <w:rPr>
          <w:rFonts w:ascii="Times New Roman" w:hAnsi="Times New Roman" w:cs="Times New Roman"/>
          <w:sz w:val="24"/>
          <w:szCs w:val="24"/>
        </w:rPr>
        <w:t xml:space="preserve"> 1985 (1) ZLR 305 (SC) at 327-</w:t>
      </w:r>
      <w:r>
        <w:rPr>
          <w:rFonts w:ascii="Times New Roman" w:hAnsi="Times New Roman" w:cs="Times New Roman"/>
          <w:sz w:val="24"/>
          <w:szCs w:val="24"/>
        </w:rPr>
        <w:t>8; 1986 (1) SA 532 (ZS) at 548D)</w:t>
      </w:r>
      <w:r w:rsidR="002A53D7">
        <w:rPr>
          <w:rFonts w:ascii="Times New Roman" w:hAnsi="Times New Roman" w:cs="Times New Roman"/>
          <w:sz w:val="24"/>
          <w:szCs w:val="24"/>
        </w:rPr>
        <w:t>.</w:t>
      </w:r>
    </w:p>
    <w:p w:rsidR="002265ED" w:rsidRDefault="004958D8" w:rsidP="00E321B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The decision by the respondents </w:t>
      </w:r>
      <w:r w:rsidR="00737AFC">
        <w:rPr>
          <w:rFonts w:ascii="Times New Roman" w:hAnsi="Times New Roman" w:cs="Times New Roman"/>
          <w:sz w:val="24"/>
          <w:szCs w:val="24"/>
        </w:rPr>
        <w:t xml:space="preserve">qualifies, </w:t>
      </w:r>
      <w:r>
        <w:rPr>
          <w:rFonts w:ascii="Times New Roman" w:hAnsi="Times New Roman" w:cs="Times New Roman"/>
          <w:sz w:val="24"/>
          <w:szCs w:val="24"/>
        </w:rPr>
        <w:t>in my view</w:t>
      </w:r>
      <w:r w:rsidR="00737AFC">
        <w:rPr>
          <w:rFonts w:ascii="Times New Roman" w:hAnsi="Times New Roman" w:cs="Times New Roman"/>
          <w:sz w:val="24"/>
          <w:szCs w:val="24"/>
        </w:rPr>
        <w:t xml:space="preserve">, to be described as “so outrageous in its defiance of logic or accepted moral standard that sensible person who had applied his mind to the question to be decided could have arrived at it.” (per LORD DIPLOCK in </w:t>
      </w:r>
      <w:r w:rsidR="00737AFC" w:rsidRPr="00E321B8">
        <w:rPr>
          <w:rFonts w:ascii="Times New Roman" w:hAnsi="Times New Roman" w:cs="Times New Roman"/>
          <w:i/>
          <w:sz w:val="24"/>
          <w:szCs w:val="24"/>
        </w:rPr>
        <w:t>Council of Civil Service Unions (CCSU) &amp; Ors</w:t>
      </w:r>
      <w:r w:rsidR="00737AFC" w:rsidRPr="00737AFC">
        <w:rPr>
          <w:rFonts w:ascii="Times New Roman" w:hAnsi="Times New Roman" w:cs="Times New Roman"/>
          <w:sz w:val="24"/>
          <w:szCs w:val="24"/>
        </w:rPr>
        <w:t xml:space="preserve"> v </w:t>
      </w:r>
      <w:r w:rsidR="00737AFC" w:rsidRPr="00E321B8">
        <w:rPr>
          <w:rFonts w:ascii="Times New Roman" w:hAnsi="Times New Roman" w:cs="Times New Roman"/>
          <w:i/>
          <w:sz w:val="24"/>
          <w:szCs w:val="24"/>
        </w:rPr>
        <w:t>Minister for</w:t>
      </w:r>
      <w:r w:rsidR="00737AFC" w:rsidRPr="00737AFC">
        <w:rPr>
          <w:rFonts w:ascii="Times New Roman" w:hAnsi="Times New Roman" w:cs="Times New Roman"/>
          <w:sz w:val="24"/>
          <w:szCs w:val="24"/>
        </w:rPr>
        <w:t xml:space="preserve"> </w:t>
      </w:r>
      <w:r w:rsidR="00737AFC" w:rsidRPr="00E321B8">
        <w:rPr>
          <w:rFonts w:ascii="Times New Roman" w:hAnsi="Times New Roman" w:cs="Times New Roman"/>
          <w:i/>
          <w:sz w:val="24"/>
          <w:szCs w:val="24"/>
        </w:rPr>
        <w:t>the Civil Service</w:t>
      </w:r>
      <w:r w:rsidR="00737AFC" w:rsidRPr="00737AFC">
        <w:rPr>
          <w:rFonts w:ascii="Times New Roman" w:hAnsi="Times New Roman" w:cs="Times New Roman"/>
          <w:sz w:val="24"/>
          <w:szCs w:val="24"/>
        </w:rPr>
        <w:t xml:space="preserve"> [</w:t>
      </w:r>
      <w:r w:rsidR="00737AFC">
        <w:rPr>
          <w:rFonts w:ascii="Times New Roman" w:hAnsi="Times New Roman" w:cs="Times New Roman"/>
          <w:sz w:val="24"/>
          <w:szCs w:val="24"/>
        </w:rPr>
        <w:t>1984] 3 All ER 935 (HL) at 954g). T</w:t>
      </w:r>
      <w:r w:rsidR="00246C6F">
        <w:rPr>
          <w:rFonts w:ascii="Times New Roman" w:hAnsi="Times New Roman" w:cs="Times New Roman"/>
          <w:sz w:val="24"/>
          <w:szCs w:val="24"/>
        </w:rPr>
        <w:t>he applicant</w:t>
      </w:r>
      <w:r w:rsidR="002265ED">
        <w:rPr>
          <w:rFonts w:ascii="Times New Roman" w:hAnsi="Times New Roman" w:cs="Times New Roman"/>
          <w:sz w:val="24"/>
          <w:szCs w:val="24"/>
        </w:rPr>
        <w:t xml:space="preserve"> </w:t>
      </w:r>
      <w:r w:rsidR="00737AFC">
        <w:rPr>
          <w:rFonts w:ascii="Times New Roman" w:hAnsi="Times New Roman" w:cs="Times New Roman"/>
          <w:sz w:val="24"/>
          <w:szCs w:val="24"/>
        </w:rPr>
        <w:t xml:space="preserve">was an immigrant because he was on an extended absence from Zimbabwe for </w:t>
      </w:r>
      <w:r w:rsidR="002A53D7">
        <w:rPr>
          <w:rFonts w:ascii="Times New Roman" w:hAnsi="Times New Roman" w:cs="Times New Roman"/>
          <w:sz w:val="24"/>
          <w:szCs w:val="24"/>
        </w:rPr>
        <w:t xml:space="preserve">more </w:t>
      </w:r>
      <w:r w:rsidR="00737AFC">
        <w:rPr>
          <w:rFonts w:ascii="Times New Roman" w:hAnsi="Times New Roman" w:cs="Times New Roman"/>
          <w:sz w:val="24"/>
          <w:szCs w:val="24"/>
        </w:rPr>
        <w:t xml:space="preserve">than two years.  </w:t>
      </w:r>
      <w:r w:rsidR="002A53D7">
        <w:rPr>
          <w:rFonts w:ascii="Times New Roman" w:hAnsi="Times New Roman" w:cs="Times New Roman"/>
          <w:sz w:val="24"/>
          <w:szCs w:val="24"/>
        </w:rPr>
        <w:t>In order to establish whether he was returning permanently or not, the respondents were enjoined to interview him as they did on 3 September 2011.</w:t>
      </w:r>
      <w:r w:rsidR="00246C6F">
        <w:rPr>
          <w:rFonts w:ascii="Times New Roman" w:hAnsi="Times New Roman" w:cs="Times New Roman"/>
          <w:sz w:val="24"/>
          <w:szCs w:val="24"/>
        </w:rPr>
        <w:t xml:space="preserve"> The respondents did not establish such purpose from him on 30 January 2011. </w:t>
      </w:r>
      <w:r w:rsidR="002A53D7">
        <w:rPr>
          <w:rFonts w:ascii="Times New Roman" w:hAnsi="Times New Roman" w:cs="Times New Roman"/>
          <w:sz w:val="24"/>
          <w:szCs w:val="24"/>
        </w:rPr>
        <w:t xml:space="preserve">They were not obliged to if the applicant did not indicate that he wished to claim a benefit under the regulations. </w:t>
      </w:r>
      <w:r w:rsidR="00905BEA">
        <w:rPr>
          <w:rFonts w:ascii="Times New Roman" w:hAnsi="Times New Roman" w:cs="Times New Roman"/>
          <w:sz w:val="24"/>
          <w:szCs w:val="24"/>
        </w:rPr>
        <w:t xml:space="preserve"> </w:t>
      </w:r>
      <w:r w:rsidR="00246C6F">
        <w:rPr>
          <w:rFonts w:ascii="Times New Roman" w:hAnsi="Times New Roman" w:cs="Times New Roman"/>
          <w:sz w:val="24"/>
          <w:szCs w:val="24"/>
        </w:rPr>
        <w:t xml:space="preserve">This was the only occasion on which </w:t>
      </w:r>
      <w:r w:rsidR="00191D4F">
        <w:rPr>
          <w:rFonts w:ascii="Times New Roman" w:hAnsi="Times New Roman" w:cs="Times New Roman"/>
          <w:sz w:val="24"/>
          <w:szCs w:val="24"/>
        </w:rPr>
        <w:t xml:space="preserve">the </w:t>
      </w:r>
      <w:r w:rsidR="00246C6F">
        <w:rPr>
          <w:rFonts w:ascii="Times New Roman" w:hAnsi="Times New Roman" w:cs="Times New Roman"/>
          <w:sz w:val="24"/>
          <w:szCs w:val="24"/>
        </w:rPr>
        <w:t>applicant was granted permanent residence. Accordingly</w:t>
      </w:r>
      <w:r w:rsidR="002A53D7">
        <w:rPr>
          <w:rFonts w:ascii="Times New Roman" w:hAnsi="Times New Roman" w:cs="Times New Roman"/>
          <w:sz w:val="24"/>
          <w:szCs w:val="24"/>
        </w:rPr>
        <w:t>,</w:t>
      </w:r>
      <w:r w:rsidR="00246C6F">
        <w:rPr>
          <w:rFonts w:ascii="Times New Roman" w:hAnsi="Times New Roman" w:cs="Times New Roman"/>
          <w:sz w:val="24"/>
          <w:szCs w:val="24"/>
        </w:rPr>
        <w:t xml:space="preserve"> for the purpose determining “time of arrival” the “first occasion” of his return for the purpose of permanent returning residence status became 3 September 2011.  </w:t>
      </w:r>
    </w:p>
    <w:p w:rsidR="00937F45" w:rsidRDefault="00246C6F" w:rsidP="00E321B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 As to whether by 3 September 2011 the applicant had fully paid for the motor vehicle, I come to the conclusion that the correct position is that he had fully paid for it by 29 August 2011 as reflected by the FNB invoice. He therefore owned the vehicle from 29 August 2011 and consequently was entitled to claim an immigrant’s rebate at the time of arrival on 3 September 2011. I am unable to find that </w:t>
      </w:r>
      <w:r w:rsidR="00E321B8">
        <w:rPr>
          <w:rFonts w:ascii="Times New Roman" w:hAnsi="Times New Roman" w:cs="Times New Roman"/>
          <w:sz w:val="24"/>
          <w:szCs w:val="24"/>
        </w:rPr>
        <w:t xml:space="preserve">the </w:t>
      </w:r>
      <w:r>
        <w:rPr>
          <w:rFonts w:ascii="Times New Roman" w:hAnsi="Times New Roman" w:cs="Times New Roman"/>
          <w:sz w:val="24"/>
          <w:szCs w:val="24"/>
        </w:rPr>
        <w:t>applicant was an illegal resident of Namibia</w:t>
      </w:r>
      <w:r w:rsidR="00937F45">
        <w:rPr>
          <w:rFonts w:ascii="Times New Roman" w:hAnsi="Times New Roman" w:cs="Times New Roman"/>
          <w:sz w:val="24"/>
          <w:szCs w:val="24"/>
        </w:rPr>
        <w:t xml:space="preserve">. There is just no </w:t>
      </w:r>
      <w:r w:rsidR="00905BEA">
        <w:rPr>
          <w:rFonts w:ascii="Times New Roman" w:hAnsi="Times New Roman" w:cs="Times New Roman"/>
          <w:sz w:val="24"/>
          <w:szCs w:val="24"/>
        </w:rPr>
        <w:t>evidence of this besides the bald claim</w:t>
      </w:r>
      <w:r w:rsidR="00937F45">
        <w:rPr>
          <w:rFonts w:ascii="Times New Roman" w:hAnsi="Times New Roman" w:cs="Times New Roman"/>
          <w:sz w:val="24"/>
          <w:szCs w:val="24"/>
        </w:rPr>
        <w:t xml:space="preserve"> by </w:t>
      </w:r>
      <w:r w:rsidR="00937F45">
        <w:rPr>
          <w:rFonts w:ascii="Times New Roman" w:hAnsi="Times New Roman" w:cs="Times New Roman"/>
          <w:sz w:val="24"/>
          <w:szCs w:val="24"/>
        </w:rPr>
        <w:lastRenderedPageBreak/>
        <w:t xml:space="preserve">the </w:t>
      </w:r>
      <w:r w:rsidR="00905BEA">
        <w:rPr>
          <w:rFonts w:ascii="Times New Roman" w:hAnsi="Times New Roman" w:cs="Times New Roman"/>
          <w:sz w:val="24"/>
          <w:szCs w:val="24"/>
        </w:rPr>
        <w:t xml:space="preserve">respondents. The respondents’ assertion </w:t>
      </w:r>
      <w:r w:rsidR="00937F45">
        <w:rPr>
          <w:rFonts w:ascii="Times New Roman" w:hAnsi="Times New Roman" w:cs="Times New Roman"/>
          <w:sz w:val="24"/>
          <w:szCs w:val="24"/>
        </w:rPr>
        <w:t xml:space="preserve">in this regard is illogical and therefore unreasonable and irrational in the sense that no evidence of this claim was tendered in proof of the allegation. In any event, in my respectful view, the applicant’s status is as it presented itself on 3 September 2011. </w:t>
      </w:r>
      <w:r w:rsidR="00307C31">
        <w:rPr>
          <w:rFonts w:ascii="Times New Roman" w:hAnsi="Times New Roman" w:cs="Times New Roman"/>
          <w:sz w:val="24"/>
          <w:szCs w:val="24"/>
        </w:rPr>
        <w:t xml:space="preserve">There was no legal impediment to his claim for an immigrant’s rebate. </w:t>
      </w:r>
      <w:r w:rsidR="00937F45">
        <w:rPr>
          <w:rFonts w:ascii="Times New Roman" w:hAnsi="Times New Roman" w:cs="Times New Roman"/>
          <w:sz w:val="24"/>
          <w:szCs w:val="24"/>
        </w:rPr>
        <w:t>The refusal to accede to his claim for a rebate in terms of the Regulations, seen in this light, is unreasonable</w:t>
      </w:r>
      <w:r w:rsidR="00307C31">
        <w:rPr>
          <w:rFonts w:ascii="Times New Roman" w:hAnsi="Times New Roman" w:cs="Times New Roman"/>
          <w:sz w:val="24"/>
          <w:szCs w:val="24"/>
        </w:rPr>
        <w:t xml:space="preserve"> and therefore irrational</w:t>
      </w:r>
      <w:r w:rsidR="00937F45">
        <w:rPr>
          <w:rFonts w:ascii="Times New Roman" w:hAnsi="Times New Roman" w:cs="Times New Roman"/>
          <w:sz w:val="24"/>
          <w:szCs w:val="24"/>
        </w:rPr>
        <w:t xml:space="preserve">. Consequently that decision is set aside. </w:t>
      </w:r>
    </w:p>
    <w:p w:rsidR="00937F45" w:rsidRDefault="00937F45" w:rsidP="00E321B8">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It is ordered as follows;</w:t>
      </w:r>
    </w:p>
    <w:p w:rsidR="00937F45" w:rsidRDefault="00937F45" w:rsidP="00937F45">
      <w:pPr>
        <w:pStyle w:val="ListParagraph"/>
        <w:numPr>
          <w:ilvl w:val="0"/>
          <w:numId w:val="2"/>
        </w:numPr>
        <w:jc w:val="both"/>
        <w:rPr>
          <w:rFonts w:ascii="Times New Roman" w:hAnsi="Times New Roman" w:cs="Times New Roman"/>
          <w:sz w:val="24"/>
          <w:szCs w:val="24"/>
        </w:rPr>
      </w:pPr>
      <w:r w:rsidRPr="00937F45">
        <w:rPr>
          <w:rFonts w:ascii="Times New Roman" w:hAnsi="Times New Roman" w:cs="Times New Roman"/>
          <w:sz w:val="24"/>
          <w:szCs w:val="24"/>
        </w:rPr>
        <w:t>“That the decision of second respondent rejecting the applicant’s claim for immigrants’ rebate be and is hereby set aside.</w:t>
      </w:r>
    </w:p>
    <w:p w:rsidR="00937F45" w:rsidRPr="00937F45" w:rsidRDefault="00937F45" w:rsidP="00937F45">
      <w:pPr>
        <w:pStyle w:val="ListParagraph"/>
        <w:ind w:left="2160"/>
        <w:jc w:val="both"/>
        <w:rPr>
          <w:rFonts w:ascii="Times New Roman" w:hAnsi="Times New Roman" w:cs="Times New Roman"/>
          <w:sz w:val="24"/>
          <w:szCs w:val="24"/>
        </w:rPr>
      </w:pPr>
    </w:p>
    <w:p w:rsidR="00937F45" w:rsidRDefault="00937F45" w:rsidP="00937F45">
      <w:pPr>
        <w:pStyle w:val="ListParagraph"/>
        <w:numPr>
          <w:ilvl w:val="0"/>
          <w:numId w:val="2"/>
        </w:numPr>
        <w:jc w:val="both"/>
        <w:rPr>
          <w:rFonts w:ascii="Times New Roman" w:hAnsi="Times New Roman" w:cs="Times New Roman"/>
          <w:sz w:val="24"/>
          <w:szCs w:val="24"/>
        </w:rPr>
      </w:pPr>
      <w:r w:rsidRPr="00937F45">
        <w:rPr>
          <w:rFonts w:ascii="Times New Roman" w:hAnsi="Times New Roman" w:cs="Times New Roman"/>
          <w:sz w:val="24"/>
          <w:szCs w:val="24"/>
        </w:rPr>
        <w:t>That the first respondent be and is hereby ordered to release the applicant’s motor vehicle without any conditions.</w:t>
      </w:r>
    </w:p>
    <w:p w:rsidR="00937F45" w:rsidRPr="00937F45" w:rsidRDefault="00937F45" w:rsidP="00937F45">
      <w:pPr>
        <w:pStyle w:val="ListParagraph"/>
        <w:rPr>
          <w:rFonts w:ascii="Times New Roman" w:hAnsi="Times New Roman" w:cs="Times New Roman"/>
          <w:sz w:val="24"/>
          <w:szCs w:val="24"/>
        </w:rPr>
      </w:pPr>
    </w:p>
    <w:p w:rsidR="00937F45" w:rsidRDefault="00937F45" w:rsidP="00937F45">
      <w:pPr>
        <w:pStyle w:val="ListParagraph"/>
        <w:ind w:left="2160"/>
        <w:jc w:val="both"/>
        <w:rPr>
          <w:rFonts w:ascii="Times New Roman" w:hAnsi="Times New Roman" w:cs="Times New Roman"/>
          <w:sz w:val="24"/>
          <w:szCs w:val="24"/>
        </w:rPr>
      </w:pPr>
    </w:p>
    <w:p w:rsidR="00937F45" w:rsidRDefault="00937F45" w:rsidP="00937F45">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first respondent pays the costs of suit.”</w:t>
      </w:r>
    </w:p>
    <w:p w:rsidR="00937F45" w:rsidRDefault="00937F45" w:rsidP="00937F45">
      <w:pPr>
        <w:jc w:val="both"/>
        <w:rPr>
          <w:rFonts w:ascii="Times New Roman" w:hAnsi="Times New Roman" w:cs="Times New Roman"/>
          <w:sz w:val="24"/>
          <w:szCs w:val="24"/>
        </w:rPr>
      </w:pPr>
    </w:p>
    <w:p w:rsidR="00937F45" w:rsidRDefault="00937F45" w:rsidP="004958D8">
      <w:pPr>
        <w:ind w:left="720"/>
        <w:jc w:val="both"/>
        <w:rPr>
          <w:rFonts w:ascii="Times New Roman" w:hAnsi="Times New Roman" w:cs="Times New Roman"/>
          <w:sz w:val="24"/>
          <w:szCs w:val="24"/>
        </w:rPr>
      </w:pPr>
    </w:p>
    <w:p w:rsidR="00307C31" w:rsidRPr="00E321B8" w:rsidRDefault="00307C31" w:rsidP="004958D8">
      <w:pPr>
        <w:ind w:left="720"/>
        <w:jc w:val="both"/>
        <w:rPr>
          <w:rFonts w:ascii="Times New Roman" w:hAnsi="Times New Roman" w:cs="Times New Roman"/>
          <w:sz w:val="24"/>
          <w:szCs w:val="24"/>
        </w:rPr>
      </w:pPr>
      <w:r w:rsidRPr="00307C31">
        <w:rPr>
          <w:rFonts w:ascii="Times New Roman" w:hAnsi="Times New Roman" w:cs="Times New Roman"/>
          <w:i/>
          <w:sz w:val="24"/>
          <w:szCs w:val="24"/>
        </w:rPr>
        <w:t xml:space="preserve">Venturas &amp; Samukange, </w:t>
      </w:r>
      <w:r w:rsidRPr="00E321B8">
        <w:rPr>
          <w:rFonts w:ascii="Times New Roman" w:hAnsi="Times New Roman" w:cs="Times New Roman"/>
          <w:sz w:val="24"/>
          <w:szCs w:val="24"/>
        </w:rPr>
        <w:t>applicant’s legal practitioners</w:t>
      </w:r>
    </w:p>
    <w:p w:rsidR="00307C31" w:rsidRPr="002265ED" w:rsidRDefault="00307C31" w:rsidP="004958D8">
      <w:pPr>
        <w:ind w:left="720"/>
        <w:jc w:val="both"/>
        <w:rPr>
          <w:rFonts w:ascii="Times New Roman" w:hAnsi="Times New Roman" w:cs="Times New Roman"/>
          <w:sz w:val="24"/>
          <w:szCs w:val="24"/>
        </w:rPr>
      </w:pPr>
    </w:p>
    <w:sectPr w:rsidR="00307C31" w:rsidRPr="002265E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A9D" w:rsidRDefault="00A36A9D" w:rsidP="00E710A4">
      <w:pPr>
        <w:spacing w:after="0" w:line="240" w:lineRule="auto"/>
      </w:pPr>
      <w:r>
        <w:separator/>
      </w:r>
    </w:p>
  </w:endnote>
  <w:endnote w:type="continuationSeparator" w:id="0">
    <w:p w:rsidR="00A36A9D" w:rsidRDefault="00A36A9D" w:rsidP="00E7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A9D" w:rsidRDefault="00A36A9D" w:rsidP="00E710A4">
      <w:pPr>
        <w:spacing w:after="0" w:line="240" w:lineRule="auto"/>
      </w:pPr>
      <w:r>
        <w:separator/>
      </w:r>
    </w:p>
  </w:footnote>
  <w:footnote w:type="continuationSeparator" w:id="0">
    <w:p w:rsidR="00A36A9D" w:rsidRDefault="00A36A9D" w:rsidP="00E71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457235"/>
      <w:docPartObj>
        <w:docPartGallery w:val="Page Numbers (Top of Page)"/>
        <w:docPartUnique/>
      </w:docPartObj>
    </w:sdtPr>
    <w:sdtEndPr>
      <w:rPr>
        <w:noProof/>
      </w:rPr>
    </w:sdtEndPr>
    <w:sdtContent>
      <w:p w:rsidR="00E26D9F" w:rsidRDefault="00E26D9F">
        <w:pPr>
          <w:pStyle w:val="Header"/>
          <w:jc w:val="right"/>
          <w:rPr>
            <w:noProof/>
          </w:rPr>
        </w:pPr>
        <w:r>
          <w:fldChar w:fldCharType="begin"/>
        </w:r>
        <w:r>
          <w:instrText xml:space="preserve"> PAGE   \* MERGEFORMAT </w:instrText>
        </w:r>
        <w:r>
          <w:fldChar w:fldCharType="separate"/>
        </w:r>
        <w:r w:rsidR="00C00EA5">
          <w:rPr>
            <w:noProof/>
          </w:rPr>
          <w:t>1</w:t>
        </w:r>
        <w:r>
          <w:rPr>
            <w:noProof/>
          </w:rPr>
          <w:fldChar w:fldCharType="end"/>
        </w:r>
      </w:p>
      <w:p w:rsidR="00E26D9F" w:rsidRDefault="00E26D9F">
        <w:pPr>
          <w:pStyle w:val="Header"/>
          <w:jc w:val="right"/>
          <w:rPr>
            <w:noProof/>
          </w:rPr>
        </w:pPr>
        <w:r>
          <w:rPr>
            <w:noProof/>
          </w:rPr>
          <w:t>HH</w:t>
        </w:r>
        <w:r w:rsidR="00D51E3B">
          <w:rPr>
            <w:noProof/>
          </w:rPr>
          <w:t xml:space="preserve"> 159-15</w:t>
        </w:r>
      </w:p>
      <w:p w:rsidR="00E26D9F" w:rsidRDefault="00E26D9F">
        <w:pPr>
          <w:pStyle w:val="Header"/>
          <w:jc w:val="right"/>
        </w:pPr>
        <w:r>
          <w:rPr>
            <w:noProof/>
          </w:rPr>
          <w:t>HC 4561/12</w:t>
        </w:r>
      </w:p>
    </w:sdtContent>
  </w:sdt>
  <w:p w:rsidR="00E26D9F" w:rsidRDefault="00E26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3C40"/>
    <w:multiLevelType w:val="hybridMultilevel"/>
    <w:tmpl w:val="4220167A"/>
    <w:lvl w:ilvl="0" w:tplc="D08ABCFA">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543A01C2"/>
    <w:multiLevelType w:val="hybridMultilevel"/>
    <w:tmpl w:val="C4B61D60"/>
    <w:lvl w:ilvl="0" w:tplc="5C20AF18">
      <w:start w:val="1"/>
      <w:numFmt w:val="lowerLetter"/>
      <w:lvlText w:val="(%1)"/>
      <w:lvlJc w:val="left"/>
      <w:pPr>
        <w:ind w:left="1800" w:hanging="360"/>
      </w:pPr>
      <w:rPr>
        <w:rFonts w:hint="default"/>
        <w:i/>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7F6A47F3"/>
    <w:multiLevelType w:val="hybridMultilevel"/>
    <w:tmpl w:val="274028EC"/>
    <w:lvl w:ilvl="0" w:tplc="A48AC52E">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FC"/>
    <w:rsid w:val="000657DD"/>
    <w:rsid w:val="000F7F0F"/>
    <w:rsid w:val="0016085B"/>
    <w:rsid w:val="00191D4F"/>
    <w:rsid w:val="001B662D"/>
    <w:rsid w:val="001B7356"/>
    <w:rsid w:val="002265ED"/>
    <w:rsid w:val="00246C6F"/>
    <w:rsid w:val="00287228"/>
    <w:rsid w:val="002A53D7"/>
    <w:rsid w:val="002B69A3"/>
    <w:rsid w:val="002C71FC"/>
    <w:rsid w:val="00307C31"/>
    <w:rsid w:val="00363D92"/>
    <w:rsid w:val="00415FE9"/>
    <w:rsid w:val="0045743E"/>
    <w:rsid w:val="004958D8"/>
    <w:rsid w:val="004A67EE"/>
    <w:rsid w:val="004F7797"/>
    <w:rsid w:val="00524C6E"/>
    <w:rsid w:val="00526750"/>
    <w:rsid w:val="0052763F"/>
    <w:rsid w:val="00551C12"/>
    <w:rsid w:val="00595F02"/>
    <w:rsid w:val="005F326D"/>
    <w:rsid w:val="00634F17"/>
    <w:rsid w:val="006D3A6A"/>
    <w:rsid w:val="006E6FDF"/>
    <w:rsid w:val="00737AFC"/>
    <w:rsid w:val="00770921"/>
    <w:rsid w:val="00791040"/>
    <w:rsid w:val="00872C03"/>
    <w:rsid w:val="00875586"/>
    <w:rsid w:val="00892804"/>
    <w:rsid w:val="008F7BC0"/>
    <w:rsid w:val="00905BEA"/>
    <w:rsid w:val="00937F45"/>
    <w:rsid w:val="00940BD9"/>
    <w:rsid w:val="009A3056"/>
    <w:rsid w:val="009F76A0"/>
    <w:rsid w:val="009F7A3A"/>
    <w:rsid w:val="00A16443"/>
    <w:rsid w:val="00A272A6"/>
    <w:rsid w:val="00A36A9D"/>
    <w:rsid w:val="00A961ED"/>
    <w:rsid w:val="00AB1F64"/>
    <w:rsid w:val="00AC5E15"/>
    <w:rsid w:val="00B45329"/>
    <w:rsid w:val="00BA1507"/>
    <w:rsid w:val="00BA3044"/>
    <w:rsid w:val="00C00EA5"/>
    <w:rsid w:val="00C45A7A"/>
    <w:rsid w:val="00CC342C"/>
    <w:rsid w:val="00D239EE"/>
    <w:rsid w:val="00D32F58"/>
    <w:rsid w:val="00D51E3B"/>
    <w:rsid w:val="00E17908"/>
    <w:rsid w:val="00E26D9F"/>
    <w:rsid w:val="00E321B8"/>
    <w:rsid w:val="00E45459"/>
    <w:rsid w:val="00E710A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2A6"/>
    <w:pPr>
      <w:ind w:left="720"/>
      <w:contextualSpacing/>
    </w:pPr>
  </w:style>
  <w:style w:type="paragraph" w:customStyle="1" w:styleId="rtejustify">
    <w:name w:val="rtejustify"/>
    <w:basedOn w:val="Normal"/>
    <w:rsid w:val="004F7797"/>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apple-converted-space">
    <w:name w:val="apple-converted-space"/>
    <w:basedOn w:val="DefaultParagraphFont"/>
    <w:rsid w:val="004F7797"/>
  </w:style>
  <w:style w:type="character" w:styleId="Emphasis">
    <w:name w:val="Emphasis"/>
    <w:basedOn w:val="DefaultParagraphFont"/>
    <w:uiPriority w:val="20"/>
    <w:qFormat/>
    <w:rsid w:val="004F7797"/>
    <w:rPr>
      <w:i/>
      <w:iCs/>
    </w:rPr>
  </w:style>
  <w:style w:type="paragraph" w:customStyle="1" w:styleId="Default">
    <w:name w:val="Default"/>
    <w:rsid w:val="001B66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Level1">
    <w:name w:val="ParaLevel1"/>
    <w:basedOn w:val="Default"/>
    <w:next w:val="Default"/>
    <w:uiPriority w:val="99"/>
    <w:rsid w:val="001B662D"/>
    <w:rPr>
      <w:color w:val="auto"/>
    </w:rPr>
  </w:style>
  <w:style w:type="paragraph" w:styleId="Header">
    <w:name w:val="header"/>
    <w:basedOn w:val="Normal"/>
    <w:link w:val="HeaderChar"/>
    <w:uiPriority w:val="99"/>
    <w:unhideWhenUsed/>
    <w:rsid w:val="00E71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0A4"/>
  </w:style>
  <w:style w:type="paragraph" w:styleId="Footer">
    <w:name w:val="footer"/>
    <w:basedOn w:val="Normal"/>
    <w:link w:val="FooterChar"/>
    <w:uiPriority w:val="99"/>
    <w:unhideWhenUsed/>
    <w:rsid w:val="00E71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2A6"/>
    <w:pPr>
      <w:ind w:left="720"/>
      <w:contextualSpacing/>
    </w:pPr>
  </w:style>
  <w:style w:type="paragraph" w:customStyle="1" w:styleId="rtejustify">
    <w:name w:val="rtejustify"/>
    <w:basedOn w:val="Normal"/>
    <w:rsid w:val="004F7797"/>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apple-converted-space">
    <w:name w:val="apple-converted-space"/>
    <w:basedOn w:val="DefaultParagraphFont"/>
    <w:rsid w:val="004F7797"/>
  </w:style>
  <w:style w:type="character" w:styleId="Emphasis">
    <w:name w:val="Emphasis"/>
    <w:basedOn w:val="DefaultParagraphFont"/>
    <w:uiPriority w:val="20"/>
    <w:qFormat/>
    <w:rsid w:val="004F7797"/>
    <w:rPr>
      <w:i/>
      <w:iCs/>
    </w:rPr>
  </w:style>
  <w:style w:type="paragraph" w:customStyle="1" w:styleId="Default">
    <w:name w:val="Default"/>
    <w:rsid w:val="001B66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Level1">
    <w:name w:val="ParaLevel1"/>
    <w:basedOn w:val="Default"/>
    <w:next w:val="Default"/>
    <w:uiPriority w:val="99"/>
    <w:rsid w:val="001B662D"/>
    <w:rPr>
      <w:color w:val="auto"/>
    </w:rPr>
  </w:style>
  <w:style w:type="paragraph" w:styleId="Header">
    <w:name w:val="header"/>
    <w:basedOn w:val="Normal"/>
    <w:link w:val="HeaderChar"/>
    <w:uiPriority w:val="99"/>
    <w:unhideWhenUsed/>
    <w:rsid w:val="00E71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0A4"/>
  </w:style>
  <w:style w:type="paragraph" w:styleId="Footer">
    <w:name w:val="footer"/>
    <w:basedOn w:val="Normal"/>
    <w:link w:val="FooterChar"/>
    <w:uiPriority w:val="99"/>
    <w:unhideWhenUsed/>
    <w:rsid w:val="00E71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9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Hungwe</dc:creator>
  <cp:lastModifiedBy>user</cp:lastModifiedBy>
  <cp:revision>2</cp:revision>
  <dcterms:created xsi:type="dcterms:W3CDTF">2015-03-10T14:12:00Z</dcterms:created>
  <dcterms:modified xsi:type="dcterms:W3CDTF">2015-03-10T14:12:00Z</dcterms:modified>
</cp:coreProperties>
</file>