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E2" w:rsidRDefault="009676A4" w:rsidP="00A9053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EXVIA R</w:t>
      </w:r>
      <w:r w:rsidR="005E07F2">
        <w:rPr>
          <w:rFonts w:ascii="Times New Roman" w:hAnsi="Times New Roman" w:cs="Times New Roman"/>
          <w:sz w:val="24"/>
          <w:szCs w:val="24"/>
        </w:rPr>
        <w:t>U</w:t>
      </w:r>
      <w:r>
        <w:rPr>
          <w:rFonts w:ascii="Times New Roman" w:hAnsi="Times New Roman" w:cs="Times New Roman"/>
          <w:sz w:val="24"/>
          <w:szCs w:val="24"/>
        </w:rPr>
        <w:t>VENGO CHIRERU</w:t>
      </w:r>
    </w:p>
    <w:p w:rsidR="000F7A56" w:rsidRDefault="009676A4" w:rsidP="00A905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0F7A56" w:rsidRDefault="009676A4"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SIMBARASHE CHIRENJE</w:t>
      </w:r>
    </w:p>
    <w:p w:rsidR="00C074E2" w:rsidRPr="00A90534" w:rsidRDefault="009676A4" w:rsidP="00A905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074E2" w:rsidRDefault="005E07F2"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w:t>
      </w:r>
      <w:r w:rsidR="009676A4">
        <w:rPr>
          <w:rFonts w:ascii="Times New Roman" w:hAnsi="Times New Roman" w:cs="Times New Roman"/>
          <w:sz w:val="24"/>
          <w:szCs w:val="24"/>
        </w:rPr>
        <w:t xml:space="preserve"> THE HIGH COURT</w:t>
      </w:r>
    </w:p>
    <w:p w:rsidR="009676A4" w:rsidRDefault="009676A4" w:rsidP="009676A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CE794B" w:rsidRDefault="009676A4" w:rsidP="009676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DEEDS</w:t>
      </w:r>
    </w:p>
    <w:p w:rsidR="00B57A47" w:rsidRPr="00A90534" w:rsidRDefault="00B57A47"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 xml:space="preserve">MATHONSI </w:t>
      </w:r>
      <w:r w:rsidR="00CE794B">
        <w:rPr>
          <w:rFonts w:ascii="Times New Roman" w:hAnsi="Times New Roman" w:cs="Times New Roman"/>
          <w:sz w:val="24"/>
          <w:szCs w:val="24"/>
        </w:rPr>
        <w:t>J</w:t>
      </w: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HARARE,</w:t>
      </w:r>
      <w:r w:rsidR="003F4D1D" w:rsidRPr="00A90534">
        <w:rPr>
          <w:rFonts w:ascii="Times New Roman" w:hAnsi="Times New Roman" w:cs="Times New Roman"/>
          <w:sz w:val="24"/>
          <w:szCs w:val="24"/>
        </w:rPr>
        <w:t xml:space="preserve"> </w:t>
      </w:r>
      <w:r w:rsidR="005E07F2">
        <w:rPr>
          <w:rFonts w:ascii="Times New Roman" w:hAnsi="Times New Roman" w:cs="Times New Roman"/>
          <w:sz w:val="24"/>
          <w:szCs w:val="24"/>
        </w:rPr>
        <w:t>16</w:t>
      </w:r>
      <w:r w:rsidR="0025397E">
        <w:rPr>
          <w:rFonts w:ascii="Times New Roman" w:hAnsi="Times New Roman" w:cs="Times New Roman"/>
          <w:sz w:val="24"/>
          <w:szCs w:val="24"/>
        </w:rPr>
        <w:t xml:space="preserve"> April 2015</w:t>
      </w:r>
    </w:p>
    <w:p w:rsidR="00C074E2" w:rsidRPr="00A90534" w:rsidRDefault="00C074E2" w:rsidP="00A90534">
      <w:pPr>
        <w:spacing w:after="0" w:line="240" w:lineRule="auto"/>
        <w:jc w:val="both"/>
        <w:rPr>
          <w:rFonts w:ascii="Times New Roman" w:hAnsi="Times New Roman" w:cs="Times New Roman"/>
          <w:sz w:val="24"/>
          <w:szCs w:val="24"/>
        </w:rPr>
      </w:pPr>
    </w:p>
    <w:p w:rsidR="00C074E2" w:rsidRDefault="00C074E2" w:rsidP="00A90534">
      <w:pPr>
        <w:spacing w:after="0" w:line="240" w:lineRule="auto"/>
        <w:jc w:val="both"/>
        <w:rPr>
          <w:rFonts w:ascii="Times New Roman" w:hAnsi="Times New Roman" w:cs="Times New Roman"/>
          <w:sz w:val="24"/>
          <w:szCs w:val="24"/>
        </w:rPr>
      </w:pPr>
    </w:p>
    <w:p w:rsidR="00B577DD" w:rsidRDefault="00B577DD" w:rsidP="00A90534">
      <w:pPr>
        <w:spacing w:after="0" w:line="240" w:lineRule="auto"/>
        <w:jc w:val="both"/>
        <w:rPr>
          <w:rFonts w:ascii="Times New Roman" w:hAnsi="Times New Roman" w:cs="Times New Roman"/>
          <w:b/>
          <w:sz w:val="24"/>
          <w:szCs w:val="24"/>
        </w:rPr>
      </w:pPr>
    </w:p>
    <w:p w:rsidR="00C074E2" w:rsidRDefault="000F7A56" w:rsidP="00A905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0F7A56" w:rsidRDefault="000F7A56" w:rsidP="00A90534">
      <w:pPr>
        <w:spacing w:after="0" w:line="240" w:lineRule="auto"/>
        <w:jc w:val="both"/>
        <w:rPr>
          <w:rFonts w:ascii="Times New Roman" w:hAnsi="Times New Roman" w:cs="Times New Roman"/>
          <w:b/>
          <w:sz w:val="24"/>
          <w:szCs w:val="24"/>
        </w:rPr>
      </w:pPr>
    </w:p>
    <w:p w:rsidR="000F7A56" w:rsidRDefault="000F7A56" w:rsidP="00A90534">
      <w:pPr>
        <w:spacing w:after="0" w:line="240" w:lineRule="auto"/>
        <w:jc w:val="both"/>
        <w:rPr>
          <w:rFonts w:ascii="Times New Roman" w:hAnsi="Times New Roman" w:cs="Times New Roman"/>
          <w:b/>
          <w:sz w:val="24"/>
          <w:szCs w:val="24"/>
        </w:rPr>
      </w:pPr>
    </w:p>
    <w:p w:rsidR="000F7A56" w:rsidRPr="000F7A56" w:rsidRDefault="009676A4"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9676A4">
        <w:rPr>
          <w:rFonts w:ascii="Times New Roman" w:hAnsi="Times New Roman" w:cs="Times New Roman"/>
          <w:i/>
          <w:sz w:val="24"/>
          <w:szCs w:val="24"/>
        </w:rPr>
        <w:t xml:space="preserve">T </w:t>
      </w:r>
      <w:proofErr w:type="spellStart"/>
      <w:r w:rsidRPr="009676A4">
        <w:rPr>
          <w:rFonts w:ascii="Times New Roman" w:hAnsi="Times New Roman" w:cs="Times New Roman"/>
          <w:i/>
          <w:sz w:val="24"/>
          <w:szCs w:val="24"/>
        </w:rPr>
        <w:t>Chiminya</w:t>
      </w:r>
      <w:proofErr w:type="spellEnd"/>
      <w:r>
        <w:rPr>
          <w:rFonts w:ascii="Times New Roman" w:hAnsi="Times New Roman" w:cs="Times New Roman"/>
          <w:sz w:val="24"/>
          <w:szCs w:val="24"/>
        </w:rPr>
        <w:t>, for the applicant</w:t>
      </w:r>
    </w:p>
    <w:p w:rsidR="00B577DD" w:rsidRDefault="009676A4" w:rsidP="00A90534">
      <w:pPr>
        <w:spacing w:after="0" w:line="240" w:lineRule="auto"/>
        <w:jc w:val="both"/>
        <w:rPr>
          <w:rFonts w:ascii="Times New Roman" w:hAnsi="Times New Roman" w:cs="Times New Roman"/>
          <w:sz w:val="24"/>
          <w:szCs w:val="24"/>
        </w:rPr>
      </w:pPr>
      <w:r w:rsidRPr="009676A4">
        <w:rPr>
          <w:rFonts w:ascii="Times New Roman" w:hAnsi="Times New Roman" w:cs="Times New Roman"/>
          <w:i/>
          <w:sz w:val="24"/>
          <w:szCs w:val="24"/>
        </w:rPr>
        <w:t xml:space="preserve">T G </w:t>
      </w:r>
      <w:proofErr w:type="spellStart"/>
      <w:r w:rsidRPr="009676A4">
        <w:rPr>
          <w:rFonts w:ascii="Times New Roman" w:hAnsi="Times New Roman" w:cs="Times New Roman"/>
          <w:i/>
          <w:sz w:val="24"/>
          <w:szCs w:val="24"/>
        </w:rPr>
        <w:t>Muguwe</w:t>
      </w:r>
      <w:proofErr w:type="spellEnd"/>
      <w:r w:rsidR="00B577DD">
        <w:rPr>
          <w:rFonts w:ascii="Times New Roman" w:hAnsi="Times New Roman" w:cs="Times New Roman"/>
          <w:sz w:val="24"/>
          <w:szCs w:val="24"/>
        </w:rPr>
        <w:t>,</w:t>
      </w:r>
      <w:r w:rsidR="000F7A56" w:rsidRPr="000F7A56">
        <w:rPr>
          <w:rFonts w:ascii="Times New Roman" w:hAnsi="Times New Roman" w:cs="Times New Roman"/>
          <w:sz w:val="24"/>
          <w:szCs w:val="24"/>
        </w:rPr>
        <w:t xml:space="preserve"> for the 1</w:t>
      </w:r>
      <w:r w:rsidR="000F7A56" w:rsidRPr="000F7A56">
        <w:rPr>
          <w:rFonts w:ascii="Times New Roman" w:hAnsi="Times New Roman" w:cs="Times New Roman"/>
          <w:sz w:val="24"/>
          <w:szCs w:val="24"/>
          <w:vertAlign w:val="superscript"/>
        </w:rPr>
        <w:t>st</w:t>
      </w:r>
      <w:r w:rsidR="000F7A56" w:rsidRPr="000F7A56">
        <w:rPr>
          <w:rFonts w:ascii="Times New Roman" w:hAnsi="Times New Roman" w:cs="Times New Roman"/>
          <w:sz w:val="24"/>
          <w:szCs w:val="24"/>
        </w:rPr>
        <w:t xml:space="preserve"> respondent</w:t>
      </w:r>
    </w:p>
    <w:p w:rsidR="000F7A56" w:rsidRDefault="000F7A56" w:rsidP="00A90534">
      <w:pPr>
        <w:spacing w:after="0" w:line="240" w:lineRule="auto"/>
        <w:jc w:val="both"/>
        <w:rPr>
          <w:rFonts w:ascii="Times New Roman" w:hAnsi="Times New Roman" w:cs="Times New Roman"/>
          <w:sz w:val="24"/>
          <w:szCs w:val="24"/>
        </w:rPr>
      </w:pPr>
      <w:r w:rsidRPr="000F7A56">
        <w:rPr>
          <w:rFonts w:ascii="Times New Roman" w:hAnsi="Times New Roman" w:cs="Times New Roman"/>
          <w:sz w:val="24"/>
          <w:szCs w:val="24"/>
        </w:rPr>
        <w:t>2</w:t>
      </w:r>
      <w:r w:rsidRPr="000F7A56">
        <w:rPr>
          <w:rFonts w:ascii="Times New Roman" w:hAnsi="Times New Roman" w:cs="Times New Roman"/>
          <w:sz w:val="24"/>
          <w:szCs w:val="24"/>
          <w:vertAlign w:val="superscript"/>
        </w:rPr>
        <w:t>nd</w:t>
      </w:r>
      <w:r w:rsidRPr="000F7A56">
        <w:rPr>
          <w:rFonts w:ascii="Times New Roman" w:hAnsi="Times New Roman" w:cs="Times New Roman"/>
          <w:sz w:val="24"/>
          <w:szCs w:val="24"/>
        </w:rPr>
        <w:t xml:space="preserve"> respondent</w:t>
      </w:r>
      <w:r w:rsidR="00B577DD">
        <w:rPr>
          <w:rFonts w:ascii="Times New Roman" w:hAnsi="Times New Roman" w:cs="Times New Roman"/>
          <w:sz w:val="24"/>
          <w:szCs w:val="24"/>
        </w:rPr>
        <w:t xml:space="preserve"> in default</w:t>
      </w:r>
    </w:p>
    <w:p w:rsidR="009676A4" w:rsidRPr="000F7A56" w:rsidRDefault="009676A4"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676A4">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in default</w:t>
      </w:r>
    </w:p>
    <w:p w:rsidR="00CE794B" w:rsidRPr="00A90534" w:rsidRDefault="00CE794B"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p>
    <w:p w:rsidR="00AD158B" w:rsidRDefault="00C074E2" w:rsidP="009676A4">
      <w:pPr>
        <w:spacing w:after="0" w:line="360" w:lineRule="auto"/>
        <w:jc w:val="both"/>
        <w:rPr>
          <w:rFonts w:ascii="Times New Roman" w:hAnsi="Times New Roman" w:cs="Times New Roman"/>
          <w:sz w:val="24"/>
          <w:szCs w:val="24"/>
        </w:rPr>
      </w:pPr>
      <w:r w:rsidRPr="00A90534">
        <w:rPr>
          <w:rFonts w:ascii="Times New Roman" w:hAnsi="Times New Roman" w:cs="Times New Roman"/>
          <w:sz w:val="24"/>
          <w:szCs w:val="24"/>
        </w:rPr>
        <w:tab/>
        <w:t>MATH</w:t>
      </w:r>
      <w:r w:rsidR="0054245B">
        <w:rPr>
          <w:rFonts w:ascii="Times New Roman" w:hAnsi="Times New Roman" w:cs="Times New Roman"/>
          <w:sz w:val="24"/>
          <w:szCs w:val="24"/>
        </w:rPr>
        <w:t>ONSI J:</w:t>
      </w:r>
      <w:r w:rsidR="009A102B">
        <w:rPr>
          <w:rFonts w:ascii="Times New Roman" w:hAnsi="Times New Roman" w:cs="Times New Roman"/>
          <w:sz w:val="24"/>
          <w:szCs w:val="24"/>
        </w:rPr>
        <w:t xml:space="preserve"> </w:t>
      </w:r>
      <w:r w:rsidR="003972E2">
        <w:rPr>
          <w:rFonts w:ascii="Times New Roman" w:hAnsi="Times New Roman" w:cs="Times New Roman"/>
          <w:sz w:val="24"/>
          <w:szCs w:val="24"/>
        </w:rPr>
        <w:t>In HC 10786/12 the first respo</w:t>
      </w:r>
      <w:r w:rsidR="00FD102B">
        <w:rPr>
          <w:rFonts w:ascii="Times New Roman" w:hAnsi="Times New Roman" w:cs="Times New Roman"/>
          <w:sz w:val="24"/>
          <w:szCs w:val="24"/>
        </w:rPr>
        <w:t>ndent herein sued the applicant</w:t>
      </w:r>
      <w:r w:rsidR="003972E2">
        <w:rPr>
          <w:rFonts w:ascii="Times New Roman" w:hAnsi="Times New Roman" w:cs="Times New Roman"/>
          <w:sz w:val="24"/>
          <w:szCs w:val="24"/>
        </w:rPr>
        <w:t xml:space="preserve"> as cessionary</w:t>
      </w:r>
      <w:r w:rsidR="00824571">
        <w:rPr>
          <w:rFonts w:ascii="Times New Roman" w:hAnsi="Times New Roman" w:cs="Times New Roman"/>
          <w:sz w:val="24"/>
          <w:szCs w:val="24"/>
        </w:rPr>
        <w:t xml:space="preserve"> for payment of the sum of $10 000.00 together with interest at the prescribed </w:t>
      </w:r>
      <w:r w:rsidR="00F01659">
        <w:rPr>
          <w:rFonts w:ascii="Times New Roman" w:hAnsi="Times New Roman" w:cs="Times New Roman"/>
          <w:sz w:val="24"/>
          <w:szCs w:val="24"/>
        </w:rPr>
        <w:t>r</w:t>
      </w:r>
      <w:r w:rsidR="00824571">
        <w:rPr>
          <w:rFonts w:ascii="Times New Roman" w:hAnsi="Times New Roman" w:cs="Times New Roman"/>
          <w:sz w:val="24"/>
          <w:szCs w:val="24"/>
        </w:rPr>
        <w:t>ate of 5% per annum from 3 October 2012 to date of payment, costs of suit on an attorney and client scale and collection commission of 10</w:t>
      </w:r>
      <w:r w:rsidR="00A47302">
        <w:rPr>
          <w:rFonts w:ascii="Times New Roman" w:hAnsi="Times New Roman" w:cs="Times New Roman"/>
          <w:sz w:val="24"/>
          <w:szCs w:val="24"/>
        </w:rPr>
        <w:t>% of the principal amount.</w:t>
      </w:r>
    </w:p>
    <w:p w:rsidR="00A47302" w:rsidRDefault="00A47302" w:rsidP="009676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summons in that </w:t>
      </w:r>
      <w:r w:rsidR="00484844">
        <w:rPr>
          <w:rFonts w:ascii="Times New Roman" w:hAnsi="Times New Roman" w:cs="Times New Roman"/>
          <w:sz w:val="24"/>
          <w:szCs w:val="24"/>
        </w:rPr>
        <w:t xml:space="preserve">matter was served by the Sheriff on 3 October 2012 at No 3765 </w:t>
      </w:r>
      <w:proofErr w:type="spellStart"/>
      <w:r w:rsidR="00484844">
        <w:rPr>
          <w:rFonts w:ascii="Times New Roman" w:hAnsi="Times New Roman" w:cs="Times New Roman"/>
          <w:sz w:val="24"/>
          <w:szCs w:val="24"/>
        </w:rPr>
        <w:t>Garwe</w:t>
      </w:r>
      <w:proofErr w:type="spellEnd"/>
      <w:r w:rsidR="00484844">
        <w:rPr>
          <w:rFonts w:ascii="Times New Roman" w:hAnsi="Times New Roman" w:cs="Times New Roman"/>
          <w:sz w:val="24"/>
          <w:szCs w:val="24"/>
        </w:rPr>
        <w:t xml:space="preserve"> Close </w:t>
      </w:r>
      <w:proofErr w:type="spellStart"/>
      <w:r w:rsidR="00484844">
        <w:rPr>
          <w:rFonts w:ascii="Times New Roman" w:hAnsi="Times New Roman" w:cs="Times New Roman"/>
          <w:sz w:val="24"/>
          <w:szCs w:val="24"/>
        </w:rPr>
        <w:t>Budiriro</w:t>
      </w:r>
      <w:proofErr w:type="spellEnd"/>
      <w:r w:rsidR="00484844">
        <w:rPr>
          <w:rFonts w:ascii="Times New Roman" w:hAnsi="Times New Roman" w:cs="Times New Roman"/>
          <w:sz w:val="24"/>
          <w:szCs w:val="24"/>
        </w:rPr>
        <w:t xml:space="preserve"> 2 Harare;</w:t>
      </w:r>
    </w:p>
    <w:p w:rsidR="00484844" w:rsidRDefault="00484844" w:rsidP="00D75000">
      <w:pPr>
        <w:spacing w:after="0" w:line="240" w:lineRule="auto"/>
        <w:ind w:left="720"/>
        <w:jc w:val="both"/>
        <w:rPr>
          <w:rFonts w:ascii="Times New Roman" w:hAnsi="Times New Roman" w:cs="Times New Roman"/>
        </w:rPr>
      </w:pPr>
      <w:r w:rsidRPr="00D75000">
        <w:rPr>
          <w:rFonts w:ascii="Times New Roman" w:hAnsi="Times New Roman" w:cs="Times New Roman"/>
        </w:rPr>
        <w:t>“By affixing to outer locked door at place of residence after no one was seen at defendant’s place of residence.”</w:t>
      </w:r>
    </w:p>
    <w:p w:rsidR="00D75000" w:rsidRPr="00D75000" w:rsidRDefault="00D75000" w:rsidP="00D75000">
      <w:pPr>
        <w:spacing w:after="0" w:line="240" w:lineRule="auto"/>
        <w:ind w:left="720"/>
        <w:jc w:val="both"/>
        <w:rPr>
          <w:rFonts w:ascii="Times New Roman" w:hAnsi="Times New Roman" w:cs="Times New Roman"/>
        </w:rPr>
      </w:pPr>
    </w:p>
    <w:p w:rsidR="00ED6BCC" w:rsidRDefault="00ED6BCC" w:rsidP="00D75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no appearance to defend was entered the first respondent moved for default judgement </w:t>
      </w:r>
      <w:r w:rsidR="00A86FAD">
        <w:rPr>
          <w:rFonts w:ascii="Times New Roman" w:hAnsi="Times New Roman" w:cs="Times New Roman"/>
          <w:sz w:val="24"/>
          <w:szCs w:val="24"/>
        </w:rPr>
        <w:t xml:space="preserve">2 years later on 29 October 2014 which was granted on 14 November 2014, per </w:t>
      </w:r>
      <w:proofErr w:type="spellStart"/>
      <w:r w:rsidR="00A86FAD">
        <w:rPr>
          <w:rFonts w:ascii="Times New Roman" w:hAnsi="Times New Roman" w:cs="Times New Roman"/>
          <w:sz w:val="24"/>
          <w:szCs w:val="24"/>
        </w:rPr>
        <w:t>Hungwe</w:t>
      </w:r>
      <w:proofErr w:type="spellEnd"/>
      <w:r w:rsidR="00A86FAD">
        <w:rPr>
          <w:rFonts w:ascii="Times New Roman" w:hAnsi="Times New Roman" w:cs="Times New Roman"/>
          <w:sz w:val="24"/>
          <w:szCs w:val="24"/>
        </w:rPr>
        <w:t xml:space="preserve"> J.  It is not clear why it took the first </w:t>
      </w:r>
      <w:r w:rsidR="00AC0702">
        <w:rPr>
          <w:rFonts w:ascii="Times New Roman" w:hAnsi="Times New Roman" w:cs="Times New Roman"/>
          <w:sz w:val="24"/>
          <w:szCs w:val="24"/>
        </w:rPr>
        <w:t xml:space="preserve">respondent so long to seek judgement.  The first respondent </w:t>
      </w:r>
      <w:r w:rsidR="00216804">
        <w:rPr>
          <w:rFonts w:ascii="Times New Roman" w:hAnsi="Times New Roman" w:cs="Times New Roman"/>
          <w:sz w:val="24"/>
          <w:szCs w:val="24"/>
        </w:rPr>
        <w:t>h</w:t>
      </w:r>
      <w:r w:rsidR="00AC0702">
        <w:rPr>
          <w:rFonts w:ascii="Times New Roman" w:hAnsi="Times New Roman" w:cs="Times New Roman"/>
          <w:sz w:val="24"/>
          <w:szCs w:val="24"/>
        </w:rPr>
        <w:t>as now instructed the second respondent to attach property belonging t</w:t>
      </w:r>
      <w:r w:rsidR="00F01659">
        <w:rPr>
          <w:rFonts w:ascii="Times New Roman" w:hAnsi="Times New Roman" w:cs="Times New Roman"/>
          <w:sz w:val="24"/>
          <w:szCs w:val="24"/>
        </w:rPr>
        <w:t>o the applicant namely Stand 376</w:t>
      </w:r>
      <w:r w:rsidR="00AC0702">
        <w:rPr>
          <w:rFonts w:ascii="Times New Roman" w:hAnsi="Times New Roman" w:cs="Times New Roman"/>
          <w:sz w:val="24"/>
          <w:szCs w:val="24"/>
        </w:rPr>
        <w:t xml:space="preserve">5 of </w:t>
      </w:r>
      <w:proofErr w:type="spellStart"/>
      <w:r w:rsidR="00AC0702">
        <w:rPr>
          <w:rFonts w:ascii="Times New Roman" w:hAnsi="Times New Roman" w:cs="Times New Roman"/>
          <w:sz w:val="24"/>
          <w:szCs w:val="24"/>
        </w:rPr>
        <w:t>Budiriro</w:t>
      </w:r>
      <w:proofErr w:type="spellEnd"/>
      <w:r w:rsidR="00AC0702">
        <w:rPr>
          <w:rFonts w:ascii="Times New Roman" w:hAnsi="Times New Roman" w:cs="Times New Roman"/>
          <w:sz w:val="24"/>
          <w:szCs w:val="24"/>
        </w:rPr>
        <w:t xml:space="preserve"> Township of </w:t>
      </w:r>
      <w:proofErr w:type="spellStart"/>
      <w:r w:rsidR="00AC0702">
        <w:rPr>
          <w:rFonts w:ascii="Times New Roman" w:hAnsi="Times New Roman" w:cs="Times New Roman"/>
          <w:sz w:val="24"/>
          <w:szCs w:val="24"/>
        </w:rPr>
        <w:t>Willowvale</w:t>
      </w:r>
      <w:proofErr w:type="spellEnd"/>
      <w:r w:rsidR="00AC0702">
        <w:rPr>
          <w:rFonts w:ascii="Times New Roman" w:hAnsi="Times New Roman" w:cs="Times New Roman"/>
          <w:sz w:val="24"/>
          <w:szCs w:val="24"/>
        </w:rPr>
        <w:t xml:space="preserve"> Estate Harare forcing the applicant to rush to court on an urgent basis seeking the following relief:</w:t>
      </w:r>
    </w:p>
    <w:p w:rsidR="00A1215C" w:rsidRPr="00AF1E46" w:rsidRDefault="00A1215C" w:rsidP="00AF1E46">
      <w:pPr>
        <w:spacing w:after="0" w:line="240" w:lineRule="auto"/>
        <w:ind w:firstLine="720"/>
        <w:jc w:val="both"/>
        <w:rPr>
          <w:rFonts w:ascii="Times New Roman" w:hAnsi="Times New Roman" w:cs="Times New Roman"/>
          <w:u w:val="single"/>
        </w:rPr>
      </w:pPr>
      <w:r w:rsidRPr="00AF1E46">
        <w:rPr>
          <w:rFonts w:ascii="Times New Roman" w:hAnsi="Times New Roman" w:cs="Times New Roman"/>
        </w:rPr>
        <w:t>“</w:t>
      </w:r>
      <w:r w:rsidRPr="00AF1E46">
        <w:rPr>
          <w:rFonts w:ascii="Times New Roman" w:hAnsi="Times New Roman" w:cs="Times New Roman"/>
          <w:u w:val="single"/>
        </w:rPr>
        <w:t>TERMS OF FINAL ORDER SOUGHT</w:t>
      </w:r>
    </w:p>
    <w:p w:rsidR="00A1215C" w:rsidRPr="00AF1E46" w:rsidRDefault="00A1215C" w:rsidP="00AF1E46">
      <w:pPr>
        <w:spacing w:after="0" w:line="240" w:lineRule="auto"/>
        <w:ind w:firstLine="720"/>
        <w:jc w:val="both"/>
        <w:rPr>
          <w:rFonts w:ascii="Times New Roman" w:hAnsi="Times New Roman" w:cs="Times New Roman"/>
        </w:rPr>
      </w:pPr>
      <w:r w:rsidRPr="00AF1E46">
        <w:rPr>
          <w:rFonts w:ascii="Times New Roman" w:hAnsi="Times New Roman" w:cs="Times New Roman"/>
        </w:rPr>
        <w:t>It is hereby ordered that:</w:t>
      </w:r>
    </w:p>
    <w:p w:rsidR="00A1215C" w:rsidRPr="00AF1E46" w:rsidRDefault="00A1215C" w:rsidP="00AF1E46">
      <w:pPr>
        <w:pStyle w:val="ListParagraph"/>
        <w:numPr>
          <w:ilvl w:val="0"/>
          <w:numId w:val="16"/>
        </w:numPr>
        <w:spacing w:after="0" w:line="240" w:lineRule="auto"/>
        <w:jc w:val="both"/>
        <w:rPr>
          <w:rFonts w:ascii="Times New Roman" w:hAnsi="Times New Roman"/>
        </w:rPr>
      </w:pPr>
      <w:r w:rsidRPr="00AF1E46">
        <w:rPr>
          <w:rFonts w:ascii="Times New Roman" w:hAnsi="Times New Roman"/>
        </w:rPr>
        <w:lastRenderedPageBreak/>
        <w:t>Interim relief be and is hereby confirmed.</w:t>
      </w:r>
    </w:p>
    <w:p w:rsidR="00A1215C" w:rsidRPr="00AF1E46" w:rsidRDefault="00DA02DA" w:rsidP="00AF1E46">
      <w:pPr>
        <w:pStyle w:val="ListParagraph"/>
        <w:numPr>
          <w:ilvl w:val="0"/>
          <w:numId w:val="16"/>
        </w:numPr>
        <w:spacing w:after="0" w:line="240" w:lineRule="auto"/>
        <w:jc w:val="both"/>
        <w:rPr>
          <w:rFonts w:ascii="Times New Roman" w:hAnsi="Times New Roman"/>
        </w:rPr>
      </w:pPr>
      <w:r w:rsidRPr="00AF1E46">
        <w:rPr>
          <w:rFonts w:ascii="Times New Roman" w:hAnsi="Times New Roman"/>
        </w:rPr>
        <w:t>The 1</w:t>
      </w:r>
      <w:r w:rsidRPr="00AF1E46">
        <w:rPr>
          <w:rFonts w:ascii="Times New Roman" w:hAnsi="Times New Roman"/>
          <w:vertAlign w:val="superscript"/>
        </w:rPr>
        <w:t>st</w:t>
      </w:r>
      <w:r w:rsidRPr="00AF1E46">
        <w:rPr>
          <w:rFonts w:ascii="Times New Roman" w:hAnsi="Times New Roman"/>
        </w:rPr>
        <w:t xml:space="preserve"> and 2</w:t>
      </w:r>
      <w:r w:rsidRPr="00AF1E46">
        <w:rPr>
          <w:rFonts w:ascii="Times New Roman" w:hAnsi="Times New Roman"/>
          <w:vertAlign w:val="superscript"/>
        </w:rPr>
        <w:t>nd</w:t>
      </w:r>
      <w:r w:rsidRPr="00AF1E46">
        <w:rPr>
          <w:rFonts w:ascii="Times New Roman" w:hAnsi="Times New Roman"/>
        </w:rPr>
        <w:t xml:space="preserve"> respondents be and are hereby ordered to stay execution of immovable Stand 3765 of </w:t>
      </w:r>
      <w:proofErr w:type="spellStart"/>
      <w:r w:rsidRPr="00AF1E46">
        <w:rPr>
          <w:rFonts w:ascii="Times New Roman" w:hAnsi="Times New Roman"/>
        </w:rPr>
        <w:t>Budiriro</w:t>
      </w:r>
      <w:proofErr w:type="spellEnd"/>
      <w:r w:rsidRPr="00AF1E46">
        <w:rPr>
          <w:rFonts w:ascii="Times New Roman" w:hAnsi="Times New Roman"/>
        </w:rPr>
        <w:t xml:space="preserve"> </w:t>
      </w:r>
      <w:proofErr w:type="spellStart"/>
      <w:r w:rsidRPr="00AF1E46">
        <w:rPr>
          <w:rFonts w:ascii="Times New Roman" w:hAnsi="Times New Roman"/>
        </w:rPr>
        <w:t>Townhip</w:t>
      </w:r>
      <w:proofErr w:type="spellEnd"/>
      <w:r w:rsidRPr="00AF1E46">
        <w:rPr>
          <w:rFonts w:ascii="Times New Roman" w:hAnsi="Times New Roman"/>
        </w:rPr>
        <w:t xml:space="preserve"> of </w:t>
      </w:r>
      <w:proofErr w:type="spellStart"/>
      <w:r w:rsidRPr="00AF1E46">
        <w:rPr>
          <w:rFonts w:ascii="Times New Roman" w:hAnsi="Times New Roman"/>
        </w:rPr>
        <w:t>Willowvale</w:t>
      </w:r>
      <w:proofErr w:type="spellEnd"/>
      <w:r w:rsidRPr="00AF1E46">
        <w:rPr>
          <w:rFonts w:ascii="Times New Roman" w:hAnsi="Times New Roman"/>
        </w:rPr>
        <w:t xml:space="preserve"> Estate situate in the District of Salisbury held in extent (</w:t>
      </w:r>
      <w:r w:rsidRPr="00AF1E46">
        <w:rPr>
          <w:rFonts w:ascii="Times New Roman" w:hAnsi="Times New Roman"/>
          <w:i/>
        </w:rPr>
        <w:t>sic</w:t>
      </w:r>
      <w:r w:rsidRPr="00AF1E46">
        <w:rPr>
          <w:rFonts w:ascii="Times New Roman" w:hAnsi="Times New Roman"/>
        </w:rPr>
        <w:t>) by applicant, under deed of transfer number 7636/91.</w:t>
      </w:r>
    </w:p>
    <w:p w:rsidR="00DA02DA" w:rsidRPr="00AF1E46" w:rsidRDefault="00DA02DA" w:rsidP="00AF1E46">
      <w:pPr>
        <w:pStyle w:val="ListParagraph"/>
        <w:numPr>
          <w:ilvl w:val="0"/>
          <w:numId w:val="16"/>
        </w:numPr>
        <w:spacing w:after="0" w:line="240" w:lineRule="auto"/>
        <w:jc w:val="both"/>
        <w:rPr>
          <w:rFonts w:ascii="Times New Roman" w:hAnsi="Times New Roman"/>
        </w:rPr>
      </w:pPr>
      <w:r w:rsidRPr="00AF1E46">
        <w:rPr>
          <w:rFonts w:ascii="Times New Roman" w:hAnsi="Times New Roman"/>
        </w:rPr>
        <w:t>The 1</w:t>
      </w:r>
      <w:r w:rsidRPr="00AF1E46">
        <w:rPr>
          <w:rFonts w:ascii="Times New Roman" w:hAnsi="Times New Roman"/>
          <w:vertAlign w:val="superscript"/>
        </w:rPr>
        <w:t>st</w:t>
      </w:r>
      <w:r w:rsidRPr="00AF1E46">
        <w:rPr>
          <w:rFonts w:ascii="Times New Roman" w:hAnsi="Times New Roman"/>
        </w:rPr>
        <w:t>, 2</w:t>
      </w:r>
      <w:r w:rsidRPr="00AF1E46">
        <w:rPr>
          <w:rFonts w:ascii="Times New Roman" w:hAnsi="Times New Roman"/>
          <w:vertAlign w:val="superscript"/>
        </w:rPr>
        <w:t>nd</w:t>
      </w:r>
      <w:r w:rsidRPr="00AF1E46">
        <w:rPr>
          <w:rFonts w:ascii="Times New Roman" w:hAnsi="Times New Roman"/>
        </w:rPr>
        <w:t xml:space="preserve"> and 3</w:t>
      </w:r>
      <w:r w:rsidR="00216804" w:rsidRPr="00216804">
        <w:rPr>
          <w:rFonts w:ascii="Times New Roman" w:hAnsi="Times New Roman"/>
          <w:vertAlign w:val="superscript"/>
        </w:rPr>
        <w:t>rd</w:t>
      </w:r>
      <w:r w:rsidR="00216804">
        <w:rPr>
          <w:rFonts w:ascii="Times New Roman" w:hAnsi="Times New Roman"/>
        </w:rPr>
        <w:t xml:space="preserve"> </w:t>
      </w:r>
      <w:r w:rsidRPr="00AF1E46">
        <w:rPr>
          <w:rFonts w:ascii="Times New Roman" w:hAnsi="Times New Roman"/>
        </w:rPr>
        <w:t xml:space="preserve"> respondents be and are hereby ordered not to dispose or transfer or anyway alienate applicant’s right, title interest in Stand</w:t>
      </w:r>
      <w:r w:rsidR="0064140C" w:rsidRPr="00AF1E46">
        <w:rPr>
          <w:rFonts w:ascii="Times New Roman" w:hAnsi="Times New Roman"/>
        </w:rPr>
        <w:t xml:space="preserve"> 3765 of </w:t>
      </w:r>
      <w:proofErr w:type="spellStart"/>
      <w:r w:rsidR="0064140C" w:rsidRPr="00AF1E46">
        <w:rPr>
          <w:rFonts w:ascii="Times New Roman" w:hAnsi="Times New Roman"/>
        </w:rPr>
        <w:t>Budiriro</w:t>
      </w:r>
      <w:proofErr w:type="spellEnd"/>
      <w:r w:rsidR="0064140C" w:rsidRPr="00AF1E46">
        <w:rPr>
          <w:rFonts w:ascii="Times New Roman" w:hAnsi="Times New Roman"/>
        </w:rPr>
        <w:t xml:space="preserve"> Township of </w:t>
      </w:r>
      <w:proofErr w:type="spellStart"/>
      <w:r w:rsidR="0064140C" w:rsidRPr="00AF1E46">
        <w:rPr>
          <w:rFonts w:ascii="Times New Roman" w:hAnsi="Times New Roman"/>
        </w:rPr>
        <w:t>Willowvale</w:t>
      </w:r>
      <w:proofErr w:type="spellEnd"/>
      <w:r w:rsidR="0064140C" w:rsidRPr="00AF1E46">
        <w:rPr>
          <w:rFonts w:ascii="Times New Roman" w:hAnsi="Times New Roman"/>
        </w:rPr>
        <w:t xml:space="preserve"> Estate situate in the District of </w:t>
      </w:r>
      <w:r w:rsidR="009879E0" w:rsidRPr="00AF1E46">
        <w:rPr>
          <w:rFonts w:ascii="Times New Roman" w:hAnsi="Times New Roman"/>
        </w:rPr>
        <w:t>Salisbury</w:t>
      </w:r>
      <w:r w:rsidR="0064140C" w:rsidRPr="00AF1E46">
        <w:rPr>
          <w:rFonts w:ascii="Times New Roman" w:hAnsi="Times New Roman"/>
        </w:rPr>
        <w:t xml:space="preserve"> held under deed of transfer number  7636/91</w:t>
      </w:r>
    </w:p>
    <w:p w:rsidR="0064140C" w:rsidRPr="00AF1E46" w:rsidRDefault="0064140C" w:rsidP="00AF1E46">
      <w:pPr>
        <w:pStyle w:val="ListParagraph"/>
        <w:numPr>
          <w:ilvl w:val="0"/>
          <w:numId w:val="16"/>
        </w:numPr>
        <w:spacing w:after="0" w:line="240" w:lineRule="auto"/>
        <w:jc w:val="both"/>
        <w:rPr>
          <w:rFonts w:ascii="Times New Roman" w:hAnsi="Times New Roman"/>
        </w:rPr>
      </w:pPr>
      <w:r w:rsidRPr="00AF1E46">
        <w:rPr>
          <w:rFonts w:ascii="Times New Roman" w:hAnsi="Times New Roman"/>
        </w:rPr>
        <w:t>1</w:t>
      </w:r>
      <w:r w:rsidRPr="00AF1E46">
        <w:rPr>
          <w:rFonts w:ascii="Times New Roman" w:hAnsi="Times New Roman"/>
          <w:vertAlign w:val="superscript"/>
        </w:rPr>
        <w:t>st</w:t>
      </w:r>
      <w:r w:rsidRPr="00AF1E46">
        <w:rPr>
          <w:rFonts w:ascii="Times New Roman" w:hAnsi="Times New Roman"/>
        </w:rPr>
        <w:t xml:space="preserve"> respondent pay all costs of this application.</w:t>
      </w:r>
    </w:p>
    <w:p w:rsidR="0064140C" w:rsidRPr="00AF1E46" w:rsidRDefault="0064140C" w:rsidP="00AF1E46">
      <w:pPr>
        <w:spacing w:after="0" w:line="240" w:lineRule="auto"/>
        <w:ind w:left="720"/>
        <w:jc w:val="both"/>
        <w:rPr>
          <w:rFonts w:ascii="Times New Roman" w:hAnsi="Times New Roman"/>
          <w:u w:val="single"/>
        </w:rPr>
      </w:pPr>
      <w:r w:rsidRPr="00AF1E46">
        <w:rPr>
          <w:rFonts w:ascii="Times New Roman" w:hAnsi="Times New Roman"/>
          <w:u w:val="single"/>
        </w:rPr>
        <w:t xml:space="preserve">INTERIM RELIEF </w:t>
      </w:r>
      <w:proofErr w:type="gramStart"/>
      <w:r w:rsidRPr="00AF1E46">
        <w:rPr>
          <w:rFonts w:ascii="Times New Roman" w:hAnsi="Times New Roman"/>
          <w:u w:val="single"/>
        </w:rPr>
        <w:t>SOUGHT</w:t>
      </w:r>
      <w:r w:rsidR="00216804">
        <w:rPr>
          <w:rFonts w:ascii="Times New Roman" w:hAnsi="Times New Roman"/>
          <w:u w:val="single"/>
        </w:rPr>
        <w:t>(</w:t>
      </w:r>
      <w:proofErr w:type="gramEnd"/>
      <w:r w:rsidR="00216804" w:rsidRPr="00216804">
        <w:rPr>
          <w:rFonts w:ascii="Times New Roman" w:hAnsi="Times New Roman"/>
          <w:i/>
          <w:u w:val="single"/>
        </w:rPr>
        <w:t>sic</w:t>
      </w:r>
      <w:r w:rsidR="00216804">
        <w:rPr>
          <w:rFonts w:ascii="Times New Roman" w:hAnsi="Times New Roman"/>
          <w:u w:val="single"/>
        </w:rPr>
        <w:t>)</w:t>
      </w:r>
    </w:p>
    <w:p w:rsidR="0064140C" w:rsidRPr="00AF1E46" w:rsidRDefault="009879E0" w:rsidP="00AF1E46">
      <w:pPr>
        <w:pStyle w:val="ListParagraph"/>
        <w:numPr>
          <w:ilvl w:val="0"/>
          <w:numId w:val="17"/>
        </w:numPr>
        <w:spacing w:after="0" w:line="240" w:lineRule="auto"/>
        <w:jc w:val="both"/>
        <w:rPr>
          <w:rFonts w:ascii="Times New Roman" w:hAnsi="Times New Roman"/>
        </w:rPr>
      </w:pPr>
      <w:r w:rsidRPr="00AF1E46">
        <w:rPr>
          <w:rFonts w:ascii="Times New Roman" w:hAnsi="Times New Roman"/>
        </w:rPr>
        <w:t>The first, second and third respondents be and are hereby ordered to sell (</w:t>
      </w:r>
      <w:r w:rsidRPr="00AF1E46">
        <w:rPr>
          <w:rFonts w:ascii="Times New Roman" w:hAnsi="Times New Roman"/>
          <w:i/>
        </w:rPr>
        <w:t>sic</w:t>
      </w:r>
      <w:r w:rsidRPr="00AF1E46">
        <w:rPr>
          <w:rFonts w:ascii="Times New Roman" w:hAnsi="Times New Roman"/>
        </w:rPr>
        <w:t>) property in execution</w:t>
      </w:r>
      <w:r w:rsidR="00565FAF" w:rsidRPr="00AF1E46">
        <w:rPr>
          <w:rFonts w:ascii="Times New Roman" w:hAnsi="Times New Roman"/>
        </w:rPr>
        <w:t xml:space="preserve"> of immovable property known as stand 3765 of </w:t>
      </w:r>
      <w:proofErr w:type="spellStart"/>
      <w:r w:rsidR="00565FAF" w:rsidRPr="00AF1E46">
        <w:rPr>
          <w:rFonts w:ascii="Times New Roman" w:hAnsi="Times New Roman"/>
        </w:rPr>
        <w:t>Budiriro</w:t>
      </w:r>
      <w:proofErr w:type="spellEnd"/>
      <w:r w:rsidR="00565FAF" w:rsidRPr="00AF1E46">
        <w:rPr>
          <w:rFonts w:ascii="Times New Roman" w:hAnsi="Times New Roman"/>
        </w:rPr>
        <w:t xml:space="preserve"> Township of </w:t>
      </w:r>
      <w:proofErr w:type="spellStart"/>
      <w:r w:rsidR="00565FAF" w:rsidRPr="00AF1E46">
        <w:rPr>
          <w:rFonts w:ascii="Times New Roman" w:hAnsi="Times New Roman"/>
        </w:rPr>
        <w:t>Willowvale</w:t>
      </w:r>
      <w:proofErr w:type="spellEnd"/>
      <w:r w:rsidR="00565FAF" w:rsidRPr="00AF1E46">
        <w:rPr>
          <w:rFonts w:ascii="Times New Roman" w:hAnsi="Times New Roman"/>
        </w:rPr>
        <w:t xml:space="preserve"> Township of </w:t>
      </w:r>
      <w:proofErr w:type="spellStart"/>
      <w:r w:rsidR="00565FAF" w:rsidRPr="00AF1E46">
        <w:rPr>
          <w:rFonts w:ascii="Times New Roman" w:hAnsi="Times New Roman"/>
        </w:rPr>
        <w:t>Willowvale</w:t>
      </w:r>
      <w:proofErr w:type="spellEnd"/>
      <w:r w:rsidR="00565FAF" w:rsidRPr="00AF1E46">
        <w:rPr>
          <w:rFonts w:ascii="Times New Roman" w:hAnsi="Times New Roman"/>
        </w:rPr>
        <w:t xml:space="preserve"> Estate situate in the District of Salisbury held under deed of transfer number 7636/91.</w:t>
      </w:r>
    </w:p>
    <w:p w:rsidR="00565FAF" w:rsidRPr="00AF1E46" w:rsidRDefault="004A0492" w:rsidP="00AF1E46">
      <w:pPr>
        <w:pStyle w:val="ListParagraph"/>
        <w:numPr>
          <w:ilvl w:val="0"/>
          <w:numId w:val="17"/>
        </w:numPr>
        <w:spacing w:after="0" w:line="240" w:lineRule="auto"/>
        <w:jc w:val="both"/>
        <w:rPr>
          <w:rFonts w:ascii="Times New Roman" w:hAnsi="Times New Roman"/>
        </w:rPr>
      </w:pPr>
      <w:r w:rsidRPr="00AF1E46">
        <w:rPr>
          <w:rFonts w:ascii="Times New Roman" w:hAnsi="Times New Roman"/>
        </w:rPr>
        <w:t>The 1</w:t>
      </w:r>
      <w:r w:rsidRPr="00AF1E46">
        <w:rPr>
          <w:rFonts w:ascii="Times New Roman" w:hAnsi="Times New Roman"/>
          <w:vertAlign w:val="superscript"/>
        </w:rPr>
        <w:t>st</w:t>
      </w:r>
      <w:r w:rsidRPr="00AF1E46">
        <w:rPr>
          <w:rFonts w:ascii="Times New Roman" w:hAnsi="Times New Roman"/>
        </w:rPr>
        <w:t>, 2</w:t>
      </w:r>
      <w:r w:rsidRPr="00AF1E46">
        <w:rPr>
          <w:rFonts w:ascii="Times New Roman" w:hAnsi="Times New Roman"/>
          <w:vertAlign w:val="superscript"/>
        </w:rPr>
        <w:t>nd</w:t>
      </w:r>
      <w:r w:rsidRPr="00AF1E46">
        <w:rPr>
          <w:rFonts w:ascii="Times New Roman" w:hAnsi="Times New Roman"/>
        </w:rPr>
        <w:t>, 3</w:t>
      </w:r>
      <w:r w:rsidRPr="00AF1E46">
        <w:rPr>
          <w:rFonts w:ascii="Times New Roman" w:hAnsi="Times New Roman"/>
          <w:vertAlign w:val="superscript"/>
        </w:rPr>
        <w:t>rd</w:t>
      </w:r>
      <w:r w:rsidRPr="00AF1E46">
        <w:rPr>
          <w:rFonts w:ascii="Times New Roman" w:hAnsi="Times New Roman"/>
        </w:rPr>
        <w:t xml:space="preserve"> respondents are hereby ordered not to dispose of (</w:t>
      </w:r>
      <w:r w:rsidRPr="00F01659">
        <w:rPr>
          <w:rFonts w:ascii="Times New Roman" w:hAnsi="Times New Roman"/>
          <w:i/>
        </w:rPr>
        <w:t>sic</w:t>
      </w:r>
      <w:r w:rsidRPr="00AF1E46">
        <w:rPr>
          <w:rFonts w:ascii="Times New Roman" w:hAnsi="Times New Roman"/>
        </w:rPr>
        <w:t xml:space="preserve">) transfer or anyway alienate applicant’s rights, title, interest on (sic) stand 3765 of </w:t>
      </w:r>
      <w:proofErr w:type="spellStart"/>
      <w:r w:rsidRPr="00AF1E46">
        <w:rPr>
          <w:rFonts w:ascii="Times New Roman" w:hAnsi="Times New Roman"/>
        </w:rPr>
        <w:t>Budiriro</w:t>
      </w:r>
      <w:proofErr w:type="spellEnd"/>
      <w:r w:rsidRPr="00AF1E46">
        <w:rPr>
          <w:rFonts w:ascii="Times New Roman" w:hAnsi="Times New Roman"/>
        </w:rPr>
        <w:t xml:space="preserve"> Township of </w:t>
      </w:r>
      <w:proofErr w:type="spellStart"/>
      <w:r w:rsidRPr="00AF1E46">
        <w:rPr>
          <w:rFonts w:ascii="Times New Roman" w:hAnsi="Times New Roman"/>
        </w:rPr>
        <w:t>Willowvale</w:t>
      </w:r>
      <w:proofErr w:type="spellEnd"/>
      <w:r w:rsidRPr="00AF1E46">
        <w:rPr>
          <w:rFonts w:ascii="Times New Roman" w:hAnsi="Times New Roman"/>
        </w:rPr>
        <w:t xml:space="preserve"> Estate in the District of Salisbury held under deed of transfer number 7636/91 pending determination of the applicant’s application for condonation of late noting of rescission of default judgement.</w:t>
      </w:r>
    </w:p>
    <w:p w:rsidR="004A0492" w:rsidRDefault="004A0492" w:rsidP="00AF1E46">
      <w:pPr>
        <w:pStyle w:val="ListParagraph"/>
        <w:numPr>
          <w:ilvl w:val="0"/>
          <w:numId w:val="17"/>
        </w:numPr>
        <w:spacing w:after="0" w:line="240" w:lineRule="auto"/>
        <w:jc w:val="both"/>
        <w:rPr>
          <w:rFonts w:ascii="Times New Roman" w:hAnsi="Times New Roman"/>
        </w:rPr>
      </w:pPr>
      <w:r w:rsidRPr="00AF1E46">
        <w:rPr>
          <w:rFonts w:ascii="Times New Roman" w:hAnsi="Times New Roman"/>
        </w:rPr>
        <w:t>The 1</w:t>
      </w:r>
      <w:r w:rsidRPr="00AF1E46">
        <w:rPr>
          <w:rFonts w:ascii="Times New Roman" w:hAnsi="Times New Roman"/>
          <w:vertAlign w:val="superscript"/>
        </w:rPr>
        <w:t>st</w:t>
      </w:r>
      <w:r w:rsidRPr="00AF1E46">
        <w:rPr>
          <w:rFonts w:ascii="Times New Roman" w:hAnsi="Times New Roman"/>
        </w:rPr>
        <w:t xml:space="preserve"> respondent shall pay costs of suit.”</w:t>
      </w:r>
    </w:p>
    <w:p w:rsidR="00AF1E46" w:rsidRPr="00AF1E46" w:rsidRDefault="00AF1E46" w:rsidP="00AF1E46">
      <w:pPr>
        <w:pStyle w:val="ListParagraph"/>
        <w:spacing w:after="0" w:line="240" w:lineRule="auto"/>
        <w:ind w:left="1080"/>
        <w:jc w:val="both"/>
        <w:rPr>
          <w:rFonts w:ascii="Times New Roman" w:hAnsi="Times New Roman"/>
        </w:rPr>
      </w:pPr>
    </w:p>
    <w:p w:rsidR="009207B5" w:rsidRDefault="009207B5" w:rsidP="006029AB">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applicant complains in his founding affidavit that although </w:t>
      </w:r>
      <w:r w:rsidR="00D759A3">
        <w:rPr>
          <w:rFonts w:ascii="Times New Roman" w:hAnsi="Times New Roman"/>
          <w:sz w:val="24"/>
          <w:szCs w:val="24"/>
        </w:rPr>
        <w:t xml:space="preserve">he never received the summons his </w:t>
      </w:r>
      <w:r>
        <w:rPr>
          <w:rFonts w:ascii="Times New Roman" w:hAnsi="Times New Roman"/>
          <w:sz w:val="24"/>
          <w:szCs w:val="24"/>
        </w:rPr>
        <w:t>movable property was, at some stage</w:t>
      </w:r>
      <w:r w:rsidR="00216804">
        <w:rPr>
          <w:rFonts w:ascii="Times New Roman" w:hAnsi="Times New Roman"/>
          <w:sz w:val="24"/>
          <w:szCs w:val="24"/>
        </w:rPr>
        <w:t>,</w:t>
      </w:r>
      <w:r>
        <w:rPr>
          <w:rFonts w:ascii="Times New Roman" w:hAnsi="Times New Roman"/>
          <w:sz w:val="24"/>
          <w:szCs w:val="24"/>
        </w:rPr>
        <w:t xml:space="preserve"> attached and sold at the instance of the first respondent.  He is now seeking a rescission of the judgement obtained against him by the first respondent because the first respondent had no </w:t>
      </w:r>
      <w:r w:rsidR="00E64D90">
        <w:rPr>
          <w:rFonts w:ascii="Times New Roman" w:hAnsi="Times New Roman"/>
          <w:sz w:val="24"/>
          <w:szCs w:val="24"/>
        </w:rPr>
        <w:t>right</w:t>
      </w:r>
      <w:r>
        <w:rPr>
          <w:rFonts w:ascii="Times New Roman" w:hAnsi="Times New Roman"/>
          <w:sz w:val="24"/>
          <w:szCs w:val="24"/>
        </w:rPr>
        <w:t xml:space="preserve"> to sue him as in terms of the agreement he had with Gold</w:t>
      </w:r>
      <w:r w:rsidR="00216804">
        <w:rPr>
          <w:rFonts w:ascii="Times New Roman" w:hAnsi="Times New Roman"/>
          <w:sz w:val="24"/>
          <w:szCs w:val="24"/>
        </w:rPr>
        <w:t>en</w:t>
      </w:r>
      <w:r>
        <w:rPr>
          <w:rFonts w:ascii="Times New Roman" w:hAnsi="Times New Roman"/>
          <w:sz w:val="24"/>
          <w:szCs w:val="24"/>
        </w:rPr>
        <w:t xml:space="preserve"> Bean Mining (Pvt) Ltd the rights of the parties could not be ceded to anyone without prior written consent of the other party.  He did not give such prior written consent.</w:t>
      </w:r>
    </w:p>
    <w:p w:rsidR="00D64DAF" w:rsidRDefault="00D64DAF" w:rsidP="006029AB">
      <w:pPr>
        <w:spacing w:after="0" w:line="360" w:lineRule="auto"/>
        <w:ind w:firstLine="720"/>
        <w:jc w:val="both"/>
        <w:rPr>
          <w:rFonts w:ascii="Times New Roman" w:hAnsi="Times New Roman"/>
          <w:sz w:val="24"/>
          <w:szCs w:val="24"/>
        </w:rPr>
      </w:pPr>
      <w:r>
        <w:rPr>
          <w:rFonts w:ascii="Times New Roman" w:hAnsi="Times New Roman"/>
          <w:sz w:val="24"/>
          <w:szCs w:val="24"/>
        </w:rPr>
        <w:t>In addition, in terms of that agreement, any dispute between himself and Gol</w:t>
      </w:r>
      <w:r w:rsidR="00E3099D">
        <w:rPr>
          <w:rFonts w:ascii="Times New Roman" w:hAnsi="Times New Roman"/>
          <w:sz w:val="24"/>
          <w:szCs w:val="24"/>
        </w:rPr>
        <w:t>d</w:t>
      </w:r>
      <w:r>
        <w:rPr>
          <w:rFonts w:ascii="Times New Roman" w:hAnsi="Times New Roman"/>
          <w:sz w:val="24"/>
          <w:szCs w:val="24"/>
        </w:rPr>
        <w:t>e</w:t>
      </w:r>
      <w:r w:rsidR="00E3099D">
        <w:rPr>
          <w:rFonts w:ascii="Times New Roman" w:hAnsi="Times New Roman"/>
          <w:sz w:val="24"/>
          <w:szCs w:val="24"/>
        </w:rPr>
        <w:t>n</w:t>
      </w:r>
      <w:r>
        <w:rPr>
          <w:rFonts w:ascii="Times New Roman" w:hAnsi="Times New Roman"/>
          <w:sz w:val="24"/>
          <w:szCs w:val="24"/>
        </w:rPr>
        <w:t xml:space="preserve"> Bean Mining (Pvt) Ltd has to be </w:t>
      </w:r>
      <w:r w:rsidR="00E3099D">
        <w:rPr>
          <w:rFonts w:ascii="Times New Roman" w:hAnsi="Times New Roman"/>
          <w:sz w:val="24"/>
          <w:szCs w:val="24"/>
        </w:rPr>
        <w:t>resolved</w:t>
      </w:r>
      <w:r>
        <w:rPr>
          <w:rFonts w:ascii="Times New Roman" w:hAnsi="Times New Roman"/>
          <w:sz w:val="24"/>
          <w:szCs w:val="24"/>
        </w:rPr>
        <w:t xml:space="preserve"> by arbitration.  Referring the matter to this court for adjudication </w:t>
      </w:r>
      <w:r w:rsidR="00D759A3">
        <w:rPr>
          <w:rFonts w:ascii="Times New Roman" w:hAnsi="Times New Roman"/>
          <w:sz w:val="24"/>
          <w:szCs w:val="24"/>
        </w:rPr>
        <w:t xml:space="preserve">violated that arbitration </w:t>
      </w:r>
      <w:r w:rsidR="00E3099D">
        <w:rPr>
          <w:rFonts w:ascii="Times New Roman" w:hAnsi="Times New Roman"/>
          <w:sz w:val="24"/>
          <w:szCs w:val="24"/>
        </w:rPr>
        <w:t>clause</w:t>
      </w:r>
      <w:r>
        <w:rPr>
          <w:rFonts w:ascii="Times New Roman" w:hAnsi="Times New Roman"/>
          <w:sz w:val="24"/>
          <w:szCs w:val="24"/>
        </w:rPr>
        <w:t xml:space="preserve">.  For these reasons, his quest to have the judgement rescinded enjoys very bright </w:t>
      </w:r>
      <w:r w:rsidR="00E3099D">
        <w:rPr>
          <w:rFonts w:ascii="Times New Roman" w:hAnsi="Times New Roman"/>
          <w:sz w:val="24"/>
          <w:szCs w:val="24"/>
        </w:rPr>
        <w:t>prospects</w:t>
      </w:r>
      <w:r>
        <w:rPr>
          <w:rFonts w:ascii="Times New Roman" w:hAnsi="Times New Roman"/>
          <w:sz w:val="24"/>
          <w:szCs w:val="24"/>
        </w:rPr>
        <w:t xml:space="preserve"> of success which may be rendered usel</w:t>
      </w:r>
      <w:r w:rsidR="006F6F73">
        <w:rPr>
          <w:rFonts w:ascii="Times New Roman" w:hAnsi="Times New Roman"/>
          <w:sz w:val="24"/>
          <w:szCs w:val="24"/>
        </w:rPr>
        <w:t>ess if execution is not stayed.</w:t>
      </w:r>
    </w:p>
    <w:p w:rsidR="00D64DAF" w:rsidRDefault="00D64DAF" w:rsidP="006029AB">
      <w:pPr>
        <w:spacing w:after="0" w:line="360" w:lineRule="auto"/>
        <w:ind w:firstLine="720"/>
        <w:jc w:val="both"/>
        <w:rPr>
          <w:rFonts w:ascii="Times New Roman" w:hAnsi="Times New Roman"/>
          <w:sz w:val="24"/>
          <w:szCs w:val="24"/>
        </w:rPr>
      </w:pPr>
      <w:r>
        <w:rPr>
          <w:rFonts w:ascii="Times New Roman" w:hAnsi="Times New Roman"/>
          <w:sz w:val="24"/>
          <w:szCs w:val="24"/>
        </w:rPr>
        <w:t xml:space="preserve">I agree.  The first </w:t>
      </w:r>
      <w:r w:rsidR="00E3099D">
        <w:rPr>
          <w:rFonts w:ascii="Times New Roman" w:hAnsi="Times New Roman"/>
          <w:sz w:val="24"/>
          <w:szCs w:val="24"/>
        </w:rPr>
        <w:t>respondent’s</w:t>
      </w:r>
      <w:r>
        <w:rPr>
          <w:rFonts w:ascii="Times New Roman" w:hAnsi="Times New Roman"/>
          <w:sz w:val="24"/>
          <w:szCs w:val="24"/>
        </w:rPr>
        <w:t xml:space="preserve"> </w:t>
      </w:r>
      <w:r w:rsidR="00E3099D">
        <w:rPr>
          <w:rFonts w:ascii="Times New Roman" w:hAnsi="Times New Roman"/>
          <w:sz w:val="24"/>
          <w:szCs w:val="24"/>
        </w:rPr>
        <w:t>right</w:t>
      </w:r>
      <w:r>
        <w:rPr>
          <w:rFonts w:ascii="Times New Roman" w:hAnsi="Times New Roman"/>
          <w:sz w:val="24"/>
          <w:szCs w:val="24"/>
        </w:rPr>
        <w:t xml:space="preserve"> to sue derives </w:t>
      </w:r>
      <w:r w:rsidR="00E3099D">
        <w:rPr>
          <w:rFonts w:ascii="Times New Roman" w:hAnsi="Times New Roman"/>
          <w:sz w:val="24"/>
          <w:szCs w:val="24"/>
        </w:rPr>
        <w:t>from</w:t>
      </w:r>
      <w:r>
        <w:rPr>
          <w:rFonts w:ascii="Times New Roman" w:hAnsi="Times New Roman"/>
          <w:sz w:val="24"/>
          <w:szCs w:val="24"/>
        </w:rPr>
        <w:t xml:space="preserve"> that of Golden Bean Mining (Pvt) Ltd which </w:t>
      </w:r>
      <w:r w:rsidR="00216804">
        <w:rPr>
          <w:rFonts w:ascii="Times New Roman" w:hAnsi="Times New Roman"/>
          <w:sz w:val="24"/>
          <w:szCs w:val="24"/>
        </w:rPr>
        <w:t>h</w:t>
      </w:r>
      <w:r>
        <w:rPr>
          <w:rFonts w:ascii="Times New Roman" w:hAnsi="Times New Roman"/>
          <w:sz w:val="24"/>
          <w:szCs w:val="24"/>
        </w:rPr>
        <w:t xml:space="preserve">as an agreement </w:t>
      </w:r>
      <w:r w:rsidR="00E3099D">
        <w:rPr>
          <w:rFonts w:ascii="Times New Roman" w:hAnsi="Times New Roman"/>
          <w:sz w:val="24"/>
          <w:szCs w:val="24"/>
        </w:rPr>
        <w:t>with</w:t>
      </w:r>
      <w:r>
        <w:rPr>
          <w:rFonts w:ascii="Times New Roman" w:hAnsi="Times New Roman"/>
          <w:sz w:val="24"/>
          <w:szCs w:val="24"/>
        </w:rPr>
        <w:t xml:space="preserve"> the applicant.  </w:t>
      </w:r>
      <w:r w:rsidR="00216804">
        <w:rPr>
          <w:rFonts w:ascii="Times New Roman" w:hAnsi="Times New Roman"/>
          <w:sz w:val="24"/>
          <w:szCs w:val="24"/>
        </w:rPr>
        <w:t>Its</w:t>
      </w:r>
      <w:r>
        <w:rPr>
          <w:rFonts w:ascii="Times New Roman" w:hAnsi="Times New Roman"/>
          <w:sz w:val="24"/>
          <w:szCs w:val="24"/>
        </w:rPr>
        <w:t xml:space="preserve"> rights in </w:t>
      </w:r>
      <w:r w:rsidR="00E3099D">
        <w:rPr>
          <w:rFonts w:ascii="Times New Roman" w:hAnsi="Times New Roman"/>
          <w:sz w:val="24"/>
          <w:szCs w:val="24"/>
        </w:rPr>
        <w:t>terms</w:t>
      </w:r>
      <w:r>
        <w:rPr>
          <w:rFonts w:ascii="Times New Roman" w:hAnsi="Times New Roman"/>
          <w:sz w:val="24"/>
          <w:szCs w:val="24"/>
        </w:rPr>
        <w:t xml:space="preserve"> of that agreement were ceded to the first respondent by virtue of a deed of cession signed on 4 September 2012.  It is trite that a</w:t>
      </w:r>
      <w:r w:rsidR="00E3099D">
        <w:rPr>
          <w:rFonts w:ascii="Times New Roman" w:hAnsi="Times New Roman"/>
          <w:sz w:val="24"/>
          <w:szCs w:val="24"/>
        </w:rPr>
        <w:t xml:space="preserve"> </w:t>
      </w:r>
      <w:proofErr w:type="spellStart"/>
      <w:r>
        <w:rPr>
          <w:rFonts w:ascii="Times New Roman" w:hAnsi="Times New Roman"/>
          <w:sz w:val="24"/>
          <w:szCs w:val="24"/>
        </w:rPr>
        <w:t>cedent</w:t>
      </w:r>
      <w:proofErr w:type="spellEnd"/>
      <w:r>
        <w:rPr>
          <w:rFonts w:ascii="Times New Roman" w:hAnsi="Times New Roman"/>
          <w:sz w:val="24"/>
          <w:szCs w:val="24"/>
        </w:rPr>
        <w:t xml:space="preserve"> cannot</w:t>
      </w:r>
      <w:r w:rsidR="00E3099D">
        <w:rPr>
          <w:rFonts w:ascii="Times New Roman" w:hAnsi="Times New Roman"/>
          <w:sz w:val="24"/>
          <w:szCs w:val="24"/>
        </w:rPr>
        <w:t xml:space="preserve"> in law cede to a cessionary a better right than that which he enjoys.</w:t>
      </w:r>
    </w:p>
    <w:p w:rsidR="00431FDA" w:rsidRDefault="00431FDA" w:rsidP="006029AB">
      <w:pPr>
        <w:spacing w:after="0" w:line="360" w:lineRule="auto"/>
        <w:ind w:firstLine="720"/>
        <w:jc w:val="both"/>
        <w:rPr>
          <w:rFonts w:ascii="Times New Roman" w:hAnsi="Times New Roman"/>
          <w:sz w:val="24"/>
          <w:szCs w:val="24"/>
        </w:rPr>
      </w:pPr>
      <w:r>
        <w:rPr>
          <w:rFonts w:ascii="Times New Roman" w:hAnsi="Times New Roman"/>
          <w:sz w:val="24"/>
          <w:szCs w:val="24"/>
        </w:rPr>
        <w:t>More importantly, the “Gold Bull</w:t>
      </w:r>
      <w:r w:rsidR="00BF3563">
        <w:rPr>
          <w:rFonts w:ascii="Times New Roman" w:hAnsi="Times New Roman"/>
          <w:sz w:val="24"/>
          <w:szCs w:val="24"/>
        </w:rPr>
        <w:t>i</w:t>
      </w:r>
      <w:r>
        <w:rPr>
          <w:rFonts w:ascii="Times New Roman" w:hAnsi="Times New Roman"/>
          <w:sz w:val="24"/>
          <w:szCs w:val="24"/>
        </w:rPr>
        <w:t xml:space="preserve">on Purchase Agreement” concluded between Golden Bean Mining (Pvt) Ltd and the applicant on 19 July 2012, in terms of which the </w:t>
      </w:r>
      <w:r>
        <w:rPr>
          <w:rFonts w:ascii="Times New Roman" w:hAnsi="Times New Roman"/>
          <w:sz w:val="24"/>
          <w:szCs w:val="24"/>
        </w:rPr>
        <w:lastRenderedPageBreak/>
        <w:t>applicant was sued in HC 10786/12, regulated the cession of the parties’ rights.  It provides in clause 10:</w:t>
      </w:r>
    </w:p>
    <w:p w:rsidR="00431FDA" w:rsidRPr="00A30E4A" w:rsidRDefault="00431FDA" w:rsidP="00A30E4A">
      <w:pPr>
        <w:spacing w:after="0" w:line="240" w:lineRule="auto"/>
        <w:ind w:firstLine="720"/>
        <w:jc w:val="both"/>
        <w:rPr>
          <w:rFonts w:ascii="Times New Roman" w:hAnsi="Times New Roman"/>
        </w:rPr>
      </w:pPr>
      <w:r w:rsidRPr="00A30E4A">
        <w:rPr>
          <w:rFonts w:ascii="Times New Roman" w:hAnsi="Times New Roman"/>
        </w:rPr>
        <w:t xml:space="preserve">“10. </w:t>
      </w:r>
      <w:r w:rsidRPr="00A30E4A">
        <w:rPr>
          <w:rFonts w:ascii="Times New Roman" w:hAnsi="Times New Roman"/>
          <w:u w:val="single"/>
        </w:rPr>
        <w:t>Cession/Delegation</w:t>
      </w:r>
    </w:p>
    <w:p w:rsidR="00431FDA" w:rsidRDefault="00431FDA" w:rsidP="00A30E4A">
      <w:pPr>
        <w:spacing w:after="0" w:line="240" w:lineRule="auto"/>
        <w:ind w:left="720"/>
        <w:jc w:val="both"/>
        <w:rPr>
          <w:rFonts w:ascii="Times New Roman" w:hAnsi="Times New Roman"/>
        </w:rPr>
      </w:pPr>
      <w:r w:rsidRPr="00A30E4A">
        <w:rPr>
          <w:rFonts w:ascii="Times New Roman" w:hAnsi="Times New Roman"/>
        </w:rPr>
        <w:t>No party may cede its rights or delegate its obligations hereunder without the prior written consent of the other party.”</w:t>
      </w:r>
    </w:p>
    <w:p w:rsidR="00A30E4A" w:rsidRPr="00A30E4A" w:rsidRDefault="00A30E4A" w:rsidP="00A30E4A">
      <w:pPr>
        <w:spacing w:after="0" w:line="240" w:lineRule="auto"/>
        <w:ind w:left="720"/>
        <w:jc w:val="both"/>
        <w:rPr>
          <w:rFonts w:ascii="Times New Roman" w:hAnsi="Times New Roman"/>
        </w:rPr>
      </w:pPr>
    </w:p>
    <w:p w:rsidR="00267F7E" w:rsidRDefault="00267F7E" w:rsidP="00A30E4A">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w:t>
      </w:r>
      <w:r w:rsidR="00B003AE">
        <w:rPr>
          <w:rFonts w:ascii="Times New Roman" w:hAnsi="Times New Roman"/>
          <w:sz w:val="24"/>
          <w:szCs w:val="24"/>
        </w:rPr>
        <w:t>applicant</w:t>
      </w:r>
      <w:r>
        <w:rPr>
          <w:rFonts w:ascii="Times New Roman" w:hAnsi="Times New Roman"/>
          <w:sz w:val="24"/>
          <w:szCs w:val="24"/>
        </w:rPr>
        <w:t xml:space="preserve"> protests </w:t>
      </w:r>
      <w:r w:rsidR="00B003AE">
        <w:rPr>
          <w:rFonts w:ascii="Times New Roman" w:hAnsi="Times New Roman"/>
          <w:sz w:val="24"/>
          <w:szCs w:val="24"/>
        </w:rPr>
        <w:t xml:space="preserve">that </w:t>
      </w:r>
      <w:r>
        <w:rPr>
          <w:rFonts w:ascii="Times New Roman" w:hAnsi="Times New Roman"/>
          <w:sz w:val="24"/>
          <w:szCs w:val="24"/>
        </w:rPr>
        <w:t xml:space="preserve">he never gave such prior written consent to Golden Bean Mining (Pvt) Ltd to cede its rights in terms of the agreement to the first respondent.  The cession which was made that notwithstanding is therefore subject to </w:t>
      </w:r>
      <w:proofErr w:type="spellStart"/>
      <w:r>
        <w:rPr>
          <w:rFonts w:ascii="Times New Roman" w:hAnsi="Times New Roman"/>
          <w:sz w:val="24"/>
          <w:szCs w:val="24"/>
        </w:rPr>
        <w:t>impugnment</w:t>
      </w:r>
      <w:proofErr w:type="spellEnd"/>
      <w:r>
        <w:rPr>
          <w:rFonts w:ascii="Times New Roman" w:hAnsi="Times New Roman"/>
          <w:sz w:val="24"/>
          <w:szCs w:val="24"/>
        </w:rPr>
        <w:t>. The applicant therefore</w:t>
      </w:r>
      <w:r w:rsidR="000A2C1A">
        <w:rPr>
          <w:rFonts w:ascii="Times New Roman" w:hAnsi="Times New Roman"/>
          <w:sz w:val="24"/>
          <w:szCs w:val="24"/>
        </w:rPr>
        <w:t xml:space="preserve"> has an arguable case in that regard.</w:t>
      </w:r>
    </w:p>
    <w:p w:rsidR="000A2C1A" w:rsidRDefault="000A2C1A" w:rsidP="00A30E4A">
      <w:pPr>
        <w:spacing w:after="0" w:line="360" w:lineRule="auto"/>
        <w:ind w:firstLine="720"/>
        <w:jc w:val="both"/>
        <w:rPr>
          <w:rFonts w:ascii="Times New Roman" w:hAnsi="Times New Roman"/>
          <w:sz w:val="24"/>
          <w:szCs w:val="24"/>
        </w:rPr>
      </w:pPr>
      <w:r>
        <w:rPr>
          <w:rFonts w:ascii="Times New Roman" w:hAnsi="Times New Roman"/>
          <w:sz w:val="24"/>
          <w:szCs w:val="24"/>
        </w:rPr>
        <w:t>In addition, clause 13 of the agreement provides a procedure for dispute resolution.  It reads:</w:t>
      </w:r>
    </w:p>
    <w:p w:rsidR="00077577" w:rsidRPr="00F9799D" w:rsidRDefault="00077577" w:rsidP="00F9799D">
      <w:pPr>
        <w:spacing w:after="0" w:line="240" w:lineRule="auto"/>
        <w:ind w:firstLine="720"/>
        <w:jc w:val="both"/>
        <w:rPr>
          <w:rFonts w:ascii="Times New Roman" w:hAnsi="Times New Roman"/>
        </w:rPr>
      </w:pPr>
      <w:r w:rsidRPr="00F9799D">
        <w:rPr>
          <w:rFonts w:ascii="Times New Roman" w:hAnsi="Times New Roman"/>
        </w:rPr>
        <w:t xml:space="preserve">“13. </w:t>
      </w:r>
      <w:r w:rsidRPr="00A00A44">
        <w:rPr>
          <w:rFonts w:ascii="Times New Roman" w:hAnsi="Times New Roman"/>
          <w:u w:val="single"/>
        </w:rPr>
        <w:t>Dispute resolution</w:t>
      </w:r>
    </w:p>
    <w:p w:rsidR="00077577" w:rsidRPr="00F9799D" w:rsidRDefault="00077577" w:rsidP="00F9799D">
      <w:pPr>
        <w:spacing w:after="0" w:line="240" w:lineRule="auto"/>
        <w:ind w:left="720"/>
        <w:jc w:val="both"/>
        <w:rPr>
          <w:rFonts w:ascii="Times New Roman" w:hAnsi="Times New Roman"/>
        </w:rPr>
      </w:pPr>
      <w:r w:rsidRPr="00F9799D">
        <w:rPr>
          <w:rFonts w:ascii="Times New Roman" w:hAnsi="Times New Roman"/>
        </w:rPr>
        <w:t>Any dispute or differences that arise as a result of the interpretation and application of this agreement that cannot be amicably resolved shal</w:t>
      </w:r>
      <w:r w:rsidR="00693178" w:rsidRPr="00F9799D">
        <w:rPr>
          <w:rFonts w:ascii="Times New Roman" w:hAnsi="Times New Roman"/>
        </w:rPr>
        <w:t>l</w:t>
      </w:r>
      <w:r w:rsidRPr="00F9799D">
        <w:rPr>
          <w:rFonts w:ascii="Times New Roman" w:hAnsi="Times New Roman"/>
        </w:rPr>
        <w:t xml:space="preserve"> be referred to</w:t>
      </w:r>
      <w:r w:rsidR="00693178" w:rsidRPr="00F9799D">
        <w:rPr>
          <w:rFonts w:ascii="Times New Roman" w:hAnsi="Times New Roman"/>
        </w:rPr>
        <w:t xml:space="preserve"> </w:t>
      </w:r>
      <w:r w:rsidRPr="00F9799D">
        <w:rPr>
          <w:rFonts w:ascii="Times New Roman" w:hAnsi="Times New Roman"/>
        </w:rPr>
        <w:t>a</w:t>
      </w:r>
      <w:r w:rsidR="00222783" w:rsidRPr="00F9799D">
        <w:rPr>
          <w:rFonts w:ascii="Times New Roman" w:hAnsi="Times New Roman"/>
        </w:rPr>
        <w:t>rbitration in terms of Arbitration Act [</w:t>
      </w:r>
      <w:r w:rsidR="00222783" w:rsidRPr="008D70B8">
        <w:rPr>
          <w:rFonts w:ascii="Times New Roman" w:hAnsi="Times New Roman"/>
          <w:i/>
        </w:rPr>
        <w:t>Chapter 7:15</w:t>
      </w:r>
      <w:r w:rsidR="00222783" w:rsidRPr="00F9799D">
        <w:rPr>
          <w:rFonts w:ascii="Times New Roman" w:hAnsi="Times New Roman"/>
        </w:rPr>
        <w:t>] of the Laws of Zimbabwe.  The arbitration shall take place under the auspices of the Commercial Arbitration Centre at Harare.  The following shall apply to the arbitration;</w:t>
      </w:r>
    </w:p>
    <w:p w:rsidR="00222783" w:rsidRPr="00F9799D" w:rsidRDefault="00222783" w:rsidP="00F9799D">
      <w:pPr>
        <w:spacing w:after="0" w:line="240" w:lineRule="auto"/>
        <w:ind w:left="720"/>
        <w:jc w:val="both"/>
        <w:rPr>
          <w:rFonts w:ascii="Times New Roman" w:hAnsi="Times New Roman"/>
        </w:rPr>
      </w:pPr>
      <w:r w:rsidRPr="00F9799D">
        <w:rPr>
          <w:rFonts w:ascii="Times New Roman" w:hAnsi="Times New Roman"/>
        </w:rPr>
        <w:t>13.1 The seat of the arbitration shall be Harare, Zimbabwe.</w:t>
      </w:r>
    </w:p>
    <w:p w:rsidR="00FA7AB7" w:rsidRPr="00F9799D" w:rsidRDefault="00FA7AB7" w:rsidP="00F9799D">
      <w:pPr>
        <w:spacing w:after="0" w:line="240" w:lineRule="auto"/>
        <w:ind w:left="1350" w:hanging="630"/>
        <w:jc w:val="both"/>
        <w:rPr>
          <w:rFonts w:ascii="Times New Roman" w:hAnsi="Times New Roman"/>
        </w:rPr>
      </w:pPr>
      <w:r w:rsidRPr="00F9799D">
        <w:rPr>
          <w:rFonts w:ascii="Times New Roman" w:hAnsi="Times New Roman"/>
        </w:rPr>
        <w:t xml:space="preserve">13.2 The parties shall agree on </w:t>
      </w:r>
      <w:r w:rsidR="00DA41B0" w:rsidRPr="00F9799D">
        <w:rPr>
          <w:rFonts w:ascii="Times New Roman" w:hAnsi="Times New Roman"/>
        </w:rPr>
        <w:t>a</w:t>
      </w:r>
      <w:r w:rsidRPr="00F9799D">
        <w:rPr>
          <w:rFonts w:ascii="Times New Roman" w:hAnsi="Times New Roman"/>
        </w:rPr>
        <w:t xml:space="preserve"> single</w:t>
      </w:r>
      <w:r w:rsidR="00DA41B0" w:rsidRPr="00F9799D">
        <w:rPr>
          <w:rFonts w:ascii="Times New Roman" w:hAnsi="Times New Roman"/>
        </w:rPr>
        <w:t xml:space="preserve"> arbitrator within seven days of the matter</w:t>
      </w:r>
      <w:r w:rsidR="000724B9" w:rsidRPr="00F9799D">
        <w:rPr>
          <w:rFonts w:ascii="Times New Roman" w:hAnsi="Times New Roman"/>
        </w:rPr>
        <w:t xml:space="preserve"> </w:t>
      </w:r>
      <w:r w:rsidR="00DA41B0" w:rsidRPr="00F9799D">
        <w:rPr>
          <w:rFonts w:ascii="Times New Roman" w:hAnsi="Times New Roman"/>
        </w:rPr>
        <w:t>being referred to</w:t>
      </w:r>
      <w:r w:rsidR="00344C2B" w:rsidRPr="00F9799D">
        <w:rPr>
          <w:rFonts w:ascii="Times New Roman" w:hAnsi="Times New Roman"/>
        </w:rPr>
        <w:t xml:space="preserve"> arbitration failing which the chairperson of the Commercial Arbitration Centre</w:t>
      </w:r>
      <w:r w:rsidR="00C71A3A" w:rsidRPr="00F9799D">
        <w:rPr>
          <w:rFonts w:ascii="Times New Roman" w:hAnsi="Times New Roman"/>
        </w:rPr>
        <w:t xml:space="preserve"> at Harare shall appoint the arbitrator.</w:t>
      </w:r>
    </w:p>
    <w:p w:rsidR="00C71A3A" w:rsidRPr="00F9799D" w:rsidRDefault="00C71A3A" w:rsidP="00F9799D">
      <w:pPr>
        <w:spacing w:after="0" w:line="240" w:lineRule="auto"/>
        <w:ind w:left="1260" w:hanging="540"/>
        <w:jc w:val="both"/>
        <w:rPr>
          <w:rFonts w:ascii="Times New Roman" w:hAnsi="Times New Roman"/>
        </w:rPr>
      </w:pPr>
      <w:r w:rsidRPr="00F9799D">
        <w:rPr>
          <w:rFonts w:ascii="Times New Roman" w:hAnsi="Times New Roman"/>
        </w:rPr>
        <w:t xml:space="preserve">13.3 The proceedings shall be conducted in the English language </w:t>
      </w:r>
      <w:proofErr w:type="spellStart"/>
      <w:r w:rsidRPr="00F9799D">
        <w:rPr>
          <w:rFonts w:ascii="Times New Roman" w:hAnsi="Times New Roman"/>
        </w:rPr>
        <w:t>through</w:t>
      </w:r>
      <w:r w:rsidR="00910A49">
        <w:rPr>
          <w:rFonts w:ascii="Times New Roman" w:hAnsi="Times New Roman"/>
        </w:rPr>
        <w:t xml:space="preserve"> </w:t>
      </w:r>
      <w:r w:rsidRPr="00F9799D">
        <w:rPr>
          <w:rFonts w:ascii="Times New Roman" w:hAnsi="Times New Roman"/>
        </w:rPr>
        <w:t>out</w:t>
      </w:r>
      <w:proofErr w:type="spellEnd"/>
      <w:r w:rsidRPr="00F9799D">
        <w:rPr>
          <w:rFonts w:ascii="Times New Roman" w:hAnsi="Times New Roman"/>
        </w:rPr>
        <w:t>.  The decision of the arbitrator shall be written in logical format setting out the basis on which it is made.</w:t>
      </w:r>
    </w:p>
    <w:p w:rsidR="000724B9" w:rsidRDefault="000724B9" w:rsidP="00F9799D">
      <w:pPr>
        <w:spacing w:after="0" w:line="240" w:lineRule="auto"/>
        <w:ind w:left="720"/>
        <w:jc w:val="both"/>
        <w:rPr>
          <w:rFonts w:ascii="Times New Roman" w:hAnsi="Times New Roman"/>
        </w:rPr>
      </w:pPr>
      <w:r w:rsidRPr="00F9799D">
        <w:rPr>
          <w:rFonts w:ascii="Times New Roman" w:hAnsi="Times New Roman"/>
        </w:rPr>
        <w:t>13.4 The decision of the arbitrator shall be final and binding on the parties.”</w:t>
      </w:r>
    </w:p>
    <w:p w:rsidR="00F9799D" w:rsidRPr="00F9799D" w:rsidRDefault="00F9799D" w:rsidP="00F9799D">
      <w:pPr>
        <w:spacing w:after="0" w:line="240" w:lineRule="auto"/>
        <w:ind w:left="720"/>
        <w:jc w:val="both"/>
        <w:rPr>
          <w:rFonts w:ascii="Times New Roman" w:hAnsi="Times New Roman"/>
        </w:rPr>
      </w:pPr>
    </w:p>
    <w:p w:rsidR="000724B9" w:rsidRDefault="000724B9" w:rsidP="00164B2B">
      <w:pPr>
        <w:spacing w:after="0" w:line="360" w:lineRule="auto"/>
        <w:ind w:firstLine="720"/>
        <w:jc w:val="both"/>
        <w:rPr>
          <w:rFonts w:ascii="Times New Roman" w:hAnsi="Times New Roman"/>
          <w:sz w:val="24"/>
          <w:szCs w:val="24"/>
        </w:rPr>
      </w:pPr>
      <w:r>
        <w:rPr>
          <w:rFonts w:ascii="Times New Roman" w:hAnsi="Times New Roman"/>
          <w:sz w:val="24"/>
          <w:szCs w:val="24"/>
        </w:rPr>
        <w:t>This is the dispute resolution procedure that the parties prescribed for themselves in terms of an</w:t>
      </w:r>
      <w:r w:rsidR="008D0575">
        <w:rPr>
          <w:rFonts w:ascii="Times New Roman" w:hAnsi="Times New Roman"/>
          <w:sz w:val="24"/>
          <w:szCs w:val="24"/>
        </w:rPr>
        <w:t xml:space="preserve"> agreement they went into with their eyes open.  It was therefore not open to Golden </w:t>
      </w:r>
      <w:r w:rsidR="00910A49">
        <w:rPr>
          <w:rFonts w:ascii="Times New Roman" w:hAnsi="Times New Roman"/>
          <w:sz w:val="24"/>
          <w:szCs w:val="24"/>
        </w:rPr>
        <w:t>B</w:t>
      </w:r>
      <w:r w:rsidR="008D0575">
        <w:rPr>
          <w:rFonts w:ascii="Times New Roman" w:hAnsi="Times New Roman"/>
          <w:sz w:val="24"/>
          <w:szCs w:val="24"/>
        </w:rPr>
        <w:t>ean Mining (Pvt) Ltd to opt out of</w:t>
      </w:r>
      <w:r w:rsidR="001B64BF">
        <w:rPr>
          <w:rFonts w:ascii="Times New Roman" w:hAnsi="Times New Roman"/>
          <w:sz w:val="24"/>
          <w:szCs w:val="24"/>
        </w:rPr>
        <w:t xml:space="preserve"> </w:t>
      </w:r>
      <w:r w:rsidR="008D0575">
        <w:rPr>
          <w:rFonts w:ascii="Times New Roman" w:hAnsi="Times New Roman"/>
          <w:sz w:val="24"/>
          <w:szCs w:val="24"/>
        </w:rPr>
        <w:t xml:space="preserve">it and instead resort to litigating for payment in this court.  </w:t>
      </w:r>
      <w:r w:rsidR="008D0575" w:rsidRPr="00910A49">
        <w:rPr>
          <w:rFonts w:ascii="Times New Roman" w:hAnsi="Times New Roman"/>
          <w:i/>
          <w:sz w:val="24"/>
          <w:szCs w:val="24"/>
        </w:rPr>
        <w:t>A fortiori</w:t>
      </w:r>
      <w:r w:rsidR="008D0575">
        <w:rPr>
          <w:rFonts w:ascii="Times New Roman" w:hAnsi="Times New Roman"/>
          <w:sz w:val="24"/>
          <w:szCs w:val="24"/>
        </w:rPr>
        <w:t xml:space="preserve">, that company could not cede to the first respondent a right to sue in this court which it did not possess itself.  Having elected to do so resulting in the first respondent obtaining default judgement a foresaid, the applicant is standing on firm ground </w:t>
      </w:r>
      <w:proofErr w:type="spellStart"/>
      <w:r w:rsidR="008D0575" w:rsidRPr="008D0575">
        <w:rPr>
          <w:rFonts w:ascii="Times New Roman" w:hAnsi="Times New Roman"/>
          <w:i/>
          <w:sz w:val="24"/>
          <w:szCs w:val="24"/>
        </w:rPr>
        <w:t>viz</w:t>
      </w:r>
      <w:proofErr w:type="spellEnd"/>
      <w:r w:rsidR="008D0575" w:rsidRPr="008D0575">
        <w:rPr>
          <w:rFonts w:ascii="Times New Roman" w:hAnsi="Times New Roman"/>
          <w:i/>
          <w:sz w:val="24"/>
          <w:szCs w:val="24"/>
        </w:rPr>
        <w:t>-a-</w:t>
      </w:r>
      <w:proofErr w:type="spellStart"/>
      <w:r w:rsidR="008D0575" w:rsidRPr="008D0575">
        <w:rPr>
          <w:rFonts w:ascii="Times New Roman" w:hAnsi="Times New Roman"/>
          <w:i/>
          <w:sz w:val="24"/>
          <w:szCs w:val="24"/>
        </w:rPr>
        <w:t>viz</w:t>
      </w:r>
      <w:proofErr w:type="spellEnd"/>
      <w:r w:rsidR="008D0575">
        <w:rPr>
          <w:rFonts w:ascii="Times New Roman" w:hAnsi="Times New Roman"/>
          <w:sz w:val="24"/>
          <w:szCs w:val="24"/>
        </w:rPr>
        <w:t xml:space="preserve"> the default judgement </w:t>
      </w:r>
      <w:r w:rsidR="00B75323">
        <w:rPr>
          <w:rFonts w:ascii="Times New Roman" w:hAnsi="Times New Roman"/>
          <w:sz w:val="24"/>
          <w:szCs w:val="24"/>
        </w:rPr>
        <w:t xml:space="preserve">in question. He </w:t>
      </w:r>
      <w:r w:rsidR="00530FB9">
        <w:rPr>
          <w:rFonts w:ascii="Times New Roman" w:hAnsi="Times New Roman"/>
          <w:sz w:val="24"/>
          <w:szCs w:val="24"/>
        </w:rPr>
        <w:t xml:space="preserve">is </w:t>
      </w:r>
      <w:r w:rsidR="008D0575">
        <w:rPr>
          <w:rFonts w:ascii="Times New Roman" w:hAnsi="Times New Roman"/>
          <w:sz w:val="24"/>
          <w:szCs w:val="24"/>
        </w:rPr>
        <w:t>entitled to seek it</w:t>
      </w:r>
      <w:r w:rsidR="00B75323">
        <w:rPr>
          <w:rFonts w:ascii="Times New Roman" w:hAnsi="Times New Roman"/>
          <w:sz w:val="24"/>
          <w:szCs w:val="24"/>
        </w:rPr>
        <w:t>s</w:t>
      </w:r>
      <w:r w:rsidR="008D0575">
        <w:rPr>
          <w:rFonts w:ascii="Times New Roman" w:hAnsi="Times New Roman"/>
          <w:sz w:val="24"/>
          <w:szCs w:val="24"/>
        </w:rPr>
        <w:t xml:space="preserve"> rescission on the basis that he </w:t>
      </w:r>
      <w:r w:rsidR="00B75323">
        <w:rPr>
          <w:rFonts w:ascii="Times New Roman" w:hAnsi="Times New Roman"/>
          <w:sz w:val="24"/>
          <w:szCs w:val="24"/>
        </w:rPr>
        <w:t>has a</w:t>
      </w:r>
      <w:r w:rsidR="006B718C">
        <w:rPr>
          <w:rFonts w:ascii="Times New Roman" w:hAnsi="Times New Roman"/>
          <w:sz w:val="24"/>
          <w:szCs w:val="24"/>
        </w:rPr>
        <w:t xml:space="preserve"> </w:t>
      </w:r>
      <w:r w:rsidR="00B75323" w:rsidRPr="00B75323">
        <w:rPr>
          <w:rFonts w:ascii="Times New Roman" w:hAnsi="Times New Roman"/>
          <w:i/>
          <w:sz w:val="24"/>
          <w:szCs w:val="24"/>
        </w:rPr>
        <w:t>bona fide</w:t>
      </w:r>
      <w:r w:rsidR="00B75323">
        <w:rPr>
          <w:rFonts w:ascii="Times New Roman" w:hAnsi="Times New Roman"/>
          <w:sz w:val="24"/>
          <w:szCs w:val="24"/>
        </w:rPr>
        <w:t xml:space="preserve"> defence</w:t>
      </w:r>
    </w:p>
    <w:p w:rsidR="00CB1857" w:rsidRDefault="00CB1857" w:rsidP="00164B2B">
      <w:pPr>
        <w:spacing w:after="0" w:line="360" w:lineRule="auto"/>
        <w:ind w:firstLine="720"/>
        <w:jc w:val="both"/>
        <w:rPr>
          <w:rFonts w:ascii="Times New Roman" w:hAnsi="Times New Roman"/>
          <w:sz w:val="24"/>
          <w:szCs w:val="24"/>
        </w:rPr>
      </w:pPr>
      <w:r>
        <w:rPr>
          <w:rFonts w:ascii="Times New Roman" w:hAnsi="Times New Roman"/>
          <w:sz w:val="24"/>
          <w:szCs w:val="24"/>
        </w:rPr>
        <w:t xml:space="preserve">In light of the fact </w:t>
      </w:r>
      <w:r w:rsidR="00626C2D">
        <w:rPr>
          <w:rFonts w:ascii="Times New Roman" w:hAnsi="Times New Roman"/>
          <w:sz w:val="24"/>
          <w:szCs w:val="24"/>
        </w:rPr>
        <w:t xml:space="preserve">that the summons was served </w:t>
      </w:r>
      <w:proofErr w:type="gramStart"/>
      <w:r w:rsidR="00626C2D">
        <w:rPr>
          <w:rFonts w:ascii="Times New Roman" w:hAnsi="Times New Roman"/>
          <w:sz w:val="24"/>
          <w:szCs w:val="24"/>
        </w:rPr>
        <w:t xml:space="preserve">by </w:t>
      </w:r>
      <w:r>
        <w:rPr>
          <w:rFonts w:ascii="Times New Roman" w:hAnsi="Times New Roman"/>
          <w:sz w:val="24"/>
          <w:szCs w:val="24"/>
        </w:rPr>
        <w:t xml:space="preserve"> affixing</w:t>
      </w:r>
      <w:proofErr w:type="gramEnd"/>
      <w:r>
        <w:rPr>
          <w:rFonts w:ascii="Times New Roman" w:hAnsi="Times New Roman"/>
          <w:sz w:val="24"/>
          <w:szCs w:val="24"/>
        </w:rPr>
        <w:t xml:space="preserve"> it on the outer door there is a case for his assertion that he did not see it.  I am not sitting to determine the rescission of judgement application itself but merely to determine whether the applicant has set out a case for the grant of the interdict that he </w:t>
      </w:r>
      <w:r w:rsidR="00404D98">
        <w:rPr>
          <w:rFonts w:ascii="Times New Roman" w:hAnsi="Times New Roman"/>
          <w:sz w:val="24"/>
          <w:szCs w:val="24"/>
        </w:rPr>
        <w:t>seeks</w:t>
      </w:r>
      <w:r>
        <w:rPr>
          <w:rFonts w:ascii="Times New Roman" w:hAnsi="Times New Roman"/>
          <w:sz w:val="24"/>
          <w:szCs w:val="24"/>
        </w:rPr>
        <w:t>.  In my view he has.</w:t>
      </w:r>
    </w:p>
    <w:p w:rsidR="00CB1857" w:rsidRDefault="00CB1857" w:rsidP="00164B2B">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In order for the applicant to </w:t>
      </w:r>
      <w:r w:rsidR="00404D98">
        <w:rPr>
          <w:rFonts w:ascii="Times New Roman" w:hAnsi="Times New Roman"/>
          <w:sz w:val="24"/>
          <w:szCs w:val="24"/>
        </w:rPr>
        <w:t>succeed</w:t>
      </w:r>
      <w:r>
        <w:rPr>
          <w:rFonts w:ascii="Times New Roman" w:hAnsi="Times New Roman"/>
          <w:sz w:val="24"/>
          <w:szCs w:val="24"/>
        </w:rPr>
        <w:t xml:space="preserve"> in interdicting the sale of his house, he must show that he has a </w:t>
      </w:r>
      <w:r w:rsidRPr="009D649E">
        <w:rPr>
          <w:rFonts w:ascii="Times New Roman" w:hAnsi="Times New Roman"/>
          <w:i/>
          <w:sz w:val="24"/>
          <w:szCs w:val="24"/>
        </w:rPr>
        <w:t>prima facie</w:t>
      </w:r>
      <w:r>
        <w:rPr>
          <w:rFonts w:ascii="Times New Roman" w:hAnsi="Times New Roman"/>
          <w:sz w:val="24"/>
          <w:szCs w:val="24"/>
        </w:rPr>
        <w:t xml:space="preserve"> right, </w:t>
      </w:r>
      <w:r w:rsidR="00404D98">
        <w:rPr>
          <w:rFonts w:ascii="Times New Roman" w:hAnsi="Times New Roman"/>
          <w:sz w:val="24"/>
          <w:szCs w:val="24"/>
        </w:rPr>
        <w:t>that he</w:t>
      </w:r>
      <w:r>
        <w:rPr>
          <w:rFonts w:ascii="Times New Roman" w:hAnsi="Times New Roman"/>
          <w:sz w:val="24"/>
          <w:szCs w:val="24"/>
        </w:rPr>
        <w:t xml:space="preserve"> has a </w:t>
      </w:r>
      <w:proofErr w:type="spellStart"/>
      <w:r w:rsidR="00404D98">
        <w:rPr>
          <w:rFonts w:ascii="Times New Roman" w:hAnsi="Times New Roman"/>
          <w:sz w:val="24"/>
          <w:szCs w:val="24"/>
        </w:rPr>
        <w:t>well</w:t>
      </w:r>
      <w:r>
        <w:rPr>
          <w:rFonts w:ascii="Times New Roman" w:hAnsi="Times New Roman"/>
          <w:sz w:val="24"/>
          <w:szCs w:val="24"/>
        </w:rPr>
        <w:t xml:space="preserve"> grounded</w:t>
      </w:r>
      <w:proofErr w:type="spellEnd"/>
      <w:r>
        <w:rPr>
          <w:rFonts w:ascii="Times New Roman" w:hAnsi="Times New Roman"/>
          <w:sz w:val="24"/>
          <w:szCs w:val="24"/>
        </w:rPr>
        <w:t xml:space="preserve"> </w:t>
      </w:r>
      <w:r w:rsidR="00404D98">
        <w:rPr>
          <w:rFonts w:ascii="Times New Roman" w:hAnsi="Times New Roman"/>
          <w:sz w:val="24"/>
          <w:szCs w:val="24"/>
        </w:rPr>
        <w:t>apprehension of</w:t>
      </w:r>
      <w:r>
        <w:rPr>
          <w:rFonts w:ascii="Times New Roman" w:hAnsi="Times New Roman"/>
          <w:sz w:val="24"/>
          <w:szCs w:val="24"/>
        </w:rPr>
        <w:t xml:space="preserve"> irreparable injury, that there is no ordinary remedy and that the balance of convenience favours the grant of the interdict pending the </w:t>
      </w:r>
      <w:r w:rsidR="00404D98">
        <w:rPr>
          <w:rFonts w:ascii="Times New Roman" w:hAnsi="Times New Roman"/>
          <w:sz w:val="24"/>
          <w:szCs w:val="24"/>
        </w:rPr>
        <w:t>determination</w:t>
      </w:r>
      <w:r>
        <w:rPr>
          <w:rFonts w:ascii="Times New Roman" w:hAnsi="Times New Roman"/>
          <w:sz w:val="24"/>
          <w:szCs w:val="24"/>
        </w:rPr>
        <w:t xml:space="preserve"> of his rescission of judgement application: </w:t>
      </w:r>
      <w:proofErr w:type="spellStart"/>
      <w:r w:rsidRPr="00404D98">
        <w:rPr>
          <w:rFonts w:ascii="Times New Roman" w:hAnsi="Times New Roman"/>
          <w:i/>
          <w:sz w:val="24"/>
          <w:szCs w:val="24"/>
        </w:rPr>
        <w:t>Ch</w:t>
      </w:r>
      <w:r w:rsidR="00404D98" w:rsidRPr="00404D98">
        <w:rPr>
          <w:rFonts w:ascii="Times New Roman" w:hAnsi="Times New Roman"/>
          <w:i/>
          <w:sz w:val="24"/>
          <w:szCs w:val="24"/>
        </w:rPr>
        <w:t>a</w:t>
      </w:r>
      <w:r w:rsidRPr="00404D98">
        <w:rPr>
          <w:rFonts w:ascii="Times New Roman" w:hAnsi="Times New Roman"/>
          <w:i/>
          <w:sz w:val="24"/>
          <w:szCs w:val="24"/>
        </w:rPr>
        <w:t>tuma</w:t>
      </w:r>
      <w:proofErr w:type="spellEnd"/>
      <w:r w:rsidRPr="00404D98">
        <w:rPr>
          <w:rFonts w:ascii="Times New Roman" w:hAnsi="Times New Roman"/>
          <w:i/>
          <w:sz w:val="24"/>
          <w:szCs w:val="24"/>
        </w:rPr>
        <w:t xml:space="preserve"> </w:t>
      </w:r>
      <w:r w:rsidR="00404D98" w:rsidRPr="00404D98">
        <w:rPr>
          <w:rFonts w:ascii="Times New Roman" w:hAnsi="Times New Roman"/>
          <w:i/>
          <w:sz w:val="24"/>
          <w:szCs w:val="24"/>
        </w:rPr>
        <w:t>Blasting</w:t>
      </w:r>
      <w:r w:rsidRPr="00404D98">
        <w:rPr>
          <w:rFonts w:ascii="Times New Roman" w:hAnsi="Times New Roman"/>
          <w:i/>
          <w:sz w:val="24"/>
          <w:szCs w:val="24"/>
        </w:rPr>
        <w:t xml:space="preserve"> and Earth-Moving Services (Pvt) Ltd</w:t>
      </w:r>
      <w:r>
        <w:rPr>
          <w:rFonts w:ascii="Times New Roman" w:hAnsi="Times New Roman"/>
          <w:sz w:val="24"/>
          <w:szCs w:val="24"/>
        </w:rPr>
        <w:t xml:space="preserve"> v </w:t>
      </w:r>
      <w:proofErr w:type="spellStart"/>
      <w:r w:rsidRPr="00404D98">
        <w:rPr>
          <w:rFonts w:ascii="Times New Roman" w:hAnsi="Times New Roman"/>
          <w:i/>
          <w:sz w:val="24"/>
          <w:szCs w:val="24"/>
        </w:rPr>
        <w:t>Njainjai</w:t>
      </w:r>
      <w:proofErr w:type="spellEnd"/>
      <w:r w:rsidRPr="00404D98">
        <w:rPr>
          <w:rFonts w:ascii="Times New Roman" w:hAnsi="Times New Roman"/>
          <w:i/>
          <w:sz w:val="24"/>
          <w:szCs w:val="24"/>
        </w:rPr>
        <w:t xml:space="preserve"> &amp; </w:t>
      </w:r>
      <w:proofErr w:type="spellStart"/>
      <w:r w:rsidRPr="00404D98">
        <w:rPr>
          <w:rFonts w:ascii="Times New Roman" w:hAnsi="Times New Roman"/>
          <w:i/>
          <w:sz w:val="24"/>
          <w:szCs w:val="24"/>
        </w:rPr>
        <w:t>Ors</w:t>
      </w:r>
      <w:proofErr w:type="spellEnd"/>
      <w:r>
        <w:rPr>
          <w:rFonts w:ascii="Times New Roman" w:hAnsi="Times New Roman"/>
          <w:sz w:val="24"/>
          <w:szCs w:val="24"/>
        </w:rPr>
        <w:t xml:space="preserve"> 2000(1) ZLR 85(5) 89 E-H; </w:t>
      </w:r>
      <w:proofErr w:type="spellStart"/>
      <w:r w:rsidRPr="00404D98">
        <w:rPr>
          <w:rFonts w:ascii="Times New Roman" w:hAnsi="Times New Roman"/>
          <w:i/>
          <w:sz w:val="24"/>
          <w:szCs w:val="24"/>
        </w:rPr>
        <w:t>Sjambok</w:t>
      </w:r>
      <w:proofErr w:type="spellEnd"/>
      <w:r w:rsidRPr="00404D98">
        <w:rPr>
          <w:rFonts w:ascii="Times New Roman" w:hAnsi="Times New Roman"/>
          <w:i/>
          <w:sz w:val="24"/>
          <w:szCs w:val="24"/>
        </w:rPr>
        <w:t xml:space="preserve"> &amp; </w:t>
      </w:r>
      <w:proofErr w:type="spellStart"/>
      <w:r w:rsidRPr="00404D98">
        <w:rPr>
          <w:rFonts w:ascii="Times New Roman" w:hAnsi="Times New Roman"/>
          <w:i/>
          <w:sz w:val="24"/>
          <w:szCs w:val="24"/>
        </w:rPr>
        <w:t>Anor</w:t>
      </w:r>
      <w:proofErr w:type="spellEnd"/>
      <w:r>
        <w:rPr>
          <w:rFonts w:ascii="Times New Roman" w:hAnsi="Times New Roman"/>
          <w:sz w:val="24"/>
          <w:szCs w:val="24"/>
        </w:rPr>
        <w:t xml:space="preserve"> v </w:t>
      </w:r>
      <w:proofErr w:type="spellStart"/>
      <w:r w:rsidRPr="00404D98">
        <w:rPr>
          <w:rFonts w:ascii="Times New Roman" w:hAnsi="Times New Roman"/>
          <w:i/>
          <w:sz w:val="24"/>
          <w:szCs w:val="24"/>
        </w:rPr>
        <w:t>C</w:t>
      </w:r>
      <w:r w:rsidR="00404D98" w:rsidRPr="00404D98">
        <w:rPr>
          <w:rFonts w:ascii="Times New Roman" w:hAnsi="Times New Roman"/>
          <w:i/>
          <w:sz w:val="24"/>
          <w:szCs w:val="24"/>
        </w:rPr>
        <w:t>h</w:t>
      </w:r>
      <w:r w:rsidRPr="00404D98">
        <w:rPr>
          <w:rFonts w:ascii="Times New Roman" w:hAnsi="Times New Roman"/>
          <w:i/>
          <w:sz w:val="24"/>
          <w:szCs w:val="24"/>
        </w:rPr>
        <w:t>inyama</w:t>
      </w:r>
      <w:proofErr w:type="spellEnd"/>
      <w:r w:rsidRPr="00404D98">
        <w:rPr>
          <w:rFonts w:ascii="Times New Roman" w:hAnsi="Times New Roman"/>
          <w:i/>
          <w:sz w:val="24"/>
          <w:szCs w:val="24"/>
        </w:rPr>
        <w:t xml:space="preserve"> &amp; </w:t>
      </w:r>
      <w:proofErr w:type="spellStart"/>
      <w:r w:rsidRPr="00404D98">
        <w:rPr>
          <w:rFonts w:ascii="Times New Roman" w:hAnsi="Times New Roman"/>
          <w:i/>
          <w:sz w:val="24"/>
          <w:szCs w:val="24"/>
        </w:rPr>
        <w:t>Anor</w:t>
      </w:r>
      <w:proofErr w:type="spellEnd"/>
      <w:r>
        <w:rPr>
          <w:rFonts w:ascii="Times New Roman" w:hAnsi="Times New Roman"/>
          <w:sz w:val="24"/>
          <w:szCs w:val="24"/>
        </w:rPr>
        <w:t xml:space="preserve"> HH 118/15</w:t>
      </w:r>
      <w:r w:rsidR="005F6AE0">
        <w:rPr>
          <w:rFonts w:ascii="Times New Roman" w:hAnsi="Times New Roman"/>
          <w:sz w:val="24"/>
          <w:szCs w:val="24"/>
        </w:rPr>
        <w:t xml:space="preserve">, </w:t>
      </w:r>
      <w:proofErr w:type="spellStart"/>
      <w:r w:rsidRPr="00404D98">
        <w:rPr>
          <w:rFonts w:ascii="Times New Roman" w:hAnsi="Times New Roman"/>
          <w:i/>
          <w:sz w:val="24"/>
          <w:szCs w:val="24"/>
        </w:rPr>
        <w:t>Maulidi</w:t>
      </w:r>
      <w:proofErr w:type="spellEnd"/>
      <w:r>
        <w:rPr>
          <w:rFonts w:ascii="Times New Roman" w:hAnsi="Times New Roman"/>
          <w:sz w:val="24"/>
          <w:szCs w:val="24"/>
        </w:rPr>
        <w:t xml:space="preserve"> v </w:t>
      </w:r>
      <w:proofErr w:type="spellStart"/>
      <w:r w:rsidRPr="00404D98">
        <w:rPr>
          <w:rFonts w:ascii="Times New Roman" w:hAnsi="Times New Roman"/>
          <w:i/>
          <w:sz w:val="24"/>
          <w:szCs w:val="24"/>
        </w:rPr>
        <w:t>Batchelor</w:t>
      </w:r>
      <w:proofErr w:type="spellEnd"/>
      <w:r w:rsidRPr="00404D98">
        <w:rPr>
          <w:rFonts w:ascii="Times New Roman" w:hAnsi="Times New Roman"/>
          <w:i/>
          <w:sz w:val="24"/>
          <w:szCs w:val="24"/>
        </w:rPr>
        <w:t xml:space="preserve"> &amp; </w:t>
      </w:r>
      <w:proofErr w:type="spellStart"/>
      <w:r w:rsidRPr="00404D98">
        <w:rPr>
          <w:rFonts w:ascii="Times New Roman" w:hAnsi="Times New Roman"/>
          <w:i/>
          <w:sz w:val="24"/>
          <w:szCs w:val="24"/>
        </w:rPr>
        <w:t>Ors</w:t>
      </w:r>
      <w:proofErr w:type="spellEnd"/>
      <w:r>
        <w:rPr>
          <w:rFonts w:ascii="Times New Roman" w:hAnsi="Times New Roman"/>
          <w:sz w:val="24"/>
          <w:szCs w:val="24"/>
        </w:rPr>
        <w:t xml:space="preserve"> HH256-15</w:t>
      </w:r>
      <w:r w:rsidR="00613DE1">
        <w:rPr>
          <w:rFonts w:ascii="Times New Roman" w:hAnsi="Times New Roman"/>
          <w:sz w:val="24"/>
          <w:szCs w:val="24"/>
        </w:rPr>
        <w:t>.</w:t>
      </w:r>
    </w:p>
    <w:p w:rsidR="00F236F3" w:rsidRDefault="00613DE1" w:rsidP="00164B2B">
      <w:pPr>
        <w:spacing w:after="0" w:line="360" w:lineRule="auto"/>
        <w:ind w:firstLine="720"/>
        <w:jc w:val="both"/>
        <w:rPr>
          <w:rFonts w:ascii="Times New Roman" w:hAnsi="Times New Roman"/>
          <w:sz w:val="24"/>
          <w:szCs w:val="24"/>
        </w:rPr>
      </w:pPr>
      <w:r>
        <w:rPr>
          <w:rFonts w:ascii="Times New Roman" w:hAnsi="Times New Roman"/>
          <w:sz w:val="24"/>
          <w:szCs w:val="24"/>
        </w:rPr>
        <w:t>I am satisfied that all the requirements of a temporary interdict have been met.  I have already alluded to the existence</w:t>
      </w:r>
      <w:r w:rsidR="00681C40">
        <w:rPr>
          <w:rFonts w:ascii="Times New Roman" w:hAnsi="Times New Roman"/>
          <w:sz w:val="24"/>
          <w:szCs w:val="24"/>
        </w:rPr>
        <w:t xml:space="preserve"> of the applicant’s right to contest the cession of rights to the first respondents </w:t>
      </w:r>
      <w:r w:rsidR="00F236F3">
        <w:rPr>
          <w:rFonts w:ascii="Times New Roman" w:hAnsi="Times New Roman"/>
          <w:sz w:val="24"/>
          <w:szCs w:val="24"/>
        </w:rPr>
        <w:t>and</w:t>
      </w:r>
      <w:r w:rsidR="00681C40">
        <w:rPr>
          <w:rFonts w:ascii="Times New Roman" w:hAnsi="Times New Roman"/>
          <w:sz w:val="24"/>
          <w:szCs w:val="24"/>
        </w:rPr>
        <w:t xml:space="preserve"> the possibility that the agreement was breached by resort to litigating in this court instead of referring the dispute to arbitration.  A man wh</w:t>
      </w:r>
      <w:r w:rsidR="00F236F3">
        <w:rPr>
          <w:rFonts w:ascii="Times New Roman" w:hAnsi="Times New Roman"/>
          <w:sz w:val="24"/>
          <w:szCs w:val="24"/>
        </w:rPr>
        <w:t xml:space="preserve">o has his house in line for sale in execution would naturally suffer irreparable injury should that eventuate and there can scarcely be any other remedy than an interdict.  Whichever </w:t>
      </w:r>
      <w:r w:rsidR="00186637">
        <w:rPr>
          <w:rFonts w:ascii="Times New Roman" w:hAnsi="Times New Roman"/>
          <w:sz w:val="24"/>
          <w:szCs w:val="24"/>
        </w:rPr>
        <w:t xml:space="preserve">way </w:t>
      </w:r>
      <w:r w:rsidR="00F236F3">
        <w:rPr>
          <w:rFonts w:ascii="Times New Roman" w:hAnsi="Times New Roman"/>
          <w:sz w:val="24"/>
          <w:szCs w:val="24"/>
        </w:rPr>
        <w:t>the balance of convenience favours it.</w:t>
      </w:r>
    </w:p>
    <w:p w:rsidR="008571B1" w:rsidRDefault="008571B1" w:rsidP="00F9799D">
      <w:pPr>
        <w:spacing w:after="0" w:line="360" w:lineRule="auto"/>
        <w:ind w:firstLine="720"/>
        <w:jc w:val="both"/>
        <w:rPr>
          <w:rFonts w:ascii="Times New Roman" w:hAnsi="Times New Roman"/>
          <w:sz w:val="24"/>
          <w:szCs w:val="24"/>
        </w:rPr>
      </w:pPr>
      <w:r>
        <w:rPr>
          <w:rFonts w:ascii="Times New Roman" w:hAnsi="Times New Roman"/>
          <w:sz w:val="24"/>
          <w:szCs w:val="24"/>
        </w:rPr>
        <w:t xml:space="preserve">Mr </w:t>
      </w:r>
      <w:proofErr w:type="spellStart"/>
      <w:r w:rsidRPr="008571B1">
        <w:rPr>
          <w:rFonts w:ascii="Times New Roman" w:hAnsi="Times New Roman"/>
          <w:i/>
          <w:sz w:val="24"/>
          <w:szCs w:val="24"/>
        </w:rPr>
        <w:t>Muguwe</w:t>
      </w:r>
      <w:proofErr w:type="spellEnd"/>
      <w:r w:rsidRPr="008571B1">
        <w:rPr>
          <w:rFonts w:ascii="Times New Roman" w:hAnsi="Times New Roman"/>
          <w:i/>
          <w:sz w:val="24"/>
          <w:szCs w:val="24"/>
        </w:rPr>
        <w:t xml:space="preserve"> </w:t>
      </w:r>
      <w:r>
        <w:rPr>
          <w:rFonts w:ascii="Times New Roman" w:hAnsi="Times New Roman"/>
          <w:sz w:val="24"/>
          <w:szCs w:val="24"/>
        </w:rPr>
        <w:t>for the first respondent submitted that the first respondent was out of the country and had not been able to fully instruct him on the merits of the matter.  He howeve</w:t>
      </w:r>
      <w:r w:rsidR="00186637">
        <w:rPr>
          <w:rFonts w:ascii="Times New Roman" w:hAnsi="Times New Roman"/>
          <w:sz w:val="24"/>
          <w:szCs w:val="24"/>
        </w:rPr>
        <w:t>r conceded that there was urgency</w:t>
      </w:r>
      <w:r>
        <w:rPr>
          <w:rFonts w:ascii="Times New Roman" w:hAnsi="Times New Roman"/>
          <w:sz w:val="24"/>
          <w:szCs w:val="24"/>
        </w:rPr>
        <w:t>, arising out of the fact tha</w:t>
      </w:r>
      <w:r w:rsidR="00B95DAD">
        <w:rPr>
          <w:rFonts w:ascii="Times New Roman" w:hAnsi="Times New Roman"/>
          <w:sz w:val="24"/>
          <w:szCs w:val="24"/>
        </w:rPr>
        <w:t>t the applicant’s house was due to be auctioned tomorrow 17 April 2015.  He left that issue in the hands of the court given t</w:t>
      </w:r>
      <w:r w:rsidR="000E1C94">
        <w:rPr>
          <w:rFonts w:ascii="Times New Roman" w:hAnsi="Times New Roman"/>
          <w:sz w:val="24"/>
          <w:szCs w:val="24"/>
        </w:rPr>
        <w:t xml:space="preserve">he exigency caused by his unavailable client. In short but not in so many words, Mr </w:t>
      </w:r>
      <w:proofErr w:type="spellStart"/>
      <w:r w:rsidR="000E1C94" w:rsidRPr="000E1C94">
        <w:rPr>
          <w:rFonts w:ascii="Times New Roman" w:hAnsi="Times New Roman"/>
          <w:i/>
          <w:sz w:val="24"/>
          <w:szCs w:val="24"/>
        </w:rPr>
        <w:t>Muguwe</w:t>
      </w:r>
      <w:proofErr w:type="spellEnd"/>
      <w:r w:rsidR="000E1C94" w:rsidRPr="000E1C94">
        <w:rPr>
          <w:rFonts w:ascii="Times New Roman" w:hAnsi="Times New Roman"/>
          <w:i/>
          <w:sz w:val="24"/>
          <w:szCs w:val="24"/>
        </w:rPr>
        <w:t xml:space="preserve"> </w:t>
      </w:r>
      <w:r w:rsidR="000E1C94">
        <w:rPr>
          <w:rFonts w:ascii="Times New Roman" w:hAnsi="Times New Roman"/>
          <w:sz w:val="24"/>
          <w:szCs w:val="24"/>
        </w:rPr>
        <w:t>had nothing to say in opposition but had no instructions to consent to the order sought.</w:t>
      </w:r>
    </w:p>
    <w:p w:rsidR="0056714D" w:rsidRDefault="0056714D" w:rsidP="00F9799D">
      <w:pPr>
        <w:spacing w:after="0" w:line="360" w:lineRule="auto"/>
        <w:ind w:firstLine="720"/>
        <w:jc w:val="both"/>
        <w:rPr>
          <w:rFonts w:ascii="Times New Roman" w:hAnsi="Times New Roman"/>
          <w:sz w:val="24"/>
          <w:szCs w:val="24"/>
        </w:rPr>
      </w:pPr>
      <w:r>
        <w:rPr>
          <w:rFonts w:ascii="Times New Roman" w:hAnsi="Times New Roman"/>
          <w:sz w:val="24"/>
          <w:szCs w:val="24"/>
        </w:rPr>
        <w:t>In the result, I grant the provisional order as amended the interim relief of which is as follows:</w:t>
      </w:r>
    </w:p>
    <w:p w:rsidR="0056714D" w:rsidRPr="009D649E" w:rsidRDefault="0056714D" w:rsidP="00F9799D">
      <w:pPr>
        <w:spacing w:after="0" w:line="360" w:lineRule="auto"/>
        <w:ind w:firstLine="720"/>
        <w:jc w:val="both"/>
        <w:rPr>
          <w:rFonts w:ascii="Times New Roman" w:hAnsi="Times New Roman"/>
          <w:sz w:val="24"/>
          <w:szCs w:val="24"/>
          <w:u w:val="single"/>
        </w:rPr>
      </w:pPr>
      <w:r w:rsidRPr="009D649E">
        <w:rPr>
          <w:rFonts w:ascii="Times New Roman" w:hAnsi="Times New Roman"/>
          <w:sz w:val="24"/>
          <w:szCs w:val="24"/>
          <w:u w:val="single"/>
        </w:rPr>
        <w:t>INTERIM RELIEF GRANTED</w:t>
      </w:r>
    </w:p>
    <w:p w:rsidR="0056714D" w:rsidRDefault="0056714D" w:rsidP="00632A3A">
      <w:pPr>
        <w:spacing w:after="0" w:line="360" w:lineRule="auto"/>
        <w:ind w:left="720"/>
        <w:jc w:val="both"/>
        <w:rPr>
          <w:rFonts w:ascii="Times New Roman" w:hAnsi="Times New Roman"/>
          <w:sz w:val="24"/>
          <w:szCs w:val="24"/>
        </w:rPr>
      </w:pPr>
      <w:r>
        <w:rPr>
          <w:rFonts w:ascii="Times New Roman" w:hAnsi="Times New Roman"/>
          <w:sz w:val="24"/>
          <w:szCs w:val="24"/>
        </w:rPr>
        <w:t xml:space="preserve">The first and second respondents be and are hereby interdicted from selling the applicant’s immovable property known as stand 3765 of </w:t>
      </w:r>
      <w:proofErr w:type="spellStart"/>
      <w:r>
        <w:rPr>
          <w:rFonts w:ascii="Times New Roman" w:hAnsi="Times New Roman"/>
          <w:sz w:val="24"/>
          <w:szCs w:val="24"/>
        </w:rPr>
        <w:t>Budiriro</w:t>
      </w:r>
      <w:proofErr w:type="spellEnd"/>
      <w:r>
        <w:rPr>
          <w:rFonts w:ascii="Times New Roman" w:hAnsi="Times New Roman"/>
          <w:sz w:val="24"/>
          <w:szCs w:val="24"/>
        </w:rPr>
        <w:t xml:space="preserve"> Township of </w:t>
      </w:r>
      <w:proofErr w:type="spellStart"/>
      <w:r>
        <w:rPr>
          <w:rFonts w:ascii="Times New Roman" w:hAnsi="Times New Roman"/>
          <w:sz w:val="24"/>
          <w:szCs w:val="24"/>
        </w:rPr>
        <w:t>Willowvale</w:t>
      </w:r>
      <w:proofErr w:type="spellEnd"/>
      <w:r>
        <w:rPr>
          <w:rFonts w:ascii="Times New Roman" w:hAnsi="Times New Roman"/>
          <w:sz w:val="24"/>
          <w:szCs w:val="24"/>
        </w:rPr>
        <w:t xml:space="preserve"> Estate situate in the District of Salisbury held under </w:t>
      </w:r>
      <w:r w:rsidR="004B012F">
        <w:rPr>
          <w:rFonts w:ascii="Times New Roman" w:hAnsi="Times New Roman"/>
          <w:sz w:val="24"/>
          <w:szCs w:val="24"/>
        </w:rPr>
        <w:t>deed of transfer number 7636/91 pending the determination of the applicant’s application for condonation and rescission of judgement in HC 10786/12</w:t>
      </w:r>
      <w:r w:rsidR="002222B8">
        <w:rPr>
          <w:rFonts w:ascii="Times New Roman" w:hAnsi="Times New Roman"/>
          <w:sz w:val="24"/>
          <w:szCs w:val="24"/>
        </w:rPr>
        <w:t>.</w:t>
      </w:r>
      <w:r>
        <w:rPr>
          <w:rFonts w:ascii="Times New Roman" w:hAnsi="Times New Roman"/>
          <w:sz w:val="24"/>
          <w:szCs w:val="24"/>
        </w:rPr>
        <w:t xml:space="preserve"> </w:t>
      </w:r>
    </w:p>
    <w:p w:rsidR="000E1C94" w:rsidRDefault="000E1C94" w:rsidP="00F9799D">
      <w:pPr>
        <w:spacing w:after="0" w:line="360" w:lineRule="auto"/>
        <w:ind w:firstLine="720"/>
        <w:jc w:val="both"/>
        <w:rPr>
          <w:rFonts w:ascii="Times New Roman" w:hAnsi="Times New Roman"/>
          <w:sz w:val="24"/>
          <w:szCs w:val="24"/>
        </w:rPr>
      </w:pPr>
    </w:p>
    <w:p w:rsidR="00D93D43" w:rsidRDefault="00D93D43" w:rsidP="002222B8">
      <w:pPr>
        <w:spacing w:after="0" w:line="360" w:lineRule="auto"/>
        <w:jc w:val="both"/>
        <w:rPr>
          <w:rFonts w:ascii="Times New Roman" w:hAnsi="Times New Roman"/>
          <w:sz w:val="24"/>
          <w:szCs w:val="24"/>
        </w:rPr>
      </w:pPr>
    </w:p>
    <w:p w:rsidR="00F95DD6" w:rsidRDefault="009676A4" w:rsidP="00EC525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Chiminya</w:t>
      </w:r>
      <w:proofErr w:type="spellEnd"/>
      <w:r>
        <w:rPr>
          <w:rFonts w:ascii="Times New Roman" w:hAnsi="Times New Roman" w:cs="Times New Roman"/>
          <w:i/>
          <w:sz w:val="24"/>
          <w:szCs w:val="24"/>
        </w:rPr>
        <w:t xml:space="preserve"> &amp; Associates</w:t>
      </w:r>
      <w:r w:rsidR="00F95DD6">
        <w:rPr>
          <w:rFonts w:ascii="Times New Roman" w:hAnsi="Times New Roman" w:cs="Times New Roman"/>
          <w:sz w:val="24"/>
          <w:szCs w:val="24"/>
        </w:rPr>
        <w:t>, applicant</w:t>
      </w:r>
      <w:r>
        <w:rPr>
          <w:rFonts w:ascii="Times New Roman" w:hAnsi="Times New Roman" w:cs="Times New Roman"/>
          <w:sz w:val="24"/>
          <w:szCs w:val="24"/>
        </w:rPr>
        <w:t>’</w:t>
      </w:r>
      <w:r w:rsidR="00F95DD6">
        <w:rPr>
          <w:rFonts w:ascii="Times New Roman" w:hAnsi="Times New Roman" w:cs="Times New Roman"/>
          <w:sz w:val="24"/>
          <w:szCs w:val="24"/>
        </w:rPr>
        <w:t>s legal practitioners</w:t>
      </w:r>
    </w:p>
    <w:p w:rsidR="00F95DD6" w:rsidRPr="00A90534" w:rsidRDefault="00186637" w:rsidP="00EC525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Muchandibaya</w:t>
      </w:r>
      <w:proofErr w:type="spellEnd"/>
      <w:r>
        <w:rPr>
          <w:rFonts w:ascii="Times New Roman" w:hAnsi="Times New Roman" w:cs="Times New Roman"/>
          <w:i/>
          <w:sz w:val="24"/>
          <w:szCs w:val="24"/>
        </w:rPr>
        <w:t xml:space="preserve"> &amp; Associates</w:t>
      </w:r>
      <w:r w:rsidR="00F95DD6">
        <w:rPr>
          <w:rFonts w:ascii="Times New Roman" w:hAnsi="Times New Roman" w:cs="Times New Roman"/>
          <w:sz w:val="24"/>
          <w:szCs w:val="24"/>
        </w:rPr>
        <w:t xml:space="preserve">, </w:t>
      </w:r>
      <w:r w:rsidR="009943A2">
        <w:rPr>
          <w:rFonts w:ascii="Times New Roman" w:hAnsi="Times New Roman" w:cs="Times New Roman"/>
          <w:sz w:val="24"/>
          <w:szCs w:val="24"/>
        </w:rPr>
        <w:t>1</w:t>
      </w:r>
      <w:r w:rsidR="009943A2" w:rsidRPr="009943A2">
        <w:rPr>
          <w:rFonts w:ascii="Times New Roman" w:hAnsi="Times New Roman" w:cs="Times New Roman"/>
          <w:sz w:val="24"/>
          <w:szCs w:val="24"/>
          <w:vertAlign w:val="superscript"/>
        </w:rPr>
        <w:t>st</w:t>
      </w:r>
      <w:r w:rsidR="00F95DD6">
        <w:rPr>
          <w:rFonts w:ascii="Times New Roman" w:hAnsi="Times New Roman" w:cs="Times New Roman"/>
          <w:sz w:val="24"/>
          <w:szCs w:val="24"/>
        </w:rPr>
        <w:t xml:space="preserve"> respondent’s legal practitioners</w:t>
      </w:r>
    </w:p>
    <w:p w:rsidR="00635FE2" w:rsidRPr="00A90534" w:rsidRDefault="00635FE2" w:rsidP="00EC5258">
      <w:pPr>
        <w:spacing w:line="240" w:lineRule="auto"/>
        <w:jc w:val="both"/>
        <w:rPr>
          <w:rFonts w:ascii="Times New Roman" w:hAnsi="Times New Roman" w:cs="Times New Roman"/>
          <w:sz w:val="24"/>
          <w:szCs w:val="24"/>
        </w:rPr>
      </w:pPr>
    </w:p>
    <w:sectPr w:rsidR="00635FE2" w:rsidRPr="00A90534" w:rsidSect="00E0048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FD" w:rsidRDefault="005A7BFD" w:rsidP="00C074E2">
      <w:pPr>
        <w:spacing w:after="0" w:line="240" w:lineRule="auto"/>
      </w:pPr>
      <w:r>
        <w:separator/>
      </w:r>
    </w:p>
  </w:endnote>
  <w:endnote w:type="continuationSeparator" w:id="0">
    <w:p w:rsidR="005A7BFD" w:rsidRDefault="005A7BFD" w:rsidP="00C0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FD" w:rsidRDefault="005A7BFD" w:rsidP="00C074E2">
      <w:pPr>
        <w:spacing w:after="0" w:line="240" w:lineRule="auto"/>
      </w:pPr>
      <w:r>
        <w:separator/>
      </w:r>
    </w:p>
  </w:footnote>
  <w:footnote w:type="continuationSeparator" w:id="0">
    <w:p w:rsidR="005A7BFD" w:rsidRDefault="005A7BFD" w:rsidP="00C07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563"/>
      <w:docPartObj>
        <w:docPartGallery w:val="Page Numbers (Top of Page)"/>
        <w:docPartUnique/>
      </w:docPartObj>
    </w:sdtPr>
    <w:sdtEndPr/>
    <w:sdtContent>
      <w:p w:rsidR="00D64DAF" w:rsidRDefault="00D64DAF">
        <w:pPr>
          <w:pStyle w:val="Header"/>
          <w:jc w:val="right"/>
        </w:pPr>
        <w:r>
          <w:fldChar w:fldCharType="begin"/>
        </w:r>
        <w:r>
          <w:instrText xml:space="preserve"> PAGE   \* MERGEFORMAT </w:instrText>
        </w:r>
        <w:r>
          <w:fldChar w:fldCharType="separate"/>
        </w:r>
        <w:r w:rsidR="00840E20">
          <w:rPr>
            <w:noProof/>
          </w:rPr>
          <w:t>1</w:t>
        </w:r>
        <w:r>
          <w:rPr>
            <w:noProof/>
          </w:rPr>
          <w:fldChar w:fldCharType="end"/>
        </w:r>
      </w:p>
      <w:p w:rsidR="00D64DAF" w:rsidRDefault="00D64DAF">
        <w:pPr>
          <w:pStyle w:val="Header"/>
          <w:jc w:val="right"/>
        </w:pPr>
        <w:r>
          <w:t xml:space="preserve">HH </w:t>
        </w:r>
        <w:r w:rsidR="00D15820">
          <w:t>393-15</w:t>
        </w:r>
      </w:p>
      <w:p w:rsidR="00D64DAF" w:rsidRDefault="00D64DAF">
        <w:pPr>
          <w:pStyle w:val="Header"/>
          <w:jc w:val="right"/>
        </w:pPr>
        <w:r>
          <w:t>HC 3271/15</w:t>
        </w:r>
      </w:p>
      <w:p w:rsidR="00D64DAF" w:rsidRDefault="00D64DAF">
        <w:pPr>
          <w:pStyle w:val="Header"/>
          <w:jc w:val="right"/>
        </w:pPr>
        <w:r>
          <w:t>Ref Case No. HC 10786/12</w:t>
        </w:r>
      </w:p>
    </w:sdtContent>
  </w:sdt>
  <w:p w:rsidR="00D64DAF" w:rsidRDefault="00D64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003"/>
    <w:multiLevelType w:val="hybridMultilevel"/>
    <w:tmpl w:val="6D6C2DAE"/>
    <w:lvl w:ilvl="0" w:tplc="FDEE2AE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5F2352E"/>
    <w:multiLevelType w:val="hybridMultilevel"/>
    <w:tmpl w:val="39502DAA"/>
    <w:lvl w:ilvl="0" w:tplc="F14A326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057D05"/>
    <w:multiLevelType w:val="hybridMultilevel"/>
    <w:tmpl w:val="BE041BCA"/>
    <w:lvl w:ilvl="0" w:tplc="D924EEC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924481F"/>
    <w:multiLevelType w:val="hybridMultilevel"/>
    <w:tmpl w:val="607832A0"/>
    <w:lvl w:ilvl="0" w:tplc="615427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7B06087"/>
    <w:multiLevelType w:val="hybridMultilevel"/>
    <w:tmpl w:val="3648BA30"/>
    <w:lvl w:ilvl="0" w:tplc="5EDEC3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83306A1"/>
    <w:multiLevelType w:val="hybridMultilevel"/>
    <w:tmpl w:val="76F4E5D8"/>
    <w:lvl w:ilvl="0" w:tplc="BCDA786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8731EBA"/>
    <w:multiLevelType w:val="hybridMultilevel"/>
    <w:tmpl w:val="1C60E608"/>
    <w:lvl w:ilvl="0" w:tplc="256A9D7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2A1524CC"/>
    <w:multiLevelType w:val="hybridMultilevel"/>
    <w:tmpl w:val="575CDEE2"/>
    <w:lvl w:ilvl="0" w:tplc="3009000F">
      <w:start w:val="1"/>
      <w:numFmt w:val="decimal"/>
      <w:lvlText w:val="%1."/>
      <w:lvlJc w:val="left"/>
      <w:pPr>
        <w:ind w:left="720" w:hanging="360"/>
      </w:pPr>
      <w:rPr>
        <w:rFonts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2B8E1F54"/>
    <w:multiLevelType w:val="hybridMultilevel"/>
    <w:tmpl w:val="92100BD2"/>
    <w:lvl w:ilvl="0" w:tplc="5C7086B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31815ADB"/>
    <w:multiLevelType w:val="hybridMultilevel"/>
    <w:tmpl w:val="039A7D58"/>
    <w:lvl w:ilvl="0" w:tplc="F15E43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37DF1C54"/>
    <w:multiLevelType w:val="hybridMultilevel"/>
    <w:tmpl w:val="FA0068E8"/>
    <w:lvl w:ilvl="0" w:tplc="05A6116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1">
    <w:nsid w:val="4C755E4E"/>
    <w:multiLevelType w:val="hybridMultilevel"/>
    <w:tmpl w:val="7688B358"/>
    <w:lvl w:ilvl="0" w:tplc="6DDC2BB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524F6839"/>
    <w:multiLevelType w:val="hybridMultilevel"/>
    <w:tmpl w:val="F82EAC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536C173E"/>
    <w:multiLevelType w:val="hybridMultilevel"/>
    <w:tmpl w:val="75C217CE"/>
    <w:lvl w:ilvl="0" w:tplc="B9F475C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58A2187A"/>
    <w:multiLevelType w:val="hybridMultilevel"/>
    <w:tmpl w:val="796A63E0"/>
    <w:lvl w:ilvl="0" w:tplc="00FE5BE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5E634933"/>
    <w:multiLevelType w:val="hybridMultilevel"/>
    <w:tmpl w:val="9688519E"/>
    <w:lvl w:ilvl="0" w:tplc="64CAF59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7E210F46"/>
    <w:multiLevelType w:val="hybridMultilevel"/>
    <w:tmpl w:val="9C9A4026"/>
    <w:lvl w:ilvl="0" w:tplc="5BECD16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3"/>
  </w:num>
  <w:num w:numId="2">
    <w:abstractNumId w:val="7"/>
  </w:num>
  <w:num w:numId="3">
    <w:abstractNumId w:val="12"/>
  </w:num>
  <w:num w:numId="4">
    <w:abstractNumId w:val="2"/>
  </w:num>
  <w:num w:numId="5">
    <w:abstractNumId w:val="15"/>
  </w:num>
  <w:num w:numId="6">
    <w:abstractNumId w:val="16"/>
  </w:num>
  <w:num w:numId="7">
    <w:abstractNumId w:val="8"/>
  </w:num>
  <w:num w:numId="8">
    <w:abstractNumId w:val="14"/>
  </w:num>
  <w:num w:numId="9">
    <w:abstractNumId w:val="1"/>
  </w:num>
  <w:num w:numId="10">
    <w:abstractNumId w:val="11"/>
  </w:num>
  <w:num w:numId="11">
    <w:abstractNumId w:val="5"/>
  </w:num>
  <w:num w:numId="12">
    <w:abstractNumId w:val="13"/>
  </w:num>
  <w:num w:numId="13">
    <w:abstractNumId w:val="0"/>
  </w:num>
  <w:num w:numId="14">
    <w:abstractNumId w:val="4"/>
  </w:num>
  <w:num w:numId="15">
    <w:abstractNumId w:val="1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E2"/>
    <w:rsid w:val="00002BF9"/>
    <w:rsid w:val="00006611"/>
    <w:rsid w:val="00007150"/>
    <w:rsid w:val="000238FC"/>
    <w:rsid w:val="000248E4"/>
    <w:rsid w:val="00027A7B"/>
    <w:rsid w:val="00032160"/>
    <w:rsid w:val="000361CC"/>
    <w:rsid w:val="00036AAD"/>
    <w:rsid w:val="000432B6"/>
    <w:rsid w:val="00045C9D"/>
    <w:rsid w:val="0005168E"/>
    <w:rsid w:val="000570EF"/>
    <w:rsid w:val="000602F4"/>
    <w:rsid w:val="0007098B"/>
    <w:rsid w:val="000724B9"/>
    <w:rsid w:val="00077577"/>
    <w:rsid w:val="000902D2"/>
    <w:rsid w:val="000904BB"/>
    <w:rsid w:val="000A2C1A"/>
    <w:rsid w:val="000A5DFA"/>
    <w:rsid w:val="000B0556"/>
    <w:rsid w:val="000B7F75"/>
    <w:rsid w:val="000C493F"/>
    <w:rsid w:val="000C5C93"/>
    <w:rsid w:val="000C6EC8"/>
    <w:rsid w:val="000D3140"/>
    <w:rsid w:val="000D730A"/>
    <w:rsid w:val="000E1C94"/>
    <w:rsid w:val="000E37B0"/>
    <w:rsid w:val="000F02EB"/>
    <w:rsid w:val="000F526F"/>
    <w:rsid w:val="000F6090"/>
    <w:rsid w:val="000F7A56"/>
    <w:rsid w:val="0010324F"/>
    <w:rsid w:val="0010543C"/>
    <w:rsid w:val="00113216"/>
    <w:rsid w:val="001151EC"/>
    <w:rsid w:val="001207D9"/>
    <w:rsid w:val="00126280"/>
    <w:rsid w:val="001330D0"/>
    <w:rsid w:val="0014109C"/>
    <w:rsid w:val="00151955"/>
    <w:rsid w:val="00153015"/>
    <w:rsid w:val="00157C78"/>
    <w:rsid w:val="001604DC"/>
    <w:rsid w:val="001613D2"/>
    <w:rsid w:val="0016172D"/>
    <w:rsid w:val="00163249"/>
    <w:rsid w:val="001644B2"/>
    <w:rsid w:val="00164739"/>
    <w:rsid w:val="00164B2B"/>
    <w:rsid w:val="0016662A"/>
    <w:rsid w:val="001769F2"/>
    <w:rsid w:val="00177B55"/>
    <w:rsid w:val="00186637"/>
    <w:rsid w:val="001B26F3"/>
    <w:rsid w:val="001B64BF"/>
    <w:rsid w:val="001E2B14"/>
    <w:rsid w:val="001F32A5"/>
    <w:rsid w:val="001F443B"/>
    <w:rsid w:val="0020450A"/>
    <w:rsid w:val="002064F1"/>
    <w:rsid w:val="00216804"/>
    <w:rsid w:val="002170C9"/>
    <w:rsid w:val="002213D5"/>
    <w:rsid w:val="002222B8"/>
    <w:rsid w:val="00222783"/>
    <w:rsid w:val="00235006"/>
    <w:rsid w:val="00246154"/>
    <w:rsid w:val="0024631F"/>
    <w:rsid w:val="00246C7B"/>
    <w:rsid w:val="0025397E"/>
    <w:rsid w:val="00260887"/>
    <w:rsid w:val="002643CB"/>
    <w:rsid w:val="00267F7E"/>
    <w:rsid w:val="002843CB"/>
    <w:rsid w:val="00284765"/>
    <w:rsid w:val="002914FC"/>
    <w:rsid w:val="002B4783"/>
    <w:rsid w:val="002C366D"/>
    <w:rsid w:val="002C57D6"/>
    <w:rsid w:val="002C600D"/>
    <w:rsid w:val="002D5C5A"/>
    <w:rsid w:val="002E4130"/>
    <w:rsid w:val="002E4CE7"/>
    <w:rsid w:val="002E7EF1"/>
    <w:rsid w:val="00301964"/>
    <w:rsid w:val="003070BC"/>
    <w:rsid w:val="003136E1"/>
    <w:rsid w:val="00314029"/>
    <w:rsid w:val="003179B8"/>
    <w:rsid w:val="00321D72"/>
    <w:rsid w:val="00324875"/>
    <w:rsid w:val="00331CAD"/>
    <w:rsid w:val="003359C5"/>
    <w:rsid w:val="0033644A"/>
    <w:rsid w:val="00342FBF"/>
    <w:rsid w:val="00343DF0"/>
    <w:rsid w:val="00344C2B"/>
    <w:rsid w:val="003472BD"/>
    <w:rsid w:val="0035110F"/>
    <w:rsid w:val="00355A95"/>
    <w:rsid w:val="00355DFE"/>
    <w:rsid w:val="00363A82"/>
    <w:rsid w:val="00366F28"/>
    <w:rsid w:val="00372AED"/>
    <w:rsid w:val="003744D7"/>
    <w:rsid w:val="00382CB2"/>
    <w:rsid w:val="00393901"/>
    <w:rsid w:val="003972E2"/>
    <w:rsid w:val="003A69F9"/>
    <w:rsid w:val="003A74DA"/>
    <w:rsid w:val="003C1C7C"/>
    <w:rsid w:val="003C25C5"/>
    <w:rsid w:val="003C3BEA"/>
    <w:rsid w:val="003C7F0F"/>
    <w:rsid w:val="003D7BE1"/>
    <w:rsid w:val="003F0278"/>
    <w:rsid w:val="003F18B3"/>
    <w:rsid w:val="003F4D1D"/>
    <w:rsid w:val="003F70DA"/>
    <w:rsid w:val="004028BC"/>
    <w:rsid w:val="00404D98"/>
    <w:rsid w:val="00412567"/>
    <w:rsid w:val="00423E8E"/>
    <w:rsid w:val="004247D3"/>
    <w:rsid w:val="00431FDA"/>
    <w:rsid w:val="00432D58"/>
    <w:rsid w:val="00432DBA"/>
    <w:rsid w:val="004407CD"/>
    <w:rsid w:val="00442B3B"/>
    <w:rsid w:val="00442F38"/>
    <w:rsid w:val="004500AF"/>
    <w:rsid w:val="00462D32"/>
    <w:rsid w:val="00466E55"/>
    <w:rsid w:val="004711A4"/>
    <w:rsid w:val="00471E81"/>
    <w:rsid w:val="00477AB5"/>
    <w:rsid w:val="00484844"/>
    <w:rsid w:val="00486227"/>
    <w:rsid w:val="004927A1"/>
    <w:rsid w:val="004A0492"/>
    <w:rsid w:val="004A37D1"/>
    <w:rsid w:val="004A75E0"/>
    <w:rsid w:val="004B012F"/>
    <w:rsid w:val="004B3C42"/>
    <w:rsid w:val="004C2360"/>
    <w:rsid w:val="004C40DE"/>
    <w:rsid w:val="004C62AE"/>
    <w:rsid w:val="004D2704"/>
    <w:rsid w:val="004E081A"/>
    <w:rsid w:val="004F3446"/>
    <w:rsid w:val="00514873"/>
    <w:rsid w:val="00517C14"/>
    <w:rsid w:val="00517C3E"/>
    <w:rsid w:val="0052307A"/>
    <w:rsid w:val="00525D76"/>
    <w:rsid w:val="00526AC9"/>
    <w:rsid w:val="00530FB9"/>
    <w:rsid w:val="005356FC"/>
    <w:rsid w:val="0054245B"/>
    <w:rsid w:val="00565FAF"/>
    <w:rsid w:val="0056714D"/>
    <w:rsid w:val="0057668B"/>
    <w:rsid w:val="005942E8"/>
    <w:rsid w:val="005A18F9"/>
    <w:rsid w:val="005A7BFD"/>
    <w:rsid w:val="005B6741"/>
    <w:rsid w:val="005C0C3E"/>
    <w:rsid w:val="005C1E34"/>
    <w:rsid w:val="005C4B29"/>
    <w:rsid w:val="005D5229"/>
    <w:rsid w:val="005D5A72"/>
    <w:rsid w:val="005D75F2"/>
    <w:rsid w:val="005E07F2"/>
    <w:rsid w:val="005F374C"/>
    <w:rsid w:val="005F6AE0"/>
    <w:rsid w:val="006029AB"/>
    <w:rsid w:val="00604A06"/>
    <w:rsid w:val="00613DE1"/>
    <w:rsid w:val="00617FBC"/>
    <w:rsid w:val="00623215"/>
    <w:rsid w:val="006268FA"/>
    <w:rsid w:val="00626C2D"/>
    <w:rsid w:val="00632A3A"/>
    <w:rsid w:val="006348E0"/>
    <w:rsid w:val="00635FE2"/>
    <w:rsid w:val="006363D3"/>
    <w:rsid w:val="00637B9A"/>
    <w:rsid w:val="0064140C"/>
    <w:rsid w:val="00643304"/>
    <w:rsid w:val="006467BA"/>
    <w:rsid w:val="00646D14"/>
    <w:rsid w:val="00667D9E"/>
    <w:rsid w:val="00673348"/>
    <w:rsid w:val="00681C40"/>
    <w:rsid w:val="00693178"/>
    <w:rsid w:val="006934B8"/>
    <w:rsid w:val="006948ED"/>
    <w:rsid w:val="006979C1"/>
    <w:rsid w:val="00697AFC"/>
    <w:rsid w:val="00697E84"/>
    <w:rsid w:val="006A31D4"/>
    <w:rsid w:val="006A69E8"/>
    <w:rsid w:val="006B5395"/>
    <w:rsid w:val="006B5961"/>
    <w:rsid w:val="006B718C"/>
    <w:rsid w:val="006C1088"/>
    <w:rsid w:val="006C3DC4"/>
    <w:rsid w:val="006C4C9C"/>
    <w:rsid w:val="006C71A7"/>
    <w:rsid w:val="006E20EE"/>
    <w:rsid w:val="006E70F3"/>
    <w:rsid w:val="006F0B74"/>
    <w:rsid w:val="006F0BAB"/>
    <w:rsid w:val="006F16CC"/>
    <w:rsid w:val="006F6F73"/>
    <w:rsid w:val="00723DEF"/>
    <w:rsid w:val="00733A1F"/>
    <w:rsid w:val="0074140E"/>
    <w:rsid w:val="00747840"/>
    <w:rsid w:val="00753B9A"/>
    <w:rsid w:val="00770224"/>
    <w:rsid w:val="007906C4"/>
    <w:rsid w:val="007A4EF7"/>
    <w:rsid w:val="007A65EC"/>
    <w:rsid w:val="007A7D6A"/>
    <w:rsid w:val="007B1B36"/>
    <w:rsid w:val="007C247F"/>
    <w:rsid w:val="007C4516"/>
    <w:rsid w:val="007D1649"/>
    <w:rsid w:val="007D5797"/>
    <w:rsid w:val="007D58B3"/>
    <w:rsid w:val="007E359D"/>
    <w:rsid w:val="007E4B40"/>
    <w:rsid w:val="007F209A"/>
    <w:rsid w:val="007F5C82"/>
    <w:rsid w:val="008003AF"/>
    <w:rsid w:val="0080167D"/>
    <w:rsid w:val="00802210"/>
    <w:rsid w:val="00802EBF"/>
    <w:rsid w:val="00804939"/>
    <w:rsid w:val="00811815"/>
    <w:rsid w:val="00814AC3"/>
    <w:rsid w:val="00816654"/>
    <w:rsid w:val="00824571"/>
    <w:rsid w:val="008259F6"/>
    <w:rsid w:val="00825F62"/>
    <w:rsid w:val="00826D47"/>
    <w:rsid w:val="008323D7"/>
    <w:rsid w:val="008331C7"/>
    <w:rsid w:val="00834468"/>
    <w:rsid w:val="008375C3"/>
    <w:rsid w:val="00840E20"/>
    <w:rsid w:val="0084143A"/>
    <w:rsid w:val="00850612"/>
    <w:rsid w:val="00851A72"/>
    <w:rsid w:val="008527AF"/>
    <w:rsid w:val="00855817"/>
    <w:rsid w:val="00856AD1"/>
    <w:rsid w:val="008571B1"/>
    <w:rsid w:val="008666FD"/>
    <w:rsid w:val="00867F25"/>
    <w:rsid w:val="00873760"/>
    <w:rsid w:val="00875959"/>
    <w:rsid w:val="00880589"/>
    <w:rsid w:val="008A252F"/>
    <w:rsid w:val="008A73D9"/>
    <w:rsid w:val="008C18BB"/>
    <w:rsid w:val="008C6721"/>
    <w:rsid w:val="008D0086"/>
    <w:rsid w:val="008D0575"/>
    <w:rsid w:val="008D5764"/>
    <w:rsid w:val="008D70B8"/>
    <w:rsid w:val="008E61A1"/>
    <w:rsid w:val="00901386"/>
    <w:rsid w:val="009017C4"/>
    <w:rsid w:val="00910A49"/>
    <w:rsid w:val="00910B47"/>
    <w:rsid w:val="009207B5"/>
    <w:rsid w:val="0092382B"/>
    <w:rsid w:val="009308A7"/>
    <w:rsid w:val="009375EF"/>
    <w:rsid w:val="009453C0"/>
    <w:rsid w:val="009516F7"/>
    <w:rsid w:val="00954B36"/>
    <w:rsid w:val="00956429"/>
    <w:rsid w:val="009676A4"/>
    <w:rsid w:val="009744C6"/>
    <w:rsid w:val="009760EB"/>
    <w:rsid w:val="00982C89"/>
    <w:rsid w:val="009879E0"/>
    <w:rsid w:val="009943A2"/>
    <w:rsid w:val="009A102B"/>
    <w:rsid w:val="009A17C7"/>
    <w:rsid w:val="009A57E6"/>
    <w:rsid w:val="009B56AF"/>
    <w:rsid w:val="009C37EA"/>
    <w:rsid w:val="009C6E89"/>
    <w:rsid w:val="009D649E"/>
    <w:rsid w:val="009E22FF"/>
    <w:rsid w:val="009E6B2B"/>
    <w:rsid w:val="009F1932"/>
    <w:rsid w:val="009F1C10"/>
    <w:rsid w:val="00A003F7"/>
    <w:rsid w:val="00A00A44"/>
    <w:rsid w:val="00A00D64"/>
    <w:rsid w:val="00A05575"/>
    <w:rsid w:val="00A0636C"/>
    <w:rsid w:val="00A1154D"/>
    <w:rsid w:val="00A1215C"/>
    <w:rsid w:val="00A12554"/>
    <w:rsid w:val="00A17F5B"/>
    <w:rsid w:val="00A207AD"/>
    <w:rsid w:val="00A22ACF"/>
    <w:rsid w:val="00A26F7E"/>
    <w:rsid w:val="00A30E4A"/>
    <w:rsid w:val="00A321F7"/>
    <w:rsid w:val="00A364F9"/>
    <w:rsid w:val="00A370EE"/>
    <w:rsid w:val="00A37585"/>
    <w:rsid w:val="00A47302"/>
    <w:rsid w:val="00A523D2"/>
    <w:rsid w:val="00A52D37"/>
    <w:rsid w:val="00A55CEB"/>
    <w:rsid w:val="00A578FD"/>
    <w:rsid w:val="00A6065A"/>
    <w:rsid w:val="00A60A59"/>
    <w:rsid w:val="00A64FFB"/>
    <w:rsid w:val="00A7376F"/>
    <w:rsid w:val="00A764B8"/>
    <w:rsid w:val="00A8166A"/>
    <w:rsid w:val="00A81769"/>
    <w:rsid w:val="00A83DA3"/>
    <w:rsid w:val="00A840B4"/>
    <w:rsid w:val="00A849BF"/>
    <w:rsid w:val="00A86FAD"/>
    <w:rsid w:val="00A90534"/>
    <w:rsid w:val="00A93702"/>
    <w:rsid w:val="00AA0B3B"/>
    <w:rsid w:val="00AA11E7"/>
    <w:rsid w:val="00AA128B"/>
    <w:rsid w:val="00AA143C"/>
    <w:rsid w:val="00AC0702"/>
    <w:rsid w:val="00AC2BDD"/>
    <w:rsid w:val="00AC4720"/>
    <w:rsid w:val="00AC6720"/>
    <w:rsid w:val="00AD0213"/>
    <w:rsid w:val="00AD12D1"/>
    <w:rsid w:val="00AD158B"/>
    <w:rsid w:val="00AD16AE"/>
    <w:rsid w:val="00AD26F4"/>
    <w:rsid w:val="00AD46E1"/>
    <w:rsid w:val="00AD70A5"/>
    <w:rsid w:val="00AD7DE1"/>
    <w:rsid w:val="00AE646C"/>
    <w:rsid w:val="00AF1E46"/>
    <w:rsid w:val="00AF6F92"/>
    <w:rsid w:val="00B003AE"/>
    <w:rsid w:val="00B06DAB"/>
    <w:rsid w:val="00B07D47"/>
    <w:rsid w:val="00B20F3E"/>
    <w:rsid w:val="00B30DF9"/>
    <w:rsid w:val="00B42027"/>
    <w:rsid w:val="00B5103E"/>
    <w:rsid w:val="00B51226"/>
    <w:rsid w:val="00B55583"/>
    <w:rsid w:val="00B55E16"/>
    <w:rsid w:val="00B57041"/>
    <w:rsid w:val="00B577DD"/>
    <w:rsid w:val="00B57A47"/>
    <w:rsid w:val="00B63D2C"/>
    <w:rsid w:val="00B73428"/>
    <w:rsid w:val="00B75323"/>
    <w:rsid w:val="00B81006"/>
    <w:rsid w:val="00B90080"/>
    <w:rsid w:val="00B94827"/>
    <w:rsid w:val="00B95134"/>
    <w:rsid w:val="00B95DAD"/>
    <w:rsid w:val="00B97F0C"/>
    <w:rsid w:val="00BA281C"/>
    <w:rsid w:val="00BA2A91"/>
    <w:rsid w:val="00BA30D9"/>
    <w:rsid w:val="00BA3512"/>
    <w:rsid w:val="00BA5D76"/>
    <w:rsid w:val="00BA6224"/>
    <w:rsid w:val="00BA632E"/>
    <w:rsid w:val="00BB1066"/>
    <w:rsid w:val="00BB2F1D"/>
    <w:rsid w:val="00BB4CE1"/>
    <w:rsid w:val="00BB60C9"/>
    <w:rsid w:val="00BC05A5"/>
    <w:rsid w:val="00BE20EC"/>
    <w:rsid w:val="00BE6821"/>
    <w:rsid w:val="00BF3563"/>
    <w:rsid w:val="00C074E2"/>
    <w:rsid w:val="00C11FE1"/>
    <w:rsid w:val="00C16159"/>
    <w:rsid w:val="00C21E4C"/>
    <w:rsid w:val="00C25D94"/>
    <w:rsid w:val="00C3107C"/>
    <w:rsid w:val="00C41FC4"/>
    <w:rsid w:val="00C47BDF"/>
    <w:rsid w:val="00C50E25"/>
    <w:rsid w:val="00C517E7"/>
    <w:rsid w:val="00C603A8"/>
    <w:rsid w:val="00C6475B"/>
    <w:rsid w:val="00C71957"/>
    <w:rsid w:val="00C71A3A"/>
    <w:rsid w:val="00C734BF"/>
    <w:rsid w:val="00C74305"/>
    <w:rsid w:val="00C744B8"/>
    <w:rsid w:val="00C76D93"/>
    <w:rsid w:val="00C84F1C"/>
    <w:rsid w:val="00C904DC"/>
    <w:rsid w:val="00C90C51"/>
    <w:rsid w:val="00C91550"/>
    <w:rsid w:val="00C94235"/>
    <w:rsid w:val="00C943D9"/>
    <w:rsid w:val="00C97562"/>
    <w:rsid w:val="00CA619E"/>
    <w:rsid w:val="00CB1857"/>
    <w:rsid w:val="00CB2C4C"/>
    <w:rsid w:val="00CB64D3"/>
    <w:rsid w:val="00CC3142"/>
    <w:rsid w:val="00CC4FAB"/>
    <w:rsid w:val="00CD0649"/>
    <w:rsid w:val="00CD23EA"/>
    <w:rsid w:val="00CD375B"/>
    <w:rsid w:val="00CE3B4E"/>
    <w:rsid w:val="00CE5E14"/>
    <w:rsid w:val="00CE794B"/>
    <w:rsid w:val="00D03BE3"/>
    <w:rsid w:val="00D040E3"/>
    <w:rsid w:val="00D04E9D"/>
    <w:rsid w:val="00D15820"/>
    <w:rsid w:val="00D367F6"/>
    <w:rsid w:val="00D466D2"/>
    <w:rsid w:val="00D51A56"/>
    <w:rsid w:val="00D551C5"/>
    <w:rsid w:val="00D56F8A"/>
    <w:rsid w:val="00D57C5E"/>
    <w:rsid w:val="00D64DAF"/>
    <w:rsid w:val="00D74D31"/>
    <w:rsid w:val="00D75000"/>
    <w:rsid w:val="00D759A3"/>
    <w:rsid w:val="00D75EFB"/>
    <w:rsid w:val="00D80A03"/>
    <w:rsid w:val="00D8106D"/>
    <w:rsid w:val="00D81E4A"/>
    <w:rsid w:val="00D82A5B"/>
    <w:rsid w:val="00D87E30"/>
    <w:rsid w:val="00D93D43"/>
    <w:rsid w:val="00D950C1"/>
    <w:rsid w:val="00D969F3"/>
    <w:rsid w:val="00D97FCD"/>
    <w:rsid w:val="00DA02DA"/>
    <w:rsid w:val="00DA41B0"/>
    <w:rsid w:val="00DA66A7"/>
    <w:rsid w:val="00DB21F2"/>
    <w:rsid w:val="00DC01C5"/>
    <w:rsid w:val="00DE12D7"/>
    <w:rsid w:val="00DF2256"/>
    <w:rsid w:val="00E00482"/>
    <w:rsid w:val="00E07D7F"/>
    <w:rsid w:val="00E11323"/>
    <w:rsid w:val="00E117E2"/>
    <w:rsid w:val="00E16C76"/>
    <w:rsid w:val="00E21B47"/>
    <w:rsid w:val="00E253FE"/>
    <w:rsid w:val="00E25EB7"/>
    <w:rsid w:val="00E3099D"/>
    <w:rsid w:val="00E32BCE"/>
    <w:rsid w:val="00E36682"/>
    <w:rsid w:val="00E44148"/>
    <w:rsid w:val="00E44972"/>
    <w:rsid w:val="00E64D90"/>
    <w:rsid w:val="00E67064"/>
    <w:rsid w:val="00E67A64"/>
    <w:rsid w:val="00E70172"/>
    <w:rsid w:val="00E73E63"/>
    <w:rsid w:val="00E7583F"/>
    <w:rsid w:val="00E85BB2"/>
    <w:rsid w:val="00E908DC"/>
    <w:rsid w:val="00EA3A1D"/>
    <w:rsid w:val="00EA3C25"/>
    <w:rsid w:val="00EA4946"/>
    <w:rsid w:val="00EB17F0"/>
    <w:rsid w:val="00EC5258"/>
    <w:rsid w:val="00ED2765"/>
    <w:rsid w:val="00ED656A"/>
    <w:rsid w:val="00ED6BCC"/>
    <w:rsid w:val="00ED7D28"/>
    <w:rsid w:val="00ED7DC4"/>
    <w:rsid w:val="00EE5122"/>
    <w:rsid w:val="00EE6DAB"/>
    <w:rsid w:val="00EF14A3"/>
    <w:rsid w:val="00EF238F"/>
    <w:rsid w:val="00EF24CF"/>
    <w:rsid w:val="00EF287A"/>
    <w:rsid w:val="00EF523D"/>
    <w:rsid w:val="00EF6619"/>
    <w:rsid w:val="00EF74BB"/>
    <w:rsid w:val="00F01659"/>
    <w:rsid w:val="00F069D3"/>
    <w:rsid w:val="00F10320"/>
    <w:rsid w:val="00F109BD"/>
    <w:rsid w:val="00F116FC"/>
    <w:rsid w:val="00F11CE9"/>
    <w:rsid w:val="00F15C46"/>
    <w:rsid w:val="00F17BE1"/>
    <w:rsid w:val="00F21DE8"/>
    <w:rsid w:val="00F236F3"/>
    <w:rsid w:val="00F331DE"/>
    <w:rsid w:val="00F44206"/>
    <w:rsid w:val="00F8478E"/>
    <w:rsid w:val="00F9067E"/>
    <w:rsid w:val="00F940E6"/>
    <w:rsid w:val="00F95DD6"/>
    <w:rsid w:val="00F96085"/>
    <w:rsid w:val="00F9799D"/>
    <w:rsid w:val="00FA5E30"/>
    <w:rsid w:val="00FA72BF"/>
    <w:rsid w:val="00FA7AB7"/>
    <w:rsid w:val="00FB2E00"/>
    <w:rsid w:val="00FC07CE"/>
    <w:rsid w:val="00FC3869"/>
    <w:rsid w:val="00FD102B"/>
    <w:rsid w:val="00FD7EEB"/>
    <w:rsid w:val="00FE0D8C"/>
    <w:rsid w:val="00FE34BC"/>
    <w:rsid w:val="00FE7B8F"/>
    <w:rsid w:val="00FE7E6B"/>
    <w:rsid w:val="00FF0E6D"/>
    <w:rsid w:val="00FF4550"/>
    <w:rsid w:val="00FF5F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E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rPr>
      <w:rFonts w:ascii="Calibri" w:eastAsia="Calibri" w:hAnsi="Calibri" w:cs="Times New Roman"/>
    </w:r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rFonts w:ascii="Calibri" w:eastAsia="Calibri" w:hAnsi="Calibri" w:cs="Times New Roman"/>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07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E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07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E2"/>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F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E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rPr>
      <w:rFonts w:ascii="Calibri" w:eastAsia="Calibri" w:hAnsi="Calibri" w:cs="Times New Roman"/>
    </w:r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rFonts w:ascii="Calibri" w:eastAsia="Calibri" w:hAnsi="Calibri" w:cs="Times New Roman"/>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07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E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07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E2"/>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F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E2C3-46A3-45FA-9485-63036384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2015-04-13T13:37:00Z</cp:lastPrinted>
  <dcterms:created xsi:type="dcterms:W3CDTF">2015-04-30T06:50:00Z</dcterms:created>
  <dcterms:modified xsi:type="dcterms:W3CDTF">2015-04-30T06:50:00Z</dcterms:modified>
</cp:coreProperties>
</file>