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1C" w:rsidRDefault="001C59A1" w:rsidP="00FA75F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MEGA PETROLEUM (PVT) LTD</w:t>
      </w:r>
    </w:p>
    <w:p w:rsidR="001C59A1" w:rsidRDefault="001C59A1" w:rsidP="00FA75F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C59A1" w:rsidRDefault="001C59A1" w:rsidP="00FA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EXODUS CAR HIRE (PVT) LTD</w:t>
      </w: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C59A1" w:rsidRDefault="001C59A1" w:rsidP="00FA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1C59A1" w:rsidRDefault="001C59A1" w:rsidP="00FA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14 May 2015</w:t>
      </w: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1C59A1" w:rsidRDefault="001C59A1" w:rsidP="00FA75F5">
      <w:pPr>
        <w:spacing w:after="0" w:line="240" w:lineRule="auto"/>
        <w:jc w:val="both"/>
        <w:rPr>
          <w:rFonts w:ascii="Times New Roman" w:hAnsi="Times New Roman" w:cs="Times New Roman"/>
          <w:b/>
          <w:sz w:val="24"/>
          <w:szCs w:val="24"/>
        </w:rPr>
      </w:pPr>
    </w:p>
    <w:p w:rsidR="001C59A1" w:rsidRDefault="001C59A1" w:rsidP="00FA75F5">
      <w:pPr>
        <w:spacing w:after="0" w:line="240" w:lineRule="auto"/>
        <w:jc w:val="both"/>
        <w:rPr>
          <w:rFonts w:ascii="Times New Roman" w:hAnsi="Times New Roman" w:cs="Times New Roman"/>
          <w:b/>
          <w:sz w:val="24"/>
          <w:szCs w:val="24"/>
        </w:rPr>
      </w:pPr>
    </w:p>
    <w:p w:rsidR="001C59A1" w:rsidRDefault="001C59A1" w:rsidP="00FA75F5">
      <w:pPr>
        <w:spacing w:after="0" w:line="240" w:lineRule="auto"/>
        <w:jc w:val="both"/>
        <w:rPr>
          <w:rFonts w:ascii="Times New Roman" w:hAnsi="Times New Roman" w:cs="Times New Roman"/>
          <w:b/>
          <w:sz w:val="24"/>
          <w:szCs w:val="24"/>
        </w:rPr>
      </w:pPr>
    </w:p>
    <w:p w:rsidR="001C59A1" w:rsidRDefault="001C59A1" w:rsidP="00FA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R </w:t>
      </w:r>
      <w:proofErr w:type="spellStart"/>
      <w:r>
        <w:rPr>
          <w:rFonts w:ascii="Times New Roman" w:hAnsi="Times New Roman" w:cs="Times New Roman"/>
          <w:i/>
          <w:sz w:val="24"/>
          <w:szCs w:val="24"/>
        </w:rPr>
        <w:t>Gwanali</w:t>
      </w:r>
      <w:proofErr w:type="spellEnd"/>
      <w:r>
        <w:rPr>
          <w:rFonts w:ascii="Times New Roman" w:hAnsi="Times New Roman" w:cs="Times New Roman"/>
          <w:sz w:val="24"/>
          <w:szCs w:val="24"/>
        </w:rPr>
        <w:t>, for the applicant</w:t>
      </w:r>
    </w:p>
    <w:p w:rsidR="001C59A1" w:rsidRDefault="0034655D" w:rsidP="00FA75F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Mehta</w:t>
      </w:r>
      <w:r w:rsidR="001C59A1">
        <w:rPr>
          <w:rFonts w:ascii="Times New Roman" w:hAnsi="Times New Roman" w:cs="Times New Roman"/>
          <w:sz w:val="24"/>
          <w:szCs w:val="24"/>
        </w:rPr>
        <w:t xml:space="preserve">, for the respondent </w:t>
      </w:r>
    </w:p>
    <w:p w:rsid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p>
    <w:p w:rsidR="001C59A1" w:rsidRDefault="001C59A1"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No matter how the applicant has couched the interim relief that it seeks, in essence what it craves is </w:t>
      </w:r>
      <w:proofErr w:type="spellStart"/>
      <w:r>
        <w:rPr>
          <w:rFonts w:ascii="Times New Roman" w:hAnsi="Times New Roman" w:cs="Times New Roman"/>
          <w:sz w:val="24"/>
          <w:szCs w:val="24"/>
        </w:rPr>
        <w:t>spoliatory</w:t>
      </w:r>
      <w:proofErr w:type="spellEnd"/>
      <w:r>
        <w:rPr>
          <w:rFonts w:ascii="Times New Roman" w:hAnsi="Times New Roman" w:cs="Times New Roman"/>
          <w:sz w:val="24"/>
          <w:szCs w:val="24"/>
        </w:rPr>
        <w:t xml:space="preserve"> relief.</w:t>
      </w:r>
    </w:p>
    <w:p w:rsidR="0099712C" w:rsidRDefault="001C59A1"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is because the applicant claims to have been in occupation of Stand 225 Gleneagles Road, </w:t>
      </w:r>
      <w:proofErr w:type="spellStart"/>
      <w:r>
        <w:rPr>
          <w:rFonts w:ascii="Times New Roman" w:hAnsi="Times New Roman" w:cs="Times New Roman"/>
          <w:sz w:val="24"/>
          <w:szCs w:val="24"/>
        </w:rPr>
        <w:t>Willowvale</w:t>
      </w:r>
      <w:proofErr w:type="spellEnd"/>
      <w:r>
        <w:rPr>
          <w:rFonts w:ascii="Times New Roman" w:hAnsi="Times New Roman" w:cs="Times New Roman"/>
          <w:sz w:val="24"/>
          <w:szCs w:val="24"/>
        </w:rPr>
        <w:t>, Harare (the premise</w:t>
      </w:r>
      <w:r w:rsidR="0034655D">
        <w:rPr>
          <w:rFonts w:ascii="Times New Roman" w:hAnsi="Times New Roman" w:cs="Times New Roman"/>
          <w:sz w:val="24"/>
          <w:szCs w:val="24"/>
        </w:rPr>
        <w:t>s</w:t>
      </w:r>
      <w:r>
        <w:rPr>
          <w:rFonts w:ascii="Times New Roman" w:hAnsi="Times New Roman" w:cs="Times New Roman"/>
          <w:sz w:val="24"/>
          <w:szCs w:val="24"/>
        </w:rPr>
        <w:t xml:space="preserve">) on which it has been operating a service station, by virtue of a lease agreement entered into with the respondent on 23 August 2014, which lease agreement was to subsist from 1 </w:t>
      </w:r>
      <w:r w:rsidR="0099712C">
        <w:rPr>
          <w:rFonts w:ascii="Times New Roman" w:hAnsi="Times New Roman" w:cs="Times New Roman"/>
          <w:sz w:val="24"/>
          <w:szCs w:val="24"/>
        </w:rPr>
        <w:t>October</w:t>
      </w:r>
      <w:r>
        <w:rPr>
          <w:rFonts w:ascii="Times New Roman" w:hAnsi="Times New Roman" w:cs="Times New Roman"/>
          <w:sz w:val="24"/>
          <w:szCs w:val="24"/>
        </w:rPr>
        <w:t xml:space="preserve"> 2014 to 31 September 2016 in terms of the provisions of its clause 2.</w:t>
      </w:r>
    </w:p>
    <w:p w:rsidR="0099712C" w:rsidRDefault="001C59A1" w:rsidP="00997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Whatever may have been the differences between the parties, on 15 April 2015 the respondent gave </w:t>
      </w:r>
      <w:r w:rsidR="0099712C">
        <w:rPr>
          <w:rFonts w:ascii="Times New Roman" w:hAnsi="Times New Roman" w:cs="Times New Roman"/>
          <w:sz w:val="24"/>
          <w:szCs w:val="24"/>
        </w:rPr>
        <w:t>written notice to the applicant to rectify certain alleged breaches that it complained of relating to the unavailability of danger warning signs and valid fire extinguishers at the service station. On 18 April 2015, the respondent again gave the applicant written notice to rectify another alleged breach. This time it complained of an alleged subletting and gave the applicant 48 hours to do so. The applicant must have been naive not to read the tale signs.</w:t>
      </w:r>
    </w:p>
    <w:p w:rsidR="0099712C" w:rsidRDefault="0099712C"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the applicant frantically tried to comply by bringing an urgent application to this court, HC 3923/15</w:t>
      </w:r>
      <w:r w:rsidR="0034655D">
        <w:rPr>
          <w:rFonts w:ascii="Times New Roman" w:hAnsi="Times New Roman" w:cs="Times New Roman"/>
          <w:sz w:val="24"/>
          <w:szCs w:val="24"/>
        </w:rPr>
        <w:t>,</w:t>
      </w:r>
      <w:r>
        <w:rPr>
          <w:rFonts w:ascii="Times New Roman" w:hAnsi="Times New Roman" w:cs="Times New Roman"/>
          <w:sz w:val="24"/>
          <w:szCs w:val="24"/>
        </w:rPr>
        <w:t xml:space="preserve"> and obtained an order removing what it claims to have been an illegal occupant, who was forced out kicking and screaming, the respondent did not relent. On 5 May 2015 the respondent instituted summons action against the applicant in HC 4061</w:t>
      </w:r>
      <w:r w:rsidR="0034655D">
        <w:rPr>
          <w:rFonts w:ascii="Times New Roman" w:hAnsi="Times New Roman" w:cs="Times New Roman"/>
          <w:sz w:val="24"/>
          <w:szCs w:val="24"/>
        </w:rPr>
        <w:t>/</w:t>
      </w:r>
      <w:r>
        <w:rPr>
          <w:rFonts w:ascii="Times New Roman" w:hAnsi="Times New Roman" w:cs="Times New Roman"/>
          <w:sz w:val="24"/>
          <w:szCs w:val="24"/>
        </w:rPr>
        <w:t xml:space="preserve">15 seeking an order confirming the cancellation of the lease agreement on the ground that the </w:t>
      </w:r>
      <w:r>
        <w:rPr>
          <w:rFonts w:ascii="Times New Roman" w:hAnsi="Times New Roman" w:cs="Times New Roman"/>
          <w:sz w:val="24"/>
          <w:szCs w:val="24"/>
        </w:rPr>
        <w:lastRenderedPageBreak/>
        <w:t>applicant was subletting the premises. It is not clear at what point the lease had been cancelled as to warrant a request for the court to confirm the cancellation.</w:t>
      </w:r>
      <w:r w:rsidR="00F75C93">
        <w:rPr>
          <w:rFonts w:ascii="Times New Roman" w:hAnsi="Times New Roman" w:cs="Times New Roman"/>
          <w:sz w:val="24"/>
          <w:szCs w:val="24"/>
        </w:rPr>
        <w:t xml:space="preserve"> The letter in which the respondent claimed to have cancelled the lease is dated 5 May 2015, the same date that summons was issued.</w:t>
      </w:r>
    </w:p>
    <w:p w:rsidR="0099712C" w:rsidRDefault="0099712C"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would appear that the respondent could not wait for due process. It </w:t>
      </w:r>
      <w:r w:rsidR="004C0BEA">
        <w:rPr>
          <w:rFonts w:ascii="Times New Roman" w:hAnsi="Times New Roman" w:cs="Times New Roman"/>
          <w:sz w:val="24"/>
          <w:szCs w:val="24"/>
        </w:rPr>
        <w:t>quickly</w:t>
      </w:r>
      <w:r>
        <w:rPr>
          <w:rFonts w:ascii="Times New Roman" w:hAnsi="Times New Roman" w:cs="Times New Roman"/>
          <w:sz w:val="24"/>
          <w:szCs w:val="24"/>
        </w:rPr>
        <w:t xml:space="preserve"> repossessed the premises without a court order. The applicant was forced to file this urgent application seeking interim relief interdicting the respondent from barring </w:t>
      </w:r>
      <w:r w:rsidR="004C0BEA">
        <w:rPr>
          <w:rFonts w:ascii="Times New Roman" w:hAnsi="Times New Roman" w:cs="Times New Roman"/>
          <w:sz w:val="24"/>
          <w:szCs w:val="24"/>
        </w:rPr>
        <w:t xml:space="preserve">it from occupying and conducting business at the premises and from interfering with its activities there. </w:t>
      </w:r>
    </w:p>
    <w:p w:rsidR="00DA6B6D" w:rsidRDefault="00E96603"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1448">
        <w:rPr>
          <w:rFonts w:ascii="Times New Roman" w:hAnsi="Times New Roman" w:cs="Times New Roman"/>
          <w:sz w:val="24"/>
          <w:szCs w:val="24"/>
        </w:rPr>
        <w:t xml:space="preserve">The respondent has opposed the application stating in the opposing affidavit of </w:t>
      </w:r>
      <w:proofErr w:type="spellStart"/>
      <w:r w:rsidR="00A51448">
        <w:rPr>
          <w:rFonts w:ascii="Times New Roman" w:hAnsi="Times New Roman" w:cs="Times New Roman"/>
          <w:sz w:val="24"/>
          <w:szCs w:val="24"/>
        </w:rPr>
        <w:t>Rochford</w:t>
      </w:r>
      <w:proofErr w:type="spellEnd"/>
      <w:r w:rsidR="00A51448">
        <w:rPr>
          <w:rFonts w:ascii="Times New Roman" w:hAnsi="Times New Roman" w:cs="Times New Roman"/>
          <w:sz w:val="24"/>
          <w:szCs w:val="24"/>
        </w:rPr>
        <w:t xml:space="preserve"> </w:t>
      </w:r>
      <w:proofErr w:type="spellStart"/>
      <w:r w:rsidR="00A51448">
        <w:rPr>
          <w:rFonts w:ascii="Times New Roman" w:hAnsi="Times New Roman" w:cs="Times New Roman"/>
          <w:sz w:val="24"/>
          <w:szCs w:val="24"/>
        </w:rPr>
        <w:t>Munjoma</w:t>
      </w:r>
      <w:proofErr w:type="spellEnd"/>
      <w:r w:rsidR="00A51448">
        <w:rPr>
          <w:rFonts w:ascii="Times New Roman" w:hAnsi="Times New Roman" w:cs="Times New Roman"/>
          <w:sz w:val="24"/>
          <w:szCs w:val="24"/>
        </w:rPr>
        <w:t>, its managing director, that the applicant is not in occupation of the premises and therefore cannot</w:t>
      </w:r>
      <w:r w:rsidR="00DA6B6D">
        <w:rPr>
          <w:rFonts w:ascii="Times New Roman" w:hAnsi="Times New Roman" w:cs="Times New Roman"/>
          <w:sz w:val="24"/>
          <w:szCs w:val="24"/>
        </w:rPr>
        <w:t xml:space="preserve"> conduct business there. It claims to have cancelled the lease at a time when that applicant was not in occupation of the premises. Although the applicant obtained an order against the illegal occupant, one Roland </w:t>
      </w:r>
      <w:proofErr w:type="spellStart"/>
      <w:r w:rsidR="00DA6B6D">
        <w:rPr>
          <w:rFonts w:ascii="Times New Roman" w:hAnsi="Times New Roman" w:cs="Times New Roman"/>
          <w:sz w:val="24"/>
          <w:szCs w:val="24"/>
        </w:rPr>
        <w:t>Much</w:t>
      </w:r>
      <w:r w:rsidR="00A14B21">
        <w:rPr>
          <w:rFonts w:ascii="Times New Roman" w:hAnsi="Times New Roman" w:cs="Times New Roman"/>
          <w:sz w:val="24"/>
          <w:szCs w:val="24"/>
        </w:rPr>
        <w:t>e</w:t>
      </w:r>
      <w:r w:rsidR="00DA6B6D">
        <w:rPr>
          <w:rFonts w:ascii="Times New Roman" w:hAnsi="Times New Roman" w:cs="Times New Roman"/>
          <w:sz w:val="24"/>
          <w:szCs w:val="24"/>
        </w:rPr>
        <w:t>ngwa</w:t>
      </w:r>
      <w:proofErr w:type="spellEnd"/>
      <w:r w:rsidR="00DA6B6D">
        <w:rPr>
          <w:rFonts w:ascii="Times New Roman" w:hAnsi="Times New Roman" w:cs="Times New Roman"/>
          <w:sz w:val="24"/>
          <w:szCs w:val="24"/>
        </w:rPr>
        <w:t xml:space="preserve"> restoring its possession, that order had been overtaken by events as “the respondent had meanwhile repossessed its premises.” For that reason the applicant must suffer grief.</w:t>
      </w:r>
    </w:p>
    <w:p w:rsidR="00DA6B6D" w:rsidRDefault="00DA6B6D"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A14B21">
        <w:rPr>
          <w:rFonts w:ascii="Times New Roman" w:hAnsi="Times New Roman" w:cs="Times New Roman"/>
          <w:sz w:val="24"/>
          <w:szCs w:val="24"/>
        </w:rPr>
        <w:t>m</w:t>
      </w:r>
      <w:r>
        <w:rPr>
          <w:rFonts w:ascii="Times New Roman" w:hAnsi="Times New Roman" w:cs="Times New Roman"/>
          <w:sz w:val="24"/>
          <w:szCs w:val="24"/>
        </w:rPr>
        <w:t>y view this matter resolves itself from the respondent</w:t>
      </w:r>
      <w:r w:rsidR="00A14B21">
        <w:rPr>
          <w:rFonts w:ascii="Times New Roman" w:hAnsi="Times New Roman" w:cs="Times New Roman"/>
          <w:sz w:val="24"/>
          <w:szCs w:val="24"/>
        </w:rPr>
        <w:t>’</w:t>
      </w:r>
      <w:r>
        <w:rPr>
          <w:rFonts w:ascii="Times New Roman" w:hAnsi="Times New Roman" w:cs="Times New Roman"/>
          <w:sz w:val="24"/>
          <w:szCs w:val="24"/>
        </w:rPr>
        <w:t>s own admission</w:t>
      </w:r>
      <w:r w:rsidR="00A14B21">
        <w:rPr>
          <w:rFonts w:ascii="Times New Roman" w:hAnsi="Times New Roman" w:cs="Times New Roman"/>
          <w:sz w:val="24"/>
          <w:szCs w:val="24"/>
        </w:rPr>
        <w:t>s</w:t>
      </w:r>
      <w:r>
        <w:rPr>
          <w:rFonts w:ascii="Times New Roman" w:hAnsi="Times New Roman" w:cs="Times New Roman"/>
          <w:sz w:val="24"/>
          <w:szCs w:val="24"/>
        </w:rPr>
        <w:t xml:space="preserve">. Anything else will unduly cloud an otherwise straight forward matter.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1.1 of the opposing affidavit, the deponent states:</w:t>
      </w:r>
    </w:p>
    <w:p w:rsidR="00E96603" w:rsidRDefault="00DA6B6D" w:rsidP="007A37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A3731">
        <w:rPr>
          <w:rFonts w:ascii="Times New Roman" w:hAnsi="Times New Roman" w:cs="Times New Roman"/>
        </w:rPr>
        <w:t xml:space="preserve">Firstly, the applicant is not in occupation of the premises in issue and is not conducting any business on the premises. Secondly, the respondent is as a matter of fact in occupation of the premises and already </w:t>
      </w:r>
      <w:r w:rsidR="000E1D31">
        <w:rPr>
          <w:rFonts w:ascii="Times New Roman" w:hAnsi="Times New Roman" w:cs="Times New Roman"/>
        </w:rPr>
        <w:t>operating business while also effecting certain renovations. Accordingly, the respondent cannot possibly interfere with what is not happening nor can it be interdicted from doing what it is already doing. It can only be ordered to stop rather than be interdicted.”</w:t>
      </w:r>
      <w:r w:rsidR="007A3731">
        <w:rPr>
          <w:rFonts w:ascii="Times New Roman" w:hAnsi="Times New Roman" w:cs="Times New Roman"/>
        </w:rPr>
        <w:t xml:space="preserve"> </w:t>
      </w:r>
      <w:r w:rsidR="00A51448">
        <w:rPr>
          <w:rFonts w:ascii="Times New Roman" w:hAnsi="Times New Roman" w:cs="Times New Roman"/>
          <w:sz w:val="24"/>
          <w:szCs w:val="24"/>
        </w:rPr>
        <w:t xml:space="preserve"> </w:t>
      </w:r>
    </w:p>
    <w:p w:rsidR="004C0BEA" w:rsidRDefault="004C0BEA" w:rsidP="001C59A1">
      <w:pPr>
        <w:spacing w:after="0" w:line="360" w:lineRule="auto"/>
        <w:jc w:val="both"/>
        <w:rPr>
          <w:rFonts w:ascii="Times New Roman" w:hAnsi="Times New Roman" w:cs="Times New Roman"/>
          <w:sz w:val="24"/>
          <w:szCs w:val="24"/>
        </w:rPr>
      </w:pPr>
    </w:p>
    <w:p w:rsidR="009D720E" w:rsidRDefault="00D90969"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Arrogance </w:t>
      </w:r>
      <w:r w:rsidR="0020415B">
        <w:rPr>
          <w:rFonts w:ascii="Times New Roman" w:hAnsi="Times New Roman" w:cs="Times New Roman"/>
          <w:sz w:val="24"/>
          <w:szCs w:val="24"/>
        </w:rPr>
        <w:t>writ large.</w:t>
      </w:r>
      <w:proofErr w:type="gramEnd"/>
      <w:r w:rsidR="0020415B">
        <w:rPr>
          <w:rFonts w:ascii="Times New Roman" w:hAnsi="Times New Roman" w:cs="Times New Roman"/>
          <w:sz w:val="24"/>
          <w:szCs w:val="24"/>
        </w:rPr>
        <w:t xml:space="preserve"> How could the respondent be in occupation of the same premise</w:t>
      </w:r>
      <w:r w:rsidR="00A14B21">
        <w:rPr>
          <w:rFonts w:ascii="Times New Roman" w:hAnsi="Times New Roman" w:cs="Times New Roman"/>
          <w:sz w:val="24"/>
          <w:szCs w:val="24"/>
        </w:rPr>
        <w:t>s</w:t>
      </w:r>
      <w:r w:rsidR="0020415B">
        <w:rPr>
          <w:rFonts w:ascii="Times New Roman" w:hAnsi="Times New Roman" w:cs="Times New Roman"/>
          <w:sz w:val="24"/>
          <w:szCs w:val="24"/>
        </w:rPr>
        <w:t xml:space="preserve"> it is leasing to the applicant until September 2016</w:t>
      </w:r>
      <w:r w:rsidR="00A14B21">
        <w:rPr>
          <w:rFonts w:ascii="Times New Roman" w:hAnsi="Times New Roman" w:cs="Times New Roman"/>
          <w:sz w:val="24"/>
          <w:szCs w:val="24"/>
        </w:rPr>
        <w:t>?</w:t>
      </w:r>
      <w:r w:rsidR="0020415B">
        <w:rPr>
          <w:rFonts w:ascii="Times New Roman" w:hAnsi="Times New Roman" w:cs="Times New Roman"/>
          <w:sz w:val="24"/>
          <w:szCs w:val="24"/>
        </w:rPr>
        <w:t xml:space="preserve"> The sa</w:t>
      </w:r>
      <w:r w:rsidR="00B119A2">
        <w:rPr>
          <w:rFonts w:ascii="Times New Roman" w:hAnsi="Times New Roman" w:cs="Times New Roman"/>
          <w:sz w:val="24"/>
          <w:szCs w:val="24"/>
        </w:rPr>
        <w:t>m</w:t>
      </w:r>
      <w:r w:rsidR="0020415B">
        <w:rPr>
          <w:rFonts w:ascii="Times New Roman" w:hAnsi="Times New Roman" w:cs="Times New Roman"/>
          <w:sz w:val="24"/>
          <w:szCs w:val="24"/>
        </w:rPr>
        <w:t>e premise</w:t>
      </w:r>
      <w:r w:rsidR="00A14B21">
        <w:rPr>
          <w:rFonts w:ascii="Times New Roman" w:hAnsi="Times New Roman" w:cs="Times New Roman"/>
          <w:sz w:val="24"/>
          <w:szCs w:val="24"/>
        </w:rPr>
        <w:t>s</w:t>
      </w:r>
      <w:r w:rsidR="0020415B">
        <w:rPr>
          <w:rFonts w:ascii="Times New Roman" w:hAnsi="Times New Roman" w:cs="Times New Roman"/>
          <w:sz w:val="24"/>
          <w:szCs w:val="24"/>
        </w:rPr>
        <w:t xml:space="preserve"> at which it was asking the applicant to remedy breaches at a few weeks ago and the same premises at which i</w:t>
      </w:r>
      <w:r w:rsidR="00B119A2">
        <w:rPr>
          <w:rFonts w:ascii="Times New Roman" w:hAnsi="Times New Roman" w:cs="Times New Roman"/>
          <w:sz w:val="24"/>
          <w:szCs w:val="24"/>
        </w:rPr>
        <w:t>t</w:t>
      </w:r>
      <w:r w:rsidR="0020415B">
        <w:rPr>
          <w:rFonts w:ascii="Times New Roman" w:hAnsi="Times New Roman" w:cs="Times New Roman"/>
          <w:sz w:val="24"/>
          <w:szCs w:val="24"/>
        </w:rPr>
        <w:t xml:space="preserve"> was seeking confirmation of the cancellation of a lease agreement by court action on 5 May 2015. There can only be one explanation, </w:t>
      </w:r>
      <w:r w:rsidR="00A14B21">
        <w:rPr>
          <w:rFonts w:ascii="Times New Roman" w:hAnsi="Times New Roman" w:cs="Times New Roman"/>
          <w:sz w:val="24"/>
          <w:szCs w:val="24"/>
        </w:rPr>
        <w:t xml:space="preserve">it is that the respondent </w:t>
      </w:r>
      <w:r w:rsidR="0020415B">
        <w:rPr>
          <w:rFonts w:ascii="Times New Roman" w:hAnsi="Times New Roman" w:cs="Times New Roman"/>
          <w:sz w:val="24"/>
          <w:szCs w:val="24"/>
        </w:rPr>
        <w:t xml:space="preserve">resorted </w:t>
      </w:r>
      <w:r w:rsidR="009D720E">
        <w:rPr>
          <w:rFonts w:ascii="Times New Roman" w:hAnsi="Times New Roman" w:cs="Times New Roman"/>
          <w:sz w:val="24"/>
          <w:szCs w:val="24"/>
        </w:rPr>
        <w:t xml:space="preserve">to self-help. </w:t>
      </w:r>
    </w:p>
    <w:p w:rsidR="00B119A2" w:rsidRDefault="009D720E"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requirements for </w:t>
      </w:r>
      <w:proofErr w:type="spellStart"/>
      <w:r>
        <w:rPr>
          <w:rFonts w:ascii="Times New Roman" w:hAnsi="Times New Roman" w:cs="Times New Roman"/>
          <w:sz w:val="24"/>
          <w:szCs w:val="24"/>
        </w:rPr>
        <w:t>spoliat</w:t>
      </w:r>
      <w:r w:rsidR="00A14B21">
        <w:rPr>
          <w:rFonts w:ascii="Times New Roman" w:hAnsi="Times New Roman" w:cs="Times New Roman"/>
          <w:sz w:val="24"/>
          <w:szCs w:val="24"/>
        </w:rPr>
        <w:t>ory</w:t>
      </w:r>
      <w:proofErr w:type="spellEnd"/>
      <w:r>
        <w:rPr>
          <w:rFonts w:ascii="Times New Roman" w:hAnsi="Times New Roman" w:cs="Times New Roman"/>
          <w:sz w:val="24"/>
          <w:szCs w:val="24"/>
        </w:rPr>
        <w:t xml:space="preserve"> relief are twofold and have to be established for a spoliation</w:t>
      </w:r>
      <w:r w:rsidR="00B119A2">
        <w:rPr>
          <w:rFonts w:ascii="Times New Roman" w:hAnsi="Times New Roman" w:cs="Times New Roman"/>
          <w:sz w:val="24"/>
          <w:szCs w:val="24"/>
        </w:rPr>
        <w:t xml:space="preserve"> order to be granted. They are: </w:t>
      </w:r>
    </w:p>
    <w:p w:rsidR="00B119A2" w:rsidRDefault="00B119A2" w:rsidP="00B119A2">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applicant was in peaceful and undisturbed possession of the property.</w:t>
      </w:r>
    </w:p>
    <w:p w:rsidR="00B119A2" w:rsidRDefault="00B119A2" w:rsidP="00B119A2">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respondent deprived the applicant of the possession forcibly or wrongfully against his consent.</w:t>
      </w:r>
    </w:p>
    <w:p w:rsidR="001C4E76" w:rsidRDefault="001C4E76" w:rsidP="00F45A0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See </w:t>
      </w:r>
      <w:r>
        <w:rPr>
          <w:rFonts w:ascii="Times New Roman" w:hAnsi="Times New Roman" w:cs="Times New Roman"/>
          <w:i/>
          <w:sz w:val="24"/>
          <w:szCs w:val="24"/>
        </w:rPr>
        <w:t xml:space="preserve">Botha and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Barnett</w:t>
      </w:r>
      <w:r>
        <w:rPr>
          <w:rFonts w:ascii="Times New Roman" w:hAnsi="Times New Roman" w:cs="Times New Roman"/>
          <w:sz w:val="24"/>
          <w:szCs w:val="24"/>
        </w:rPr>
        <w:t xml:space="preserve"> 1996 (2) ZLR 73 (5) 78C; </w:t>
      </w:r>
      <w:r>
        <w:rPr>
          <w:rFonts w:ascii="Times New Roman" w:hAnsi="Times New Roman" w:cs="Times New Roman"/>
          <w:i/>
          <w:sz w:val="24"/>
          <w:szCs w:val="24"/>
        </w:rPr>
        <w:t>Van</w:t>
      </w:r>
      <w:r w:rsidR="00A14B21">
        <w:rPr>
          <w:rFonts w:ascii="Times New Roman" w:hAnsi="Times New Roman" w:cs="Times New Roman"/>
          <w:i/>
          <w:sz w:val="24"/>
          <w:szCs w:val="24"/>
        </w:rPr>
        <w:t xml:space="preserve"> </w:t>
      </w:r>
      <w:r>
        <w:rPr>
          <w:rFonts w:ascii="Times New Roman" w:hAnsi="Times New Roman" w:cs="Times New Roman"/>
          <w:i/>
          <w:sz w:val="24"/>
          <w:szCs w:val="24"/>
        </w:rPr>
        <w:t xml:space="preserve">den Berg and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Lang</w:t>
      </w:r>
      <w:r w:rsidR="00A14B21">
        <w:rPr>
          <w:rFonts w:ascii="Times New Roman" w:hAnsi="Times New Roman" w:cs="Times New Roman"/>
          <w:i/>
          <w:sz w:val="24"/>
          <w:szCs w:val="24"/>
        </w:rPr>
        <w:t xml:space="preserve"> </w:t>
      </w:r>
      <w:r>
        <w:rPr>
          <w:rFonts w:ascii="Times New Roman" w:hAnsi="Times New Roman" w:cs="Times New Roman"/>
          <w:sz w:val="24"/>
          <w:szCs w:val="24"/>
        </w:rPr>
        <w:t>2010 (1) ZLR 469 (H) 472 H; 473 A.</w:t>
      </w:r>
      <w:proofErr w:type="gramEnd"/>
    </w:p>
    <w:p w:rsidR="001C4E76" w:rsidRDefault="001C4E76" w:rsidP="00F45A0E">
      <w:pPr>
        <w:tabs>
          <w:tab w:val="left"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For a respondent to successfully repel </w:t>
      </w:r>
      <w:r w:rsidR="009E2649">
        <w:rPr>
          <w:rFonts w:ascii="Times New Roman" w:hAnsi="Times New Roman" w:cs="Times New Roman"/>
          <w:sz w:val="24"/>
          <w:szCs w:val="24"/>
        </w:rPr>
        <w:t>spoliation</w:t>
      </w:r>
      <w:r>
        <w:rPr>
          <w:rFonts w:ascii="Times New Roman" w:hAnsi="Times New Roman" w:cs="Times New Roman"/>
          <w:sz w:val="24"/>
          <w:szCs w:val="24"/>
        </w:rPr>
        <w:t xml:space="preserve"> </w:t>
      </w:r>
      <w:r w:rsidR="009E2649">
        <w:rPr>
          <w:rFonts w:ascii="Times New Roman" w:hAnsi="Times New Roman" w:cs="Times New Roman"/>
          <w:sz w:val="24"/>
          <w:szCs w:val="24"/>
        </w:rPr>
        <w:t>application he</w:t>
      </w:r>
      <w:r>
        <w:rPr>
          <w:rFonts w:ascii="Times New Roman" w:hAnsi="Times New Roman" w:cs="Times New Roman"/>
          <w:sz w:val="24"/>
          <w:szCs w:val="24"/>
        </w:rPr>
        <w:t xml:space="preserve"> must raise essentially 2 defences namely that:</w:t>
      </w:r>
    </w:p>
    <w:p w:rsidR="001C4E76" w:rsidRDefault="001C4E76" w:rsidP="001C4E7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was not in peaceful and undisturbed possession of the thing in question at the time of deprivation</w:t>
      </w:r>
      <w:r w:rsidR="00811D87">
        <w:rPr>
          <w:rFonts w:ascii="Times New Roman" w:hAnsi="Times New Roman" w:cs="Times New Roman"/>
          <w:sz w:val="24"/>
          <w:szCs w:val="24"/>
        </w:rPr>
        <w:t>; and</w:t>
      </w:r>
    </w:p>
    <w:p w:rsidR="001C4E76" w:rsidRDefault="001C4E76" w:rsidP="001C4E76">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respondent has not committed spoliation.</w:t>
      </w:r>
    </w:p>
    <w:p w:rsidR="001C4E76" w:rsidRDefault="001C4E76" w:rsidP="00F45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occurs to me that if the applicant was not in possession the respondent would not have sent the notices I have referred to above. The applicant must have been in possession which of course was being </w:t>
      </w:r>
      <w:r w:rsidR="00F45A0E">
        <w:rPr>
          <w:rFonts w:ascii="Times New Roman" w:hAnsi="Times New Roman" w:cs="Times New Roman"/>
          <w:sz w:val="24"/>
          <w:szCs w:val="24"/>
        </w:rPr>
        <w:t xml:space="preserve">disturbed by Roland </w:t>
      </w:r>
      <w:proofErr w:type="spellStart"/>
      <w:r w:rsidR="00F45A0E">
        <w:rPr>
          <w:rFonts w:ascii="Times New Roman" w:hAnsi="Times New Roman" w:cs="Times New Roman"/>
          <w:sz w:val="24"/>
          <w:szCs w:val="24"/>
        </w:rPr>
        <w:t>Muchengwa</w:t>
      </w:r>
      <w:proofErr w:type="spellEnd"/>
      <w:r w:rsidR="00F45A0E">
        <w:rPr>
          <w:rFonts w:ascii="Times New Roman" w:hAnsi="Times New Roman" w:cs="Times New Roman"/>
          <w:sz w:val="24"/>
          <w:szCs w:val="24"/>
        </w:rPr>
        <w:t xml:space="preserve">, but peaceful and undisturbed possession was restored by the provisional order granted by </w:t>
      </w:r>
      <w:proofErr w:type="spellStart"/>
      <w:r w:rsidR="00F45A0E">
        <w:rPr>
          <w:rFonts w:ascii="Times New Roman" w:hAnsi="Times New Roman" w:cs="Times New Roman"/>
          <w:sz w:val="24"/>
          <w:szCs w:val="24"/>
        </w:rPr>
        <w:t>Chatukuta</w:t>
      </w:r>
      <w:proofErr w:type="spellEnd"/>
      <w:r w:rsidR="00F45A0E">
        <w:rPr>
          <w:rFonts w:ascii="Times New Roman" w:hAnsi="Times New Roman" w:cs="Times New Roman"/>
          <w:sz w:val="24"/>
          <w:szCs w:val="24"/>
        </w:rPr>
        <w:t xml:space="preserve"> J in HC 3923/15. The respondent has clearly committed an act of spoliation by resorting to self-help instead of bidding his time for his court action to be decided. He has not succeeded in establishing any of the defences available to him. </w:t>
      </w:r>
    </w:p>
    <w:p w:rsidR="005009D7" w:rsidRDefault="005009D7" w:rsidP="00F45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provisional order is hereby granted</w:t>
      </w:r>
      <w:r w:rsidR="00A25551">
        <w:rPr>
          <w:rFonts w:ascii="Times New Roman" w:hAnsi="Times New Roman" w:cs="Times New Roman"/>
          <w:sz w:val="24"/>
          <w:szCs w:val="24"/>
        </w:rPr>
        <w:t xml:space="preserve"> in terms of the draft order</w:t>
      </w:r>
      <w:r>
        <w:rPr>
          <w:rFonts w:ascii="Times New Roman" w:hAnsi="Times New Roman" w:cs="Times New Roman"/>
          <w:sz w:val="24"/>
          <w:szCs w:val="24"/>
        </w:rPr>
        <w:t>.</w:t>
      </w:r>
    </w:p>
    <w:p w:rsidR="005009D7" w:rsidRDefault="005009D7" w:rsidP="005009D7">
      <w:pPr>
        <w:spacing w:after="0" w:line="360" w:lineRule="auto"/>
        <w:jc w:val="both"/>
        <w:rPr>
          <w:rFonts w:ascii="Times New Roman" w:hAnsi="Times New Roman" w:cs="Times New Roman"/>
          <w:sz w:val="24"/>
          <w:szCs w:val="24"/>
        </w:rPr>
      </w:pPr>
    </w:p>
    <w:p w:rsidR="005009D7" w:rsidRDefault="005009D7" w:rsidP="005009D7">
      <w:pPr>
        <w:spacing w:after="0" w:line="240" w:lineRule="auto"/>
        <w:jc w:val="both"/>
        <w:rPr>
          <w:rFonts w:ascii="Times New Roman" w:hAnsi="Times New Roman" w:cs="Times New Roman"/>
          <w:sz w:val="24"/>
          <w:szCs w:val="24"/>
        </w:rPr>
      </w:pPr>
    </w:p>
    <w:p w:rsidR="00C746A6" w:rsidRDefault="00AB4929" w:rsidP="005009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Pr>
          <w:rFonts w:ascii="Times New Roman" w:hAnsi="Times New Roman" w:cs="Times New Roman"/>
          <w:i/>
          <w:sz w:val="24"/>
          <w:szCs w:val="24"/>
        </w:rPr>
        <w:t>Mushangwe</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xml:space="preserve">, applicant’s legal practitioners </w:t>
      </w:r>
    </w:p>
    <w:p w:rsidR="00AB4929" w:rsidRPr="00AB4929" w:rsidRDefault="00BA26AE" w:rsidP="005009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M. </w:t>
      </w:r>
      <w:proofErr w:type="spellStart"/>
      <w:r w:rsidR="00AB4929">
        <w:rPr>
          <w:rFonts w:ascii="Times New Roman" w:hAnsi="Times New Roman" w:cs="Times New Roman"/>
          <w:i/>
          <w:sz w:val="24"/>
          <w:szCs w:val="24"/>
        </w:rPr>
        <w:t>Hongwe</w:t>
      </w:r>
      <w:proofErr w:type="spellEnd"/>
      <w:r w:rsidR="00AB4929">
        <w:rPr>
          <w:rFonts w:ascii="Times New Roman" w:hAnsi="Times New Roman" w:cs="Times New Roman"/>
          <w:i/>
          <w:sz w:val="24"/>
          <w:szCs w:val="24"/>
        </w:rPr>
        <w:t xml:space="preserve">, </w:t>
      </w:r>
      <w:proofErr w:type="spellStart"/>
      <w:r w:rsidR="00AB4929">
        <w:rPr>
          <w:rFonts w:ascii="Times New Roman" w:hAnsi="Times New Roman" w:cs="Times New Roman"/>
          <w:i/>
          <w:sz w:val="24"/>
          <w:szCs w:val="24"/>
        </w:rPr>
        <w:t>Dzimirai</w:t>
      </w:r>
      <w:proofErr w:type="spellEnd"/>
      <w:r w:rsidR="00AB4929">
        <w:rPr>
          <w:rFonts w:ascii="Times New Roman" w:hAnsi="Times New Roman" w:cs="Times New Roman"/>
          <w:i/>
          <w:sz w:val="24"/>
          <w:szCs w:val="24"/>
        </w:rPr>
        <w:t xml:space="preserve"> &amp; Partners</w:t>
      </w:r>
      <w:r w:rsidR="00AB4929">
        <w:rPr>
          <w:rFonts w:ascii="Times New Roman" w:hAnsi="Times New Roman" w:cs="Times New Roman"/>
          <w:sz w:val="24"/>
          <w:szCs w:val="24"/>
        </w:rPr>
        <w:t xml:space="preserve">, respondent’s legal practitioners </w:t>
      </w:r>
    </w:p>
    <w:p w:rsidR="00F45A0E" w:rsidRPr="001C4E76" w:rsidRDefault="00F45A0E" w:rsidP="001C4E7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D90969" w:rsidRPr="001C4E76" w:rsidRDefault="001C4E76" w:rsidP="001C4E7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20415B" w:rsidRPr="001C4E76">
        <w:rPr>
          <w:rFonts w:ascii="Times New Roman" w:hAnsi="Times New Roman" w:cs="Times New Roman"/>
          <w:sz w:val="24"/>
          <w:szCs w:val="24"/>
        </w:rPr>
        <w:t xml:space="preserve"> </w:t>
      </w:r>
    </w:p>
    <w:p w:rsidR="001C59A1" w:rsidRDefault="001C59A1" w:rsidP="001C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59A1" w:rsidRPr="001C59A1" w:rsidRDefault="001C59A1" w:rsidP="00FA75F5">
      <w:pPr>
        <w:spacing w:after="0" w:line="240" w:lineRule="auto"/>
        <w:jc w:val="both"/>
        <w:rPr>
          <w:rFonts w:ascii="Times New Roman" w:hAnsi="Times New Roman" w:cs="Times New Roman"/>
          <w:sz w:val="24"/>
          <w:szCs w:val="24"/>
        </w:rPr>
      </w:pPr>
    </w:p>
    <w:p w:rsidR="001C59A1" w:rsidRDefault="001C59A1" w:rsidP="00FA75F5">
      <w:pPr>
        <w:spacing w:after="0" w:line="240" w:lineRule="auto"/>
        <w:jc w:val="both"/>
        <w:rPr>
          <w:rFonts w:ascii="Times New Roman" w:hAnsi="Times New Roman" w:cs="Times New Roman"/>
          <w:sz w:val="24"/>
          <w:szCs w:val="24"/>
        </w:rPr>
      </w:pPr>
    </w:p>
    <w:p w:rsidR="001C59A1" w:rsidRPr="00FA75F5" w:rsidRDefault="001C59A1" w:rsidP="00FA75F5">
      <w:pPr>
        <w:spacing w:after="0" w:line="240" w:lineRule="auto"/>
        <w:jc w:val="both"/>
        <w:rPr>
          <w:rFonts w:ascii="Times New Roman" w:hAnsi="Times New Roman" w:cs="Times New Roman"/>
          <w:sz w:val="24"/>
          <w:szCs w:val="24"/>
        </w:rPr>
      </w:pPr>
    </w:p>
    <w:sectPr w:rsidR="001C59A1" w:rsidRPr="00FA75F5" w:rsidSect="008270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6B" w:rsidRDefault="0011506B" w:rsidP="00D16966">
      <w:pPr>
        <w:spacing w:after="0" w:line="240" w:lineRule="auto"/>
      </w:pPr>
      <w:r>
        <w:separator/>
      </w:r>
    </w:p>
  </w:endnote>
  <w:endnote w:type="continuationSeparator" w:id="0">
    <w:p w:rsidR="0011506B" w:rsidRDefault="0011506B" w:rsidP="00D1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5" w:rsidRDefault="00E33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5" w:rsidRDefault="00E33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5" w:rsidRDefault="00E3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6B" w:rsidRDefault="0011506B" w:rsidP="00D16966">
      <w:pPr>
        <w:spacing w:after="0" w:line="240" w:lineRule="auto"/>
      </w:pPr>
      <w:r>
        <w:separator/>
      </w:r>
    </w:p>
  </w:footnote>
  <w:footnote w:type="continuationSeparator" w:id="0">
    <w:p w:rsidR="0011506B" w:rsidRDefault="0011506B" w:rsidP="00D1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5" w:rsidRDefault="00E33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805"/>
      <w:docPartObj>
        <w:docPartGallery w:val="Page Numbers (Top of Page)"/>
        <w:docPartUnique/>
      </w:docPartObj>
    </w:sdtPr>
    <w:sdtEndPr/>
    <w:sdtContent>
      <w:p w:rsidR="001C4E76" w:rsidRDefault="0011506B">
        <w:pPr>
          <w:pStyle w:val="Header"/>
          <w:jc w:val="right"/>
        </w:pPr>
        <w:r>
          <w:fldChar w:fldCharType="begin"/>
        </w:r>
        <w:r>
          <w:instrText xml:space="preserve"> PAGE   \* MERGEFORMAT </w:instrText>
        </w:r>
        <w:r>
          <w:fldChar w:fldCharType="separate"/>
        </w:r>
        <w:r w:rsidR="006D65FB">
          <w:rPr>
            <w:noProof/>
          </w:rPr>
          <w:t>1</w:t>
        </w:r>
        <w:r>
          <w:rPr>
            <w:noProof/>
          </w:rPr>
          <w:fldChar w:fldCharType="end"/>
        </w:r>
      </w:p>
      <w:p w:rsidR="001C4E76" w:rsidRDefault="001C4E76">
        <w:pPr>
          <w:pStyle w:val="Header"/>
          <w:jc w:val="right"/>
        </w:pPr>
        <w:r>
          <w:t>HH</w:t>
        </w:r>
        <w:r w:rsidR="00E33765">
          <w:t xml:space="preserve"> </w:t>
        </w:r>
        <w:r w:rsidR="00F24AE4">
          <w:t>457-15</w:t>
        </w:r>
      </w:p>
      <w:p w:rsidR="001C4E76" w:rsidRDefault="001C4E76">
        <w:pPr>
          <w:pStyle w:val="Header"/>
          <w:jc w:val="right"/>
        </w:pPr>
        <w:r>
          <w:t>HC</w:t>
        </w:r>
        <w:r w:rsidR="00491DDF">
          <w:t xml:space="preserve"> </w:t>
        </w:r>
        <w:r>
          <w:t>4188/15</w:t>
        </w:r>
      </w:p>
    </w:sdtContent>
  </w:sdt>
  <w:p w:rsidR="001C4E76" w:rsidRDefault="001C4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5" w:rsidRDefault="00E3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6CB"/>
    <w:multiLevelType w:val="hybridMultilevel"/>
    <w:tmpl w:val="A2E24366"/>
    <w:lvl w:ilvl="0" w:tplc="E07CAD1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3500750"/>
    <w:multiLevelType w:val="hybridMultilevel"/>
    <w:tmpl w:val="C486BA00"/>
    <w:lvl w:ilvl="0" w:tplc="9B6AB03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75F5"/>
    <w:rsid w:val="000A0771"/>
    <w:rsid w:val="000E1D31"/>
    <w:rsid w:val="0011506B"/>
    <w:rsid w:val="001C4E76"/>
    <w:rsid w:val="001C59A1"/>
    <w:rsid w:val="0020415B"/>
    <w:rsid w:val="0034655D"/>
    <w:rsid w:val="003A02D1"/>
    <w:rsid w:val="00491DDF"/>
    <w:rsid w:val="004C0BEA"/>
    <w:rsid w:val="004D6923"/>
    <w:rsid w:val="005009D7"/>
    <w:rsid w:val="006D65FB"/>
    <w:rsid w:val="007A3731"/>
    <w:rsid w:val="00811D87"/>
    <w:rsid w:val="0082701C"/>
    <w:rsid w:val="0099712C"/>
    <w:rsid w:val="009D720E"/>
    <w:rsid w:val="009E2649"/>
    <w:rsid w:val="00A14B21"/>
    <w:rsid w:val="00A25551"/>
    <w:rsid w:val="00A51448"/>
    <w:rsid w:val="00AB4929"/>
    <w:rsid w:val="00B119A2"/>
    <w:rsid w:val="00BA26AE"/>
    <w:rsid w:val="00C746A6"/>
    <w:rsid w:val="00C84AED"/>
    <w:rsid w:val="00D16966"/>
    <w:rsid w:val="00D632DA"/>
    <w:rsid w:val="00D86060"/>
    <w:rsid w:val="00D90969"/>
    <w:rsid w:val="00DA6B6D"/>
    <w:rsid w:val="00DE3959"/>
    <w:rsid w:val="00E33765"/>
    <w:rsid w:val="00E96603"/>
    <w:rsid w:val="00F24AE4"/>
    <w:rsid w:val="00F45A0E"/>
    <w:rsid w:val="00F75C93"/>
    <w:rsid w:val="00FA75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66"/>
  </w:style>
  <w:style w:type="paragraph" w:styleId="Footer">
    <w:name w:val="footer"/>
    <w:basedOn w:val="Normal"/>
    <w:link w:val="FooterChar"/>
    <w:uiPriority w:val="99"/>
    <w:semiHidden/>
    <w:unhideWhenUsed/>
    <w:rsid w:val="00D169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966"/>
  </w:style>
  <w:style w:type="paragraph" w:styleId="ListParagraph">
    <w:name w:val="List Paragraph"/>
    <w:basedOn w:val="Normal"/>
    <w:uiPriority w:val="34"/>
    <w:qFormat/>
    <w:rsid w:val="00B1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CC0D-6602-4294-8576-1992FB00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2015-05-15T07:45:00Z</cp:lastPrinted>
  <dcterms:created xsi:type="dcterms:W3CDTF">2015-05-22T12:43:00Z</dcterms:created>
  <dcterms:modified xsi:type="dcterms:W3CDTF">2015-05-22T12:43:00Z</dcterms:modified>
</cp:coreProperties>
</file>