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DE261F" w:rsidP="00DE261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TOTAL ZIMBABWE (PRIVATE) LIMITED</w:t>
      </w:r>
    </w:p>
    <w:p w:rsidR="00DE261F" w:rsidRDefault="00DE261F" w:rsidP="00DE261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DE261F" w:rsidRDefault="00DE261F" w:rsidP="00DE2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LUKE SLAYTON MKUNGATU</w:t>
      </w:r>
    </w:p>
    <w:p w:rsidR="00DE261F" w:rsidRDefault="00DE261F" w:rsidP="00DE261F">
      <w:pPr>
        <w:spacing w:after="0" w:line="240" w:lineRule="auto"/>
        <w:jc w:val="both"/>
        <w:rPr>
          <w:rFonts w:ascii="Times New Roman" w:hAnsi="Times New Roman" w:cs="Times New Roman"/>
          <w:sz w:val="24"/>
          <w:szCs w:val="24"/>
        </w:rPr>
      </w:pPr>
    </w:p>
    <w:p w:rsidR="00DE261F" w:rsidRDefault="00DE261F" w:rsidP="00DE261F">
      <w:pPr>
        <w:spacing w:after="0" w:line="240" w:lineRule="auto"/>
        <w:jc w:val="both"/>
        <w:rPr>
          <w:rFonts w:ascii="Times New Roman" w:hAnsi="Times New Roman" w:cs="Times New Roman"/>
          <w:sz w:val="24"/>
          <w:szCs w:val="24"/>
        </w:rPr>
      </w:pPr>
    </w:p>
    <w:p w:rsidR="00DE261F" w:rsidRDefault="00DE261F" w:rsidP="00DE261F">
      <w:pPr>
        <w:spacing w:after="0" w:line="240" w:lineRule="auto"/>
        <w:jc w:val="both"/>
        <w:rPr>
          <w:rFonts w:ascii="Times New Roman" w:hAnsi="Times New Roman" w:cs="Times New Roman"/>
          <w:sz w:val="24"/>
          <w:szCs w:val="24"/>
        </w:rPr>
      </w:pPr>
    </w:p>
    <w:p w:rsidR="00DE261F" w:rsidRDefault="00DE261F" w:rsidP="00DE2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DE261F" w:rsidRDefault="00DE261F" w:rsidP="00DE2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NDEWERE J</w:t>
      </w:r>
    </w:p>
    <w:p w:rsidR="00A302A7" w:rsidRDefault="00DE261F" w:rsidP="00A30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A302A7">
        <w:rPr>
          <w:rFonts w:ascii="Times New Roman" w:hAnsi="Times New Roman" w:cs="Times New Roman"/>
          <w:sz w:val="24"/>
          <w:szCs w:val="24"/>
        </w:rPr>
        <w:t>22 January 2015 and 17 June 2015</w:t>
      </w:r>
    </w:p>
    <w:p w:rsidR="00DE261F" w:rsidRDefault="00DE261F" w:rsidP="00DE261F">
      <w:pPr>
        <w:spacing w:after="0" w:line="240" w:lineRule="auto"/>
        <w:jc w:val="both"/>
        <w:rPr>
          <w:rFonts w:ascii="Times New Roman" w:hAnsi="Times New Roman" w:cs="Times New Roman"/>
          <w:sz w:val="24"/>
          <w:szCs w:val="24"/>
        </w:rPr>
      </w:pPr>
    </w:p>
    <w:p w:rsidR="00DE261F" w:rsidRDefault="00DE261F" w:rsidP="00DE261F">
      <w:pPr>
        <w:spacing w:after="0" w:line="240" w:lineRule="auto"/>
        <w:jc w:val="both"/>
        <w:rPr>
          <w:rFonts w:ascii="Times New Roman" w:hAnsi="Times New Roman" w:cs="Times New Roman"/>
          <w:sz w:val="24"/>
          <w:szCs w:val="24"/>
        </w:rPr>
      </w:pPr>
    </w:p>
    <w:p w:rsidR="00DE261F" w:rsidRDefault="00DE261F" w:rsidP="00DE261F">
      <w:pPr>
        <w:spacing w:after="0" w:line="240" w:lineRule="auto"/>
        <w:jc w:val="both"/>
        <w:rPr>
          <w:rFonts w:ascii="Times New Roman" w:hAnsi="Times New Roman" w:cs="Times New Roman"/>
          <w:sz w:val="24"/>
          <w:szCs w:val="24"/>
        </w:rPr>
      </w:pPr>
    </w:p>
    <w:p w:rsidR="00DE261F" w:rsidRDefault="00A302A7" w:rsidP="00DE261F">
      <w:pPr>
        <w:spacing w:after="0" w:line="240" w:lineRule="auto"/>
        <w:jc w:val="both"/>
        <w:rPr>
          <w:rFonts w:ascii="Times New Roman" w:hAnsi="Times New Roman" w:cs="Times New Roman"/>
          <w:b/>
          <w:sz w:val="24"/>
          <w:szCs w:val="24"/>
        </w:rPr>
      </w:pPr>
      <w:r w:rsidRPr="00A302A7">
        <w:rPr>
          <w:rFonts w:ascii="Times New Roman" w:hAnsi="Times New Roman" w:cs="Times New Roman"/>
          <w:b/>
          <w:sz w:val="24"/>
          <w:szCs w:val="24"/>
        </w:rPr>
        <w:t>Civil Trial</w:t>
      </w:r>
    </w:p>
    <w:p w:rsidR="00A302A7" w:rsidRDefault="00A302A7" w:rsidP="00DE261F">
      <w:pPr>
        <w:spacing w:after="0" w:line="240" w:lineRule="auto"/>
        <w:jc w:val="both"/>
        <w:rPr>
          <w:rFonts w:ascii="Times New Roman" w:hAnsi="Times New Roman" w:cs="Times New Roman"/>
          <w:b/>
          <w:sz w:val="24"/>
          <w:szCs w:val="24"/>
        </w:rPr>
      </w:pPr>
    </w:p>
    <w:p w:rsidR="00A302A7" w:rsidRDefault="00A302A7" w:rsidP="00DE261F">
      <w:pPr>
        <w:spacing w:after="0" w:line="240" w:lineRule="auto"/>
        <w:jc w:val="both"/>
        <w:rPr>
          <w:rFonts w:ascii="Times New Roman" w:hAnsi="Times New Roman" w:cs="Times New Roman"/>
          <w:b/>
          <w:sz w:val="24"/>
          <w:szCs w:val="24"/>
        </w:rPr>
      </w:pPr>
    </w:p>
    <w:p w:rsidR="00A302A7" w:rsidRDefault="00A302A7" w:rsidP="00DE261F">
      <w:pPr>
        <w:spacing w:after="0" w:line="240" w:lineRule="auto"/>
        <w:jc w:val="both"/>
        <w:rPr>
          <w:rFonts w:ascii="Times New Roman" w:hAnsi="Times New Roman" w:cs="Times New Roman"/>
          <w:b/>
          <w:sz w:val="24"/>
          <w:szCs w:val="24"/>
        </w:rPr>
      </w:pPr>
    </w:p>
    <w:p w:rsidR="00DE261F" w:rsidRDefault="00A302A7" w:rsidP="00DE261F">
      <w:pPr>
        <w:spacing w:after="0" w:line="240" w:lineRule="auto"/>
        <w:jc w:val="both"/>
        <w:rPr>
          <w:rFonts w:ascii="Times New Roman" w:hAnsi="Times New Roman" w:cs="Times New Roman"/>
          <w:sz w:val="24"/>
          <w:szCs w:val="24"/>
        </w:rPr>
      </w:pPr>
      <w:r w:rsidRPr="00A302A7">
        <w:rPr>
          <w:rFonts w:ascii="Times New Roman" w:hAnsi="Times New Roman" w:cs="Times New Roman"/>
          <w:i/>
          <w:sz w:val="24"/>
          <w:szCs w:val="24"/>
        </w:rPr>
        <w:t xml:space="preserve">T. </w:t>
      </w:r>
      <w:proofErr w:type="spellStart"/>
      <w:r w:rsidRPr="00A302A7">
        <w:rPr>
          <w:rFonts w:ascii="Times New Roman" w:hAnsi="Times New Roman" w:cs="Times New Roman"/>
          <w:i/>
          <w:sz w:val="24"/>
          <w:szCs w:val="24"/>
        </w:rPr>
        <w:t>Pasirayi</w:t>
      </w:r>
      <w:proofErr w:type="spellEnd"/>
      <w:r w:rsidR="00DE261F">
        <w:rPr>
          <w:rFonts w:ascii="Times New Roman" w:hAnsi="Times New Roman" w:cs="Times New Roman"/>
          <w:sz w:val="24"/>
          <w:szCs w:val="24"/>
        </w:rPr>
        <w:t xml:space="preserve">, for the </w:t>
      </w:r>
      <w:r>
        <w:rPr>
          <w:rFonts w:ascii="Times New Roman" w:hAnsi="Times New Roman" w:cs="Times New Roman"/>
          <w:sz w:val="24"/>
          <w:szCs w:val="24"/>
        </w:rPr>
        <w:t>plaintiff</w:t>
      </w:r>
    </w:p>
    <w:p w:rsidR="00DE261F" w:rsidRPr="00C65649" w:rsidRDefault="00C65649" w:rsidP="00DE2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E261F">
        <w:rPr>
          <w:rFonts w:ascii="Times New Roman" w:hAnsi="Times New Roman" w:cs="Times New Roman"/>
          <w:sz w:val="24"/>
          <w:szCs w:val="24"/>
        </w:rPr>
        <w:t>efendant</w:t>
      </w:r>
      <w:r>
        <w:rPr>
          <w:rFonts w:ascii="Times New Roman" w:hAnsi="Times New Roman" w:cs="Times New Roman"/>
          <w:sz w:val="24"/>
          <w:szCs w:val="24"/>
        </w:rPr>
        <w:t>: In person</w:t>
      </w:r>
    </w:p>
    <w:p w:rsidR="00DE261F" w:rsidRDefault="00DE261F" w:rsidP="00DE261F">
      <w:pPr>
        <w:spacing w:after="0" w:line="240" w:lineRule="auto"/>
        <w:jc w:val="both"/>
        <w:rPr>
          <w:rFonts w:ascii="Times New Roman" w:hAnsi="Times New Roman" w:cs="Times New Roman"/>
          <w:sz w:val="24"/>
          <w:szCs w:val="24"/>
        </w:rPr>
      </w:pPr>
    </w:p>
    <w:p w:rsidR="00DE261F" w:rsidRDefault="00DE261F" w:rsidP="0040467C">
      <w:pPr>
        <w:spacing w:after="0" w:line="360" w:lineRule="auto"/>
        <w:jc w:val="both"/>
        <w:rPr>
          <w:rFonts w:ascii="Times New Roman" w:hAnsi="Times New Roman" w:cs="Times New Roman"/>
          <w:sz w:val="24"/>
          <w:szCs w:val="24"/>
        </w:rPr>
      </w:pPr>
    </w:p>
    <w:p w:rsidR="00C473CF" w:rsidRDefault="00DE261F" w:rsidP="004046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NDEWERE J:</w:t>
      </w:r>
      <w:r w:rsidR="0040467C">
        <w:rPr>
          <w:rFonts w:ascii="Times New Roman" w:hAnsi="Times New Roman" w:cs="Times New Roman"/>
          <w:sz w:val="24"/>
          <w:szCs w:val="24"/>
        </w:rPr>
        <w:t xml:space="preserve"> The plaintiff issued summons against the defendant claiming $16 905-76 for fuel deliveries made during 2010, US$ 6 133-52 </w:t>
      </w:r>
      <w:r w:rsidR="0040467C">
        <w:rPr>
          <w:rFonts w:ascii="Times New Roman" w:hAnsi="Times New Roman" w:cs="Times New Roman"/>
          <w:sz w:val="24"/>
          <w:szCs w:val="24"/>
        </w:rPr>
        <w:tab/>
        <w:t xml:space="preserve">for rates arrears for </w:t>
      </w:r>
      <w:proofErr w:type="spellStart"/>
      <w:r w:rsidR="0040467C">
        <w:rPr>
          <w:rFonts w:ascii="Times New Roman" w:hAnsi="Times New Roman" w:cs="Times New Roman"/>
          <w:sz w:val="24"/>
          <w:szCs w:val="24"/>
        </w:rPr>
        <w:t>Marondera</w:t>
      </w:r>
      <w:proofErr w:type="spellEnd"/>
      <w:r w:rsidR="0040467C">
        <w:rPr>
          <w:rFonts w:ascii="Times New Roman" w:hAnsi="Times New Roman" w:cs="Times New Roman"/>
          <w:sz w:val="24"/>
          <w:szCs w:val="24"/>
        </w:rPr>
        <w:t xml:space="preserve"> Municipality and US $2 147-27 for arrear electricity charges</w:t>
      </w:r>
      <w:r w:rsidR="00C473CF">
        <w:rPr>
          <w:rFonts w:ascii="Times New Roman" w:hAnsi="Times New Roman" w:cs="Times New Roman"/>
          <w:sz w:val="24"/>
          <w:szCs w:val="24"/>
        </w:rPr>
        <w:t>.</w:t>
      </w:r>
      <w:r w:rsidR="00CA1F50">
        <w:rPr>
          <w:rFonts w:ascii="Times New Roman" w:hAnsi="Times New Roman" w:cs="Times New Roman"/>
          <w:sz w:val="24"/>
          <w:szCs w:val="24"/>
        </w:rPr>
        <w:t xml:space="preserve"> T</w:t>
      </w:r>
      <w:r w:rsidR="0040467C">
        <w:rPr>
          <w:rFonts w:ascii="Times New Roman" w:hAnsi="Times New Roman" w:cs="Times New Roman"/>
          <w:sz w:val="24"/>
          <w:szCs w:val="24"/>
        </w:rPr>
        <w:t xml:space="preserve">he defendant admitted owing </w:t>
      </w:r>
      <w:r w:rsidR="00C473CF">
        <w:rPr>
          <w:rFonts w:ascii="Times New Roman" w:hAnsi="Times New Roman" w:cs="Times New Roman"/>
          <w:sz w:val="24"/>
          <w:szCs w:val="24"/>
        </w:rPr>
        <w:t xml:space="preserve">$5 282-31 rates </w:t>
      </w:r>
      <w:r w:rsidR="0040467C">
        <w:rPr>
          <w:rFonts w:ascii="Times New Roman" w:hAnsi="Times New Roman" w:cs="Times New Roman"/>
          <w:sz w:val="24"/>
          <w:szCs w:val="24"/>
        </w:rPr>
        <w:t xml:space="preserve">arrears to </w:t>
      </w:r>
      <w:proofErr w:type="spellStart"/>
      <w:r w:rsidR="0040467C">
        <w:rPr>
          <w:rFonts w:ascii="Times New Roman" w:hAnsi="Times New Roman" w:cs="Times New Roman"/>
          <w:sz w:val="24"/>
          <w:szCs w:val="24"/>
        </w:rPr>
        <w:t>Marondera</w:t>
      </w:r>
      <w:proofErr w:type="spellEnd"/>
      <w:r w:rsidR="0040467C">
        <w:rPr>
          <w:rFonts w:ascii="Times New Roman" w:hAnsi="Times New Roman" w:cs="Times New Roman"/>
          <w:sz w:val="24"/>
          <w:szCs w:val="24"/>
        </w:rPr>
        <w:t xml:space="preserve"> Municipality and</w:t>
      </w:r>
      <w:r w:rsidR="00C473CF">
        <w:rPr>
          <w:rFonts w:ascii="Times New Roman" w:hAnsi="Times New Roman" w:cs="Times New Roman"/>
          <w:sz w:val="24"/>
          <w:szCs w:val="24"/>
        </w:rPr>
        <w:t xml:space="preserve"> $2 082-00 for</w:t>
      </w:r>
      <w:r w:rsidR="0040467C">
        <w:rPr>
          <w:rFonts w:ascii="Times New Roman" w:hAnsi="Times New Roman" w:cs="Times New Roman"/>
          <w:sz w:val="24"/>
          <w:szCs w:val="24"/>
        </w:rPr>
        <w:t xml:space="preserve"> electricity</w:t>
      </w:r>
      <w:r w:rsidR="00C473CF">
        <w:rPr>
          <w:rFonts w:ascii="Times New Roman" w:hAnsi="Times New Roman" w:cs="Times New Roman"/>
          <w:sz w:val="24"/>
          <w:szCs w:val="24"/>
        </w:rPr>
        <w:t>.</w:t>
      </w:r>
      <w:r w:rsidR="0040467C">
        <w:rPr>
          <w:rFonts w:ascii="Times New Roman" w:hAnsi="Times New Roman" w:cs="Times New Roman"/>
          <w:sz w:val="24"/>
          <w:szCs w:val="24"/>
        </w:rPr>
        <w:t xml:space="preserve"> </w:t>
      </w:r>
      <w:r w:rsidR="00C473CF">
        <w:rPr>
          <w:rFonts w:ascii="Times New Roman" w:hAnsi="Times New Roman" w:cs="Times New Roman"/>
          <w:sz w:val="24"/>
          <w:szCs w:val="24"/>
        </w:rPr>
        <w:t>The</w:t>
      </w:r>
      <w:r w:rsidR="00C93CE3">
        <w:rPr>
          <w:rFonts w:ascii="Times New Roman" w:hAnsi="Times New Roman" w:cs="Times New Roman"/>
          <w:sz w:val="24"/>
          <w:szCs w:val="24"/>
        </w:rPr>
        <w:t xml:space="preserve"> </w:t>
      </w:r>
      <w:r w:rsidR="00C473CF">
        <w:rPr>
          <w:rFonts w:ascii="Times New Roman" w:hAnsi="Times New Roman" w:cs="Times New Roman"/>
          <w:sz w:val="24"/>
          <w:szCs w:val="24"/>
        </w:rPr>
        <w:t xml:space="preserve">plaintiff accepted the amounts </w:t>
      </w:r>
      <w:r w:rsidR="00CA1F50">
        <w:rPr>
          <w:rFonts w:ascii="Times New Roman" w:hAnsi="Times New Roman" w:cs="Times New Roman"/>
          <w:sz w:val="24"/>
          <w:szCs w:val="24"/>
        </w:rPr>
        <w:t xml:space="preserve">admitted for rates and electricity in a joint PTC Minute. </w:t>
      </w:r>
      <w:r w:rsidR="00C473CF">
        <w:rPr>
          <w:rFonts w:ascii="Times New Roman" w:hAnsi="Times New Roman" w:cs="Times New Roman"/>
          <w:sz w:val="24"/>
          <w:szCs w:val="24"/>
        </w:rPr>
        <w:t>Initially, the defendant filed a counter-claim together with his plea but he later abandoned it.</w:t>
      </w:r>
    </w:p>
    <w:p w:rsidR="0040467C" w:rsidRDefault="0040467C" w:rsidP="004046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 disputed owing $16 905-76 for fuel deliveries and the parties went to trial on this </w:t>
      </w:r>
      <w:r w:rsidR="00C473CF">
        <w:rPr>
          <w:rFonts w:ascii="Times New Roman" w:hAnsi="Times New Roman" w:cs="Times New Roman"/>
          <w:sz w:val="24"/>
          <w:szCs w:val="24"/>
        </w:rPr>
        <w:t>issue alone</w:t>
      </w:r>
      <w:r>
        <w:rPr>
          <w:rFonts w:ascii="Times New Roman" w:hAnsi="Times New Roman" w:cs="Times New Roman"/>
          <w:sz w:val="24"/>
          <w:szCs w:val="24"/>
        </w:rPr>
        <w:t>.</w:t>
      </w:r>
      <w:r w:rsidR="00CA1F50">
        <w:rPr>
          <w:rFonts w:ascii="Times New Roman" w:hAnsi="Times New Roman" w:cs="Times New Roman"/>
          <w:sz w:val="24"/>
          <w:szCs w:val="24"/>
        </w:rPr>
        <w:t xml:space="preserve"> The defendant was legally represented up to the close of the </w:t>
      </w:r>
      <w:proofErr w:type="gramStart"/>
      <w:r w:rsidR="00CA1F50">
        <w:rPr>
          <w:rFonts w:ascii="Times New Roman" w:hAnsi="Times New Roman" w:cs="Times New Roman"/>
          <w:sz w:val="24"/>
          <w:szCs w:val="24"/>
        </w:rPr>
        <w:t>pl</w:t>
      </w:r>
      <w:r w:rsidR="00634778">
        <w:rPr>
          <w:rFonts w:ascii="Times New Roman" w:hAnsi="Times New Roman" w:cs="Times New Roman"/>
          <w:sz w:val="24"/>
          <w:szCs w:val="24"/>
        </w:rPr>
        <w:t>aintiffs</w:t>
      </w:r>
      <w:proofErr w:type="gramEnd"/>
      <w:r w:rsidR="00634778">
        <w:rPr>
          <w:rFonts w:ascii="Times New Roman" w:hAnsi="Times New Roman" w:cs="Times New Roman"/>
          <w:sz w:val="24"/>
          <w:szCs w:val="24"/>
        </w:rPr>
        <w:t xml:space="preserve"> case. He was not represented during the defendant’s case.</w:t>
      </w:r>
    </w:p>
    <w:p w:rsidR="0040467C" w:rsidRDefault="0040467C" w:rsidP="004046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opened the trial by amending its claim from US$ 16 905-76 to $13 156-76. The </w:t>
      </w:r>
      <w:r w:rsidR="007E750C">
        <w:rPr>
          <w:rFonts w:ascii="Times New Roman" w:hAnsi="Times New Roman" w:cs="Times New Roman"/>
          <w:sz w:val="24"/>
          <w:szCs w:val="24"/>
        </w:rPr>
        <w:t>defendant</w:t>
      </w:r>
      <w:r>
        <w:rPr>
          <w:rFonts w:ascii="Times New Roman" w:hAnsi="Times New Roman" w:cs="Times New Roman"/>
          <w:sz w:val="24"/>
          <w:szCs w:val="24"/>
        </w:rPr>
        <w:t xml:space="preserve"> consented to the amendments.</w:t>
      </w:r>
      <w:r w:rsidR="00C473CF">
        <w:rPr>
          <w:rFonts w:ascii="Times New Roman" w:hAnsi="Times New Roman" w:cs="Times New Roman"/>
          <w:sz w:val="24"/>
          <w:szCs w:val="24"/>
        </w:rPr>
        <w:t xml:space="preserve"> During her evidence, t</w:t>
      </w:r>
      <w:r>
        <w:rPr>
          <w:rFonts w:ascii="Times New Roman" w:hAnsi="Times New Roman" w:cs="Times New Roman"/>
          <w:sz w:val="24"/>
          <w:szCs w:val="24"/>
        </w:rPr>
        <w:t>he retail Manager explained that the defendant had paid a guarantee of $4 439-00. They then deducted rentals for six months at $115-00 and remained with a balance of $3 749-00 which they deducted from $16 905-76 to come up with the reduced balance of $13 156-76 which they were now claiming.</w:t>
      </w:r>
    </w:p>
    <w:p w:rsidR="0040467C" w:rsidRDefault="0040467C" w:rsidP="004046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background of the matter is that the plaintiff and the defendant </w:t>
      </w:r>
      <w:r w:rsidR="007E750C">
        <w:rPr>
          <w:rFonts w:ascii="Times New Roman" w:hAnsi="Times New Roman" w:cs="Times New Roman"/>
          <w:sz w:val="24"/>
          <w:szCs w:val="24"/>
        </w:rPr>
        <w:t>entered</w:t>
      </w:r>
      <w:r>
        <w:rPr>
          <w:rFonts w:ascii="Times New Roman" w:hAnsi="Times New Roman" w:cs="Times New Roman"/>
          <w:sz w:val="24"/>
          <w:szCs w:val="24"/>
        </w:rPr>
        <w:t xml:space="preserve"> into a Marketing License Agreement (hereinafter called the agreement) whereby the plaintiff supplied the defendant with Petroleum products for sale at its </w:t>
      </w:r>
      <w:proofErr w:type="spellStart"/>
      <w:r>
        <w:rPr>
          <w:rFonts w:ascii="Times New Roman" w:hAnsi="Times New Roman" w:cs="Times New Roman"/>
          <w:sz w:val="24"/>
          <w:szCs w:val="24"/>
        </w:rPr>
        <w:t>Dombotombo</w:t>
      </w:r>
      <w:proofErr w:type="spellEnd"/>
      <w:r>
        <w:rPr>
          <w:rFonts w:ascii="Times New Roman" w:hAnsi="Times New Roman" w:cs="Times New Roman"/>
          <w:sz w:val="24"/>
          <w:szCs w:val="24"/>
        </w:rPr>
        <w:t xml:space="preserve"> Service Station in </w:t>
      </w:r>
      <w:proofErr w:type="spellStart"/>
      <w:r>
        <w:rPr>
          <w:rFonts w:ascii="Times New Roman" w:hAnsi="Times New Roman" w:cs="Times New Roman"/>
          <w:sz w:val="24"/>
          <w:szCs w:val="24"/>
        </w:rPr>
        <w:t>Marondera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 defendant was granted a credit facility in terms of Article </w:t>
      </w:r>
      <w:proofErr w:type="gramStart"/>
      <w:r w:rsidR="007E750C">
        <w:rPr>
          <w:rFonts w:ascii="Times New Roman" w:hAnsi="Times New Roman" w:cs="Times New Roman"/>
          <w:sz w:val="24"/>
          <w:szCs w:val="24"/>
        </w:rPr>
        <w:t>IV</w:t>
      </w:r>
      <w:r>
        <w:rPr>
          <w:rFonts w:ascii="Times New Roman" w:hAnsi="Times New Roman" w:cs="Times New Roman"/>
          <w:sz w:val="24"/>
          <w:szCs w:val="24"/>
        </w:rPr>
        <w:t>(</w:t>
      </w:r>
      <w:proofErr w:type="gramEnd"/>
      <w:r>
        <w:rPr>
          <w:rFonts w:ascii="Times New Roman" w:hAnsi="Times New Roman" w:cs="Times New Roman"/>
          <w:sz w:val="24"/>
          <w:szCs w:val="24"/>
        </w:rPr>
        <w:t xml:space="preserve">viii) of the agreement for the supply of products by the plaintiff. The defendant was obliged in terms of the credit facility to make daily payments of </w:t>
      </w:r>
      <w:r w:rsidR="00C473CF">
        <w:rPr>
          <w:rFonts w:ascii="Times New Roman" w:hAnsi="Times New Roman" w:cs="Times New Roman"/>
          <w:sz w:val="24"/>
          <w:szCs w:val="24"/>
        </w:rPr>
        <w:t xml:space="preserve">the cost of all </w:t>
      </w:r>
      <w:r>
        <w:rPr>
          <w:rFonts w:ascii="Times New Roman" w:hAnsi="Times New Roman" w:cs="Times New Roman"/>
          <w:sz w:val="24"/>
          <w:szCs w:val="24"/>
        </w:rPr>
        <w:t>sales into the plaintiff’s designated bank account or the day following such sales at the latest.</w:t>
      </w:r>
    </w:p>
    <w:p w:rsidR="0040467C" w:rsidRDefault="0040467C" w:rsidP="004046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plaintiff’s case was that despite the</w:t>
      </w:r>
      <w:r w:rsidR="008F08C4">
        <w:rPr>
          <w:rFonts w:ascii="Times New Roman" w:hAnsi="Times New Roman" w:cs="Times New Roman"/>
          <w:sz w:val="24"/>
          <w:szCs w:val="24"/>
        </w:rPr>
        <w:t xml:space="preserve"> above agreement, the defendant failed to pay US$13 156-76 hence the court action against him.</w:t>
      </w:r>
    </w:p>
    <w:p w:rsidR="008F08C4" w:rsidRDefault="008F08C4" w:rsidP="004046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was no dispute between the parties on the total </w:t>
      </w:r>
      <w:r w:rsidR="00C473CF">
        <w:rPr>
          <w:rFonts w:ascii="Times New Roman" w:hAnsi="Times New Roman" w:cs="Times New Roman"/>
          <w:sz w:val="24"/>
          <w:szCs w:val="24"/>
        </w:rPr>
        <w:t>petrol</w:t>
      </w:r>
      <w:r>
        <w:rPr>
          <w:rFonts w:ascii="Times New Roman" w:hAnsi="Times New Roman" w:cs="Times New Roman"/>
          <w:sz w:val="24"/>
          <w:szCs w:val="24"/>
        </w:rPr>
        <w:t xml:space="preserve"> and diesel delivered to the defendant at </w:t>
      </w:r>
      <w:proofErr w:type="spellStart"/>
      <w:r>
        <w:rPr>
          <w:rFonts w:ascii="Times New Roman" w:hAnsi="Times New Roman" w:cs="Times New Roman"/>
          <w:sz w:val="24"/>
          <w:szCs w:val="24"/>
        </w:rPr>
        <w:t>Dombotombo</w:t>
      </w:r>
      <w:proofErr w:type="spellEnd"/>
      <w:r>
        <w:rPr>
          <w:rFonts w:ascii="Times New Roman" w:hAnsi="Times New Roman" w:cs="Times New Roman"/>
          <w:sz w:val="24"/>
          <w:szCs w:val="24"/>
        </w:rPr>
        <w:t xml:space="preserve"> Service Station. The dispute </w:t>
      </w:r>
      <w:r w:rsidR="00C473CF">
        <w:rPr>
          <w:rFonts w:ascii="Times New Roman" w:hAnsi="Times New Roman" w:cs="Times New Roman"/>
          <w:sz w:val="24"/>
          <w:szCs w:val="24"/>
        </w:rPr>
        <w:t>was</w:t>
      </w:r>
      <w:r>
        <w:rPr>
          <w:rFonts w:ascii="Times New Roman" w:hAnsi="Times New Roman" w:cs="Times New Roman"/>
          <w:sz w:val="24"/>
          <w:szCs w:val="24"/>
        </w:rPr>
        <w:t xml:space="preserve"> over the payment remitted to the plaintiff.</w:t>
      </w:r>
    </w:p>
    <w:p w:rsidR="008F08C4" w:rsidRDefault="008F08C4" w:rsidP="004046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plaintiff’s case was that according to the </w:t>
      </w:r>
      <w:r w:rsidR="00634778">
        <w:rPr>
          <w:rFonts w:ascii="Times New Roman" w:hAnsi="Times New Roman" w:cs="Times New Roman"/>
          <w:sz w:val="24"/>
          <w:szCs w:val="24"/>
        </w:rPr>
        <w:t>meter</w:t>
      </w:r>
      <w:r>
        <w:rPr>
          <w:rFonts w:ascii="Times New Roman" w:hAnsi="Times New Roman" w:cs="Times New Roman"/>
          <w:sz w:val="24"/>
          <w:szCs w:val="24"/>
        </w:rPr>
        <w:t xml:space="preserve"> readings, the defendant was sold 275 622 litres of petrol and 220 014 litres of diesel. The evidence from the retail manager</w:t>
      </w:r>
      <w:r w:rsidR="00C473CF">
        <w:rPr>
          <w:rFonts w:ascii="Times New Roman" w:hAnsi="Times New Roman" w:cs="Times New Roman"/>
          <w:sz w:val="24"/>
          <w:szCs w:val="24"/>
        </w:rPr>
        <w:t>,</w:t>
      </w:r>
      <w:r>
        <w:rPr>
          <w:rFonts w:ascii="Times New Roman" w:hAnsi="Times New Roman" w:cs="Times New Roman"/>
          <w:sz w:val="24"/>
          <w:szCs w:val="24"/>
        </w:rPr>
        <w:t xml:space="preserve"> Esther </w:t>
      </w:r>
      <w:proofErr w:type="spellStart"/>
      <w:r>
        <w:rPr>
          <w:rFonts w:ascii="Times New Roman" w:hAnsi="Times New Roman" w:cs="Times New Roman"/>
          <w:sz w:val="24"/>
          <w:szCs w:val="24"/>
        </w:rPr>
        <w:t>Verenga</w:t>
      </w:r>
      <w:proofErr w:type="spellEnd"/>
      <w:r>
        <w:rPr>
          <w:rFonts w:ascii="Times New Roman" w:hAnsi="Times New Roman" w:cs="Times New Roman"/>
          <w:sz w:val="24"/>
          <w:szCs w:val="24"/>
        </w:rPr>
        <w:t xml:space="preserve"> was that the arrangement with the defendant, in simple terms, was that he had to pay for the cost of the products he had sold and what was left unsold had to match the balance on his account and the stocks on hand. The products which were not sold were to be available as unsold stock and in this regard, the defendants</w:t>
      </w:r>
      <w:r w:rsidR="00C473CF">
        <w:rPr>
          <w:rFonts w:ascii="Times New Roman" w:hAnsi="Times New Roman" w:cs="Times New Roman"/>
          <w:sz w:val="24"/>
          <w:szCs w:val="24"/>
        </w:rPr>
        <w:t>’</w:t>
      </w:r>
      <w:r>
        <w:rPr>
          <w:rFonts w:ascii="Times New Roman" w:hAnsi="Times New Roman" w:cs="Times New Roman"/>
          <w:sz w:val="24"/>
          <w:szCs w:val="24"/>
        </w:rPr>
        <w:t xml:space="preserve"> account revealed that 275 622 litres of petrol and 220 014 litres of diesel had been sold but</w:t>
      </w:r>
      <w:r w:rsidR="00C473CF">
        <w:rPr>
          <w:rFonts w:ascii="Times New Roman" w:hAnsi="Times New Roman" w:cs="Times New Roman"/>
          <w:sz w:val="24"/>
          <w:szCs w:val="24"/>
        </w:rPr>
        <w:t xml:space="preserve"> some of</w:t>
      </w:r>
      <w:r>
        <w:rPr>
          <w:rFonts w:ascii="Times New Roman" w:hAnsi="Times New Roman" w:cs="Times New Roman"/>
          <w:sz w:val="24"/>
          <w:szCs w:val="24"/>
        </w:rPr>
        <w:t xml:space="preserve"> the funds realised from the sales were not remitted by the defendant to the plaintiff.</w:t>
      </w:r>
      <w:r w:rsidR="00C473CF">
        <w:rPr>
          <w:rFonts w:ascii="Times New Roman" w:hAnsi="Times New Roman" w:cs="Times New Roman"/>
          <w:sz w:val="24"/>
          <w:szCs w:val="24"/>
        </w:rPr>
        <w:t xml:space="preserve"> The witness went through the invoices, receipts and statement of accounts, explaining them to the court.</w:t>
      </w:r>
    </w:p>
    <w:p w:rsidR="008F08C4" w:rsidRDefault="008F08C4" w:rsidP="004046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34778">
        <w:rPr>
          <w:rFonts w:ascii="Times New Roman" w:hAnsi="Times New Roman" w:cs="Times New Roman"/>
          <w:sz w:val="24"/>
          <w:szCs w:val="24"/>
        </w:rPr>
        <w:t xml:space="preserve">She said on </w:t>
      </w:r>
      <w:r>
        <w:rPr>
          <w:rFonts w:ascii="Times New Roman" w:hAnsi="Times New Roman" w:cs="Times New Roman"/>
          <w:sz w:val="24"/>
          <w:szCs w:val="24"/>
        </w:rPr>
        <w:t>26 September</w:t>
      </w:r>
      <w:r w:rsidR="00C473CF">
        <w:rPr>
          <w:rFonts w:ascii="Times New Roman" w:hAnsi="Times New Roman" w:cs="Times New Roman"/>
          <w:sz w:val="24"/>
          <w:szCs w:val="24"/>
        </w:rPr>
        <w:t xml:space="preserve"> 2010,</w:t>
      </w:r>
      <w:r>
        <w:rPr>
          <w:rFonts w:ascii="Times New Roman" w:hAnsi="Times New Roman" w:cs="Times New Roman"/>
          <w:sz w:val="24"/>
          <w:szCs w:val="24"/>
        </w:rPr>
        <w:t xml:space="preserve"> they observed that the arrear balance was $16 905-76. They communicated the shortfall to the defendant by letter dated 28 </w:t>
      </w:r>
      <w:r w:rsidR="00B1347C">
        <w:rPr>
          <w:rFonts w:ascii="Times New Roman" w:hAnsi="Times New Roman" w:cs="Times New Roman"/>
          <w:sz w:val="24"/>
          <w:szCs w:val="24"/>
        </w:rPr>
        <w:t>September</w:t>
      </w:r>
      <w:r>
        <w:rPr>
          <w:rFonts w:ascii="Times New Roman" w:hAnsi="Times New Roman" w:cs="Times New Roman"/>
          <w:sz w:val="24"/>
          <w:szCs w:val="24"/>
        </w:rPr>
        <w:t>, 2010</w:t>
      </w:r>
      <w:r w:rsidR="00B1347C">
        <w:rPr>
          <w:rFonts w:ascii="Times New Roman" w:hAnsi="Times New Roman" w:cs="Times New Roman"/>
          <w:sz w:val="24"/>
          <w:szCs w:val="24"/>
        </w:rPr>
        <w:t>.</w:t>
      </w:r>
    </w:p>
    <w:p w:rsidR="00B1347C" w:rsidRDefault="00B1347C" w:rsidP="004046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Verenga’s</w:t>
      </w:r>
      <w:proofErr w:type="spellEnd"/>
      <w:r>
        <w:rPr>
          <w:rFonts w:ascii="Times New Roman" w:hAnsi="Times New Roman" w:cs="Times New Roman"/>
          <w:sz w:val="24"/>
          <w:szCs w:val="24"/>
        </w:rPr>
        <w:t xml:space="preserve"> evidence was credible. She came out as a manager who was just doing her job as best she could. She explained the figures very well. She remained unshaken to suggestions that the figures used by the Plaintiff were fabricated. Even the fa</w:t>
      </w:r>
      <w:r w:rsidR="00C473CF">
        <w:rPr>
          <w:rFonts w:ascii="Times New Roman" w:hAnsi="Times New Roman" w:cs="Times New Roman"/>
          <w:sz w:val="24"/>
          <w:szCs w:val="24"/>
        </w:rPr>
        <w:t>c</w:t>
      </w:r>
      <w:r>
        <w:rPr>
          <w:rFonts w:ascii="Times New Roman" w:hAnsi="Times New Roman" w:cs="Times New Roman"/>
          <w:sz w:val="24"/>
          <w:szCs w:val="24"/>
        </w:rPr>
        <w:t>t that she allowed a last minute amendment to reduce the claim from the summon</w:t>
      </w:r>
      <w:r w:rsidR="00C473CF">
        <w:rPr>
          <w:rFonts w:ascii="Times New Roman" w:hAnsi="Times New Roman" w:cs="Times New Roman"/>
          <w:sz w:val="24"/>
          <w:szCs w:val="24"/>
        </w:rPr>
        <w:t>s</w:t>
      </w:r>
      <w:r>
        <w:rPr>
          <w:rFonts w:ascii="Times New Roman" w:hAnsi="Times New Roman" w:cs="Times New Roman"/>
          <w:sz w:val="24"/>
          <w:szCs w:val="24"/>
        </w:rPr>
        <w:t xml:space="preserve"> figure of $16 905-76 to $13 156-76 demonstrates her good intentions. She then explained the variance</w:t>
      </w:r>
      <w:r w:rsidR="00634778">
        <w:rPr>
          <w:rFonts w:ascii="Times New Roman" w:hAnsi="Times New Roman" w:cs="Times New Roman"/>
          <w:sz w:val="24"/>
          <w:szCs w:val="24"/>
        </w:rPr>
        <w:t xml:space="preserve"> satisfactorily</w:t>
      </w:r>
      <w:r>
        <w:rPr>
          <w:rFonts w:ascii="Times New Roman" w:hAnsi="Times New Roman" w:cs="Times New Roman"/>
          <w:sz w:val="24"/>
          <w:szCs w:val="24"/>
        </w:rPr>
        <w:t xml:space="preserve">. She stuck to her line of work and referred questions which had nothing to do with her work to the next witness. The court accepts her evidence as </w:t>
      </w:r>
      <w:r w:rsidR="00C473CF">
        <w:rPr>
          <w:rFonts w:ascii="Times New Roman" w:hAnsi="Times New Roman" w:cs="Times New Roman"/>
          <w:sz w:val="24"/>
          <w:szCs w:val="24"/>
        </w:rPr>
        <w:t>true.</w:t>
      </w:r>
    </w:p>
    <w:p w:rsidR="00B1347C" w:rsidRDefault="00B1347C" w:rsidP="004046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witness for the plaintiff was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Tinashe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Shoma</w:t>
      </w:r>
      <w:proofErr w:type="spellEnd"/>
      <w:r>
        <w:rPr>
          <w:rFonts w:ascii="Times New Roman" w:hAnsi="Times New Roman" w:cs="Times New Roman"/>
          <w:sz w:val="24"/>
          <w:szCs w:val="24"/>
        </w:rPr>
        <w:t xml:space="preserve"> who was the Territory Manager during 2010 but had since been designated as </w:t>
      </w:r>
      <w:r w:rsidR="00301347">
        <w:rPr>
          <w:rFonts w:ascii="Times New Roman" w:hAnsi="Times New Roman" w:cs="Times New Roman"/>
          <w:sz w:val="24"/>
          <w:szCs w:val="24"/>
        </w:rPr>
        <w:t>Customer</w:t>
      </w:r>
      <w:r>
        <w:rPr>
          <w:rFonts w:ascii="Times New Roman" w:hAnsi="Times New Roman" w:cs="Times New Roman"/>
          <w:sz w:val="24"/>
          <w:szCs w:val="24"/>
        </w:rPr>
        <w:t xml:space="preserve"> Services Co-</w:t>
      </w:r>
      <w:proofErr w:type="spellStart"/>
      <w:r w:rsidR="007E750C">
        <w:rPr>
          <w:rFonts w:ascii="Times New Roman" w:hAnsi="Times New Roman" w:cs="Times New Roman"/>
          <w:sz w:val="24"/>
          <w:szCs w:val="24"/>
        </w:rPr>
        <w:t>ordinator</w:t>
      </w:r>
      <w:proofErr w:type="spellEnd"/>
      <w:r w:rsidR="00C473CF">
        <w:rPr>
          <w:rFonts w:ascii="Times New Roman" w:hAnsi="Times New Roman" w:cs="Times New Roman"/>
          <w:sz w:val="24"/>
          <w:szCs w:val="24"/>
        </w:rPr>
        <w:t xml:space="preserve">. </w:t>
      </w:r>
      <w:proofErr w:type="spellStart"/>
      <w:r w:rsidR="00C473CF">
        <w:rPr>
          <w:rFonts w:ascii="Times New Roman" w:hAnsi="Times New Roman" w:cs="Times New Roman"/>
          <w:sz w:val="24"/>
          <w:szCs w:val="24"/>
        </w:rPr>
        <w:t>Mr</w:t>
      </w:r>
      <w:proofErr w:type="spellEnd"/>
      <w:r w:rsidR="00C473CF">
        <w:rPr>
          <w:rFonts w:ascii="Times New Roman" w:hAnsi="Times New Roman" w:cs="Times New Roman"/>
          <w:sz w:val="24"/>
          <w:szCs w:val="24"/>
        </w:rPr>
        <w:t xml:space="preserve"> </w:t>
      </w:r>
      <w:proofErr w:type="spellStart"/>
      <w:r w:rsidR="00C473CF">
        <w:rPr>
          <w:rFonts w:ascii="Times New Roman" w:hAnsi="Times New Roman" w:cs="Times New Roman"/>
          <w:sz w:val="24"/>
          <w:szCs w:val="24"/>
        </w:rPr>
        <w:t>Shoma</w:t>
      </w:r>
      <w:proofErr w:type="spellEnd"/>
      <w:r w:rsidR="00C473CF">
        <w:rPr>
          <w:rFonts w:ascii="Times New Roman" w:hAnsi="Times New Roman" w:cs="Times New Roman"/>
          <w:sz w:val="24"/>
          <w:szCs w:val="24"/>
        </w:rPr>
        <w:t xml:space="preserve"> said he had</w:t>
      </w:r>
      <w:r>
        <w:rPr>
          <w:rFonts w:ascii="Times New Roman" w:hAnsi="Times New Roman" w:cs="Times New Roman"/>
          <w:sz w:val="24"/>
          <w:szCs w:val="24"/>
        </w:rPr>
        <w:t xml:space="preserve"> a diploma in accounts. He said his functions as Territory Manager were to </w:t>
      </w:r>
      <w:r w:rsidR="00634778">
        <w:rPr>
          <w:rFonts w:ascii="Times New Roman" w:hAnsi="Times New Roman" w:cs="Times New Roman"/>
          <w:sz w:val="24"/>
          <w:szCs w:val="24"/>
        </w:rPr>
        <w:lastRenderedPageBreak/>
        <w:t>m</w:t>
      </w:r>
      <w:r>
        <w:rPr>
          <w:rFonts w:ascii="Times New Roman" w:hAnsi="Times New Roman" w:cs="Times New Roman"/>
          <w:sz w:val="24"/>
          <w:szCs w:val="24"/>
        </w:rPr>
        <w:t>anage clients</w:t>
      </w:r>
      <w:r w:rsidR="00C473CF">
        <w:rPr>
          <w:rFonts w:ascii="Times New Roman" w:hAnsi="Times New Roman" w:cs="Times New Roman"/>
          <w:sz w:val="24"/>
          <w:szCs w:val="24"/>
        </w:rPr>
        <w:t>’</w:t>
      </w:r>
      <w:r>
        <w:rPr>
          <w:rFonts w:ascii="Times New Roman" w:hAnsi="Times New Roman" w:cs="Times New Roman"/>
          <w:sz w:val="24"/>
          <w:szCs w:val="24"/>
        </w:rPr>
        <w:t xml:space="preserve"> accounts, site visits to clients and </w:t>
      </w:r>
      <w:r w:rsidR="00301347">
        <w:rPr>
          <w:rFonts w:ascii="Times New Roman" w:hAnsi="Times New Roman" w:cs="Times New Roman"/>
          <w:sz w:val="24"/>
          <w:szCs w:val="24"/>
        </w:rPr>
        <w:t>appraisals</w:t>
      </w:r>
      <w:r>
        <w:rPr>
          <w:rFonts w:ascii="Times New Roman" w:hAnsi="Times New Roman" w:cs="Times New Roman"/>
          <w:sz w:val="24"/>
          <w:szCs w:val="24"/>
        </w:rPr>
        <w:t xml:space="preserve"> of deliveries, sale</w:t>
      </w:r>
      <w:r w:rsidR="00C473CF">
        <w:rPr>
          <w:rFonts w:ascii="Times New Roman" w:hAnsi="Times New Roman" w:cs="Times New Roman"/>
          <w:sz w:val="24"/>
          <w:szCs w:val="24"/>
        </w:rPr>
        <w:t>s</w:t>
      </w:r>
      <w:r>
        <w:rPr>
          <w:rFonts w:ascii="Times New Roman" w:hAnsi="Times New Roman" w:cs="Times New Roman"/>
          <w:sz w:val="24"/>
          <w:szCs w:val="24"/>
        </w:rPr>
        <w:t xml:space="preserve">, equipment and other assets of the station. His evidence was that the defendant did not keep proper records at </w:t>
      </w:r>
      <w:proofErr w:type="spellStart"/>
      <w:r>
        <w:rPr>
          <w:rFonts w:ascii="Times New Roman" w:hAnsi="Times New Roman" w:cs="Times New Roman"/>
          <w:sz w:val="24"/>
          <w:szCs w:val="24"/>
        </w:rPr>
        <w:t>Dombotombo</w:t>
      </w:r>
      <w:proofErr w:type="spellEnd"/>
      <w:r>
        <w:rPr>
          <w:rFonts w:ascii="Times New Roman" w:hAnsi="Times New Roman" w:cs="Times New Roman"/>
          <w:sz w:val="24"/>
          <w:szCs w:val="24"/>
        </w:rPr>
        <w:t xml:space="preserve"> Service Station</w:t>
      </w:r>
      <w:r w:rsidR="00C473CF">
        <w:rPr>
          <w:rFonts w:ascii="Times New Roman" w:hAnsi="Times New Roman" w:cs="Times New Roman"/>
          <w:sz w:val="24"/>
          <w:szCs w:val="24"/>
        </w:rPr>
        <w:t>,</w:t>
      </w:r>
      <w:r>
        <w:rPr>
          <w:rFonts w:ascii="Times New Roman" w:hAnsi="Times New Roman" w:cs="Times New Roman"/>
          <w:sz w:val="24"/>
          <w:szCs w:val="24"/>
        </w:rPr>
        <w:t xml:space="preserve"> yet in terms of </w:t>
      </w:r>
      <w:r w:rsidR="00C473CF">
        <w:rPr>
          <w:rFonts w:ascii="Times New Roman" w:hAnsi="Times New Roman" w:cs="Times New Roman"/>
          <w:sz w:val="24"/>
          <w:szCs w:val="24"/>
        </w:rPr>
        <w:t>A</w:t>
      </w:r>
      <w:r>
        <w:rPr>
          <w:rFonts w:ascii="Times New Roman" w:hAnsi="Times New Roman" w:cs="Times New Roman"/>
          <w:sz w:val="24"/>
          <w:szCs w:val="24"/>
        </w:rPr>
        <w:t xml:space="preserve">rticle </w:t>
      </w:r>
      <w:proofErr w:type="gramStart"/>
      <w:r w:rsidR="00C473CF">
        <w:rPr>
          <w:rFonts w:ascii="Times New Roman" w:hAnsi="Times New Roman" w:cs="Times New Roman"/>
          <w:sz w:val="24"/>
          <w:szCs w:val="24"/>
        </w:rPr>
        <w:t>V</w:t>
      </w:r>
      <w:r>
        <w:rPr>
          <w:rFonts w:ascii="Times New Roman" w:hAnsi="Times New Roman" w:cs="Times New Roman"/>
          <w:sz w:val="24"/>
          <w:szCs w:val="24"/>
        </w:rPr>
        <w:t>(</w:t>
      </w:r>
      <w:proofErr w:type="gramEnd"/>
      <w:r>
        <w:rPr>
          <w:rFonts w:ascii="Times New Roman" w:hAnsi="Times New Roman" w:cs="Times New Roman"/>
          <w:sz w:val="24"/>
          <w:szCs w:val="24"/>
        </w:rPr>
        <w:t>iii) the agreement stated that</w:t>
      </w:r>
    </w:p>
    <w:p w:rsidR="00B1347C" w:rsidRDefault="00B1347C" w:rsidP="00B1347C">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The Licens</w:t>
      </w:r>
      <w:r w:rsidR="00C473CF">
        <w:rPr>
          <w:rFonts w:ascii="Times New Roman" w:hAnsi="Times New Roman" w:cs="Times New Roman"/>
        </w:rPr>
        <w:t>e</w:t>
      </w:r>
      <w:r>
        <w:rPr>
          <w:rFonts w:ascii="Times New Roman" w:hAnsi="Times New Roman" w:cs="Times New Roman"/>
        </w:rPr>
        <w:t>e shall maintain at the station proper and up</w:t>
      </w:r>
      <w:r w:rsidR="00C473CF">
        <w:rPr>
          <w:rFonts w:ascii="Times New Roman" w:hAnsi="Times New Roman" w:cs="Times New Roman"/>
        </w:rPr>
        <w:t>-</w:t>
      </w:r>
      <w:r>
        <w:rPr>
          <w:rFonts w:ascii="Times New Roman" w:hAnsi="Times New Roman" w:cs="Times New Roman"/>
        </w:rPr>
        <w:t>to</w:t>
      </w:r>
      <w:r w:rsidR="00C473CF">
        <w:rPr>
          <w:rFonts w:ascii="Times New Roman" w:hAnsi="Times New Roman" w:cs="Times New Roman"/>
        </w:rPr>
        <w:t>-</w:t>
      </w:r>
      <w:r>
        <w:rPr>
          <w:rFonts w:ascii="Times New Roman" w:hAnsi="Times New Roman" w:cs="Times New Roman"/>
        </w:rPr>
        <w:t xml:space="preserve">date records of his supplies, sales, </w:t>
      </w:r>
      <w:r>
        <w:rPr>
          <w:rFonts w:ascii="Times New Roman" w:hAnsi="Times New Roman" w:cs="Times New Roman"/>
        </w:rPr>
        <w:tab/>
        <w:t xml:space="preserve">stocks, receipts, banking records, procedures compliance, equipment </w:t>
      </w:r>
      <w:r w:rsidR="00810BB4">
        <w:rPr>
          <w:rFonts w:ascii="Times New Roman" w:hAnsi="Times New Roman" w:cs="Times New Roman"/>
        </w:rPr>
        <w:t>us</w:t>
      </w:r>
      <w:r>
        <w:rPr>
          <w:rFonts w:ascii="Times New Roman" w:hAnsi="Times New Roman" w:cs="Times New Roman"/>
        </w:rPr>
        <w:t xml:space="preserve">age, contractors visits and </w:t>
      </w:r>
      <w:r>
        <w:rPr>
          <w:rFonts w:ascii="Times New Roman" w:hAnsi="Times New Roman" w:cs="Times New Roman"/>
        </w:rPr>
        <w:tab/>
        <w:t xml:space="preserve">customers activities in the manner and on standard forms provided by the Licensor for this </w:t>
      </w:r>
      <w:r>
        <w:rPr>
          <w:rFonts w:ascii="Times New Roman" w:hAnsi="Times New Roman" w:cs="Times New Roman"/>
        </w:rPr>
        <w:tab/>
        <w:t>purpose”</w:t>
      </w:r>
    </w:p>
    <w:p w:rsidR="00B1347C" w:rsidRDefault="00B1347C" w:rsidP="00B1347C">
      <w:pPr>
        <w:spacing w:after="0" w:line="240" w:lineRule="auto"/>
        <w:jc w:val="both"/>
        <w:rPr>
          <w:rFonts w:ascii="Times New Roman" w:hAnsi="Times New Roman" w:cs="Times New Roman"/>
        </w:rPr>
      </w:pPr>
    </w:p>
    <w:p w:rsidR="00B1347C" w:rsidRDefault="00B1347C" w:rsidP="00FA6B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Shoma</w:t>
      </w:r>
      <w:proofErr w:type="spellEnd"/>
      <w:r>
        <w:rPr>
          <w:rFonts w:ascii="Times New Roman" w:hAnsi="Times New Roman" w:cs="Times New Roman"/>
          <w:sz w:val="24"/>
          <w:szCs w:val="24"/>
        </w:rPr>
        <w:t xml:space="preserve"> said initially, no records were kept at all at the station. They started keeping records as a follow up to his advice. He said the defendant was recording manual </w:t>
      </w:r>
      <w:r w:rsidR="00634778">
        <w:rPr>
          <w:rFonts w:ascii="Times New Roman" w:hAnsi="Times New Roman" w:cs="Times New Roman"/>
          <w:sz w:val="24"/>
          <w:szCs w:val="24"/>
        </w:rPr>
        <w:t>meter</w:t>
      </w:r>
      <w:r>
        <w:rPr>
          <w:rFonts w:ascii="Times New Roman" w:hAnsi="Times New Roman" w:cs="Times New Roman"/>
          <w:sz w:val="24"/>
          <w:szCs w:val="24"/>
        </w:rPr>
        <w:t xml:space="preserve"> readings only and digital readings which are vital were not being recorded yet to check </w:t>
      </w:r>
      <w:r w:rsidR="00810BB4">
        <w:rPr>
          <w:rFonts w:ascii="Times New Roman" w:hAnsi="Times New Roman" w:cs="Times New Roman"/>
          <w:sz w:val="24"/>
          <w:szCs w:val="24"/>
        </w:rPr>
        <w:t xml:space="preserve">the loss, one needed </w:t>
      </w:r>
      <w:r>
        <w:rPr>
          <w:rFonts w:ascii="Times New Roman" w:hAnsi="Times New Roman" w:cs="Times New Roman"/>
          <w:sz w:val="24"/>
          <w:szCs w:val="24"/>
        </w:rPr>
        <w:t xml:space="preserve">both the manual and digital </w:t>
      </w:r>
      <w:r w:rsidR="00634778">
        <w:rPr>
          <w:rFonts w:ascii="Times New Roman" w:hAnsi="Times New Roman" w:cs="Times New Roman"/>
          <w:sz w:val="24"/>
          <w:szCs w:val="24"/>
        </w:rPr>
        <w:t>meter</w:t>
      </w:r>
      <w:r>
        <w:rPr>
          <w:rFonts w:ascii="Times New Roman" w:hAnsi="Times New Roman" w:cs="Times New Roman"/>
          <w:sz w:val="24"/>
          <w:szCs w:val="24"/>
        </w:rPr>
        <w:t xml:space="preserve"> readings. His evidence was that if the defendant had kept proper </w:t>
      </w:r>
      <w:r w:rsidR="00FA6BA7">
        <w:rPr>
          <w:rFonts w:ascii="Times New Roman" w:hAnsi="Times New Roman" w:cs="Times New Roman"/>
          <w:sz w:val="24"/>
          <w:szCs w:val="24"/>
        </w:rPr>
        <w:t>records</w:t>
      </w:r>
      <w:r>
        <w:rPr>
          <w:rFonts w:ascii="Times New Roman" w:hAnsi="Times New Roman" w:cs="Times New Roman"/>
          <w:sz w:val="24"/>
          <w:szCs w:val="24"/>
        </w:rPr>
        <w:t>, he would quickly have realised that something was wrong and</w:t>
      </w:r>
      <w:r w:rsidR="00FA6BA7">
        <w:rPr>
          <w:rFonts w:ascii="Times New Roman" w:hAnsi="Times New Roman" w:cs="Times New Roman"/>
          <w:sz w:val="24"/>
          <w:szCs w:val="24"/>
        </w:rPr>
        <w:t xml:space="preserve"> investigated the losses. He maintained that the onus was on defendant to keep proper records and to monitor equipment suitability as the dealer on site. He said it was incumbent upon the defendant to stop using malfunctioning equipment as soon as he observed a fault. </w:t>
      </w:r>
    </w:p>
    <w:p w:rsidR="00FA6BA7" w:rsidRDefault="00FA6BA7" w:rsidP="00FA6B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w:t>
      </w:r>
      <w:r w:rsidR="00810BB4">
        <w:rPr>
          <w:rFonts w:ascii="Times New Roman" w:hAnsi="Times New Roman" w:cs="Times New Roman"/>
          <w:sz w:val="24"/>
          <w:szCs w:val="24"/>
        </w:rPr>
        <w:t>e</w:t>
      </w:r>
      <w:r>
        <w:rPr>
          <w:rFonts w:ascii="Times New Roman" w:hAnsi="Times New Roman" w:cs="Times New Roman"/>
          <w:sz w:val="24"/>
          <w:szCs w:val="24"/>
        </w:rPr>
        <w:t xml:space="preserve"> testimony by </w:t>
      </w:r>
      <w:proofErr w:type="spellStart"/>
      <w:r>
        <w:rPr>
          <w:rFonts w:ascii="Times New Roman" w:hAnsi="Times New Roman" w:cs="Times New Roman"/>
          <w:sz w:val="24"/>
          <w:szCs w:val="24"/>
        </w:rPr>
        <w:t>Shoma</w:t>
      </w:r>
      <w:proofErr w:type="spellEnd"/>
      <w:r>
        <w:rPr>
          <w:rFonts w:ascii="Times New Roman" w:hAnsi="Times New Roman" w:cs="Times New Roman"/>
          <w:sz w:val="24"/>
          <w:szCs w:val="24"/>
        </w:rPr>
        <w:t xml:space="preserve"> that the defendant should have stopped using malfunctioning equipment </w:t>
      </w:r>
      <w:r w:rsidR="00810BB4">
        <w:rPr>
          <w:rFonts w:ascii="Times New Roman" w:hAnsi="Times New Roman" w:cs="Times New Roman"/>
          <w:sz w:val="24"/>
          <w:szCs w:val="24"/>
        </w:rPr>
        <w:t>wa</w:t>
      </w:r>
      <w:r>
        <w:rPr>
          <w:rFonts w:ascii="Times New Roman" w:hAnsi="Times New Roman" w:cs="Times New Roman"/>
          <w:sz w:val="24"/>
          <w:szCs w:val="24"/>
        </w:rPr>
        <w:t xml:space="preserve">s in terms of article </w:t>
      </w:r>
      <w:proofErr w:type="gramStart"/>
      <w:r>
        <w:rPr>
          <w:rFonts w:ascii="Times New Roman" w:hAnsi="Times New Roman" w:cs="Times New Roman"/>
          <w:sz w:val="24"/>
          <w:szCs w:val="24"/>
        </w:rPr>
        <w:t>VII</w:t>
      </w:r>
      <w:r w:rsidR="00810BB4">
        <w:rPr>
          <w:rFonts w:ascii="Times New Roman" w:hAnsi="Times New Roman" w:cs="Times New Roman"/>
          <w:sz w:val="24"/>
          <w:szCs w:val="24"/>
        </w:rPr>
        <w:t>(</w:t>
      </w:r>
      <w:proofErr w:type="gramEnd"/>
      <w:r>
        <w:rPr>
          <w:rFonts w:ascii="Times New Roman" w:hAnsi="Times New Roman" w:cs="Times New Roman"/>
          <w:sz w:val="24"/>
          <w:szCs w:val="24"/>
        </w:rPr>
        <w:t>vi</w:t>
      </w:r>
      <w:r w:rsidR="00810BB4">
        <w:rPr>
          <w:rFonts w:ascii="Times New Roman" w:hAnsi="Times New Roman" w:cs="Times New Roman"/>
          <w:sz w:val="24"/>
          <w:szCs w:val="24"/>
        </w:rPr>
        <w:t>)</w:t>
      </w:r>
      <w:r>
        <w:rPr>
          <w:rFonts w:ascii="Times New Roman" w:hAnsi="Times New Roman" w:cs="Times New Roman"/>
          <w:sz w:val="24"/>
          <w:szCs w:val="24"/>
        </w:rPr>
        <w:t xml:space="preserve"> of the Licens</w:t>
      </w:r>
      <w:r w:rsidR="00634778">
        <w:rPr>
          <w:rFonts w:ascii="Times New Roman" w:hAnsi="Times New Roman" w:cs="Times New Roman"/>
          <w:sz w:val="24"/>
          <w:szCs w:val="24"/>
        </w:rPr>
        <w:t>e</w:t>
      </w:r>
      <w:r>
        <w:rPr>
          <w:rFonts w:ascii="Times New Roman" w:hAnsi="Times New Roman" w:cs="Times New Roman"/>
          <w:sz w:val="24"/>
          <w:szCs w:val="24"/>
        </w:rPr>
        <w:t xml:space="preserve"> Agreement which provided as follows:</w:t>
      </w:r>
    </w:p>
    <w:p w:rsidR="00FA6BA7" w:rsidRPr="00B1347C" w:rsidRDefault="00FA6BA7" w:rsidP="00FA6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1347C" w:rsidRDefault="00FA6BA7" w:rsidP="00FA6BA7">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“In the event that any equipment develops a fault leading to loss of products, the Licens</w:t>
      </w:r>
      <w:r w:rsidR="00810BB4">
        <w:rPr>
          <w:rFonts w:ascii="Times New Roman" w:hAnsi="Times New Roman" w:cs="Times New Roman"/>
        </w:rPr>
        <w:t>e</w:t>
      </w:r>
      <w:r>
        <w:rPr>
          <w:rFonts w:ascii="Times New Roman" w:hAnsi="Times New Roman" w:cs="Times New Roman"/>
        </w:rPr>
        <w:t xml:space="preserve">e shall </w:t>
      </w:r>
      <w:r>
        <w:rPr>
          <w:rFonts w:ascii="Times New Roman" w:hAnsi="Times New Roman" w:cs="Times New Roman"/>
        </w:rPr>
        <w:tab/>
        <w:t xml:space="preserve">immediately discontinue the use of the said equipment and inform the Licensor who shall use its </w:t>
      </w:r>
      <w:r>
        <w:rPr>
          <w:rFonts w:ascii="Times New Roman" w:hAnsi="Times New Roman" w:cs="Times New Roman"/>
        </w:rPr>
        <w:tab/>
        <w:t>best endeavors to rectify such fault expeditiously.</w:t>
      </w:r>
    </w:p>
    <w:p w:rsidR="00FA6BA7" w:rsidRDefault="00FA6BA7" w:rsidP="00FA6BA7">
      <w:pPr>
        <w:spacing w:after="0" w:line="240" w:lineRule="auto"/>
        <w:jc w:val="both"/>
        <w:rPr>
          <w:rFonts w:ascii="Times New Roman" w:hAnsi="Times New Roman" w:cs="Times New Roman"/>
        </w:rPr>
      </w:pPr>
    </w:p>
    <w:p w:rsidR="00FA6BA7" w:rsidRDefault="00FA6BA7" w:rsidP="00FA6BA7">
      <w:pPr>
        <w:spacing w:after="0" w:line="240" w:lineRule="auto"/>
        <w:jc w:val="both"/>
        <w:rPr>
          <w:rFonts w:ascii="Times New Roman" w:hAnsi="Times New Roman" w:cs="Times New Roman"/>
        </w:rPr>
      </w:pPr>
      <w:r>
        <w:rPr>
          <w:rFonts w:ascii="Times New Roman" w:hAnsi="Times New Roman" w:cs="Times New Roman"/>
        </w:rPr>
        <w:tab/>
        <w:t>The Licens</w:t>
      </w:r>
      <w:r w:rsidR="00810BB4">
        <w:rPr>
          <w:rFonts w:ascii="Times New Roman" w:hAnsi="Times New Roman" w:cs="Times New Roman"/>
        </w:rPr>
        <w:t>e</w:t>
      </w:r>
      <w:r>
        <w:rPr>
          <w:rFonts w:ascii="Times New Roman" w:hAnsi="Times New Roman" w:cs="Times New Roman"/>
        </w:rPr>
        <w:t xml:space="preserve">e shall not be entitled to any claim from the Licensor for the loss of product or </w:t>
      </w:r>
      <w:r w:rsidR="00810BB4">
        <w:rPr>
          <w:rFonts w:ascii="Times New Roman" w:hAnsi="Times New Roman" w:cs="Times New Roman"/>
        </w:rPr>
        <w:tab/>
      </w:r>
      <w:r>
        <w:rPr>
          <w:rFonts w:ascii="Times New Roman" w:hAnsi="Times New Roman" w:cs="Times New Roman"/>
        </w:rPr>
        <w:t>revenue caused by any faulty equipment or the License</w:t>
      </w:r>
      <w:r w:rsidR="00810BB4">
        <w:rPr>
          <w:rFonts w:ascii="Times New Roman" w:hAnsi="Times New Roman" w:cs="Times New Roman"/>
        </w:rPr>
        <w:t>e</w:t>
      </w:r>
      <w:r>
        <w:rPr>
          <w:rFonts w:ascii="Times New Roman" w:hAnsi="Times New Roman" w:cs="Times New Roman"/>
        </w:rPr>
        <w:t xml:space="preserve">’s inability to sell products due to the </w:t>
      </w:r>
      <w:r>
        <w:rPr>
          <w:rFonts w:ascii="Times New Roman" w:hAnsi="Times New Roman" w:cs="Times New Roman"/>
        </w:rPr>
        <w:tab/>
        <w:t>discontinuation of use of the equipment pending rectification by the Licensor.”</w:t>
      </w:r>
    </w:p>
    <w:p w:rsidR="00FA6BA7" w:rsidRDefault="00FA6BA7" w:rsidP="00FA6BA7">
      <w:pPr>
        <w:spacing w:after="0" w:line="240" w:lineRule="auto"/>
        <w:jc w:val="both"/>
        <w:rPr>
          <w:rFonts w:ascii="Times New Roman" w:hAnsi="Times New Roman" w:cs="Times New Roman"/>
        </w:rPr>
      </w:pPr>
    </w:p>
    <w:p w:rsidR="00FA6BA7" w:rsidRDefault="00FA6BA7" w:rsidP="00FA6BA7">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It is clear from the above provision that the defendant was required by the agreement to “immediately discontinue the use” of faulty equipment. If he had stopped “immediately”, there would have been no significant losses through leakages. So if he did not stop “immediately”, he is liable for the loss caused by continued usage of malfunctioning equipment. </w:t>
      </w:r>
    </w:p>
    <w:p w:rsidR="00FA6BA7" w:rsidRDefault="00FA6BA7" w:rsidP="00FA6B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accepts </w:t>
      </w:r>
      <w:proofErr w:type="spellStart"/>
      <w:r w:rsidR="00810BB4">
        <w:rPr>
          <w:rFonts w:ascii="Times New Roman" w:hAnsi="Times New Roman" w:cs="Times New Roman"/>
          <w:sz w:val="24"/>
          <w:szCs w:val="24"/>
        </w:rPr>
        <w:t>Shoma’s</w:t>
      </w:r>
      <w:proofErr w:type="spellEnd"/>
      <w:r>
        <w:rPr>
          <w:rFonts w:ascii="Times New Roman" w:hAnsi="Times New Roman" w:cs="Times New Roman"/>
          <w:sz w:val="24"/>
          <w:szCs w:val="24"/>
        </w:rPr>
        <w:t xml:space="preserve"> evidence as credible and as corroborative of </w:t>
      </w:r>
      <w:proofErr w:type="spellStart"/>
      <w:r>
        <w:rPr>
          <w:rFonts w:ascii="Times New Roman" w:hAnsi="Times New Roman" w:cs="Times New Roman"/>
          <w:sz w:val="24"/>
          <w:szCs w:val="24"/>
        </w:rPr>
        <w:t>Verenga’s</w:t>
      </w:r>
      <w:proofErr w:type="spellEnd"/>
      <w:r>
        <w:rPr>
          <w:rFonts w:ascii="Times New Roman" w:hAnsi="Times New Roman" w:cs="Times New Roman"/>
          <w:sz w:val="24"/>
          <w:szCs w:val="24"/>
        </w:rPr>
        <w:t xml:space="preserve"> evidence as regards the unpaid shortfall.</w:t>
      </w:r>
    </w:p>
    <w:p w:rsidR="004142D5" w:rsidRDefault="004142D5" w:rsidP="00FA6B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paragraph of the plaintiff’s letter to the defendant of 28 October 2010 read as follows:</w:t>
      </w:r>
    </w:p>
    <w:p w:rsidR="004142D5" w:rsidRDefault="004142D5" w:rsidP="004142D5">
      <w:pPr>
        <w:spacing w:after="0" w:line="240" w:lineRule="auto"/>
        <w:jc w:val="both"/>
        <w:rPr>
          <w:rFonts w:ascii="Times New Roman" w:hAnsi="Times New Roman" w:cs="Times New Roman"/>
        </w:rPr>
      </w:pPr>
      <w:r>
        <w:rPr>
          <w:rFonts w:ascii="Times New Roman" w:hAnsi="Times New Roman" w:cs="Times New Roman"/>
          <w:sz w:val="24"/>
          <w:szCs w:val="24"/>
        </w:rPr>
        <w:lastRenderedPageBreak/>
        <w:tab/>
        <w:t>“</w:t>
      </w:r>
      <w:r>
        <w:rPr>
          <w:rFonts w:ascii="Times New Roman" w:hAnsi="Times New Roman" w:cs="Times New Roman"/>
        </w:rPr>
        <w:t xml:space="preserve">We note with concern that your account has an outstanding balance of $16 905-76 which is </w:t>
      </w:r>
      <w:r>
        <w:rPr>
          <w:rFonts w:ascii="Times New Roman" w:hAnsi="Times New Roman" w:cs="Times New Roman"/>
        </w:rPr>
        <w:tab/>
        <w:t xml:space="preserve">more than 30 days overdue as your last delivery was on 12 August, 2010. During the Stock </w:t>
      </w:r>
      <w:r>
        <w:rPr>
          <w:rFonts w:ascii="Times New Roman" w:hAnsi="Times New Roman" w:cs="Times New Roman"/>
        </w:rPr>
        <w:tab/>
        <w:t xml:space="preserve">Control and Financial Situation </w:t>
      </w:r>
      <w:r w:rsidRPr="00810BB4">
        <w:rPr>
          <w:rFonts w:ascii="Times New Roman" w:hAnsi="Times New Roman" w:cs="Times New Roman"/>
          <w:u w:val="single"/>
        </w:rPr>
        <w:t>I did with you on 9 September 2010, I highlighted this amount</w:t>
      </w:r>
      <w:r>
        <w:rPr>
          <w:rFonts w:ascii="Times New Roman" w:hAnsi="Times New Roman" w:cs="Times New Roman"/>
        </w:rPr>
        <w:t xml:space="preserve"> </w:t>
      </w:r>
      <w:r>
        <w:rPr>
          <w:rFonts w:ascii="Times New Roman" w:hAnsi="Times New Roman" w:cs="Times New Roman"/>
        </w:rPr>
        <w:tab/>
      </w:r>
      <w:r w:rsidRPr="00810BB4">
        <w:rPr>
          <w:rFonts w:ascii="Times New Roman" w:hAnsi="Times New Roman" w:cs="Times New Roman"/>
          <w:u w:val="single"/>
        </w:rPr>
        <w:t>which could not be accounted for.</w:t>
      </w:r>
      <w:r>
        <w:rPr>
          <w:rFonts w:ascii="Times New Roman" w:hAnsi="Times New Roman" w:cs="Times New Roman"/>
        </w:rPr>
        <w:t xml:space="preserve"> The deposits valued at $4 587-00 (3 804 – 783) which you </w:t>
      </w:r>
      <w:r>
        <w:rPr>
          <w:rFonts w:ascii="Times New Roman" w:hAnsi="Times New Roman" w:cs="Times New Roman"/>
        </w:rPr>
        <w:tab/>
        <w:t>claim to have made were not credited to our bank account”.</w:t>
      </w:r>
      <w:r w:rsidR="00810BB4">
        <w:rPr>
          <w:rFonts w:ascii="Times New Roman" w:hAnsi="Times New Roman" w:cs="Times New Roman"/>
        </w:rPr>
        <w:t xml:space="preserve"> (</w:t>
      </w:r>
      <w:proofErr w:type="gramStart"/>
      <w:r w:rsidR="00810BB4">
        <w:rPr>
          <w:rFonts w:ascii="Times New Roman" w:hAnsi="Times New Roman" w:cs="Times New Roman"/>
        </w:rPr>
        <w:t>the</w:t>
      </w:r>
      <w:proofErr w:type="gramEnd"/>
      <w:r w:rsidR="00810BB4">
        <w:rPr>
          <w:rFonts w:ascii="Times New Roman" w:hAnsi="Times New Roman" w:cs="Times New Roman"/>
        </w:rPr>
        <w:t xml:space="preserve"> underlining is my own)</w:t>
      </w:r>
    </w:p>
    <w:p w:rsidR="00301347" w:rsidRDefault="00301347" w:rsidP="004142D5">
      <w:pPr>
        <w:spacing w:after="0" w:line="240" w:lineRule="auto"/>
        <w:jc w:val="both"/>
        <w:rPr>
          <w:rFonts w:ascii="Times New Roman" w:hAnsi="Times New Roman" w:cs="Times New Roman"/>
        </w:rPr>
      </w:pPr>
    </w:p>
    <w:p w:rsidR="00301347" w:rsidRDefault="00301347" w:rsidP="00301347">
      <w:pPr>
        <w:spacing w:after="0" w:line="360" w:lineRule="auto"/>
        <w:jc w:val="both"/>
        <w:rPr>
          <w:rFonts w:ascii="Times New Roman" w:hAnsi="Times New Roman" w:cs="Times New Roman"/>
          <w:sz w:val="24"/>
          <w:szCs w:val="24"/>
        </w:rPr>
      </w:pPr>
      <w:r w:rsidRPr="00301347">
        <w:rPr>
          <w:rFonts w:ascii="Times New Roman" w:hAnsi="Times New Roman" w:cs="Times New Roman"/>
          <w:sz w:val="24"/>
          <w:szCs w:val="24"/>
        </w:rPr>
        <w:tab/>
        <w:t>It is clear</w:t>
      </w:r>
      <w:r>
        <w:rPr>
          <w:rFonts w:ascii="Times New Roman" w:hAnsi="Times New Roman" w:cs="Times New Roman"/>
          <w:sz w:val="24"/>
          <w:szCs w:val="24"/>
        </w:rPr>
        <w:t xml:space="preserve"> from the above </w:t>
      </w:r>
      <w:r w:rsidR="00810BB4">
        <w:rPr>
          <w:rFonts w:ascii="Times New Roman" w:hAnsi="Times New Roman" w:cs="Times New Roman"/>
          <w:sz w:val="24"/>
          <w:szCs w:val="24"/>
        </w:rPr>
        <w:t>paragraph that the plaintiff did</w:t>
      </w:r>
      <w:r>
        <w:rPr>
          <w:rFonts w:ascii="Times New Roman" w:hAnsi="Times New Roman" w:cs="Times New Roman"/>
          <w:sz w:val="24"/>
          <w:szCs w:val="24"/>
        </w:rPr>
        <w:t xml:space="preserve"> not just thumb suck the shortfall of $16 905-76</w:t>
      </w:r>
      <w:r w:rsidR="001D722D">
        <w:rPr>
          <w:rFonts w:ascii="Times New Roman" w:hAnsi="Times New Roman" w:cs="Times New Roman"/>
          <w:sz w:val="24"/>
          <w:szCs w:val="24"/>
        </w:rPr>
        <w:t xml:space="preserve"> because according to the above paragraph, the retail manager did a </w:t>
      </w:r>
      <w:r w:rsidR="00810BB4">
        <w:rPr>
          <w:rFonts w:ascii="Times New Roman" w:hAnsi="Times New Roman" w:cs="Times New Roman"/>
          <w:sz w:val="24"/>
          <w:szCs w:val="24"/>
        </w:rPr>
        <w:t>S</w:t>
      </w:r>
      <w:r w:rsidR="001D722D">
        <w:rPr>
          <w:rFonts w:ascii="Times New Roman" w:hAnsi="Times New Roman" w:cs="Times New Roman"/>
          <w:sz w:val="24"/>
          <w:szCs w:val="24"/>
        </w:rPr>
        <w:t xml:space="preserve">tock control and </w:t>
      </w:r>
      <w:r w:rsidR="00810BB4">
        <w:rPr>
          <w:rFonts w:ascii="Times New Roman" w:hAnsi="Times New Roman" w:cs="Times New Roman"/>
          <w:sz w:val="24"/>
          <w:szCs w:val="24"/>
        </w:rPr>
        <w:t>f</w:t>
      </w:r>
      <w:r w:rsidR="001D722D">
        <w:rPr>
          <w:rFonts w:ascii="Times New Roman" w:hAnsi="Times New Roman" w:cs="Times New Roman"/>
          <w:sz w:val="24"/>
          <w:szCs w:val="24"/>
        </w:rPr>
        <w:t>inancial situation together wi</w:t>
      </w:r>
      <w:r w:rsidR="00634778">
        <w:rPr>
          <w:rFonts w:ascii="Times New Roman" w:hAnsi="Times New Roman" w:cs="Times New Roman"/>
          <w:sz w:val="24"/>
          <w:szCs w:val="24"/>
        </w:rPr>
        <w:t>th the defendant on 9 September</w:t>
      </w:r>
      <w:r w:rsidR="001D722D">
        <w:rPr>
          <w:rFonts w:ascii="Times New Roman" w:hAnsi="Times New Roman" w:cs="Times New Roman"/>
          <w:sz w:val="24"/>
          <w:szCs w:val="24"/>
        </w:rPr>
        <w:t xml:space="preserve"> 2010 and together, they observed the shortfall of $16 905-76. In fact, the letter says </w:t>
      </w:r>
      <w:r w:rsidR="007E750C">
        <w:rPr>
          <w:rFonts w:ascii="Times New Roman" w:hAnsi="Times New Roman" w:cs="Times New Roman"/>
          <w:sz w:val="24"/>
          <w:szCs w:val="24"/>
        </w:rPr>
        <w:t>“I</w:t>
      </w:r>
      <w:r w:rsidR="001D722D">
        <w:rPr>
          <w:rFonts w:ascii="Times New Roman" w:hAnsi="Times New Roman" w:cs="Times New Roman"/>
          <w:sz w:val="24"/>
          <w:szCs w:val="24"/>
        </w:rPr>
        <w:t xml:space="preserve"> highlighted this amount which could not be accounted for</w:t>
      </w:r>
      <w:r w:rsidR="00810BB4">
        <w:rPr>
          <w:rFonts w:ascii="Times New Roman" w:hAnsi="Times New Roman" w:cs="Times New Roman"/>
          <w:sz w:val="24"/>
          <w:szCs w:val="24"/>
        </w:rPr>
        <w:t>”</w:t>
      </w:r>
      <w:r w:rsidR="001D722D">
        <w:rPr>
          <w:rFonts w:ascii="Times New Roman" w:hAnsi="Times New Roman" w:cs="Times New Roman"/>
          <w:sz w:val="24"/>
          <w:szCs w:val="24"/>
        </w:rPr>
        <w:t>. The defendant never disputed the contents of the le</w:t>
      </w:r>
      <w:r w:rsidR="00634778">
        <w:rPr>
          <w:rFonts w:ascii="Times New Roman" w:hAnsi="Times New Roman" w:cs="Times New Roman"/>
          <w:sz w:val="24"/>
          <w:szCs w:val="24"/>
        </w:rPr>
        <w:t>tter of 28 September</w:t>
      </w:r>
      <w:r w:rsidR="001D722D">
        <w:rPr>
          <w:rFonts w:ascii="Times New Roman" w:hAnsi="Times New Roman" w:cs="Times New Roman"/>
          <w:sz w:val="24"/>
          <w:szCs w:val="24"/>
        </w:rPr>
        <w:t xml:space="preserve"> 2010, in his evidence. The second paragraph of the letter of 28 </w:t>
      </w:r>
      <w:r w:rsidR="007E750C">
        <w:rPr>
          <w:rFonts w:ascii="Times New Roman" w:hAnsi="Times New Roman" w:cs="Times New Roman"/>
          <w:sz w:val="24"/>
          <w:szCs w:val="24"/>
        </w:rPr>
        <w:t>September</w:t>
      </w:r>
      <w:r w:rsidR="00634778">
        <w:rPr>
          <w:rFonts w:ascii="Times New Roman" w:hAnsi="Times New Roman" w:cs="Times New Roman"/>
          <w:sz w:val="24"/>
          <w:szCs w:val="24"/>
        </w:rPr>
        <w:t xml:space="preserve"> </w:t>
      </w:r>
      <w:r w:rsidR="001D722D">
        <w:rPr>
          <w:rFonts w:ascii="Times New Roman" w:hAnsi="Times New Roman" w:cs="Times New Roman"/>
          <w:sz w:val="24"/>
          <w:szCs w:val="24"/>
        </w:rPr>
        <w:t>2010 starts as follows;</w:t>
      </w:r>
    </w:p>
    <w:p w:rsidR="001D722D" w:rsidRPr="001D722D" w:rsidRDefault="001D722D" w:rsidP="001D722D">
      <w:pPr>
        <w:spacing w:after="0" w:line="240" w:lineRule="auto"/>
        <w:rPr>
          <w:rFonts w:ascii="Times New Roman" w:hAnsi="Times New Roman" w:cs="Times New Roman"/>
        </w:rPr>
      </w:pPr>
      <w:r>
        <w:rPr>
          <w:rFonts w:ascii="Times New Roman" w:hAnsi="Times New Roman" w:cs="Times New Roman"/>
          <w:sz w:val="24"/>
          <w:szCs w:val="24"/>
        </w:rPr>
        <w:tab/>
      </w:r>
      <w:r w:rsidRPr="001D722D">
        <w:rPr>
          <w:rFonts w:ascii="Times New Roman" w:hAnsi="Times New Roman" w:cs="Times New Roman"/>
        </w:rPr>
        <w:t xml:space="preserve">“Given the above we have withdrawn the credit facility that we had granted to you and hereby </w:t>
      </w:r>
      <w:r>
        <w:rPr>
          <w:rFonts w:ascii="Times New Roman" w:hAnsi="Times New Roman" w:cs="Times New Roman"/>
        </w:rPr>
        <w:tab/>
      </w:r>
      <w:r w:rsidRPr="001D722D">
        <w:rPr>
          <w:rFonts w:ascii="Times New Roman" w:hAnsi="Times New Roman" w:cs="Times New Roman"/>
        </w:rPr>
        <w:t>demand full payment of the above debt within seven days from date of this letter,</w:t>
      </w:r>
      <w:r>
        <w:rPr>
          <w:rFonts w:ascii="Times New Roman" w:hAnsi="Times New Roman" w:cs="Times New Roman"/>
        </w:rPr>
        <w:t xml:space="preserve"> </w:t>
      </w:r>
      <w:r w:rsidRPr="001D722D">
        <w:rPr>
          <w:rFonts w:ascii="Times New Roman" w:hAnsi="Times New Roman" w:cs="Times New Roman"/>
        </w:rPr>
        <w:t>that is by</w:t>
      </w:r>
      <w:r>
        <w:rPr>
          <w:rFonts w:ascii="Times New Roman" w:hAnsi="Times New Roman" w:cs="Times New Roman"/>
        </w:rPr>
        <w:t xml:space="preserve"> </w:t>
      </w:r>
      <w:r w:rsidRPr="001D722D">
        <w:rPr>
          <w:rFonts w:ascii="Times New Roman" w:hAnsi="Times New Roman" w:cs="Times New Roman"/>
        </w:rPr>
        <w:t xml:space="preserve">6 </w:t>
      </w:r>
      <w:r>
        <w:rPr>
          <w:rFonts w:ascii="Times New Roman" w:hAnsi="Times New Roman" w:cs="Times New Roman"/>
        </w:rPr>
        <w:tab/>
      </w:r>
      <w:r w:rsidRPr="001D722D">
        <w:rPr>
          <w:rFonts w:ascii="Times New Roman" w:hAnsi="Times New Roman" w:cs="Times New Roman"/>
        </w:rPr>
        <w:t>October, 2010”.</w:t>
      </w:r>
    </w:p>
    <w:p w:rsidR="00B1347C" w:rsidRDefault="00B1347C" w:rsidP="00301347">
      <w:pPr>
        <w:spacing w:after="0" w:line="360" w:lineRule="auto"/>
        <w:jc w:val="both"/>
        <w:rPr>
          <w:rFonts w:ascii="Times New Roman" w:hAnsi="Times New Roman" w:cs="Times New Roman"/>
          <w:sz w:val="24"/>
          <w:szCs w:val="24"/>
        </w:rPr>
      </w:pPr>
    </w:p>
    <w:p w:rsidR="001D722D" w:rsidRDefault="001D722D" w:rsidP="003013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signed for this letter on 29 September, 2010. On 7 October, 2010, the defendant responded to the letter as follows:</w:t>
      </w:r>
    </w:p>
    <w:p w:rsidR="001D722D" w:rsidRPr="00C67031" w:rsidRDefault="001D722D" w:rsidP="00C67031">
      <w:pPr>
        <w:spacing w:after="0" w:line="240" w:lineRule="auto"/>
        <w:jc w:val="both"/>
        <w:rPr>
          <w:rFonts w:ascii="Times New Roman" w:hAnsi="Times New Roman" w:cs="Times New Roman"/>
        </w:rPr>
      </w:pPr>
      <w:r w:rsidRPr="00C67031">
        <w:rPr>
          <w:rFonts w:ascii="Times New Roman" w:hAnsi="Times New Roman" w:cs="Times New Roman"/>
        </w:rPr>
        <w:tab/>
        <w:t>“On 28 September, 2010, I acknowledged by signing your letter on the above.</w:t>
      </w:r>
    </w:p>
    <w:p w:rsidR="001D722D" w:rsidRDefault="001D722D" w:rsidP="00C67031">
      <w:pPr>
        <w:spacing w:after="0" w:line="240" w:lineRule="auto"/>
        <w:jc w:val="both"/>
        <w:rPr>
          <w:rFonts w:ascii="Times New Roman" w:hAnsi="Times New Roman" w:cs="Times New Roman"/>
        </w:rPr>
      </w:pPr>
      <w:r w:rsidRPr="00C67031">
        <w:rPr>
          <w:rFonts w:ascii="Times New Roman" w:hAnsi="Times New Roman" w:cs="Times New Roman"/>
        </w:rPr>
        <w:tab/>
        <w:t>However, I wish to share with you, in retrospection, the following:-</w:t>
      </w:r>
    </w:p>
    <w:p w:rsidR="00C67031" w:rsidRPr="00C67031" w:rsidRDefault="00C67031" w:rsidP="00C67031">
      <w:pPr>
        <w:spacing w:after="0" w:line="240" w:lineRule="auto"/>
        <w:jc w:val="both"/>
        <w:rPr>
          <w:rFonts w:ascii="Times New Roman" w:hAnsi="Times New Roman" w:cs="Times New Roman"/>
        </w:rPr>
      </w:pPr>
    </w:p>
    <w:p w:rsidR="001D722D" w:rsidRPr="00F647DB" w:rsidRDefault="001D722D" w:rsidP="00C67031">
      <w:pPr>
        <w:spacing w:after="0" w:line="240" w:lineRule="auto"/>
        <w:jc w:val="both"/>
        <w:rPr>
          <w:rFonts w:ascii="Times New Roman" w:hAnsi="Times New Roman" w:cs="Times New Roman"/>
          <w:u w:val="single"/>
        </w:rPr>
      </w:pPr>
      <w:r w:rsidRPr="00C67031">
        <w:rPr>
          <w:rFonts w:ascii="Times New Roman" w:hAnsi="Times New Roman" w:cs="Times New Roman"/>
        </w:rPr>
        <w:tab/>
        <w:t>a.</w:t>
      </w:r>
      <w:r w:rsidRPr="00C67031">
        <w:rPr>
          <w:rFonts w:ascii="Times New Roman" w:hAnsi="Times New Roman" w:cs="Times New Roman"/>
        </w:rPr>
        <w:tab/>
        <w:t xml:space="preserve">Although I cannot quantify the cumulative amount, some losses emanated during </w:t>
      </w:r>
      <w:r w:rsidRPr="00C67031">
        <w:rPr>
          <w:rFonts w:ascii="Times New Roman" w:hAnsi="Times New Roman" w:cs="Times New Roman"/>
        </w:rPr>
        <w:tab/>
      </w:r>
      <w:r w:rsidRPr="00C67031">
        <w:rPr>
          <w:rFonts w:ascii="Times New Roman" w:hAnsi="Times New Roman" w:cs="Times New Roman"/>
        </w:rPr>
        <w:tab/>
      </w:r>
      <w:r w:rsidRPr="00C67031">
        <w:rPr>
          <w:rFonts w:ascii="Times New Roman" w:hAnsi="Times New Roman" w:cs="Times New Roman"/>
        </w:rPr>
        <w:tab/>
      </w:r>
      <w:r w:rsidR="00C67031">
        <w:rPr>
          <w:rFonts w:ascii="Times New Roman" w:hAnsi="Times New Roman" w:cs="Times New Roman"/>
        </w:rPr>
        <w:tab/>
      </w:r>
      <w:r w:rsidRPr="00C67031">
        <w:rPr>
          <w:rFonts w:ascii="Times New Roman" w:hAnsi="Times New Roman" w:cs="Times New Roman"/>
        </w:rPr>
        <w:t xml:space="preserve">deliveries and this </w:t>
      </w:r>
      <w:r w:rsidRPr="00F647DB">
        <w:rPr>
          <w:rFonts w:ascii="Times New Roman" w:hAnsi="Times New Roman" w:cs="Times New Roman"/>
          <w:u w:val="single"/>
        </w:rPr>
        <w:t>we discovered when it was rather too late. My staff and I were</w:t>
      </w:r>
      <w:r w:rsidRPr="00F647DB">
        <w:rPr>
          <w:rFonts w:ascii="Times New Roman" w:hAnsi="Times New Roman" w:cs="Times New Roman"/>
        </w:rPr>
        <w:t xml:space="preserve"> </w:t>
      </w:r>
      <w:r w:rsidRPr="00F647DB">
        <w:rPr>
          <w:rFonts w:ascii="Times New Roman" w:hAnsi="Times New Roman" w:cs="Times New Roman"/>
        </w:rPr>
        <w:tab/>
      </w:r>
      <w:r w:rsidRPr="00F647DB">
        <w:rPr>
          <w:rFonts w:ascii="Times New Roman" w:hAnsi="Times New Roman" w:cs="Times New Roman"/>
        </w:rPr>
        <w:tab/>
      </w:r>
      <w:r w:rsidRPr="00F647DB">
        <w:rPr>
          <w:rFonts w:ascii="Times New Roman" w:hAnsi="Times New Roman" w:cs="Times New Roman"/>
        </w:rPr>
        <w:tab/>
      </w:r>
      <w:r w:rsidRPr="00F647DB">
        <w:rPr>
          <w:rFonts w:ascii="Times New Roman" w:hAnsi="Times New Roman" w:cs="Times New Roman"/>
          <w:u w:val="single"/>
        </w:rPr>
        <w:t>not as vigilant as we ought to have been.</w:t>
      </w:r>
    </w:p>
    <w:p w:rsidR="001D722D" w:rsidRPr="00C67031" w:rsidRDefault="001D722D" w:rsidP="00C67031">
      <w:pPr>
        <w:spacing w:after="0" w:line="240" w:lineRule="auto"/>
        <w:jc w:val="both"/>
        <w:rPr>
          <w:rFonts w:ascii="Times New Roman" w:hAnsi="Times New Roman" w:cs="Times New Roman"/>
        </w:rPr>
      </w:pPr>
      <w:r w:rsidRPr="00C67031">
        <w:rPr>
          <w:rFonts w:ascii="Times New Roman" w:hAnsi="Times New Roman" w:cs="Times New Roman"/>
        </w:rPr>
        <w:tab/>
        <w:t>b.</w:t>
      </w:r>
      <w:r w:rsidRPr="00C67031">
        <w:rPr>
          <w:rFonts w:ascii="Times New Roman" w:hAnsi="Times New Roman" w:cs="Times New Roman"/>
        </w:rPr>
        <w:tab/>
        <w:t xml:space="preserve">The </w:t>
      </w:r>
      <w:r w:rsidRPr="00F647DB">
        <w:rPr>
          <w:rFonts w:ascii="Times New Roman" w:hAnsi="Times New Roman" w:cs="Times New Roman"/>
          <w:u w:val="single"/>
        </w:rPr>
        <w:t>major loss</w:t>
      </w:r>
      <w:r w:rsidRPr="00C67031">
        <w:rPr>
          <w:rFonts w:ascii="Times New Roman" w:hAnsi="Times New Roman" w:cs="Times New Roman"/>
        </w:rPr>
        <w:t xml:space="preserve"> resulted from a </w:t>
      </w:r>
      <w:r w:rsidRPr="00F647DB">
        <w:rPr>
          <w:rFonts w:ascii="Times New Roman" w:hAnsi="Times New Roman" w:cs="Times New Roman"/>
          <w:u w:val="single"/>
        </w:rPr>
        <w:t>faulty pump</w:t>
      </w:r>
      <w:r w:rsidRPr="00C67031">
        <w:rPr>
          <w:rFonts w:ascii="Times New Roman" w:hAnsi="Times New Roman" w:cs="Times New Roman"/>
        </w:rPr>
        <w:t xml:space="preserve"> which was and is still over – </w:t>
      </w:r>
      <w:r w:rsidRPr="00C67031">
        <w:rPr>
          <w:rFonts w:ascii="Times New Roman" w:hAnsi="Times New Roman" w:cs="Times New Roman"/>
        </w:rPr>
        <w:tab/>
      </w:r>
      <w:r w:rsidRPr="00C67031">
        <w:rPr>
          <w:rFonts w:ascii="Times New Roman" w:hAnsi="Times New Roman" w:cs="Times New Roman"/>
        </w:rPr>
        <w:tab/>
      </w:r>
      <w:r w:rsidRPr="00C67031">
        <w:rPr>
          <w:rFonts w:ascii="Times New Roman" w:hAnsi="Times New Roman" w:cs="Times New Roman"/>
        </w:rPr>
        <w:tab/>
      </w:r>
      <w:r w:rsidRPr="00C67031">
        <w:rPr>
          <w:rFonts w:ascii="Times New Roman" w:hAnsi="Times New Roman" w:cs="Times New Roman"/>
        </w:rPr>
        <w:tab/>
      </w:r>
      <w:r w:rsidR="00C67031">
        <w:rPr>
          <w:rFonts w:ascii="Times New Roman" w:hAnsi="Times New Roman" w:cs="Times New Roman"/>
        </w:rPr>
        <w:tab/>
      </w:r>
      <w:r w:rsidRPr="00C67031">
        <w:rPr>
          <w:rFonts w:ascii="Times New Roman" w:hAnsi="Times New Roman" w:cs="Times New Roman"/>
        </w:rPr>
        <w:t xml:space="preserve">throwing. I am convinced the faulty started in August, 2009. Several repairs were </w:t>
      </w:r>
      <w:r w:rsidRPr="00C67031">
        <w:rPr>
          <w:rFonts w:ascii="Times New Roman" w:hAnsi="Times New Roman" w:cs="Times New Roman"/>
        </w:rPr>
        <w:tab/>
      </w:r>
      <w:r w:rsidRPr="00C67031">
        <w:rPr>
          <w:rFonts w:ascii="Times New Roman" w:hAnsi="Times New Roman" w:cs="Times New Roman"/>
        </w:rPr>
        <w:tab/>
      </w:r>
      <w:r w:rsidRPr="00C67031">
        <w:rPr>
          <w:rFonts w:ascii="Times New Roman" w:hAnsi="Times New Roman" w:cs="Times New Roman"/>
        </w:rPr>
        <w:tab/>
        <w:t xml:space="preserve">made but it seems </w:t>
      </w:r>
      <w:r w:rsidRPr="00F647DB">
        <w:rPr>
          <w:rFonts w:ascii="Times New Roman" w:hAnsi="Times New Roman" w:cs="Times New Roman"/>
          <w:u w:val="single"/>
        </w:rPr>
        <w:t>the fault was not easy to detect until 18 August, 2010, when we</w:t>
      </w:r>
      <w:r w:rsidRPr="00F647DB">
        <w:rPr>
          <w:rFonts w:ascii="Times New Roman" w:hAnsi="Times New Roman" w:cs="Times New Roman"/>
        </w:rPr>
        <w:t xml:space="preserve"> </w:t>
      </w:r>
      <w:r w:rsidRPr="00F647DB">
        <w:rPr>
          <w:rFonts w:ascii="Times New Roman" w:hAnsi="Times New Roman" w:cs="Times New Roman"/>
        </w:rPr>
        <w:tab/>
      </w:r>
      <w:r w:rsidRPr="00F647DB">
        <w:rPr>
          <w:rFonts w:ascii="Times New Roman" w:hAnsi="Times New Roman" w:cs="Times New Roman"/>
        </w:rPr>
        <w:tab/>
      </w:r>
      <w:r w:rsidR="00C67031" w:rsidRPr="00F647DB">
        <w:rPr>
          <w:rFonts w:ascii="Times New Roman" w:hAnsi="Times New Roman" w:cs="Times New Roman"/>
        </w:rPr>
        <w:tab/>
      </w:r>
      <w:r w:rsidRPr="00F647DB">
        <w:rPr>
          <w:rFonts w:ascii="Times New Roman" w:hAnsi="Times New Roman" w:cs="Times New Roman"/>
          <w:u w:val="single"/>
        </w:rPr>
        <w:t>then stopped using the pump completely</w:t>
      </w:r>
      <w:r w:rsidRPr="00C67031">
        <w:rPr>
          <w:rFonts w:ascii="Times New Roman" w:hAnsi="Times New Roman" w:cs="Times New Roman"/>
        </w:rPr>
        <w:t>.</w:t>
      </w:r>
    </w:p>
    <w:p w:rsidR="00C67031" w:rsidRPr="00C67031" w:rsidRDefault="00C67031" w:rsidP="00C67031">
      <w:pPr>
        <w:spacing w:after="0" w:line="240" w:lineRule="auto"/>
        <w:jc w:val="both"/>
        <w:rPr>
          <w:rFonts w:ascii="Times New Roman" w:hAnsi="Times New Roman" w:cs="Times New Roman"/>
        </w:rPr>
      </w:pPr>
    </w:p>
    <w:p w:rsidR="001D722D" w:rsidRDefault="001D722D" w:rsidP="00C67031">
      <w:pPr>
        <w:spacing w:after="0" w:line="240" w:lineRule="auto"/>
        <w:jc w:val="both"/>
        <w:rPr>
          <w:rFonts w:ascii="Times New Roman" w:hAnsi="Times New Roman" w:cs="Times New Roman"/>
        </w:rPr>
      </w:pPr>
      <w:r w:rsidRPr="00C67031">
        <w:rPr>
          <w:rFonts w:ascii="Times New Roman" w:hAnsi="Times New Roman" w:cs="Times New Roman"/>
        </w:rPr>
        <w:tab/>
      </w:r>
      <w:r w:rsidR="00C67031" w:rsidRPr="00C67031">
        <w:rPr>
          <w:rFonts w:ascii="Times New Roman" w:hAnsi="Times New Roman" w:cs="Times New Roman"/>
        </w:rPr>
        <w:tab/>
        <w:t>Notwithstanding</w:t>
      </w:r>
      <w:r w:rsidRPr="00C67031">
        <w:rPr>
          <w:rFonts w:ascii="Times New Roman" w:hAnsi="Times New Roman" w:cs="Times New Roman"/>
        </w:rPr>
        <w:t xml:space="preserve"> the above, </w:t>
      </w:r>
      <w:r w:rsidRPr="00F647DB">
        <w:rPr>
          <w:rFonts w:ascii="Times New Roman" w:hAnsi="Times New Roman" w:cs="Times New Roman"/>
          <w:u w:val="single"/>
        </w:rPr>
        <w:t>I accept and remain accountable to the balance</w:t>
      </w:r>
      <w:r w:rsidRPr="00C67031">
        <w:rPr>
          <w:rFonts w:ascii="Times New Roman" w:hAnsi="Times New Roman" w:cs="Times New Roman"/>
        </w:rPr>
        <w:t xml:space="preserve"> </w:t>
      </w:r>
      <w:r w:rsidR="00C67031" w:rsidRPr="00C67031">
        <w:rPr>
          <w:rFonts w:ascii="Times New Roman" w:hAnsi="Times New Roman" w:cs="Times New Roman"/>
        </w:rPr>
        <w:tab/>
      </w:r>
      <w:r w:rsidR="00C67031" w:rsidRPr="00C67031">
        <w:rPr>
          <w:rFonts w:ascii="Times New Roman" w:hAnsi="Times New Roman" w:cs="Times New Roman"/>
        </w:rPr>
        <w:tab/>
      </w:r>
      <w:r w:rsidR="00C67031" w:rsidRPr="00C67031">
        <w:rPr>
          <w:rFonts w:ascii="Times New Roman" w:hAnsi="Times New Roman" w:cs="Times New Roman"/>
        </w:rPr>
        <w:tab/>
      </w:r>
      <w:r w:rsidR="00C67031">
        <w:rPr>
          <w:rFonts w:ascii="Times New Roman" w:hAnsi="Times New Roman" w:cs="Times New Roman"/>
        </w:rPr>
        <w:tab/>
      </w:r>
      <w:r w:rsidRPr="00F647DB">
        <w:rPr>
          <w:rFonts w:ascii="Times New Roman" w:hAnsi="Times New Roman" w:cs="Times New Roman"/>
          <w:u w:val="single"/>
        </w:rPr>
        <w:t>owing</w:t>
      </w:r>
      <w:r w:rsidR="00C67031" w:rsidRPr="00F647DB">
        <w:rPr>
          <w:rFonts w:ascii="Times New Roman" w:hAnsi="Times New Roman" w:cs="Times New Roman"/>
          <w:u w:val="single"/>
        </w:rPr>
        <w:t xml:space="preserve"> </w:t>
      </w:r>
      <w:r w:rsidRPr="00F647DB">
        <w:rPr>
          <w:rFonts w:ascii="Times New Roman" w:hAnsi="Times New Roman" w:cs="Times New Roman"/>
          <w:u w:val="single"/>
        </w:rPr>
        <w:t xml:space="preserve">($16 905-76) and I am frantically </w:t>
      </w:r>
      <w:r w:rsidR="00C67031" w:rsidRPr="00F647DB">
        <w:rPr>
          <w:rFonts w:ascii="Times New Roman" w:hAnsi="Times New Roman" w:cs="Times New Roman"/>
          <w:u w:val="single"/>
        </w:rPr>
        <w:t>committing</w:t>
      </w:r>
      <w:r w:rsidRPr="00F647DB">
        <w:rPr>
          <w:rFonts w:ascii="Times New Roman" w:hAnsi="Times New Roman" w:cs="Times New Roman"/>
          <w:u w:val="single"/>
        </w:rPr>
        <w:t xml:space="preserve"> myself towards its</w:t>
      </w:r>
      <w:r w:rsidRPr="00C67031">
        <w:rPr>
          <w:rFonts w:ascii="Times New Roman" w:hAnsi="Times New Roman" w:cs="Times New Roman"/>
        </w:rPr>
        <w:t xml:space="preserve"> </w:t>
      </w:r>
      <w:r w:rsidR="00C67031" w:rsidRPr="00C67031">
        <w:rPr>
          <w:rFonts w:ascii="Times New Roman" w:hAnsi="Times New Roman" w:cs="Times New Roman"/>
        </w:rPr>
        <w:tab/>
      </w:r>
      <w:r w:rsidR="00C67031" w:rsidRPr="00C67031">
        <w:rPr>
          <w:rFonts w:ascii="Times New Roman" w:hAnsi="Times New Roman" w:cs="Times New Roman"/>
        </w:rPr>
        <w:tab/>
      </w:r>
      <w:r w:rsidR="00C67031" w:rsidRPr="00C67031">
        <w:rPr>
          <w:rFonts w:ascii="Times New Roman" w:hAnsi="Times New Roman" w:cs="Times New Roman"/>
        </w:rPr>
        <w:tab/>
      </w:r>
      <w:r w:rsidR="00C67031" w:rsidRPr="00C67031">
        <w:rPr>
          <w:rFonts w:ascii="Times New Roman" w:hAnsi="Times New Roman" w:cs="Times New Roman"/>
        </w:rPr>
        <w:tab/>
      </w:r>
      <w:r w:rsidR="00C67031">
        <w:rPr>
          <w:rFonts w:ascii="Times New Roman" w:hAnsi="Times New Roman" w:cs="Times New Roman"/>
        </w:rPr>
        <w:tab/>
      </w:r>
      <w:r w:rsidRPr="00F647DB">
        <w:rPr>
          <w:rFonts w:ascii="Times New Roman" w:hAnsi="Times New Roman" w:cs="Times New Roman"/>
          <w:u w:val="single"/>
        </w:rPr>
        <w:t>liquidation</w:t>
      </w:r>
      <w:r w:rsidRPr="00C67031">
        <w:rPr>
          <w:rFonts w:ascii="Times New Roman" w:hAnsi="Times New Roman" w:cs="Times New Roman"/>
        </w:rPr>
        <w:t>. I am strongly certain</w:t>
      </w:r>
      <w:r w:rsidR="00C67031" w:rsidRPr="00C67031">
        <w:rPr>
          <w:rFonts w:ascii="Times New Roman" w:hAnsi="Times New Roman" w:cs="Times New Roman"/>
        </w:rPr>
        <w:t xml:space="preserve"> </w:t>
      </w:r>
      <w:r w:rsidRPr="00C67031">
        <w:rPr>
          <w:rFonts w:ascii="Times New Roman" w:hAnsi="Times New Roman" w:cs="Times New Roman"/>
        </w:rPr>
        <w:t xml:space="preserve">that by or before 20 October, 2010, the amount </w:t>
      </w:r>
      <w:r w:rsidR="00C67031" w:rsidRPr="00C67031">
        <w:rPr>
          <w:rFonts w:ascii="Times New Roman" w:hAnsi="Times New Roman" w:cs="Times New Roman"/>
        </w:rPr>
        <w:tab/>
      </w:r>
      <w:r w:rsidR="00C67031" w:rsidRPr="00C67031">
        <w:rPr>
          <w:rFonts w:ascii="Times New Roman" w:hAnsi="Times New Roman" w:cs="Times New Roman"/>
        </w:rPr>
        <w:tab/>
      </w:r>
      <w:r w:rsidR="00C67031" w:rsidRPr="00C67031">
        <w:rPr>
          <w:rFonts w:ascii="Times New Roman" w:hAnsi="Times New Roman" w:cs="Times New Roman"/>
        </w:rPr>
        <w:tab/>
      </w:r>
      <w:r w:rsidR="00C67031">
        <w:rPr>
          <w:rFonts w:ascii="Times New Roman" w:hAnsi="Times New Roman" w:cs="Times New Roman"/>
        </w:rPr>
        <w:tab/>
      </w:r>
      <w:r w:rsidRPr="00C67031">
        <w:rPr>
          <w:rFonts w:ascii="Times New Roman" w:hAnsi="Times New Roman" w:cs="Times New Roman"/>
        </w:rPr>
        <w:t>together with a capital of $30 000 would have been advanced.</w:t>
      </w:r>
      <w:r w:rsidR="00C67031" w:rsidRPr="00C67031">
        <w:rPr>
          <w:rFonts w:ascii="Times New Roman" w:hAnsi="Times New Roman" w:cs="Times New Roman"/>
        </w:rPr>
        <w:t>”</w:t>
      </w:r>
      <w:r w:rsidR="00F647DB">
        <w:rPr>
          <w:rFonts w:ascii="Times New Roman" w:hAnsi="Times New Roman" w:cs="Times New Roman"/>
        </w:rPr>
        <w:t xml:space="preserve"> (</w:t>
      </w:r>
      <w:proofErr w:type="gramStart"/>
      <w:r w:rsidR="00F647DB">
        <w:rPr>
          <w:rFonts w:ascii="Times New Roman" w:hAnsi="Times New Roman" w:cs="Times New Roman"/>
        </w:rPr>
        <w:t>the</w:t>
      </w:r>
      <w:proofErr w:type="gramEnd"/>
      <w:r w:rsidR="00F647DB">
        <w:rPr>
          <w:rFonts w:ascii="Times New Roman" w:hAnsi="Times New Roman" w:cs="Times New Roman"/>
        </w:rPr>
        <w:t xml:space="preserve"> underlining is my </w:t>
      </w:r>
      <w:r w:rsidR="00F647DB">
        <w:rPr>
          <w:rFonts w:ascii="Times New Roman" w:hAnsi="Times New Roman" w:cs="Times New Roman"/>
        </w:rPr>
        <w:tab/>
      </w:r>
      <w:r w:rsidR="00F647DB">
        <w:rPr>
          <w:rFonts w:ascii="Times New Roman" w:hAnsi="Times New Roman" w:cs="Times New Roman"/>
        </w:rPr>
        <w:tab/>
      </w:r>
      <w:r w:rsidR="00F647DB">
        <w:rPr>
          <w:rFonts w:ascii="Times New Roman" w:hAnsi="Times New Roman" w:cs="Times New Roman"/>
        </w:rPr>
        <w:tab/>
        <w:t>own)</w:t>
      </w:r>
    </w:p>
    <w:p w:rsidR="00C67031" w:rsidRDefault="00C67031" w:rsidP="00C67031">
      <w:pPr>
        <w:spacing w:after="0" w:line="240" w:lineRule="auto"/>
        <w:jc w:val="both"/>
        <w:rPr>
          <w:rFonts w:ascii="Times New Roman" w:hAnsi="Times New Roman" w:cs="Times New Roman"/>
        </w:rPr>
      </w:pPr>
    </w:p>
    <w:p w:rsidR="00C67031" w:rsidRDefault="00C67031" w:rsidP="00C67031">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In the above letter, the defendant accepts liability completely. He raises some reasons, but concludes the letter by saying </w:t>
      </w:r>
      <w:proofErr w:type="gramStart"/>
      <w:r>
        <w:rPr>
          <w:rFonts w:ascii="Times New Roman" w:hAnsi="Times New Roman" w:cs="Times New Roman"/>
          <w:sz w:val="24"/>
          <w:szCs w:val="24"/>
        </w:rPr>
        <w:t>nevertheless,</w:t>
      </w:r>
      <w:proofErr w:type="gramEnd"/>
      <w:r>
        <w:rPr>
          <w:rFonts w:ascii="Times New Roman" w:hAnsi="Times New Roman" w:cs="Times New Roman"/>
          <w:sz w:val="24"/>
          <w:szCs w:val="24"/>
        </w:rPr>
        <w:t xml:space="preserve"> he is accountable for the debt. The defendant, who is a holder of an Economics degree and had previously worked in the plaintiff’s Marketing department for 5 years and had been a dealer at </w:t>
      </w:r>
      <w:proofErr w:type="spellStart"/>
      <w:r>
        <w:rPr>
          <w:rFonts w:ascii="Times New Roman" w:hAnsi="Times New Roman" w:cs="Times New Roman"/>
          <w:sz w:val="24"/>
          <w:szCs w:val="24"/>
        </w:rPr>
        <w:t>Dombotombo</w:t>
      </w:r>
      <w:proofErr w:type="spellEnd"/>
      <w:r>
        <w:rPr>
          <w:rFonts w:ascii="Times New Roman" w:hAnsi="Times New Roman" w:cs="Times New Roman"/>
          <w:sz w:val="24"/>
          <w:szCs w:val="24"/>
        </w:rPr>
        <w:t xml:space="preserve"> Service Station for over 16 years </w:t>
      </w:r>
      <w:r>
        <w:rPr>
          <w:rFonts w:ascii="Times New Roman" w:hAnsi="Times New Roman" w:cs="Times New Roman"/>
          <w:sz w:val="24"/>
          <w:szCs w:val="24"/>
        </w:rPr>
        <w:lastRenderedPageBreak/>
        <w:t>fully appreciated what he was doing when he admitted liability for the $16 905-76 short</w:t>
      </w:r>
      <w:r w:rsidR="007E750C">
        <w:rPr>
          <w:rFonts w:ascii="Times New Roman" w:hAnsi="Times New Roman" w:cs="Times New Roman"/>
          <w:sz w:val="24"/>
          <w:szCs w:val="24"/>
        </w:rPr>
        <w:t>f</w:t>
      </w:r>
      <w:r>
        <w:rPr>
          <w:rFonts w:ascii="Times New Roman" w:hAnsi="Times New Roman" w:cs="Times New Roman"/>
          <w:sz w:val="24"/>
          <w:szCs w:val="24"/>
        </w:rPr>
        <w:t>all. During</w:t>
      </w:r>
      <w:r w:rsidR="007E750C">
        <w:rPr>
          <w:rFonts w:ascii="Times New Roman" w:hAnsi="Times New Roman" w:cs="Times New Roman"/>
          <w:sz w:val="24"/>
          <w:szCs w:val="24"/>
        </w:rPr>
        <w:t xml:space="preserve"> </w:t>
      </w:r>
      <w:r>
        <w:rPr>
          <w:rFonts w:ascii="Times New Roman" w:hAnsi="Times New Roman" w:cs="Times New Roman"/>
          <w:sz w:val="24"/>
          <w:szCs w:val="24"/>
        </w:rPr>
        <w:t>the trial, he tried to allege some pressure f</w:t>
      </w:r>
      <w:r w:rsidR="00F647DB">
        <w:rPr>
          <w:rFonts w:ascii="Times New Roman" w:hAnsi="Times New Roman" w:cs="Times New Roman"/>
          <w:sz w:val="24"/>
          <w:szCs w:val="24"/>
        </w:rPr>
        <w:t>ro</w:t>
      </w:r>
      <w:r>
        <w:rPr>
          <w:rFonts w:ascii="Times New Roman" w:hAnsi="Times New Roman" w:cs="Times New Roman"/>
          <w:sz w:val="24"/>
          <w:szCs w:val="24"/>
        </w:rPr>
        <w:t>m the plaintiff’s as being the reason for his admission of liability. But no evidence whatsoever was adduced of any pressure from the plaintiff</w:t>
      </w:r>
      <w:r w:rsidR="00F647DB">
        <w:rPr>
          <w:rFonts w:ascii="Times New Roman" w:hAnsi="Times New Roman" w:cs="Times New Roman"/>
          <w:sz w:val="24"/>
          <w:szCs w:val="24"/>
        </w:rPr>
        <w:t xml:space="preserve">. Needless to say </w:t>
      </w:r>
      <w:r>
        <w:rPr>
          <w:rFonts w:ascii="Times New Roman" w:hAnsi="Times New Roman" w:cs="Times New Roman"/>
          <w:sz w:val="24"/>
          <w:szCs w:val="24"/>
        </w:rPr>
        <w:t>our courts operate on the basis of evidence, not</w:t>
      </w:r>
      <w:r w:rsidR="00F647DB">
        <w:rPr>
          <w:rFonts w:ascii="Times New Roman" w:hAnsi="Times New Roman" w:cs="Times New Roman"/>
          <w:sz w:val="24"/>
          <w:szCs w:val="24"/>
        </w:rPr>
        <w:t xml:space="preserve"> mere</w:t>
      </w:r>
      <w:r>
        <w:rPr>
          <w:rFonts w:ascii="Times New Roman" w:hAnsi="Times New Roman" w:cs="Times New Roman"/>
          <w:sz w:val="24"/>
          <w:szCs w:val="24"/>
        </w:rPr>
        <w:t xml:space="preserve"> bald assertions. </w:t>
      </w:r>
    </w:p>
    <w:p w:rsidR="00C67031" w:rsidRDefault="00C67031" w:rsidP="00C670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addition, in his letter of 7 October 2010, the defendant tries to shift the blame to theft and “faulty” equipment </w:t>
      </w:r>
      <w:r w:rsidR="00F647DB">
        <w:rPr>
          <w:rFonts w:ascii="Times New Roman" w:hAnsi="Times New Roman" w:cs="Times New Roman"/>
          <w:sz w:val="24"/>
          <w:szCs w:val="24"/>
        </w:rPr>
        <w:t>yet, from the evidence tendered and from the terms of the agreement, the</w:t>
      </w:r>
    </w:p>
    <w:p w:rsidR="00C67031" w:rsidRDefault="00C67031" w:rsidP="00C67031">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defendant</w:t>
      </w:r>
      <w:proofErr w:type="gramEnd"/>
      <w:r>
        <w:rPr>
          <w:rFonts w:ascii="Times New Roman" w:hAnsi="Times New Roman" w:cs="Times New Roman"/>
          <w:sz w:val="24"/>
          <w:szCs w:val="24"/>
        </w:rPr>
        <w:t xml:space="preserve"> was the custodian of that equipment and he was required to </w:t>
      </w:r>
      <w:r w:rsidR="00C65649">
        <w:rPr>
          <w:rFonts w:ascii="Times New Roman" w:hAnsi="Times New Roman" w:cs="Times New Roman"/>
          <w:sz w:val="24"/>
          <w:szCs w:val="24"/>
        </w:rPr>
        <w:t>“</w:t>
      </w:r>
      <w:r w:rsidRPr="00C65649">
        <w:rPr>
          <w:rFonts w:ascii="Times New Roman" w:hAnsi="Times New Roman" w:cs="Times New Roman"/>
          <w:sz w:val="24"/>
          <w:szCs w:val="24"/>
        </w:rPr>
        <w:t>immediately</w:t>
      </w:r>
      <w:r w:rsidR="00C65649" w:rsidRPr="00C65649">
        <w:rPr>
          <w:rFonts w:ascii="Times New Roman" w:hAnsi="Times New Roman" w:cs="Times New Roman"/>
          <w:sz w:val="24"/>
          <w:szCs w:val="24"/>
        </w:rPr>
        <w:t>”</w:t>
      </w:r>
      <w:r w:rsidRPr="00C65649">
        <w:rPr>
          <w:rFonts w:ascii="Times New Roman" w:hAnsi="Times New Roman" w:cs="Times New Roman"/>
          <w:sz w:val="24"/>
          <w:szCs w:val="24"/>
        </w:rPr>
        <w:t xml:space="preserve"> stop using</w:t>
      </w:r>
      <w:r w:rsidRPr="00F647DB">
        <w:rPr>
          <w:rFonts w:ascii="Times New Roman" w:hAnsi="Times New Roman" w:cs="Times New Roman"/>
          <w:sz w:val="24"/>
          <w:szCs w:val="24"/>
          <w:u w:val="single"/>
        </w:rPr>
        <w:t xml:space="preserve"> </w:t>
      </w:r>
      <w:r w:rsidRPr="00C65649">
        <w:rPr>
          <w:rFonts w:ascii="Times New Roman" w:hAnsi="Times New Roman" w:cs="Times New Roman"/>
          <w:sz w:val="24"/>
          <w:szCs w:val="24"/>
        </w:rPr>
        <w:t>the equipment</w:t>
      </w:r>
      <w:r>
        <w:rPr>
          <w:rFonts w:ascii="Times New Roman" w:hAnsi="Times New Roman" w:cs="Times New Roman"/>
          <w:sz w:val="24"/>
          <w:szCs w:val="24"/>
        </w:rPr>
        <w:t xml:space="preserve"> and notify the plaintiff about faulty equipment so that it is repaired. On theft he admits that he was not vigilant enough in monitoring deliveries and the equipment.</w:t>
      </w:r>
      <w:r w:rsidR="00F647DB">
        <w:rPr>
          <w:rFonts w:ascii="Times New Roman" w:hAnsi="Times New Roman" w:cs="Times New Roman"/>
          <w:sz w:val="24"/>
          <w:szCs w:val="24"/>
        </w:rPr>
        <w:t xml:space="preserve"> See the </w:t>
      </w:r>
      <w:r w:rsidR="0067021D">
        <w:rPr>
          <w:rFonts w:ascii="Times New Roman" w:hAnsi="Times New Roman" w:cs="Times New Roman"/>
          <w:sz w:val="24"/>
          <w:szCs w:val="24"/>
        </w:rPr>
        <w:t>second paragraph of his 7 October</w:t>
      </w:r>
      <w:r w:rsidR="00F647DB">
        <w:rPr>
          <w:rFonts w:ascii="Times New Roman" w:hAnsi="Times New Roman" w:cs="Times New Roman"/>
          <w:sz w:val="24"/>
          <w:szCs w:val="24"/>
        </w:rPr>
        <w:t xml:space="preserve"> 2010 letter.</w:t>
      </w:r>
    </w:p>
    <w:p w:rsidR="00F647DB" w:rsidRDefault="00F647DB" w:rsidP="00C67031">
      <w:pPr>
        <w:spacing w:after="0" w:line="360" w:lineRule="auto"/>
        <w:jc w:val="both"/>
        <w:rPr>
          <w:rFonts w:ascii="Times New Roman" w:hAnsi="Times New Roman" w:cs="Times New Roman"/>
          <w:sz w:val="24"/>
          <w:szCs w:val="24"/>
        </w:rPr>
      </w:pPr>
    </w:p>
    <w:p w:rsidR="00C67031" w:rsidRDefault="00C67031" w:rsidP="00F64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647DB" w:rsidRPr="00F647DB">
        <w:rPr>
          <w:rFonts w:ascii="Times New Roman" w:hAnsi="Times New Roman" w:cs="Times New Roman"/>
        </w:rPr>
        <w:t>“</w:t>
      </w:r>
      <w:r w:rsidRPr="00F647DB">
        <w:rPr>
          <w:rFonts w:ascii="Times New Roman" w:hAnsi="Times New Roman" w:cs="Times New Roman"/>
        </w:rPr>
        <w:t xml:space="preserve">Although I cannot quantify the cumulative amount, some losses emanated during deliveries and </w:t>
      </w:r>
      <w:r w:rsidR="00F647DB">
        <w:rPr>
          <w:rFonts w:ascii="Times New Roman" w:hAnsi="Times New Roman" w:cs="Times New Roman"/>
        </w:rPr>
        <w:tab/>
      </w:r>
      <w:r w:rsidRPr="00F647DB">
        <w:rPr>
          <w:rFonts w:ascii="Times New Roman" w:hAnsi="Times New Roman" w:cs="Times New Roman"/>
        </w:rPr>
        <w:t xml:space="preserve">this we discovered </w:t>
      </w:r>
      <w:r w:rsidRPr="00F647DB">
        <w:rPr>
          <w:rFonts w:ascii="Times New Roman" w:hAnsi="Times New Roman" w:cs="Times New Roman"/>
          <w:u w:val="single"/>
        </w:rPr>
        <w:t xml:space="preserve">when it was rather too late. My staff and I were not as vigilant as we ought to </w:t>
      </w:r>
      <w:r w:rsidR="00F647DB" w:rsidRPr="00F647DB">
        <w:rPr>
          <w:rFonts w:ascii="Times New Roman" w:hAnsi="Times New Roman" w:cs="Times New Roman"/>
        </w:rPr>
        <w:tab/>
      </w:r>
      <w:r w:rsidRPr="00F647DB">
        <w:rPr>
          <w:rFonts w:ascii="Times New Roman" w:hAnsi="Times New Roman" w:cs="Times New Roman"/>
          <w:u w:val="single"/>
        </w:rPr>
        <w:t>have been”.</w:t>
      </w:r>
      <w:r w:rsidRPr="00C67031">
        <w:rPr>
          <w:rFonts w:ascii="Times New Roman" w:hAnsi="Times New Roman" w:cs="Times New Roman"/>
          <w:sz w:val="24"/>
          <w:szCs w:val="24"/>
        </w:rPr>
        <w:t xml:space="preserve"> (</w:t>
      </w:r>
      <w:proofErr w:type="gramStart"/>
      <w:r w:rsidRPr="00C67031">
        <w:rPr>
          <w:rFonts w:ascii="Times New Roman" w:hAnsi="Times New Roman" w:cs="Times New Roman"/>
          <w:sz w:val="24"/>
          <w:szCs w:val="24"/>
        </w:rPr>
        <w:t>the</w:t>
      </w:r>
      <w:proofErr w:type="gramEnd"/>
      <w:r w:rsidRPr="00C67031">
        <w:rPr>
          <w:rFonts w:ascii="Times New Roman" w:hAnsi="Times New Roman" w:cs="Times New Roman"/>
          <w:sz w:val="24"/>
          <w:szCs w:val="24"/>
        </w:rPr>
        <w:t xml:space="preserve"> underlining is my own).</w:t>
      </w:r>
    </w:p>
    <w:p w:rsidR="00F647DB" w:rsidRDefault="00F647DB" w:rsidP="00F647DB">
      <w:pPr>
        <w:spacing w:after="0" w:line="240" w:lineRule="auto"/>
        <w:jc w:val="both"/>
        <w:rPr>
          <w:rFonts w:ascii="Times New Roman" w:hAnsi="Times New Roman" w:cs="Times New Roman"/>
          <w:sz w:val="24"/>
          <w:szCs w:val="24"/>
        </w:rPr>
      </w:pPr>
    </w:p>
    <w:p w:rsidR="000568DD" w:rsidRDefault="000568DD" w:rsidP="00C670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is the one who should have been vigilant enough to prevent thefts and pilferages at delivery time. He admits he was not vigilant</w:t>
      </w:r>
      <w:r w:rsidR="007E750C">
        <w:rPr>
          <w:rFonts w:ascii="Times New Roman" w:hAnsi="Times New Roman" w:cs="Times New Roman"/>
          <w:sz w:val="24"/>
          <w:szCs w:val="24"/>
        </w:rPr>
        <w:t xml:space="preserve"> so he is </w:t>
      </w:r>
      <w:r>
        <w:rPr>
          <w:rFonts w:ascii="Times New Roman" w:hAnsi="Times New Roman" w:cs="Times New Roman"/>
          <w:sz w:val="24"/>
          <w:szCs w:val="24"/>
        </w:rPr>
        <w:t>to blame and he should pay. On faulty equipment he writes “I</w:t>
      </w:r>
      <w:r w:rsidR="007E750C">
        <w:rPr>
          <w:rFonts w:ascii="Times New Roman" w:hAnsi="Times New Roman" w:cs="Times New Roman"/>
          <w:sz w:val="24"/>
          <w:szCs w:val="24"/>
        </w:rPr>
        <w:t xml:space="preserve"> </w:t>
      </w:r>
      <w:r>
        <w:rPr>
          <w:rFonts w:ascii="Times New Roman" w:hAnsi="Times New Roman" w:cs="Times New Roman"/>
          <w:sz w:val="24"/>
          <w:szCs w:val="24"/>
        </w:rPr>
        <w:t>am convinced the faulty started in August, 2009</w:t>
      </w:r>
      <w:r w:rsidR="00DB6D74">
        <w:rPr>
          <w:rFonts w:ascii="Times New Roman" w:hAnsi="Times New Roman" w:cs="Times New Roman"/>
          <w:sz w:val="24"/>
          <w:szCs w:val="24"/>
        </w:rPr>
        <w:t>”,</w:t>
      </w:r>
      <w:r>
        <w:rPr>
          <w:rFonts w:ascii="Times New Roman" w:hAnsi="Times New Roman" w:cs="Times New Roman"/>
          <w:sz w:val="24"/>
          <w:szCs w:val="24"/>
        </w:rPr>
        <w:t xml:space="preserve"> yet he only stopped using the pump a year later, in August 2010 </w:t>
      </w:r>
      <w:r w:rsidR="007E750C">
        <w:rPr>
          <w:rFonts w:ascii="Times New Roman" w:hAnsi="Times New Roman" w:cs="Times New Roman"/>
          <w:sz w:val="24"/>
          <w:szCs w:val="24"/>
        </w:rPr>
        <w:t>because “</w:t>
      </w:r>
      <w:r>
        <w:rPr>
          <w:rFonts w:ascii="Times New Roman" w:hAnsi="Times New Roman" w:cs="Times New Roman"/>
          <w:sz w:val="24"/>
          <w:szCs w:val="24"/>
        </w:rPr>
        <w:t xml:space="preserve">it seems the fault was not easy to detect.” As </w:t>
      </w:r>
      <w:r w:rsidR="007E750C">
        <w:rPr>
          <w:rFonts w:ascii="Times New Roman" w:hAnsi="Times New Roman" w:cs="Times New Roman"/>
          <w:sz w:val="24"/>
          <w:szCs w:val="24"/>
        </w:rPr>
        <w:t>custodian</w:t>
      </w:r>
      <w:r>
        <w:rPr>
          <w:rFonts w:ascii="Times New Roman" w:hAnsi="Times New Roman" w:cs="Times New Roman"/>
          <w:sz w:val="24"/>
          <w:szCs w:val="24"/>
        </w:rPr>
        <w:t xml:space="preserve"> of the equipment, he is the one who should have </w:t>
      </w:r>
      <w:r w:rsidR="007E750C">
        <w:rPr>
          <w:rFonts w:ascii="Times New Roman" w:hAnsi="Times New Roman" w:cs="Times New Roman"/>
          <w:sz w:val="24"/>
          <w:szCs w:val="24"/>
        </w:rPr>
        <w:t>detected the</w:t>
      </w:r>
      <w:r>
        <w:rPr>
          <w:rFonts w:ascii="Times New Roman" w:hAnsi="Times New Roman" w:cs="Times New Roman"/>
          <w:sz w:val="24"/>
          <w:szCs w:val="24"/>
        </w:rPr>
        <w:t xml:space="preserve"> fault and raised alarm. If he is saying the fault was not easy to detect, how then was the plaintiff supposed to know about it if it took the defendant</w:t>
      </w:r>
      <w:r w:rsidR="00DB6D74">
        <w:rPr>
          <w:rFonts w:ascii="Times New Roman" w:hAnsi="Times New Roman" w:cs="Times New Roman"/>
          <w:sz w:val="24"/>
          <w:szCs w:val="24"/>
        </w:rPr>
        <w:t xml:space="preserve"> who was </w:t>
      </w:r>
      <w:r>
        <w:rPr>
          <w:rFonts w:ascii="Times New Roman" w:hAnsi="Times New Roman" w:cs="Times New Roman"/>
          <w:sz w:val="24"/>
          <w:szCs w:val="24"/>
        </w:rPr>
        <w:t xml:space="preserve">custodian of the equipment a whole year to detect it; leading him to stop using it only on 18 August 2010. So whether the reason is theft and </w:t>
      </w:r>
      <w:r w:rsidR="007E750C">
        <w:rPr>
          <w:rFonts w:ascii="Times New Roman" w:hAnsi="Times New Roman" w:cs="Times New Roman"/>
          <w:sz w:val="24"/>
          <w:szCs w:val="24"/>
        </w:rPr>
        <w:t>pilferages</w:t>
      </w:r>
      <w:r>
        <w:rPr>
          <w:rFonts w:ascii="Times New Roman" w:hAnsi="Times New Roman" w:cs="Times New Roman"/>
          <w:sz w:val="24"/>
          <w:szCs w:val="24"/>
        </w:rPr>
        <w:t xml:space="preserve"> or malfunctioning equipment, given the defendants own statements</w:t>
      </w:r>
      <w:r w:rsidR="00DB6D74">
        <w:rPr>
          <w:rFonts w:ascii="Times New Roman" w:hAnsi="Times New Roman" w:cs="Times New Roman"/>
          <w:sz w:val="24"/>
          <w:szCs w:val="24"/>
        </w:rPr>
        <w:t xml:space="preserve"> and the terms of the agreement, t</w:t>
      </w:r>
      <w:r>
        <w:rPr>
          <w:rFonts w:ascii="Times New Roman" w:hAnsi="Times New Roman" w:cs="Times New Roman"/>
          <w:sz w:val="24"/>
          <w:szCs w:val="24"/>
        </w:rPr>
        <w:t>he defendant is still liable for the shortfall and he correctly admitted liability in the last paragraph of his letter of 7 October, 2010.</w:t>
      </w:r>
    </w:p>
    <w:p w:rsidR="000568DD" w:rsidRDefault="000568DD" w:rsidP="00C670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7E750C">
        <w:rPr>
          <w:rFonts w:ascii="Times New Roman" w:hAnsi="Times New Roman" w:cs="Times New Roman"/>
          <w:sz w:val="24"/>
          <w:szCs w:val="24"/>
        </w:rPr>
        <w:t>defendant’s</w:t>
      </w:r>
      <w:r>
        <w:rPr>
          <w:rFonts w:ascii="Times New Roman" w:hAnsi="Times New Roman" w:cs="Times New Roman"/>
          <w:sz w:val="24"/>
          <w:szCs w:val="24"/>
        </w:rPr>
        <w:t xml:space="preserve"> </w:t>
      </w:r>
      <w:r w:rsidR="00DB6D74">
        <w:rPr>
          <w:rFonts w:ascii="Times New Roman" w:hAnsi="Times New Roman" w:cs="Times New Roman"/>
          <w:sz w:val="24"/>
          <w:szCs w:val="24"/>
        </w:rPr>
        <w:t xml:space="preserve">own </w:t>
      </w:r>
      <w:r>
        <w:rPr>
          <w:rFonts w:ascii="Times New Roman" w:hAnsi="Times New Roman" w:cs="Times New Roman"/>
          <w:sz w:val="24"/>
          <w:szCs w:val="24"/>
        </w:rPr>
        <w:t xml:space="preserve">evidence was full of admissions. He admitted that in May 2010, he agreed to pay a $9 000-00 shortfall in three monthly instalments of $3 000 each. </w:t>
      </w:r>
      <w:r w:rsidR="00A7159A">
        <w:rPr>
          <w:rFonts w:ascii="Times New Roman" w:hAnsi="Times New Roman" w:cs="Times New Roman"/>
          <w:sz w:val="24"/>
          <w:szCs w:val="24"/>
        </w:rPr>
        <w:t>He paid t</w:t>
      </w:r>
      <w:r>
        <w:rPr>
          <w:rFonts w:ascii="Times New Roman" w:hAnsi="Times New Roman" w:cs="Times New Roman"/>
          <w:sz w:val="24"/>
          <w:szCs w:val="24"/>
        </w:rPr>
        <w:t xml:space="preserve">he first instalment in July 2010 leaving a balance of $6 000-00. It is therefore very probable that if he owed $9 000-00 in May, 2010, and he continued trading </w:t>
      </w:r>
      <w:r w:rsidR="007E750C">
        <w:rPr>
          <w:rFonts w:ascii="Times New Roman" w:hAnsi="Times New Roman" w:cs="Times New Roman"/>
          <w:sz w:val="24"/>
          <w:szCs w:val="24"/>
        </w:rPr>
        <w:t>up to</w:t>
      </w:r>
      <w:r>
        <w:rPr>
          <w:rFonts w:ascii="Times New Roman" w:hAnsi="Times New Roman" w:cs="Times New Roman"/>
          <w:sz w:val="24"/>
          <w:szCs w:val="24"/>
        </w:rPr>
        <w:t xml:space="preserve"> October, 2010, given the admitted thefts, pilferages and an unnoticed malfunctioning pump, the defendant would owe the $13 156-76</w:t>
      </w:r>
      <w:r w:rsidR="00DB6D74">
        <w:rPr>
          <w:rFonts w:ascii="Times New Roman" w:hAnsi="Times New Roman" w:cs="Times New Roman"/>
          <w:sz w:val="24"/>
          <w:szCs w:val="24"/>
        </w:rPr>
        <w:t xml:space="preserve"> being claimed by the plaintiff by 26 September, 2010.</w:t>
      </w:r>
    </w:p>
    <w:p w:rsidR="000568DD" w:rsidRDefault="000568DD" w:rsidP="00C670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He also admitted, in his evidence, that he agreed to pay as per his letter of 7 October, 2010.</w:t>
      </w:r>
    </w:p>
    <w:p w:rsidR="0086296F" w:rsidRDefault="000568DD" w:rsidP="00C670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admitted that he was obliged to keep records of account. He admitted that he was warned to be on the lookout for deliveries to avoid </w:t>
      </w:r>
      <w:r w:rsidR="007E750C">
        <w:rPr>
          <w:rFonts w:ascii="Times New Roman" w:hAnsi="Times New Roman" w:cs="Times New Roman"/>
          <w:sz w:val="24"/>
          <w:szCs w:val="24"/>
        </w:rPr>
        <w:t>theft</w:t>
      </w:r>
      <w:r>
        <w:rPr>
          <w:rFonts w:ascii="Times New Roman" w:hAnsi="Times New Roman" w:cs="Times New Roman"/>
          <w:sz w:val="24"/>
          <w:szCs w:val="24"/>
        </w:rPr>
        <w:t xml:space="preserve"> and pilferages and he says after that warning he was very careful and he discovered that drivers were dishonest. This was an admission that before the warning, his supervision of the goings on at the service station was not good enough.</w:t>
      </w:r>
    </w:p>
    <w:p w:rsidR="000568DD" w:rsidRDefault="0086296F" w:rsidP="00C670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568DD">
        <w:rPr>
          <w:rFonts w:ascii="Times New Roman" w:hAnsi="Times New Roman" w:cs="Times New Roman"/>
          <w:sz w:val="24"/>
          <w:szCs w:val="24"/>
        </w:rPr>
        <w:t xml:space="preserve"> He confirmed that he lost a lot of fuel through thefts. He said he could not quantify the loss in retrospect but he witnessed theft of 50 litres of fuel. He confirmed that he was liable to the loss caused by thefts of the fuel at the service station. He admitted being advised to check on the manual and digital </w:t>
      </w:r>
      <w:r w:rsidR="00A7159A">
        <w:rPr>
          <w:rFonts w:ascii="Times New Roman" w:hAnsi="Times New Roman" w:cs="Times New Roman"/>
          <w:sz w:val="24"/>
          <w:szCs w:val="24"/>
        </w:rPr>
        <w:t>meter</w:t>
      </w:r>
      <w:r w:rsidR="000568DD">
        <w:rPr>
          <w:rFonts w:ascii="Times New Roman" w:hAnsi="Times New Roman" w:cs="Times New Roman"/>
          <w:sz w:val="24"/>
          <w:szCs w:val="24"/>
        </w:rPr>
        <w:t xml:space="preserve"> readings. The defendant also admitted signing the documents on fuel stock </w:t>
      </w:r>
      <w:r w:rsidR="007E750C">
        <w:rPr>
          <w:rFonts w:ascii="Times New Roman" w:hAnsi="Times New Roman" w:cs="Times New Roman"/>
          <w:sz w:val="24"/>
          <w:szCs w:val="24"/>
        </w:rPr>
        <w:t>control</w:t>
      </w:r>
      <w:r w:rsidR="000568DD">
        <w:rPr>
          <w:rFonts w:ascii="Times New Roman" w:hAnsi="Times New Roman" w:cs="Times New Roman"/>
          <w:sz w:val="24"/>
          <w:szCs w:val="24"/>
        </w:rPr>
        <w:t xml:space="preserve"> produced in court which provided the fuel records. The figures he disputed were not relevant to the computation of the claim ag</w:t>
      </w:r>
      <w:r w:rsidR="007E750C">
        <w:rPr>
          <w:rFonts w:ascii="Times New Roman" w:hAnsi="Times New Roman" w:cs="Times New Roman"/>
          <w:sz w:val="24"/>
          <w:szCs w:val="24"/>
        </w:rPr>
        <w:t>ainst him. Given t</w:t>
      </w:r>
      <w:r w:rsidR="000568DD">
        <w:rPr>
          <w:rFonts w:ascii="Times New Roman" w:hAnsi="Times New Roman" w:cs="Times New Roman"/>
          <w:sz w:val="24"/>
          <w:szCs w:val="24"/>
        </w:rPr>
        <w:t xml:space="preserve">hese admissions by the defendant and the plaintiffs own evidence in proof of its claim this court is convinced that the defendant indeed owes </w:t>
      </w:r>
      <w:r w:rsidR="00A7159A">
        <w:rPr>
          <w:rFonts w:ascii="Times New Roman" w:hAnsi="Times New Roman" w:cs="Times New Roman"/>
          <w:sz w:val="24"/>
          <w:szCs w:val="24"/>
        </w:rPr>
        <w:t xml:space="preserve">the </w:t>
      </w:r>
      <w:r w:rsidR="000568DD">
        <w:rPr>
          <w:rFonts w:ascii="Times New Roman" w:hAnsi="Times New Roman" w:cs="Times New Roman"/>
          <w:sz w:val="24"/>
          <w:szCs w:val="24"/>
        </w:rPr>
        <w:t>$13 156</w:t>
      </w:r>
      <w:r w:rsidR="00A7159A">
        <w:rPr>
          <w:rFonts w:ascii="Times New Roman" w:hAnsi="Times New Roman" w:cs="Times New Roman"/>
          <w:sz w:val="24"/>
          <w:szCs w:val="24"/>
        </w:rPr>
        <w:t xml:space="preserve"> </w:t>
      </w:r>
      <w:r w:rsidR="000568DD">
        <w:rPr>
          <w:rFonts w:ascii="Times New Roman" w:hAnsi="Times New Roman" w:cs="Times New Roman"/>
          <w:sz w:val="24"/>
          <w:szCs w:val="24"/>
        </w:rPr>
        <w:t>-</w:t>
      </w:r>
      <w:r w:rsidR="00A7159A">
        <w:rPr>
          <w:rFonts w:ascii="Times New Roman" w:hAnsi="Times New Roman" w:cs="Times New Roman"/>
          <w:sz w:val="24"/>
          <w:szCs w:val="24"/>
        </w:rPr>
        <w:t xml:space="preserve"> </w:t>
      </w:r>
      <w:r w:rsidR="000568DD">
        <w:rPr>
          <w:rFonts w:ascii="Times New Roman" w:hAnsi="Times New Roman" w:cs="Times New Roman"/>
          <w:sz w:val="24"/>
          <w:szCs w:val="24"/>
        </w:rPr>
        <w:t>76 being claimed</w:t>
      </w:r>
      <w:r w:rsidR="00A7159A">
        <w:rPr>
          <w:rFonts w:ascii="Times New Roman" w:hAnsi="Times New Roman" w:cs="Times New Roman"/>
          <w:sz w:val="24"/>
          <w:szCs w:val="24"/>
        </w:rPr>
        <w:t xml:space="preserve"> by the plaintiff</w:t>
      </w:r>
      <w:r w:rsidR="000568DD">
        <w:rPr>
          <w:rFonts w:ascii="Times New Roman" w:hAnsi="Times New Roman" w:cs="Times New Roman"/>
          <w:sz w:val="24"/>
          <w:szCs w:val="24"/>
        </w:rPr>
        <w:t>.</w:t>
      </w:r>
      <w:r w:rsidR="00AE206B">
        <w:rPr>
          <w:rFonts w:ascii="Times New Roman" w:hAnsi="Times New Roman" w:cs="Times New Roman"/>
          <w:sz w:val="24"/>
          <w:szCs w:val="24"/>
        </w:rPr>
        <w:t xml:space="preserve">  As pointed out in </w:t>
      </w:r>
      <w:proofErr w:type="spellStart"/>
      <w:r w:rsidR="00AE206B">
        <w:rPr>
          <w:rFonts w:ascii="Times New Roman" w:hAnsi="Times New Roman" w:cs="Times New Roman"/>
          <w:sz w:val="24"/>
          <w:szCs w:val="24"/>
        </w:rPr>
        <w:t>R</w:t>
      </w:r>
      <w:r w:rsidR="00A7159A">
        <w:rPr>
          <w:rFonts w:ascii="Times New Roman" w:hAnsi="Times New Roman" w:cs="Times New Roman"/>
          <w:sz w:val="24"/>
          <w:szCs w:val="24"/>
        </w:rPr>
        <w:t>u</w:t>
      </w:r>
      <w:r w:rsidR="00AE206B">
        <w:rPr>
          <w:rFonts w:ascii="Times New Roman" w:hAnsi="Times New Roman" w:cs="Times New Roman"/>
          <w:sz w:val="24"/>
          <w:szCs w:val="24"/>
        </w:rPr>
        <w:t>faro</w:t>
      </w:r>
      <w:proofErr w:type="spellEnd"/>
      <w:r w:rsidR="00AE206B">
        <w:rPr>
          <w:rFonts w:ascii="Times New Roman" w:hAnsi="Times New Roman" w:cs="Times New Roman"/>
          <w:sz w:val="24"/>
          <w:szCs w:val="24"/>
        </w:rPr>
        <w:t xml:space="preserve"> Mining and Geological Services (Pvt) Ltd vs Agricultural &amp; Rural Resettlement Authority and </w:t>
      </w:r>
      <w:proofErr w:type="spellStart"/>
      <w:r w:rsidR="00AE206B">
        <w:rPr>
          <w:rFonts w:ascii="Times New Roman" w:hAnsi="Times New Roman" w:cs="Times New Roman"/>
          <w:sz w:val="24"/>
          <w:szCs w:val="24"/>
        </w:rPr>
        <w:t>Delfr</w:t>
      </w:r>
      <w:r w:rsidR="00A7159A">
        <w:rPr>
          <w:rFonts w:ascii="Times New Roman" w:hAnsi="Times New Roman" w:cs="Times New Roman"/>
          <w:sz w:val="24"/>
          <w:szCs w:val="24"/>
        </w:rPr>
        <w:t>e</w:t>
      </w:r>
      <w:r w:rsidR="00AE206B">
        <w:rPr>
          <w:rFonts w:ascii="Times New Roman" w:hAnsi="Times New Roman" w:cs="Times New Roman"/>
          <w:sz w:val="24"/>
          <w:szCs w:val="24"/>
        </w:rPr>
        <w:t>ight</w:t>
      </w:r>
      <w:proofErr w:type="spellEnd"/>
      <w:r w:rsidR="00AE206B">
        <w:rPr>
          <w:rFonts w:ascii="Times New Roman" w:hAnsi="Times New Roman" w:cs="Times New Roman"/>
          <w:sz w:val="24"/>
          <w:szCs w:val="24"/>
        </w:rPr>
        <w:t xml:space="preserve"> (</w:t>
      </w:r>
      <w:proofErr w:type="spellStart"/>
      <w:r w:rsidR="00AE206B">
        <w:rPr>
          <w:rFonts w:ascii="Times New Roman" w:hAnsi="Times New Roman" w:cs="Times New Roman"/>
          <w:sz w:val="24"/>
          <w:szCs w:val="24"/>
        </w:rPr>
        <w:t>Pvt</w:t>
      </w:r>
      <w:proofErr w:type="spellEnd"/>
      <w:r w:rsidR="00AE206B">
        <w:rPr>
          <w:rFonts w:ascii="Times New Roman" w:hAnsi="Times New Roman" w:cs="Times New Roman"/>
          <w:sz w:val="24"/>
          <w:szCs w:val="24"/>
        </w:rPr>
        <w:t>) Ltd HH 95/12.</w:t>
      </w:r>
    </w:p>
    <w:p w:rsidR="00AE206B" w:rsidRDefault="00AE206B" w:rsidP="00AE206B">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“An agreement, in the ordinary meaning of the word, denotes the act or fact of agreeing, an </w:t>
      </w:r>
      <w:r>
        <w:rPr>
          <w:rFonts w:ascii="Times New Roman" w:hAnsi="Times New Roman" w:cs="Times New Roman"/>
        </w:rPr>
        <w:tab/>
        <w:t xml:space="preserve">arrangement as to the course of action. At law an agreement is the contract duly executed and </w:t>
      </w:r>
      <w:r>
        <w:rPr>
          <w:rFonts w:ascii="Times New Roman" w:hAnsi="Times New Roman" w:cs="Times New Roman"/>
        </w:rPr>
        <w:tab/>
        <w:t xml:space="preserve">legally binding. An instrument embodying such a contract would be termed the agreement. An </w:t>
      </w:r>
      <w:r>
        <w:rPr>
          <w:rFonts w:ascii="Times New Roman" w:hAnsi="Times New Roman" w:cs="Times New Roman"/>
        </w:rPr>
        <w:tab/>
        <w:t xml:space="preserve">agreement therefore can be defined as a negotiated and usually legally enforceable understanding </w:t>
      </w:r>
      <w:r>
        <w:rPr>
          <w:rFonts w:ascii="Times New Roman" w:hAnsi="Times New Roman" w:cs="Times New Roman"/>
        </w:rPr>
        <w:tab/>
        <w:t>between two or more legally compete</w:t>
      </w:r>
      <w:r w:rsidR="00A7159A">
        <w:rPr>
          <w:rFonts w:ascii="Times New Roman" w:hAnsi="Times New Roman" w:cs="Times New Roman"/>
        </w:rPr>
        <w:t>nt parties…… the contract specif</w:t>
      </w:r>
      <w:r>
        <w:rPr>
          <w:rFonts w:ascii="Times New Roman" w:hAnsi="Times New Roman" w:cs="Times New Roman"/>
        </w:rPr>
        <w:t xml:space="preserve">ies the </w:t>
      </w:r>
      <w:r w:rsidR="00A7159A">
        <w:rPr>
          <w:rFonts w:ascii="Times New Roman" w:hAnsi="Times New Roman" w:cs="Times New Roman"/>
        </w:rPr>
        <w:t>minimum</w:t>
      </w:r>
      <w:r>
        <w:rPr>
          <w:rFonts w:ascii="Times New Roman" w:hAnsi="Times New Roman" w:cs="Times New Roman"/>
        </w:rPr>
        <w:t xml:space="preserve"> </w:t>
      </w:r>
      <w:r w:rsidR="00A7159A">
        <w:rPr>
          <w:rFonts w:ascii="Times New Roman" w:hAnsi="Times New Roman" w:cs="Times New Roman"/>
        </w:rPr>
        <w:tab/>
      </w:r>
      <w:r>
        <w:rPr>
          <w:rFonts w:ascii="Times New Roman" w:hAnsi="Times New Roman" w:cs="Times New Roman"/>
        </w:rPr>
        <w:t>acceptable</w:t>
      </w:r>
      <w:r w:rsidR="00A7159A">
        <w:rPr>
          <w:rFonts w:ascii="Times New Roman" w:hAnsi="Times New Roman" w:cs="Times New Roman"/>
        </w:rPr>
        <w:t xml:space="preserve"> </w:t>
      </w:r>
      <w:r>
        <w:rPr>
          <w:rFonts w:ascii="Times New Roman" w:hAnsi="Times New Roman" w:cs="Times New Roman"/>
        </w:rPr>
        <w:t>standard of performance.”</w:t>
      </w:r>
    </w:p>
    <w:p w:rsidR="00AE206B" w:rsidRDefault="00AE206B" w:rsidP="00AE206B">
      <w:pPr>
        <w:spacing w:after="0" w:line="240" w:lineRule="auto"/>
        <w:jc w:val="both"/>
        <w:rPr>
          <w:rFonts w:ascii="Times New Roman" w:hAnsi="Times New Roman" w:cs="Times New Roman"/>
        </w:rPr>
      </w:pPr>
    </w:p>
    <w:p w:rsidR="00AE206B" w:rsidRDefault="00AE206B" w:rsidP="00AE206B">
      <w:pPr>
        <w:spacing w:after="0" w:line="360" w:lineRule="auto"/>
        <w:jc w:val="both"/>
        <w:rPr>
          <w:rFonts w:ascii="Times New Roman" w:hAnsi="Times New Roman" w:cs="Times New Roman"/>
          <w:sz w:val="24"/>
          <w:szCs w:val="24"/>
        </w:rPr>
      </w:pPr>
      <w:r>
        <w:rPr>
          <w:rFonts w:ascii="Times New Roman" w:hAnsi="Times New Roman" w:cs="Times New Roman"/>
        </w:rPr>
        <w:tab/>
      </w:r>
      <w:r w:rsidRPr="00AE206B">
        <w:rPr>
          <w:rFonts w:ascii="Times New Roman" w:hAnsi="Times New Roman" w:cs="Times New Roman"/>
          <w:sz w:val="24"/>
          <w:szCs w:val="24"/>
        </w:rPr>
        <w:t>The M</w:t>
      </w:r>
      <w:r>
        <w:rPr>
          <w:rFonts w:ascii="Times New Roman" w:hAnsi="Times New Roman" w:cs="Times New Roman"/>
          <w:sz w:val="24"/>
          <w:szCs w:val="24"/>
        </w:rPr>
        <w:t>arketing License Agreement between the plaintiff and the defendant falls into the category of agreements referred to above. It specified the minimum acceptable standard of performance for the defendant. It gave the “arrangement as to the course of action.” That arrangement was that if equipment malfunctioned, the defendant was to immediately stop using it and then notify the plaintiff. The immediate stoppage of use was the first action, notifying the plaintiff was the second action and the repair of the equipment was the third action. If the defendant had followed</w:t>
      </w:r>
      <w:r w:rsidR="00141F8E">
        <w:rPr>
          <w:rFonts w:ascii="Times New Roman" w:hAnsi="Times New Roman" w:cs="Times New Roman"/>
          <w:sz w:val="24"/>
          <w:szCs w:val="24"/>
        </w:rPr>
        <w:t xml:space="preserve"> </w:t>
      </w:r>
      <w:r>
        <w:rPr>
          <w:rFonts w:ascii="Times New Roman" w:hAnsi="Times New Roman" w:cs="Times New Roman"/>
          <w:sz w:val="24"/>
          <w:szCs w:val="24"/>
        </w:rPr>
        <w:t>this “arrangement”, he would never have incurred losses from malfunctioning equipment.</w:t>
      </w:r>
    </w:p>
    <w:p w:rsidR="00AE206B" w:rsidRPr="00AE206B" w:rsidRDefault="00AE206B" w:rsidP="00AE20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defendant is </w:t>
      </w:r>
      <w:r w:rsidR="00141F8E">
        <w:rPr>
          <w:rFonts w:ascii="Times New Roman" w:hAnsi="Times New Roman" w:cs="Times New Roman"/>
          <w:sz w:val="24"/>
          <w:szCs w:val="24"/>
        </w:rPr>
        <w:t>bound by the Marketing License</w:t>
      </w:r>
      <w:r>
        <w:rPr>
          <w:rFonts w:ascii="Times New Roman" w:hAnsi="Times New Roman" w:cs="Times New Roman"/>
          <w:sz w:val="24"/>
          <w:szCs w:val="24"/>
        </w:rPr>
        <w:t xml:space="preserve"> Agreement which he signed therefore he did well to admit liability on 7 October, 2010. His </w:t>
      </w:r>
      <w:r w:rsidR="00141F8E">
        <w:rPr>
          <w:rFonts w:ascii="Times New Roman" w:hAnsi="Times New Roman" w:cs="Times New Roman"/>
          <w:sz w:val="24"/>
          <w:szCs w:val="24"/>
        </w:rPr>
        <w:t>defence</w:t>
      </w:r>
      <w:r>
        <w:rPr>
          <w:rFonts w:ascii="Times New Roman" w:hAnsi="Times New Roman" w:cs="Times New Roman"/>
          <w:sz w:val="24"/>
          <w:szCs w:val="24"/>
        </w:rPr>
        <w:t xml:space="preserve"> now is an </w:t>
      </w:r>
      <w:proofErr w:type="spellStart"/>
      <w:r>
        <w:rPr>
          <w:rFonts w:ascii="Times New Roman" w:hAnsi="Times New Roman" w:cs="Times New Roman"/>
          <w:sz w:val="24"/>
          <w:szCs w:val="24"/>
        </w:rPr>
        <w:t>after though</w:t>
      </w:r>
      <w:r w:rsidR="00141F8E">
        <w:rPr>
          <w:rFonts w:ascii="Times New Roman" w:hAnsi="Times New Roman" w:cs="Times New Roman"/>
          <w:sz w:val="24"/>
          <w:szCs w:val="24"/>
        </w:rPr>
        <w:t>t</w:t>
      </w:r>
      <w:proofErr w:type="spellEnd"/>
      <w:r>
        <w:rPr>
          <w:rFonts w:ascii="Times New Roman" w:hAnsi="Times New Roman" w:cs="Times New Roman"/>
          <w:sz w:val="24"/>
          <w:szCs w:val="24"/>
        </w:rPr>
        <w:t xml:space="preserve"> and should be dismissed.</w:t>
      </w:r>
    </w:p>
    <w:p w:rsidR="000568DD" w:rsidRDefault="000568DD" w:rsidP="00C670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amounts of $</w:t>
      </w:r>
      <w:r w:rsidR="00141F8E">
        <w:rPr>
          <w:rFonts w:ascii="Times New Roman" w:hAnsi="Times New Roman" w:cs="Times New Roman"/>
          <w:sz w:val="24"/>
          <w:szCs w:val="24"/>
        </w:rPr>
        <w:t xml:space="preserve">5 282-31 </w:t>
      </w:r>
      <w:r>
        <w:rPr>
          <w:rFonts w:ascii="Times New Roman" w:hAnsi="Times New Roman" w:cs="Times New Roman"/>
          <w:sz w:val="24"/>
          <w:szCs w:val="24"/>
        </w:rPr>
        <w:t xml:space="preserve">and $2 </w:t>
      </w:r>
      <w:r w:rsidR="00141F8E">
        <w:rPr>
          <w:rFonts w:ascii="Times New Roman" w:hAnsi="Times New Roman" w:cs="Times New Roman"/>
          <w:sz w:val="24"/>
          <w:szCs w:val="24"/>
        </w:rPr>
        <w:t>082-00</w:t>
      </w:r>
      <w:r>
        <w:rPr>
          <w:rFonts w:ascii="Times New Roman" w:hAnsi="Times New Roman" w:cs="Times New Roman"/>
          <w:sz w:val="24"/>
          <w:szCs w:val="24"/>
        </w:rPr>
        <w:t xml:space="preserve"> electricity bills and rates were admitted by the </w:t>
      </w:r>
      <w:proofErr w:type="gramStart"/>
      <w:r>
        <w:rPr>
          <w:rFonts w:ascii="Times New Roman" w:hAnsi="Times New Roman" w:cs="Times New Roman"/>
          <w:sz w:val="24"/>
          <w:szCs w:val="24"/>
        </w:rPr>
        <w:t xml:space="preserve">defendant </w:t>
      </w:r>
      <w:r w:rsidR="00141F8E">
        <w:rPr>
          <w:rFonts w:ascii="Times New Roman" w:hAnsi="Times New Roman" w:cs="Times New Roman"/>
          <w:sz w:val="24"/>
          <w:szCs w:val="24"/>
        </w:rPr>
        <w:t xml:space="preserve"> in</w:t>
      </w:r>
      <w:proofErr w:type="gramEnd"/>
      <w:r w:rsidR="00141F8E">
        <w:rPr>
          <w:rFonts w:ascii="Times New Roman" w:hAnsi="Times New Roman" w:cs="Times New Roman"/>
          <w:sz w:val="24"/>
          <w:szCs w:val="24"/>
        </w:rPr>
        <w:t xml:space="preserve"> the joint PTC Minute filed by the parties on 19 June 2014.</w:t>
      </w:r>
    </w:p>
    <w:p w:rsidR="000568DD" w:rsidRDefault="000568DD" w:rsidP="00C670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the plaintiff</w:t>
      </w:r>
      <w:r w:rsidR="00141F8E">
        <w:rPr>
          <w:rFonts w:ascii="Times New Roman" w:hAnsi="Times New Roman" w:cs="Times New Roman"/>
          <w:sz w:val="24"/>
          <w:szCs w:val="24"/>
        </w:rPr>
        <w:t>’s</w:t>
      </w:r>
      <w:r>
        <w:rPr>
          <w:rFonts w:ascii="Times New Roman" w:hAnsi="Times New Roman" w:cs="Times New Roman"/>
          <w:sz w:val="24"/>
          <w:szCs w:val="24"/>
        </w:rPr>
        <w:t xml:space="preserve"> claims in the summons as amended are hereby granted as follows:</w:t>
      </w:r>
    </w:p>
    <w:p w:rsidR="000568DD" w:rsidRDefault="000568DD" w:rsidP="00C670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00E56DE9">
        <w:rPr>
          <w:rFonts w:ascii="Times New Roman" w:hAnsi="Times New Roman" w:cs="Times New Roman"/>
          <w:sz w:val="24"/>
          <w:szCs w:val="24"/>
        </w:rPr>
        <w:t>The defendant shall pay to the plaintiff the sums of</w:t>
      </w:r>
      <w:r w:rsidR="0086296F">
        <w:rPr>
          <w:rFonts w:ascii="Times New Roman" w:hAnsi="Times New Roman" w:cs="Times New Roman"/>
          <w:sz w:val="24"/>
          <w:szCs w:val="24"/>
        </w:rPr>
        <w:t xml:space="preserve"> US</w:t>
      </w:r>
      <w:r w:rsidR="00E56DE9">
        <w:rPr>
          <w:rFonts w:ascii="Times New Roman" w:hAnsi="Times New Roman" w:cs="Times New Roman"/>
          <w:sz w:val="24"/>
          <w:szCs w:val="24"/>
        </w:rPr>
        <w:t xml:space="preserve"> $13 156-76, </w:t>
      </w:r>
      <w:r w:rsidR="0086296F">
        <w:rPr>
          <w:rFonts w:ascii="Times New Roman" w:hAnsi="Times New Roman" w:cs="Times New Roman"/>
          <w:sz w:val="24"/>
          <w:szCs w:val="24"/>
        </w:rPr>
        <w:t>US</w:t>
      </w:r>
      <w:r w:rsidR="00E56DE9">
        <w:rPr>
          <w:rFonts w:ascii="Times New Roman" w:hAnsi="Times New Roman" w:cs="Times New Roman"/>
          <w:sz w:val="24"/>
          <w:szCs w:val="24"/>
        </w:rPr>
        <w:t>$</w:t>
      </w:r>
      <w:r w:rsidR="0086296F">
        <w:rPr>
          <w:rFonts w:ascii="Times New Roman" w:hAnsi="Times New Roman" w:cs="Times New Roman"/>
          <w:sz w:val="24"/>
          <w:szCs w:val="24"/>
        </w:rPr>
        <w:t>5 282-31</w:t>
      </w:r>
      <w:r w:rsidR="00E56DE9">
        <w:rPr>
          <w:rFonts w:ascii="Times New Roman" w:hAnsi="Times New Roman" w:cs="Times New Roman"/>
          <w:sz w:val="24"/>
          <w:szCs w:val="24"/>
        </w:rPr>
        <w:t xml:space="preserve"> </w:t>
      </w:r>
      <w:r w:rsidR="0086296F">
        <w:rPr>
          <w:rFonts w:ascii="Times New Roman" w:hAnsi="Times New Roman" w:cs="Times New Roman"/>
          <w:sz w:val="24"/>
          <w:szCs w:val="24"/>
        </w:rPr>
        <w:tab/>
      </w:r>
      <w:r w:rsidR="0086296F">
        <w:rPr>
          <w:rFonts w:ascii="Times New Roman" w:hAnsi="Times New Roman" w:cs="Times New Roman"/>
          <w:sz w:val="24"/>
          <w:szCs w:val="24"/>
        </w:rPr>
        <w:tab/>
      </w:r>
      <w:r w:rsidR="0086296F">
        <w:rPr>
          <w:rFonts w:ascii="Times New Roman" w:hAnsi="Times New Roman" w:cs="Times New Roman"/>
          <w:sz w:val="24"/>
          <w:szCs w:val="24"/>
        </w:rPr>
        <w:tab/>
      </w:r>
      <w:r w:rsidR="00E56DE9">
        <w:rPr>
          <w:rFonts w:ascii="Times New Roman" w:hAnsi="Times New Roman" w:cs="Times New Roman"/>
          <w:sz w:val="24"/>
          <w:szCs w:val="24"/>
        </w:rPr>
        <w:t>and</w:t>
      </w:r>
      <w:r w:rsidR="0086296F">
        <w:rPr>
          <w:rFonts w:ascii="Times New Roman" w:hAnsi="Times New Roman" w:cs="Times New Roman"/>
          <w:sz w:val="24"/>
          <w:szCs w:val="24"/>
        </w:rPr>
        <w:t xml:space="preserve"> </w:t>
      </w:r>
      <w:r w:rsidR="00E56DE9">
        <w:rPr>
          <w:rFonts w:ascii="Times New Roman" w:hAnsi="Times New Roman" w:cs="Times New Roman"/>
          <w:sz w:val="24"/>
          <w:szCs w:val="24"/>
        </w:rPr>
        <w:t xml:space="preserve">$2 </w:t>
      </w:r>
      <w:r w:rsidR="0086296F">
        <w:rPr>
          <w:rFonts w:ascii="Times New Roman" w:hAnsi="Times New Roman" w:cs="Times New Roman"/>
          <w:sz w:val="24"/>
          <w:szCs w:val="24"/>
        </w:rPr>
        <w:t>082-00.</w:t>
      </w:r>
    </w:p>
    <w:p w:rsidR="0086296F" w:rsidRDefault="00E56DE9" w:rsidP="00C670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The defendant shall pay interest on the above sums at the rate of 5% per annum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from 11 </w:t>
      </w:r>
      <w:r w:rsidR="0086296F">
        <w:rPr>
          <w:rFonts w:ascii="Times New Roman" w:hAnsi="Times New Roman" w:cs="Times New Roman"/>
          <w:sz w:val="24"/>
          <w:szCs w:val="24"/>
        </w:rPr>
        <w:t>M</w:t>
      </w:r>
      <w:r>
        <w:rPr>
          <w:rFonts w:ascii="Times New Roman" w:hAnsi="Times New Roman" w:cs="Times New Roman"/>
          <w:sz w:val="24"/>
          <w:szCs w:val="24"/>
        </w:rPr>
        <w:t>ay 2011 to date of payment in full.</w:t>
      </w:r>
    </w:p>
    <w:p w:rsidR="00141F8E" w:rsidRDefault="00141F8E" w:rsidP="00C67031">
      <w:pPr>
        <w:spacing w:after="0" w:line="360" w:lineRule="auto"/>
        <w:jc w:val="both"/>
        <w:rPr>
          <w:rFonts w:ascii="Times New Roman" w:hAnsi="Times New Roman" w:cs="Times New Roman"/>
          <w:sz w:val="24"/>
          <w:szCs w:val="24"/>
        </w:rPr>
      </w:pPr>
    </w:p>
    <w:p w:rsidR="00E56DE9" w:rsidRDefault="0086296F" w:rsidP="00C670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56DE9">
        <w:rPr>
          <w:rFonts w:ascii="Times New Roman" w:hAnsi="Times New Roman" w:cs="Times New Roman"/>
          <w:sz w:val="24"/>
          <w:szCs w:val="24"/>
        </w:rPr>
        <w:t xml:space="preserve"> The plaintiff, did not, however,</w:t>
      </w:r>
      <w:r>
        <w:rPr>
          <w:rFonts w:ascii="Times New Roman" w:hAnsi="Times New Roman" w:cs="Times New Roman"/>
          <w:sz w:val="24"/>
          <w:szCs w:val="24"/>
        </w:rPr>
        <w:t xml:space="preserve"> </w:t>
      </w:r>
      <w:r w:rsidR="00E56DE9">
        <w:rPr>
          <w:rFonts w:ascii="Times New Roman" w:hAnsi="Times New Roman" w:cs="Times New Roman"/>
          <w:sz w:val="24"/>
          <w:szCs w:val="24"/>
        </w:rPr>
        <w:t>justify the claim of costs on the higher scale of legal practitioner and client. The</w:t>
      </w:r>
      <w:r>
        <w:rPr>
          <w:rFonts w:ascii="Times New Roman" w:hAnsi="Times New Roman" w:cs="Times New Roman"/>
          <w:sz w:val="24"/>
          <w:szCs w:val="24"/>
        </w:rPr>
        <w:t xml:space="preserve"> </w:t>
      </w:r>
      <w:r w:rsidR="00E56DE9">
        <w:rPr>
          <w:rFonts w:ascii="Times New Roman" w:hAnsi="Times New Roman" w:cs="Times New Roman"/>
          <w:sz w:val="24"/>
          <w:szCs w:val="24"/>
        </w:rPr>
        <w:t>defendant shall therefore pay the costs of suit on the ordinary scale.</w:t>
      </w:r>
    </w:p>
    <w:p w:rsidR="00E56DE9" w:rsidRPr="00C67031" w:rsidRDefault="00E56DE9" w:rsidP="00C67031">
      <w:pPr>
        <w:spacing w:after="0" w:line="360" w:lineRule="auto"/>
        <w:jc w:val="both"/>
        <w:rPr>
          <w:rFonts w:ascii="Times New Roman" w:hAnsi="Times New Roman" w:cs="Times New Roman"/>
          <w:sz w:val="24"/>
          <w:szCs w:val="24"/>
          <w:u w:val="single"/>
        </w:rPr>
      </w:pPr>
    </w:p>
    <w:p w:rsidR="00665457" w:rsidRDefault="00665457" w:rsidP="00665457">
      <w:pPr>
        <w:spacing w:after="0" w:line="240" w:lineRule="auto"/>
        <w:jc w:val="both"/>
        <w:rPr>
          <w:rFonts w:ascii="Times New Roman" w:hAnsi="Times New Roman" w:cs="Times New Roman"/>
          <w:sz w:val="24"/>
          <w:szCs w:val="24"/>
        </w:rPr>
      </w:pPr>
    </w:p>
    <w:p w:rsidR="00665457" w:rsidRDefault="00665457" w:rsidP="00665457">
      <w:pPr>
        <w:spacing w:after="0" w:line="240" w:lineRule="auto"/>
        <w:jc w:val="both"/>
        <w:rPr>
          <w:rFonts w:ascii="Times New Roman" w:hAnsi="Times New Roman" w:cs="Times New Roman"/>
          <w:sz w:val="24"/>
          <w:szCs w:val="24"/>
        </w:rPr>
      </w:pPr>
    </w:p>
    <w:p w:rsidR="00665457" w:rsidRDefault="00200FBE" w:rsidP="0066545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Gill, </w:t>
      </w:r>
      <w:proofErr w:type="spellStart"/>
      <w:r>
        <w:rPr>
          <w:rFonts w:ascii="Times New Roman" w:hAnsi="Times New Roman" w:cs="Times New Roman"/>
          <w:i/>
          <w:sz w:val="24"/>
          <w:szCs w:val="24"/>
        </w:rPr>
        <w:t>Godlonton</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Gerans</w:t>
      </w:r>
      <w:proofErr w:type="spellEnd"/>
      <w:r>
        <w:rPr>
          <w:rFonts w:ascii="Times New Roman" w:hAnsi="Times New Roman" w:cs="Times New Roman"/>
          <w:i/>
          <w:sz w:val="24"/>
          <w:szCs w:val="24"/>
        </w:rPr>
        <w:t xml:space="preserve">, </w:t>
      </w:r>
      <w:r w:rsidRPr="00200FBE">
        <w:rPr>
          <w:rFonts w:ascii="Times New Roman" w:hAnsi="Times New Roman" w:cs="Times New Roman"/>
          <w:sz w:val="24"/>
          <w:szCs w:val="24"/>
        </w:rPr>
        <w:t>plaintiff’s</w:t>
      </w:r>
      <w:r w:rsidR="00665457">
        <w:rPr>
          <w:rFonts w:ascii="Times New Roman" w:hAnsi="Times New Roman" w:cs="Times New Roman"/>
          <w:sz w:val="24"/>
          <w:szCs w:val="24"/>
        </w:rPr>
        <w:t xml:space="preserve"> legal practitioners</w:t>
      </w:r>
    </w:p>
    <w:p w:rsidR="00665457" w:rsidRPr="00DE261F" w:rsidRDefault="00C65649" w:rsidP="00665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Defendant: In person</w:t>
      </w:r>
    </w:p>
    <w:sectPr w:rsidR="00665457" w:rsidRPr="00DE261F" w:rsidSect="00FA4EF9">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68" w:rsidRDefault="00997968" w:rsidP="00DE261F">
      <w:pPr>
        <w:spacing w:after="0" w:line="240" w:lineRule="auto"/>
      </w:pPr>
      <w:r>
        <w:separator/>
      </w:r>
    </w:p>
  </w:endnote>
  <w:endnote w:type="continuationSeparator" w:id="0">
    <w:p w:rsidR="00997968" w:rsidRDefault="00997968" w:rsidP="00DE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68" w:rsidRDefault="00997968" w:rsidP="00DE261F">
      <w:pPr>
        <w:spacing w:after="0" w:line="240" w:lineRule="auto"/>
      </w:pPr>
      <w:r>
        <w:separator/>
      </w:r>
    </w:p>
  </w:footnote>
  <w:footnote w:type="continuationSeparator" w:id="0">
    <w:p w:rsidR="00997968" w:rsidRDefault="00997968" w:rsidP="00DE2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52077"/>
      <w:docPartObj>
        <w:docPartGallery w:val="Page Numbers (Top of Page)"/>
        <w:docPartUnique/>
      </w:docPartObj>
    </w:sdtPr>
    <w:sdtEndPr>
      <w:rPr>
        <w:noProof/>
      </w:rPr>
    </w:sdtEndPr>
    <w:sdtContent>
      <w:p w:rsidR="00DE261F" w:rsidRDefault="00DE261F">
        <w:pPr>
          <w:pStyle w:val="Header"/>
          <w:jc w:val="right"/>
          <w:rPr>
            <w:noProof/>
          </w:rPr>
        </w:pPr>
        <w:r>
          <w:fldChar w:fldCharType="begin"/>
        </w:r>
        <w:r>
          <w:instrText xml:space="preserve"> PAGE   \* MERGEFORMAT </w:instrText>
        </w:r>
        <w:r>
          <w:fldChar w:fldCharType="separate"/>
        </w:r>
        <w:r w:rsidR="001B41C4">
          <w:rPr>
            <w:noProof/>
          </w:rPr>
          <w:t>1</w:t>
        </w:r>
        <w:r>
          <w:rPr>
            <w:noProof/>
          </w:rPr>
          <w:fldChar w:fldCharType="end"/>
        </w:r>
      </w:p>
      <w:p w:rsidR="00DE261F" w:rsidRDefault="00DE261F">
        <w:pPr>
          <w:pStyle w:val="Header"/>
          <w:jc w:val="right"/>
          <w:rPr>
            <w:noProof/>
          </w:rPr>
        </w:pPr>
        <w:r>
          <w:rPr>
            <w:noProof/>
          </w:rPr>
          <w:t>HH</w:t>
        </w:r>
        <w:r w:rsidR="005712E7">
          <w:rPr>
            <w:noProof/>
          </w:rPr>
          <w:t xml:space="preserve"> 543/15</w:t>
        </w:r>
      </w:p>
      <w:p w:rsidR="00DE261F" w:rsidRDefault="00DE261F">
        <w:pPr>
          <w:pStyle w:val="Header"/>
          <w:jc w:val="right"/>
        </w:pPr>
        <w:r>
          <w:rPr>
            <w:noProof/>
          </w:rPr>
          <w:t>HC 2216/13</w:t>
        </w:r>
      </w:p>
    </w:sdtContent>
  </w:sdt>
  <w:p w:rsidR="00DE261F" w:rsidRDefault="00DE2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1F"/>
    <w:rsid w:val="00016F2F"/>
    <w:rsid w:val="0003399A"/>
    <w:rsid w:val="000568DD"/>
    <w:rsid w:val="000652A4"/>
    <w:rsid w:val="000B7125"/>
    <w:rsid w:val="000F6953"/>
    <w:rsid w:val="00141F8E"/>
    <w:rsid w:val="001B41C4"/>
    <w:rsid w:val="001D722D"/>
    <w:rsid w:val="00200FBE"/>
    <w:rsid w:val="002471E5"/>
    <w:rsid w:val="00281054"/>
    <w:rsid w:val="00287468"/>
    <w:rsid w:val="00297058"/>
    <w:rsid w:val="002B54FE"/>
    <w:rsid w:val="002F7F4B"/>
    <w:rsid w:val="00301347"/>
    <w:rsid w:val="0034303B"/>
    <w:rsid w:val="00351966"/>
    <w:rsid w:val="00373D52"/>
    <w:rsid w:val="00396F39"/>
    <w:rsid w:val="003B38C3"/>
    <w:rsid w:val="0040467C"/>
    <w:rsid w:val="004142D5"/>
    <w:rsid w:val="00453134"/>
    <w:rsid w:val="0045744D"/>
    <w:rsid w:val="005712E7"/>
    <w:rsid w:val="005925F7"/>
    <w:rsid w:val="0059286C"/>
    <w:rsid w:val="005B7259"/>
    <w:rsid w:val="0061087E"/>
    <w:rsid w:val="0062188F"/>
    <w:rsid w:val="00634778"/>
    <w:rsid w:val="00665457"/>
    <w:rsid w:val="0067021D"/>
    <w:rsid w:val="00687616"/>
    <w:rsid w:val="00695705"/>
    <w:rsid w:val="006A0CC1"/>
    <w:rsid w:val="00745279"/>
    <w:rsid w:val="007E750C"/>
    <w:rsid w:val="00810BB4"/>
    <w:rsid w:val="0086296F"/>
    <w:rsid w:val="00865889"/>
    <w:rsid w:val="008A3AAD"/>
    <w:rsid w:val="008F08C4"/>
    <w:rsid w:val="00997968"/>
    <w:rsid w:val="009F5393"/>
    <w:rsid w:val="00A302A7"/>
    <w:rsid w:val="00A56034"/>
    <w:rsid w:val="00A7159A"/>
    <w:rsid w:val="00AC4BAB"/>
    <w:rsid w:val="00AE206B"/>
    <w:rsid w:val="00B1347C"/>
    <w:rsid w:val="00B4752E"/>
    <w:rsid w:val="00C012FD"/>
    <w:rsid w:val="00C22392"/>
    <w:rsid w:val="00C473CF"/>
    <w:rsid w:val="00C65649"/>
    <w:rsid w:val="00C67031"/>
    <w:rsid w:val="00C93CE3"/>
    <w:rsid w:val="00CA1F50"/>
    <w:rsid w:val="00CB3C80"/>
    <w:rsid w:val="00D07F10"/>
    <w:rsid w:val="00D135F3"/>
    <w:rsid w:val="00D82314"/>
    <w:rsid w:val="00D9761B"/>
    <w:rsid w:val="00DB6D74"/>
    <w:rsid w:val="00DD1550"/>
    <w:rsid w:val="00DD4FA3"/>
    <w:rsid w:val="00DE261F"/>
    <w:rsid w:val="00E029CE"/>
    <w:rsid w:val="00E43CF5"/>
    <w:rsid w:val="00E56DE9"/>
    <w:rsid w:val="00EA7283"/>
    <w:rsid w:val="00F33A29"/>
    <w:rsid w:val="00F647DB"/>
    <w:rsid w:val="00FA4EF9"/>
    <w:rsid w:val="00FA6BA7"/>
    <w:rsid w:val="00FB02AF"/>
    <w:rsid w:val="00FB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61F"/>
  </w:style>
  <w:style w:type="paragraph" w:styleId="Footer">
    <w:name w:val="footer"/>
    <w:basedOn w:val="Normal"/>
    <w:link w:val="FooterChar"/>
    <w:uiPriority w:val="99"/>
    <w:unhideWhenUsed/>
    <w:rsid w:val="00DE2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61F"/>
  </w:style>
  <w:style w:type="paragraph" w:styleId="BalloonText">
    <w:name w:val="Balloon Text"/>
    <w:basedOn w:val="Normal"/>
    <w:link w:val="BalloonTextChar"/>
    <w:uiPriority w:val="99"/>
    <w:semiHidden/>
    <w:unhideWhenUsed/>
    <w:rsid w:val="00DE2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61F"/>
  </w:style>
  <w:style w:type="paragraph" w:styleId="Footer">
    <w:name w:val="footer"/>
    <w:basedOn w:val="Normal"/>
    <w:link w:val="FooterChar"/>
    <w:uiPriority w:val="99"/>
    <w:unhideWhenUsed/>
    <w:rsid w:val="00DE2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61F"/>
  </w:style>
  <w:style w:type="paragraph" w:styleId="BalloonText">
    <w:name w:val="Balloon Text"/>
    <w:basedOn w:val="Normal"/>
    <w:link w:val="BalloonTextChar"/>
    <w:uiPriority w:val="99"/>
    <w:semiHidden/>
    <w:unhideWhenUsed/>
    <w:rsid w:val="00DE2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FCF0-D135-42C0-8B01-BEE5C44C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2015-06-16T22:16:00Z</cp:lastPrinted>
  <dcterms:created xsi:type="dcterms:W3CDTF">2015-06-18T10:41:00Z</dcterms:created>
  <dcterms:modified xsi:type="dcterms:W3CDTF">2015-06-18T10:41:00Z</dcterms:modified>
</cp:coreProperties>
</file>