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8528B3" w:rsidP="008528B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CONSTABLE TAMANIKWA</w:t>
      </w:r>
    </w:p>
    <w:p w:rsidR="008528B3" w:rsidRDefault="008528B3" w:rsidP="008528B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8528B3" w:rsidRDefault="008528B3" w:rsidP="00852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BOARD PRESIDENT</w:t>
      </w:r>
    </w:p>
    <w:p w:rsidR="008528B3" w:rsidRDefault="008528B3" w:rsidP="00852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(CHIEF SUPERINTENDENT BALENI)</w:t>
      </w:r>
    </w:p>
    <w:p w:rsidR="008528B3" w:rsidRDefault="008528B3" w:rsidP="008528B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528B3" w:rsidRDefault="008528B3" w:rsidP="00852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COMMISSIONER GENERAL OF POLICE</w:t>
      </w:r>
    </w:p>
    <w:p w:rsidR="008528B3" w:rsidRDefault="008528B3" w:rsidP="008528B3">
      <w:pPr>
        <w:spacing w:after="0" w:line="240" w:lineRule="auto"/>
        <w:jc w:val="both"/>
        <w:rPr>
          <w:rFonts w:ascii="Times New Roman" w:hAnsi="Times New Roman" w:cs="Times New Roman"/>
          <w:sz w:val="24"/>
          <w:szCs w:val="24"/>
        </w:rPr>
      </w:pPr>
    </w:p>
    <w:p w:rsidR="008528B3" w:rsidRDefault="008528B3" w:rsidP="008528B3">
      <w:pPr>
        <w:spacing w:after="0" w:line="240" w:lineRule="auto"/>
        <w:jc w:val="both"/>
        <w:rPr>
          <w:rFonts w:ascii="Times New Roman" w:hAnsi="Times New Roman" w:cs="Times New Roman"/>
          <w:sz w:val="24"/>
          <w:szCs w:val="24"/>
        </w:rPr>
      </w:pPr>
    </w:p>
    <w:p w:rsidR="008528B3" w:rsidRDefault="008528B3" w:rsidP="008528B3">
      <w:pPr>
        <w:spacing w:after="0" w:line="240" w:lineRule="auto"/>
        <w:jc w:val="both"/>
        <w:rPr>
          <w:rFonts w:ascii="Times New Roman" w:hAnsi="Times New Roman" w:cs="Times New Roman"/>
          <w:sz w:val="24"/>
          <w:szCs w:val="24"/>
        </w:rPr>
      </w:pPr>
    </w:p>
    <w:p w:rsidR="008528B3" w:rsidRDefault="008528B3" w:rsidP="00852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w:t>
      </w:r>
      <w:proofErr w:type="gramStart"/>
      <w:r>
        <w:rPr>
          <w:rFonts w:ascii="Times New Roman" w:hAnsi="Times New Roman" w:cs="Times New Roman"/>
          <w:sz w:val="24"/>
          <w:szCs w:val="24"/>
        </w:rPr>
        <w:t>OF  ZIMBABWE</w:t>
      </w:r>
      <w:proofErr w:type="gramEnd"/>
    </w:p>
    <w:p w:rsidR="008528B3" w:rsidRDefault="008528B3" w:rsidP="00852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8528B3" w:rsidRDefault="008528B3" w:rsidP="008528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29 July 2015 and 5 August 2015</w:t>
      </w:r>
    </w:p>
    <w:p w:rsidR="0011786A" w:rsidRDefault="0011786A" w:rsidP="008528B3">
      <w:pPr>
        <w:spacing w:after="0" w:line="240" w:lineRule="auto"/>
        <w:jc w:val="both"/>
        <w:rPr>
          <w:rFonts w:ascii="Times New Roman" w:hAnsi="Times New Roman" w:cs="Times New Roman"/>
          <w:sz w:val="24"/>
          <w:szCs w:val="24"/>
        </w:rPr>
      </w:pPr>
    </w:p>
    <w:p w:rsidR="0011786A" w:rsidRDefault="0011786A" w:rsidP="008528B3">
      <w:pPr>
        <w:spacing w:after="0" w:line="240" w:lineRule="auto"/>
        <w:jc w:val="both"/>
        <w:rPr>
          <w:rFonts w:ascii="Times New Roman" w:hAnsi="Times New Roman" w:cs="Times New Roman"/>
          <w:sz w:val="24"/>
          <w:szCs w:val="24"/>
        </w:rPr>
      </w:pPr>
    </w:p>
    <w:p w:rsidR="0011786A" w:rsidRDefault="0011786A" w:rsidP="008528B3">
      <w:pPr>
        <w:spacing w:after="0" w:line="240" w:lineRule="auto"/>
        <w:jc w:val="both"/>
        <w:rPr>
          <w:rFonts w:ascii="Times New Roman" w:hAnsi="Times New Roman" w:cs="Times New Roman"/>
          <w:sz w:val="24"/>
          <w:szCs w:val="24"/>
        </w:rPr>
      </w:pPr>
    </w:p>
    <w:p w:rsidR="0011786A" w:rsidRPr="0011786A" w:rsidRDefault="0011786A" w:rsidP="008528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8528B3" w:rsidRDefault="008528B3" w:rsidP="008528B3">
      <w:pPr>
        <w:spacing w:after="0" w:line="240" w:lineRule="auto"/>
        <w:jc w:val="both"/>
        <w:rPr>
          <w:rFonts w:ascii="Times New Roman" w:hAnsi="Times New Roman" w:cs="Times New Roman"/>
          <w:sz w:val="24"/>
          <w:szCs w:val="24"/>
        </w:rPr>
      </w:pPr>
    </w:p>
    <w:p w:rsidR="008528B3" w:rsidRDefault="008528B3" w:rsidP="008528B3">
      <w:pPr>
        <w:spacing w:after="0" w:line="240" w:lineRule="auto"/>
        <w:jc w:val="both"/>
        <w:rPr>
          <w:rFonts w:ascii="Times New Roman" w:hAnsi="Times New Roman" w:cs="Times New Roman"/>
          <w:sz w:val="24"/>
          <w:szCs w:val="24"/>
        </w:rPr>
      </w:pPr>
    </w:p>
    <w:p w:rsidR="008528B3" w:rsidRDefault="008528B3" w:rsidP="008528B3">
      <w:pPr>
        <w:spacing w:after="0" w:line="240" w:lineRule="auto"/>
        <w:jc w:val="both"/>
        <w:rPr>
          <w:rFonts w:ascii="Times New Roman" w:hAnsi="Times New Roman" w:cs="Times New Roman"/>
          <w:sz w:val="24"/>
          <w:szCs w:val="24"/>
        </w:rPr>
      </w:pPr>
    </w:p>
    <w:p w:rsidR="008528B3" w:rsidRDefault="008528B3" w:rsidP="008528B3">
      <w:pPr>
        <w:spacing w:after="0" w:line="240" w:lineRule="auto"/>
        <w:jc w:val="both"/>
        <w:rPr>
          <w:rFonts w:ascii="Times New Roman" w:hAnsi="Times New Roman" w:cs="Times New Roman"/>
          <w:sz w:val="24"/>
          <w:szCs w:val="24"/>
        </w:rPr>
      </w:pPr>
      <w:r w:rsidRPr="008528B3">
        <w:rPr>
          <w:rFonts w:ascii="Times New Roman" w:hAnsi="Times New Roman" w:cs="Times New Roman"/>
          <w:i/>
          <w:sz w:val="24"/>
          <w:szCs w:val="24"/>
        </w:rPr>
        <w:t xml:space="preserve">N. </w:t>
      </w:r>
      <w:proofErr w:type="spellStart"/>
      <w:r w:rsidRPr="008528B3">
        <w:rPr>
          <w:rFonts w:ascii="Times New Roman" w:hAnsi="Times New Roman" w:cs="Times New Roman"/>
          <w:i/>
          <w:sz w:val="24"/>
          <w:szCs w:val="24"/>
        </w:rPr>
        <w:t>Mugiya</w:t>
      </w:r>
      <w:proofErr w:type="spellEnd"/>
      <w:r>
        <w:rPr>
          <w:rFonts w:ascii="Times New Roman" w:hAnsi="Times New Roman" w:cs="Times New Roman"/>
          <w:sz w:val="24"/>
          <w:szCs w:val="24"/>
        </w:rPr>
        <w:t>, for the applicant</w:t>
      </w:r>
    </w:p>
    <w:p w:rsidR="008528B3" w:rsidRDefault="008528B3" w:rsidP="008528B3">
      <w:pPr>
        <w:spacing w:after="0" w:line="240" w:lineRule="auto"/>
        <w:jc w:val="both"/>
        <w:rPr>
          <w:rFonts w:ascii="Times New Roman" w:hAnsi="Times New Roman" w:cs="Times New Roman"/>
          <w:sz w:val="24"/>
          <w:szCs w:val="24"/>
        </w:rPr>
      </w:pPr>
      <w:r w:rsidRPr="008528B3">
        <w:rPr>
          <w:rFonts w:ascii="Times New Roman" w:hAnsi="Times New Roman" w:cs="Times New Roman"/>
          <w:i/>
          <w:sz w:val="24"/>
          <w:szCs w:val="24"/>
        </w:rPr>
        <w:t xml:space="preserve">T. </w:t>
      </w:r>
      <w:proofErr w:type="spellStart"/>
      <w:r w:rsidRPr="008528B3">
        <w:rPr>
          <w:rFonts w:ascii="Times New Roman" w:hAnsi="Times New Roman" w:cs="Times New Roman"/>
          <w:i/>
          <w:sz w:val="24"/>
          <w:szCs w:val="24"/>
        </w:rPr>
        <w:t>Tabana</w:t>
      </w:r>
      <w:proofErr w:type="spellEnd"/>
      <w:r w:rsidRPr="008528B3">
        <w:rPr>
          <w:rFonts w:ascii="Times New Roman" w:hAnsi="Times New Roman" w:cs="Times New Roman"/>
          <w:i/>
          <w:sz w:val="24"/>
          <w:szCs w:val="24"/>
        </w:rPr>
        <w:t>,</w:t>
      </w:r>
      <w:r>
        <w:rPr>
          <w:rFonts w:ascii="Times New Roman" w:hAnsi="Times New Roman" w:cs="Times New Roman"/>
          <w:sz w:val="24"/>
          <w:szCs w:val="24"/>
        </w:rPr>
        <w:t xml:space="preserve"> for the respondents</w:t>
      </w:r>
    </w:p>
    <w:p w:rsidR="008528B3" w:rsidRDefault="008528B3" w:rsidP="008528B3">
      <w:pPr>
        <w:spacing w:after="0" w:line="240" w:lineRule="auto"/>
        <w:jc w:val="both"/>
        <w:rPr>
          <w:rFonts w:ascii="Times New Roman" w:hAnsi="Times New Roman" w:cs="Times New Roman"/>
          <w:sz w:val="24"/>
          <w:szCs w:val="24"/>
        </w:rPr>
      </w:pPr>
    </w:p>
    <w:p w:rsidR="008528B3" w:rsidRDefault="008528B3" w:rsidP="008528B3">
      <w:pPr>
        <w:spacing w:after="0" w:line="240" w:lineRule="auto"/>
        <w:jc w:val="both"/>
        <w:rPr>
          <w:rFonts w:ascii="Times New Roman" w:hAnsi="Times New Roman" w:cs="Times New Roman"/>
          <w:sz w:val="24"/>
          <w:szCs w:val="24"/>
        </w:rPr>
      </w:pPr>
    </w:p>
    <w:p w:rsidR="008528B3" w:rsidRDefault="008528B3" w:rsidP="008528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 The applicant is a police constable based at ZRP Beatrice. A board of inquiry-suitability has been convened to inquire into his suitability to remain in the force or to retain his rank, salary or seniority. The board was due to sit on 24 July 2015 causing him to file this application seeking to stop the proceedings before the suitability board.</w:t>
      </w:r>
    </w:p>
    <w:p w:rsidR="008528B3" w:rsidRDefault="008528B3" w:rsidP="008528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reason for seeking a stay of the proceedings is that </w:t>
      </w:r>
      <w:r w:rsidR="00D62EC5">
        <w:rPr>
          <w:rFonts w:ascii="Times New Roman" w:hAnsi="Times New Roman" w:cs="Times New Roman"/>
          <w:sz w:val="24"/>
          <w:szCs w:val="24"/>
        </w:rPr>
        <w:t>after</w:t>
      </w:r>
      <w:r>
        <w:rPr>
          <w:rFonts w:ascii="Times New Roman" w:hAnsi="Times New Roman" w:cs="Times New Roman"/>
          <w:sz w:val="24"/>
          <w:szCs w:val="24"/>
        </w:rPr>
        <w:t xml:space="preserve"> the Commissioner General of Police confirmed the conviction and sentence of the applicant on 23 June 2015 he noted an appeal to this court in terms of s 70</w:t>
      </w:r>
      <w:r w:rsidR="008C347F">
        <w:rPr>
          <w:rFonts w:ascii="Times New Roman" w:hAnsi="Times New Roman" w:cs="Times New Roman"/>
          <w:sz w:val="24"/>
          <w:szCs w:val="24"/>
        </w:rPr>
        <w:t>(5) of the Constitution. He had been convicted of contravening paragraph 34 of the Schedule to the Police Act [</w:t>
      </w:r>
      <w:r w:rsidR="008C347F" w:rsidRPr="008C347F">
        <w:rPr>
          <w:rFonts w:ascii="Times New Roman" w:hAnsi="Times New Roman" w:cs="Times New Roman"/>
          <w:i/>
          <w:sz w:val="24"/>
          <w:szCs w:val="24"/>
        </w:rPr>
        <w:t>Chapter 11:10</w:t>
      </w:r>
      <w:r w:rsidR="008C347F">
        <w:rPr>
          <w:rFonts w:ascii="Times New Roman" w:hAnsi="Times New Roman" w:cs="Times New Roman"/>
          <w:sz w:val="24"/>
          <w:szCs w:val="24"/>
        </w:rPr>
        <w:t>] and sentenced to 10 days imprisonment.</w:t>
      </w:r>
    </w:p>
    <w:p w:rsidR="008C347F" w:rsidRDefault="008C347F" w:rsidP="008528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states that he sees no reason why an appeal to the High Court should not suspend the decision appealed against. Proceeding with the hearing has the effect of undermining the authority of this court. He will be prejudiced if the suitability proceedings continue, although he does not state how. He will suffer irreparable harm as he “will definitely be discharged” from the force. Again he does not say why he is so sure that he will be discharged when the board’s </w:t>
      </w:r>
      <w:r>
        <w:rPr>
          <w:rFonts w:ascii="Times New Roman" w:hAnsi="Times New Roman" w:cs="Times New Roman"/>
          <w:sz w:val="24"/>
          <w:szCs w:val="24"/>
        </w:rPr>
        <w:lastRenderedPageBreak/>
        <w:t>terms of reference are to look into his suitability or fitness “to remain in the Police Service, retain his rank, salary or seniority.” Discharge is not the only outcome of the inquiry.</w:t>
      </w:r>
    </w:p>
    <w:p w:rsidR="008C347F" w:rsidRDefault="008C347F" w:rsidP="008528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70 (5) of the constitution in terms of which the applicant has appealed to the High Court </w:t>
      </w:r>
      <w:proofErr w:type="gramStart"/>
      <w:r>
        <w:rPr>
          <w:rFonts w:ascii="Times New Roman" w:hAnsi="Times New Roman" w:cs="Times New Roman"/>
          <w:sz w:val="24"/>
          <w:szCs w:val="24"/>
        </w:rPr>
        <w:t>provides :</w:t>
      </w:r>
      <w:proofErr w:type="gramEnd"/>
    </w:p>
    <w:p w:rsidR="008C347F" w:rsidRDefault="008C347F" w:rsidP="008528B3">
      <w:pPr>
        <w:spacing w:after="0" w:line="360" w:lineRule="auto"/>
        <w:jc w:val="both"/>
        <w:rPr>
          <w:rFonts w:ascii="Times New Roman" w:hAnsi="Times New Roman" w:cs="Times New Roman"/>
          <w:sz w:val="24"/>
          <w:szCs w:val="24"/>
        </w:rPr>
      </w:pPr>
    </w:p>
    <w:p w:rsidR="008C347F" w:rsidRDefault="008C347F" w:rsidP="008C347F">
      <w:pPr>
        <w:spacing w:after="0" w:line="240" w:lineRule="auto"/>
        <w:jc w:val="both"/>
        <w:rPr>
          <w:rFonts w:ascii="Times New Roman" w:hAnsi="Times New Roman" w:cs="Times New Roman"/>
        </w:rPr>
      </w:pPr>
      <w:r>
        <w:rPr>
          <w:rFonts w:ascii="Times New Roman" w:hAnsi="Times New Roman" w:cs="Times New Roman"/>
          <w:sz w:val="24"/>
          <w:szCs w:val="24"/>
        </w:rPr>
        <w:tab/>
      </w:r>
      <w:r w:rsidRPr="008C347F">
        <w:rPr>
          <w:rFonts w:ascii="Times New Roman" w:hAnsi="Times New Roman" w:cs="Times New Roman"/>
        </w:rPr>
        <w:t xml:space="preserve">“Any person who has been tried and convicted of an offence has the right, subject to reasonable </w:t>
      </w:r>
      <w:r>
        <w:rPr>
          <w:rFonts w:ascii="Times New Roman" w:hAnsi="Times New Roman" w:cs="Times New Roman"/>
        </w:rPr>
        <w:tab/>
      </w:r>
      <w:r w:rsidRPr="008C347F">
        <w:rPr>
          <w:rFonts w:ascii="Times New Roman" w:hAnsi="Times New Roman" w:cs="Times New Roman"/>
        </w:rPr>
        <w:t>restrictions that may be prescribed by law, to –</w:t>
      </w:r>
    </w:p>
    <w:p w:rsidR="008C347F" w:rsidRDefault="008C347F" w:rsidP="008C347F">
      <w:pPr>
        <w:spacing w:after="0" w:line="240" w:lineRule="auto"/>
        <w:jc w:val="both"/>
        <w:rPr>
          <w:rFonts w:ascii="Times New Roman" w:hAnsi="Times New Roman" w:cs="Times New Roman"/>
        </w:rPr>
      </w:pPr>
    </w:p>
    <w:p w:rsidR="008C347F" w:rsidRDefault="008C347F" w:rsidP="008C347F">
      <w:pPr>
        <w:spacing w:after="0" w:line="240" w:lineRule="auto"/>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r>
      <w:proofErr w:type="gramStart"/>
      <w:r>
        <w:rPr>
          <w:rFonts w:ascii="Times New Roman" w:hAnsi="Times New Roman" w:cs="Times New Roman"/>
        </w:rPr>
        <w:t>have</w:t>
      </w:r>
      <w:proofErr w:type="gramEnd"/>
      <w:r>
        <w:rPr>
          <w:rFonts w:ascii="Times New Roman" w:hAnsi="Times New Roman" w:cs="Times New Roman"/>
        </w:rPr>
        <w:t xml:space="preserve"> the case reviewed by a higher court ; or</w:t>
      </w:r>
    </w:p>
    <w:p w:rsidR="008C347F" w:rsidRDefault="008C347F" w:rsidP="008C347F">
      <w:pPr>
        <w:spacing w:after="0" w:line="240" w:lineRule="auto"/>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r>
      <w:proofErr w:type="gramStart"/>
      <w:r>
        <w:rPr>
          <w:rFonts w:ascii="Times New Roman" w:hAnsi="Times New Roman" w:cs="Times New Roman"/>
        </w:rPr>
        <w:t>appeal</w:t>
      </w:r>
      <w:proofErr w:type="gramEnd"/>
      <w:r>
        <w:rPr>
          <w:rFonts w:ascii="Times New Roman" w:hAnsi="Times New Roman" w:cs="Times New Roman"/>
        </w:rPr>
        <w:t xml:space="preserve"> to a higher court against the conviction and sentence.”</w:t>
      </w:r>
    </w:p>
    <w:p w:rsidR="008C347F" w:rsidRDefault="008C347F" w:rsidP="008C347F">
      <w:pPr>
        <w:spacing w:after="0" w:line="240" w:lineRule="auto"/>
        <w:jc w:val="both"/>
        <w:rPr>
          <w:rFonts w:ascii="Times New Roman" w:hAnsi="Times New Roman" w:cs="Times New Roman"/>
        </w:rPr>
      </w:pPr>
    </w:p>
    <w:p w:rsidR="008C347F" w:rsidRDefault="008C347F" w:rsidP="008C347F">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High Court has review jurisdiction over all inferior courts and tribunals in terms of s 26 of the High Court Act [</w:t>
      </w:r>
      <w:r w:rsidRPr="008C347F">
        <w:rPr>
          <w:rFonts w:ascii="Times New Roman" w:hAnsi="Times New Roman" w:cs="Times New Roman"/>
          <w:i/>
          <w:sz w:val="24"/>
          <w:szCs w:val="24"/>
        </w:rPr>
        <w:t>Chapter 7:06</w:t>
      </w:r>
      <w:r>
        <w:rPr>
          <w:rFonts w:ascii="Times New Roman" w:hAnsi="Times New Roman" w:cs="Times New Roman"/>
          <w:sz w:val="24"/>
          <w:szCs w:val="24"/>
        </w:rPr>
        <w:t xml:space="preserve">]. While it has appellate jurisdiction as well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30 of the High Court Act dealing </w:t>
      </w:r>
      <w:r w:rsidR="00D62EC5">
        <w:rPr>
          <w:rFonts w:ascii="Times New Roman" w:hAnsi="Times New Roman" w:cs="Times New Roman"/>
          <w:sz w:val="24"/>
          <w:szCs w:val="24"/>
        </w:rPr>
        <w:t>with</w:t>
      </w:r>
      <w:r w:rsidR="0011786A">
        <w:rPr>
          <w:rFonts w:ascii="Times New Roman" w:hAnsi="Times New Roman" w:cs="Times New Roman"/>
          <w:sz w:val="24"/>
          <w:szCs w:val="24"/>
        </w:rPr>
        <w:t xml:space="preserve"> </w:t>
      </w:r>
      <w:r>
        <w:rPr>
          <w:rFonts w:ascii="Times New Roman" w:hAnsi="Times New Roman" w:cs="Times New Roman"/>
          <w:sz w:val="24"/>
          <w:szCs w:val="24"/>
        </w:rPr>
        <w:t>th</w:t>
      </w:r>
      <w:r w:rsidR="0011786A">
        <w:rPr>
          <w:rFonts w:ascii="Times New Roman" w:hAnsi="Times New Roman" w:cs="Times New Roman"/>
          <w:sz w:val="24"/>
          <w:szCs w:val="24"/>
        </w:rPr>
        <w:t>e</w:t>
      </w:r>
      <w:r>
        <w:rPr>
          <w:rFonts w:ascii="Times New Roman" w:hAnsi="Times New Roman" w:cs="Times New Roman"/>
          <w:sz w:val="24"/>
          <w:szCs w:val="24"/>
        </w:rPr>
        <w:t xml:space="preserve"> jurisdiction in </w:t>
      </w:r>
      <w:r w:rsidR="00D62EC5">
        <w:rPr>
          <w:rFonts w:ascii="Times New Roman" w:hAnsi="Times New Roman" w:cs="Times New Roman"/>
          <w:sz w:val="24"/>
          <w:szCs w:val="24"/>
        </w:rPr>
        <w:t>c</w:t>
      </w:r>
      <w:r>
        <w:rPr>
          <w:rFonts w:ascii="Times New Roman" w:hAnsi="Times New Roman" w:cs="Times New Roman"/>
          <w:sz w:val="24"/>
          <w:szCs w:val="24"/>
        </w:rPr>
        <w:t>ivil cases provides:</w:t>
      </w:r>
    </w:p>
    <w:p w:rsidR="008C347F" w:rsidRPr="00D05C3F" w:rsidRDefault="008C347F" w:rsidP="008C347F">
      <w:pPr>
        <w:spacing w:after="0" w:line="360" w:lineRule="auto"/>
        <w:jc w:val="both"/>
        <w:rPr>
          <w:rFonts w:ascii="Times New Roman" w:hAnsi="Times New Roman" w:cs="Times New Roman"/>
        </w:rPr>
      </w:pPr>
    </w:p>
    <w:p w:rsidR="008C347F" w:rsidRPr="00D05C3F" w:rsidRDefault="008C347F" w:rsidP="008C347F">
      <w:pPr>
        <w:spacing w:after="0" w:line="240" w:lineRule="auto"/>
        <w:jc w:val="both"/>
        <w:rPr>
          <w:rFonts w:ascii="Times New Roman" w:hAnsi="Times New Roman" w:cs="Times New Roman"/>
        </w:rPr>
      </w:pPr>
      <w:r w:rsidRPr="00D05C3F">
        <w:rPr>
          <w:rFonts w:ascii="Times New Roman" w:hAnsi="Times New Roman" w:cs="Times New Roman"/>
        </w:rPr>
        <w:tab/>
        <w:t>“(1)</w:t>
      </w:r>
      <w:r w:rsidRPr="00D05C3F">
        <w:rPr>
          <w:rFonts w:ascii="Times New Roman" w:hAnsi="Times New Roman" w:cs="Times New Roman"/>
        </w:rPr>
        <w:tab/>
        <w:t xml:space="preserve">The High Court shall have jurisdiction to hear and determine an appeal in any </w:t>
      </w:r>
      <w:r w:rsidRPr="00D05C3F">
        <w:rPr>
          <w:rFonts w:ascii="Times New Roman" w:hAnsi="Times New Roman" w:cs="Times New Roman"/>
        </w:rPr>
        <w:tab/>
      </w:r>
      <w:r w:rsidRPr="00D05C3F">
        <w:rPr>
          <w:rFonts w:ascii="Times New Roman" w:hAnsi="Times New Roman" w:cs="Times New Roman"/>
        </w:rPr>
        <w:tab/>
      </w:r>
      <w:r w:rsidRPr="00D05C3F">
        <w:rPr>
          <w:rFonts w:ascii="Times New Roman" w:hAnsi="Times New Roman" w:cs="Times New Roman"/>
        </w:rPr>
        <w:tab/>
      </w:r>
      <w:r w:rsidR="00D05C3F">
        <w:rPr>
          <w:rFonts w:ascii="Times New Roman" w:hAnsi="Times New Roman" w:cs="Times New Roman"/>
        </w:rPr>
        <w:tab/>
      </w:r>
      <w:r w:rsidRPr="00D05C3F">
        <w:rPr>
          <w:rFonts w:ascii="Times New Roman" w:hAnsi="Times New Roman" w:cs="Times New Roman"/>
        </w:rPr>
        <w:t xml:space="preserve">civil case from the judgment of any court or tribunal from which, in terms of any </w:t>
      </w:r>
      <w:r w:rsidRPr="00D05C3F">
        <w:rPr>
          <w:rFonts w:ascii="Times New Roman" w:hAnsi="Times New Roman" w:cs="Times New Roman"/>
        </w:rPr>
        <w:tab/>
      </w:r>
      <w:r w:rsidRPr="00D05C3F">
        <w:rPr>
          <w:rFonts w:ascii="Times New Roman" w:hAnsi="Times New Roman" w:cs="Times New Roman"/>
        </w:rPr>
        <w:tab/>
      </w:r>
      <w:r w:rsidRPr="00D05C3F">
        <w:rPr>
          <w:rFonts w:ascii="Times New Roman" w:hAnsi="Times New Roman" w:cs="Times New Roman"/>
        </w:rPr>
        <w:tab/>
      </w:r>
      <w:r w:rsidR="00D05C3F">
        <w:rPr>
          <w:rFonts w:ascii="Times New Roman" w:hAnsi="Times New Roman" w:cs="Times New Roman"/>
        </w:rPr>
        <w:tab/>
      </w:r>
      <w:r w:rsidRPr="00D05C3F">
        <w:rPr>
          <w:rFonts w:ascii="Times New Roman" w:hAnsi="Times New Roman" w:cs="Times New Roman"/>
        </w:rPr>
        <w:t>other enactment an appeal lies to the High Court.</w:t>
      </w:r>
    </w:p>
    <w:p w:rsidR="008C347F" w:rsidRPr="00D05C3F" w:rsidRDefault="008C347F" w:rsidP="008C347F">
      <w:pPr>
        <w:spacing w:after="0" w:line="240" w:lineRule="auto"/>
        <w:jc w:val="both"/>
        <w:rPr>
          <w:rFonts w:ascii="Times New Roman" w:hAnsi="Times New Roman" w:cs="Times New Roman"/>
        </w:rPr>
      </w:pPr>
      <w:r w:rsidRPr="00D05C3F">
        <w:rPr>
          <w:rFonts w:ascii="Times New Roman" w:hAnsi="Times New Roman" w:cs="Times New Roman"/>
        </w:rPr>
        <w:tab/>
        <w:t>(2)</w:t>
      </w:r>
      <w:r w:rsidRPr="00D05C3F">
        <w:rPr>
          <w:rFonts w:ascii="Times New Roman" w:hAnsi="Times New Roman" w:cs="Times New Roman"/>
        </w:rPr>
        <w:tab/>
        <w:t xml:space="preserve">Unless provision to the contrary is made in any enactment, the High Court shall </w:t>
      </w:r>
      <w:r w:rsidRPr="00D05C3F">
        <w:rPr>
          <w:rFonts w:ascii="Times New Roman" w:hAnsi="Times New Roman" w:cs="Times New Roman"/>
        </w:rPr>
        <w:tab/>
      </w:r>
      <w:r w:rsidRPr="00D05C3F">
        <w:rPr>
          <w:rFonts w:ascii="Times New Roman" w:hAnsi="Times New Roman" w:cs="Times New Roman"/>
        </w:rPr>
        <w:tab/>
      </w:r>
      <w:r w:rsidRPr="00D05C3F">
        <w:rPr>
          <w:rFonts w:ascii="Times New Roman" w:hAnsi="Times New Roman" w:cs="Times New Roman"/>
        </w:rPr>
        <w:tab/>
      </w:r>
      <w:r w:rsidR="00D05C3F">
        <w:rPr>
          <w:rFonts w:ascii="Times New Roman" w:hAnsi="Times New Roman" w:cs="Times New Roman"/>
        </w:rPr>
        <w:tab/>
      </w:r>
      <w:r w:rsidRPr="00D05C3F">
        <w:rPr>
          <w:rFonts w:ascii="Times New Roman" w:hAnsi="Times New Roman" w:cs="Times New Roman"/>
        </w:rPr>
        <w:t xml:space="preserve">hear and determine and shall exercise powers </w:t>
      </w:r>
      <w:r w:rsidR="00D62EC5">
        <w:rPr>
          <w:rFonts w:ascii="Times New Roman" w:hAnsi="Times New Roman" w:cs="Times New Roman"/>
        </w:rPr>
        <w:t>in respect of an</w:t>
      </w:r>
      <w:r w:rsidRPr="00D05C3F">
        <w:rPr>
          <w:rFonts w:ascii="Times New Roman" w:hAnsi="Times New Roman" w:cs="Times New Roman"/>
        </w:rPr>
        <w:t xml:space="preserve"> appeal referred to in </w:t>
      </w:r>
      <w:r w:rsidRPr="00D05C3F">
        <w:rPr>
          <w:rFonts w:ascii="Times New Roman" w:hAnsi="Times New Roman" w:cs="Times New Roman"/>
        </w:rPr>
        <w:tab/>
      </w:r>
      <w:r w:rsidRPr="00D05C3F">
        <w:rPr>
          <w:rFonts w:ascii="Times New Roman" w:hAnsi="Times New Roman" w:cs="Times New Roman"/>
        </w:rPr>
        <w:tab/>
      </w:r>
      <w:r w:rsidRPr="00D05C3F">
        <w:rPr>
          <w:rFonts w:ascii="Times New Roman" w:hAnsi="Times New Roman" w:cs="Times New Roman"/>
        </w:rPr>
        <w:tab/>
        <w:t>subse</w:t>
      </w:r>
      <w:r w:rsidR="00D62EC5">
        <w:rPr>
          <w:rFonts w:ascii="Times New Roman" w:hAnsi="Times New Roman" w:cs="Times New Roman"/>
        </w:rPr>
        <w:t>ction (1) in accordance with this</w:t>
      </w:r>
      <w:r w:rsidRPr="00D05C3F">
        <w:rPr>
          <w:rFonts w:ascii="Times New Roman" w:hAnsi="Times New Roman" w:cs="Times New Roman"/>
        </w:rPr>
        <w:t xml:space="preserve"> Act”</w:t>
      </w:r>
    </w:p>
    <w:p w:rsidR="00D05C3F" w:rsidRDefault="00D05C3F" w:rsidP="008C347F">
      <w:pPr>
        <w:spacing w:after="0" w:line="240" w:lineRule="auto"/>
        <w:jc w:val="both"/>
        <w:rPr>
          <w:rFonts w:ascii="Times New Roman" w:hAnsi="Times New Roman" w:cs="Times New Roman"/>
          <w:sz w:val="24"/>
          <w:szCs w:val="24"/>
        </w:rPr>
      </w:pPr>
    </w:p>
    <w:p w:rsidR="00D05C3F" w:rsidRDefault="00D05C3F"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provision accords with what is contained in s 171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 of the constitution which reads:</w:t>
      </w:r>
    </w:p>
    <w:p w:rsidR="00D05C3F" w:rsidRDefault="00D05C3F" w:rsidP="00D05C3F">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 xml:space="preserve">The High Court has such appellate jurisdiction as may be conferred on it by an Act of </w:t>
      </w:r>
      <w:r>
        <w:rPr>
          <w:rFonts w:ascii="Times New Roman" w:hAnsi="Times New Roman" w:cs="Times New Roman"/>
        </w:rPr>
        <w:tab/>
        <w:t>Parliament.”</w:t>
      </w:r>
    </w:p>
    <w:p w:rsidR="00D05C3F" w:rsidRDefault="00D05C3F" w:rsidP="00D05C3F">
      <w:pPr>
        <w:spacing w:after="0" w:line="240" w:lineRule="auto"/>
        <w:jc w:val="both"/>
        <w:rPr>
          <w:rFonts w:ascii="Times New Roman" w:hAnsi="Times New Roman" w:cs="Times New Roman"/>
        </w:rPr>
      </w:pPr>
    </w:p>
    <w:p w:rsidR="00D05C3F" w:rsidRDefault="00D05C3F" w:rsidP="00D05C3F">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central issue to be determined in this matter is whether the applicant has established the requirements of an interdict. In doing so one cannot avoid dealing with the issue of whether there exists a valid appeal that has been lodged against the decision of the Commissioner General of Police. </w:t>
      </w:r>
    </w:p>
    <w:p w:rsidR="00D05C3F" w:rsidRDefault="00D05C3F"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given a recital of the provisions dealing with appeals because the applicant purports to have approached the High Court on appeal in terms of s 70(5) of the constitution. That is what the notice of appeal filed on 24 June 2015 says. There is no doubt in my mind that s 70(5) of the constitution does not set out any appeal procedure. Also it certainly does not give the </w:t>
      </w:r>
      <w:r>
        <w:rPr>
          <w:rFonts w:ascii="Times New Roman" w:hAnsi="Times New Roman" w:cs="Times New Roman"/>
          <w:sz w:val="24"/>
          <w:szCs w:val="24"/>
        </w:rPr>
        <w:lastRenderedPageBreak/>
        <w:t>applicant a right to appeal to this court from a decision of the commissioner general. Its import is the conferment of broad constitutional rights of recourse to a “higher court” on review or appeal.</w:t>
      </w:r>
    </w:p>
    <w:p w:rsidR="00D05C3F" w:rsidRDefault="00D05C3F"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that reason, the noting of the appeal to this court cannot possibly be in terms of s 70(5) of the constitution. There has to be another basis for lodging the appeal in the High Court. I shall return to that issue later but for now let me deal with the central issue of an interdict.</w:t>
      </w:r>
    </w:p>
    <w:p w:rsidR="00D05C3F" w:rsidRDefault="00D05C3F"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order to succeed in interdicting the respondents from conducting the suitability board proceedings, the applicant must establish the traditional requirements for a temporary or final interdict namely;</w:t>
      </w:r>
    </w:p>
    <w:p w:rsidR="00D05C3F" w:rsidRDefault="00D05C3F"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A clear or </w:t>
      </w:r>
      <w:r w:rsidRPr="00D05C3F">
        <w:rPr>
          <w:rFonts w:ascii="Times New Roman" w:hAnsi="Times New Roman" w:cs="Times New Roman"/>
          <w:i/>
          <w:sz w:val="24"/>
          <w:szCs w:val="24"/>
        </w:rPr>
        <w:t>prima facie</w:t>
      </w:r>
      <w:r>
        <w:rPr>
          <w:rFonts w:ascii="Times New Roman" w:hAnsi="Times New Roman" w:cs="Times New Roman"/>
          <w:sz w:val="24"/>
          <w:szCs w:val="24"/>
        </w:rPr>
        <w:t xml:space="preserve"> right</w:t>
      </w:r>
      <w:r w:rsidR="00D62EC5">
        <w:rPr>
          <w:rFonts w:ascii="Times New Roman" w:hAnsi="Times New Roman" w:cs="Times New Roman"/>
          <w:sz w:val="24"/>
          <w:szCs w:val="24"/>
        </w:rPr>
        <w:t>;</w:t>
      </w:r>
    </w:p>
    <w:p w:rsidR="00D05C3F" w:rsidRDefault="00D05C3F"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An injury actually committed or reasonably apprehended</w:t>
      </w:r>
      <w:r w:rsidR="00D62EC5">
        <w:rPr>
          <w:rFonts w:ascii="Times New Roman" w:hAnsi="Times New Roman" w:cs="Times New Roman"/>
          <w:sz w:val="24"/>
          <w:szCs w:val="24"/>
        </w:rPr>
        <w:t>;</w:t>
      </w:r>
    </w:p>
    <w:p w:rsidR="00D05C3F" w:rsidRDefault="00D05C3F"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The absence of similar protection afforded by any other ordinary remedy</w:t>
      </w:r>
      <w:r w:rsidR="00D62EC5">
        <w:rPr>
          <w:rFonts w:ascii="Times New Roman" w:hAnsi="Times New Roman" w:cs="Times New Roman"/>
          <w:sz w:val="24"/>
          <w:szCs w:val="24"/>
        </w:rPr>
        <w:t>; and</w:t>
      </w:r>
    </w:p>
    <w:p w:rsidR="00D05C3F" w:rsidRDefault="00D05C3F"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A balance of convenience favoring the grant of the interdict.</w:t>
      </w:r>
    </w:p>
    <w:p w:rsidR="00D05C3F" w:rsidRDefault="00D05C3F" w:rsidP="00D05C3F">
      <w:pPr>
        <w:spacing w:after="0" w:line="360" w:lineRule="auto"/>
        <w:jc w:val="both"/>
        <w:rPr>
          <w:rFonts w:ascii="Times New Roman" w:hAnsi="Times New Roman" w:cs="Times New Roman"/>
          <w:sz w:val="24"/>
          <w:szCs w:val="24"/>
        </w:rPr>
      </w:pPr>
    </w:p>
    <w:p w:rsidR="00D05C3F" w:rsidRDefault="00D05C3F"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w:t>
      </w:r>
      <w:proofErr w:type="spellStart"/>
      <w:r w:rsidRPr="00D05C3F">
        <w:rPr>
          <w:rFonts w:ascii="Times New Roman" w:hAnsi="Times New Roman" w:cs="Times New Roman"/>
          <w:i/>
          <w:sz w:val="24"/>
          <w:szCs w:val="24"/>
        </w:rPr>
        <w:t>Setlogelo</w:t>
      </w:r>
      <w:proofErr w:type="spellEnd"/>
      <w:r>
        <w:rPr>
          <w:rFonts w:ascii="Times New Roman" w:hAnsi="Times New Roman" w:cs="Times New Roman"/>
          <w:sz w:val="24"/>
          <w:szCs w:val="24"/>
        </w:rPr>
        <w:t xml:space="preserve"> v </w:t>
      </w:r>
      <w:proofErr w:type="spellStart"/>
      <w:r w:rsidRPr="00D05C3F">
        <w:rPr>
          <w:rFonts w:ascii="Times New Roman" w:hAnsi="Times New Roman" w:cs="Times New Roman"/>
          <w:i/>
          <w:sz w:val="24"/>
          <w:szCs w:val="24"/>
        </w:rPr>
        <w:t>Selogelo</w:t>
      </w:r>
      <w:proofErr w:type="spellEnd"/>
      <w:r>
        <w:rPr>
          <w:rFonts w:ascii="Times New Roman" w:hAnsi="Times New Roman" w:cs="Times New Roman"/>
          <w:sz w:val="24"/>
          <w:szCs w:val="24"/>
        </w:rPr>
        <w:t xml:space="preserve"> 1914 AD</w:t>
      </w:r>
      <w:r w:rsidR="00B8665D">
        <w:rPr>
          <w:rFonts w:ascii="Times New Roman" w:hAnsi="Times New Roman" w:cs="Times New Roman"/>
          <w:sz w:val="24"/>
          <w:szCs w:val="24"/>
        </w:rPr>
        <w:t xml:space="preserve"> 221 at p 227; </w:t>
      </w:r>
      <w:proofErr w:type="spellStart"/>
      <w:r w:rsidR="00B8665D" w:rsidRPr="00B8665D">
        <w:rPr>
          <w:rFonts w:ascii="Times New Roman" w:hAnsi="Times New Roman" w:cs="Times New Roman"/>
          <w:i/>
          <w:sz w:val="24"/>
          <w:szCs w:val="24"/>
        </w:rPr>
        <w:t>Boadi</w:t>
      </w:r>
      <w:proofErr w:type="spellEnd"/>
      <w:r w:rsidR="00B8665D" w:rsidRPr="00B8665D">
        <w:rPr>
          <w:rFonts w:ascii="Times New Roman" w:hAnsi="Times New Roman" w:cs="Times New Roman"/>
          <w:i/>
          <w:sz w:val="24"/>
          <w:szCs w:val="24"/>
        </w:rPr>
        <w:t xml:space="preserve"> </w:t>
      </w:r>
      <w:r w:rsidR="00B8665D">
        <w:rPr>
          <w:rFonts w:ascii="Times New Roman" w:hAnsi="Times New Roman" w:cs="Times New Roman"/>
          <w:sz w:val="24"/>
          <w:szCs w:val="24"/>
        </w:rPr>
        <w:t xml:space="preserve">v </w:t>
      </w:r>
      <w:proofErr w:type="spellStart"/>
      <w:r w:rsidR="00B8665D" w:rsidRPr="00B8665D">
        <w:rPr>
          <w:rFonts w:ascii="Times New Roman" w:hAnsi="Times New Roman" w:cs="Times New Roman"/>
          <w:i/>
          <w:sz w:val="24"/>
          <w:szCs w:val="24"/>
        </w:rPr>
        <w:t>Boadi</w:t>
      </w:r>
      <w:proofErr w:type="spellEnd"/>
      <w:r w:rsidR="00B8665D" w:rsidRPr="00B8665D">
        <w:rPr>
          <w:rFonts w:ascii="Times New Roman" w:hAnsi="Times New Roman" w:cs="Times New Roman"/>
          <w:i/>
          <w:sz w:val="24"/>
          <w:szCs w:val="24"/>
        </w:rPr>
        <w:t xml:space="preserve"> &amp; Anor</w:t>
      </w:r>
      <w:r w:rsidR="00B8665D">
        <w:rPr>
          <w:rFonts w:ascii="Times New Roman" w:hAnsi="Times New Roman" w:cs="Times New Roman"/>
          <w:sz w:val="24"/>
          <w:szCs w:val="24"/>
        </w:rPr>
        <w:t xml:space="preserve"> 1992 (2) ZLR 378; </w:t>
      </w:r>
      <w:proofErr w:type="spellStart"/>
      <w:r w:rsidR="00B8665D" w:rsidRPr="00B8665D">
        <w:rPr>
          <w:rFonts w:ascii="Times New Roman" w:hAnsi="Times New Roman" w:cs="Times New Roman"/>
          <w:i/>
          <w:sz w:val="24"/>
          <w:szCs w:val="24"/>
        </w:rPr>
        <w:t>Tribac</w:t>
      </w:r>
      <w:proofErr w:type="spellEnd"/>
      <w:r w:rsidR="00B8665D" w:rsidRPr="00B8665D">
        <w:rPr>
          <w:rFonts w:ascii="Times New Roman" w:hAnsi="Times New Roman" w:cs="Times New Roman"/>
          <w:i/>
          <w:sz w:val="24"/>
          <w:szCs w:val="24"/>
        </w:rPr>
        <w:t xml:space="preserve"> (</w:t>
      </w:r>
      <w:proofErr w:type="spellStart"/>
      <w:r w:rsidR="00B8665D" w:rsidRPr="00B8665D">
        <w:rPr>
          <w:rFonts w:ascii="Times New Roman" w:hAnsi="Times New Roman" w:cs="Times New Roman"/>
          <w:i/>
          <w:sz w:val="24"/>
          <w:szCs w:val="24"/>
        </w:rPr>
        <w:t>Pvt</w:t>
      </w:r>
      <w:proofErr w:type="spellEnd"/>
      <w:r w:rsidR="00B8665D" w:rsidRPr="00B8665D">
        <w:rPr>
          <w:rFonts w:ascii="Times New Roman" w:hAnsi="Times New Roman" w:cs="Times New Roman"/>
          <w:i/>
          <w:sz w:val="24"/>
          <w:szCs w:val="24"/>
        </w:rPr>
        <w:t>) Ltd</w:t>
      </w:r>
      <w:r w:rsidR="00B8665D">
        <w:rPr>
          <w:rFonts w:ascii="Times New Roman" w:hAnsi="Times New Roman" w:cs="Times New Roman"/>
          <w:sz w:val="24"/>
          <w:szCs w:val="24"/>
        </w:rPr>
        <w:t xml:space="preserve"> v </w:t>
      </w:r>
      <w:r w:rsidR="00B8665D" w:rsidRPr="00B8665D">
        <w:rPr>
          <w:rFonts w:ascii="Times New Roman" w:hAnsi="Times New Roman" w:cs="Times New Roman"/>
          <w:i/>
          <w:sz w:val="24"/>
          <w:szCs w:val="24"/>
        </w:rPr>
        <w:t xml:space="preserve">Tobacco Marketing Board </w:t>
      </w:r>
      <w:r w:rsidR="00B8665D">
        <w:rPr>
          <w:rFonts w:ascii="Times New Roman" w:hAnsi="Times New Roman" w:cs="Times New Roman"/>
          <w:sz w:val="24"/>
          <w:szCs w:val="24"/>
        </w:rPr>
        <w:t>1996 (2) ZLR 52(5) at p56.</w:t>
      </w:r>
    </w:p>
    <w:p w:rsidR="00B8665D" w:rsidRDefault="00B8665D"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 the establishment of a right</w:t>
      </w:r>
      <w:r w:rsidR="00D62EC5">
        <w:rPr>
          <w:rFonts w:ascii="Times New Roman" w:hAnsi="Times New Roman" w:cs="Times New Roman"/>
          <w:sz w:val="24"/>
          <w:szCs w:val="24"/>
        </w:rPr>
        <w:t xml:space="preserve"> presents serious difficulties f</w:t>
      </w:r>
      <w:r>
        <w:rPr>
          <w:rFonts w:ascii="Times New Roman" w:hAnsi="Times New Roman" w:cs="Times New Roman"/>
          <w:sz w:val="24"/>
          <w:szCs w:val="24"/>
        </w:rPr>
        <w:t>o</w:t>
      </w:r>
      <w:r w:rsidR="00D62EC5">
        <w:rPr>
          <w:rFonts w:ascii="Times New Roman" w:hAnsi="Times New Roman" w:cs="Times New Roman"/>
          <w:sz w:val="24"/>
          <w:szCs w:val="24"/>
        </w:rPr>
        <w:t>r</w:t>
      </w:r>
      <w:r>
        <w:rPr>
          <w:rFonts w:ascii="Times New Roman" w:hAnsi="Times New Roman" w:cs="Times New Roman"/>
          <w:sz w:val="24"/>
          <w:szCs w:val="24"/>
        </w:rPr>
        <w:t xml:space="preserve"> the applicant because the convening of a board to inquire into the suitability or fitness of a police officer to remain in the police service, to retain his rank, salary or seniority is provided for in the law. In terms of s 50(1) of the Police Act, the Commissioner </w:t>
      </w:r>
      <w:r w:rsidR="0011786A">
        <w:rPr>
          <w:rFonts w:ascii="Times New Roman" w:hAnsi="Times New Roman" w:cs="Times New Roman"/>
          <w:sz w:val="24"/>
          <w:szCs w:val="24"/>
        </w:rPr>
        <w:t>G</w:t>
      </w:r>
      <w:r>
        <w:rPr>
          <w:rFonts w:ascii="Times New Roman" w:hAnsi="Times New Roman" w:cs="Times New Roman"/>
          <w:sz w:val="24"/>
          <w:szCs w:val="24"/>
        </w:rPr>
        <w:t>eneral has authority to convene such a board. An activity conducted in accordance with the law cannot lawfully be interdicted unless if in so doing the conven or commits a</w:t>
      </w:r>
      <w:r w:rsidR="00D62EC5">
        <w:rPr>
          <w:rFonts w:ascii="Times New Roman" w:hAnsi="Times New Roman" w:cs="Times New Roman"/>
          <w:sz w:val="24"/>
          <w:szCs w:val="24"/>
        </w:rPr>
        <w:t>n irregularity or violates</w:t>
      </w:r>
      <w:r>
        <w:rPr>
          <w:rFonts w:ascii="Times New Roman" w:hAnsi="Times New Roman" w:cs="Times New Roman"/>
          <w:sz w:val="24"/>
          <w:szCs w:val="24"/>
        </w:rPr>
        <w:t xml:space="preserve"> the law in terms of which he is so acting.</w:t>
      </w:r>
    </w:p>
    <w:p w:rsidR="00B8665D" w:rsidRDefault="00B8665D"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Faced with that obvious difficulty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B8665D">
        <w:rPr>
          <w:rFonts w:ascii="Times New Roman" w:hAnsi="Times New Roman" w:cs="Times New Roman"/>
          <w:i/>
          <w:sz w:val="24"/>
          <w:szCs w:val="24"/>
        </w:rPr>
        <w:t>Mugiya</w:t>
      </w:r>
      <w:proofErr w:type="spellEnd"/>
      <w:r>
        <w:rPr>
          <w:rFonts w:ascii="Times New Roman" w:hAnsi="Times New Roman" w:cs="Times New Roman"/>
          <w:sz w:val="24"/>
          <w:szCs w:val="24"/>
        </w:rPr>
        <w:t xml:space="preserve"> for the applicant sought to argue that while the applicant cannot lawfully prevent the suitability board proceedings, he can lawfully secure a temporary interdict until such time that his purported appeal has been determined. I cannot, in all fairness, understand what that means. Where a temporary interdict is granted against proceedings conducted in terms of the law, a paradox arises. It can only mean that the interdict itself is what is unlawful or irregular.</w:t>
      </w:r>
    </w:p>
    <w:p w:rsidR="00B8665D" w:rsidRDefault="00B8665D"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must say that if an applicant cannot establish the first requirement of a clear right (in respect of a definitive or permanent interdict) or a </w:t>
      </w:r>
      <w:r w:rsidRPr="00B8665D">
        <w:rPr>
          <w:rFonts w:ascii="Times New Roman" w:hAnsi="Times New Roman" w:cs="Times New Roman"/>
          <w:i/>
          <w:sz w:val="24"/>
          <w:szCs w:val="24"/>
        </w:rPr>
        <w:t>prima facie</w:t>
      </w:r>
      <w:r>
        <w:rPr>
          <w:rFonts w:ascii="Times New Roman" w:hAnsi="Times New Roman" w:cs="Times New Roman"/>
          <w:sz w:val="24"/>
          <w:szCs w:val="24"/>
        </w:rPr>
        <w:t xml:space="preserve"> right (in respect of a temporary or </w:t>
      </w:r>
      <w:r>
        <w:rPr>
          <w:rFonts w:ascii="Times New Roman" w:hAnsi="Times New Roman" w:cs="Times New Roman"/>
          <w:sz w:val="24"/>
          <w:szCs w:val="24"/>
        </w:rPr>
        <w:lastRenderedPageBreak/>
        <w:t>interim one), but is able to establish the other requirements, that will not be enough even though the requirements are complimentary. The absence of a right is fatal to the application.</w:t>
      </w:r>
    </w:p>
    <w:p w:rsidR="00B8665D" w:rsidRDefault="00B8665D"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insists that his right to an interdict is found in the appeal that he has noted to the High Court.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B8665D">
        <w:rPr>
          <w:rFonts w:ascii="Times New Roman" w:hAnsi="Times New Roman" w:cs="Times New Roman"/>
          <w:i/>
          <w:sz w:val="24"/>
          <w:szCs w:val="24"/>
        </w:rPr>
        <w:t>Tabana</w:t>
      </w:r>
      <w:proofErr w:type="spellEnd"/>
      <w:r>
        <w:rPr>
          <w:rFonts w:ascii="Times New Roman" w:hAnsi="Times New Roman" w:cs="Times New Roman"/>
          <w:sz w:val="24"/>
          <w:szCs w:val="24"/>
        </w:rPr>
        <w:t xml:space="preserve"> for the respondents submitted that the purported appeal is a nullity by reason that no right of appeal lies to the High Court against the decision of the Commissioner General to confirm a conviction and sentence imposed by a single officer in terms of s 34 of the Police Act. To the extent that the appeal was a nullity it could not found an application for an interdict.</w:t>
      </w:r>
    </w:p>
    <w:p w:rsidR="00B8665D" w:rsidRDefault="00B8665D" w:rsidP="00D05C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issue has been a subject of two diametrically different pronouncements of this court before. </w:t>
      </w:r>
      <w:r w:rsidR="00D62EC5">
        <w:rPr>
          <w:rFonts w:ascii="Times New Roman" w:hAnsi="Times New Roman" w:cs="Times New Roman"/>
          <w:sz w:val="24"/>
          <w:szCs w:val="24"/>
        </w:rPr>
        <w:t xml:space="preserve">MAWADZE </w:t>
      </w:r>
      <w:r>
        <w:rPr>
          <w:rFonts w:ascii="Times New Roman" w:hAnsi="Times New Roman" w:cs="Times New Roman"/>
          <w:sz w:val="24"/>
          <w:szCs w:val="24"/>
        </w:rPr>
        <w:t xml:space="preserve">J was the first into the </w:t>
      </w:r>
      <w:r w:rsidR="00D62EC5">
        <w:rPr>
          <w:rFonts w:ascii="Times New Roman" w:hAnsi="Times New Roman" w:cs="Times New Roman"/>
          <w:sz w:val="24"/>
          <w:szCs w:val="24"/>
        </w:rPr>
        <w:t>f</w:t>
      </w:r>
      <w:r>
        <w:rPr>
          <w:rFonts w:ascii="Times New Roman" w:hAnsi="Times New Roman" w:cs="Times New Roman"/>
          <w:sz w:val="24"/>
          <w:szCs w:val="24"/>
        </w:rPr>
        <w:t xml:space="preserve">ray in </w:t>
      </w:r>
      <w:proofErr w:type="spellStart"/>
      <w:r w:rsidRPr="00B8665D">
        <w:rPr>
          <w:rFonts w:ascii="Times New Roman" w:hAnsi="Times New Roman" w:cs="Times New Roman"/>
          <w:i/>
          <w:sz w:val="24"/>
          <w:szCs w:val="24"/>
        </w:rPr>
        <w:t>Chatukuta</w:t>
      </w:r>
      <w:proofErr w:type="spellEnd"/>
      <w:r>
        <w:rPr>
          <w:rFonts w:ascii="Times New Roman" w:hAnsi="Times New Roman" w:cs="Times New Roman"/>
          <w:sz w:val="24"/>
          <w:szCs w:val="24"/>
        </w:rPr>
        <w:t xml:space="preserve"> v </w:t>
      </w:r>
      <w:r w:rsidRPr="00B8665D">
        <w:rPr>
          <w:rFonts w:ascii="Times New Roman" w:hAnsi="Times New Roman" w:cs="Times New Roman"/>
          <w:i/>
          <w:sz w:val="24"/>
          <w:szCs w:val="24"/>
        </w:rPr>
        <w:t xml:space="preserve">The Trial Officer &amp; </w:t>
      </w:r>
      <w:proofErr w:type="spellStart"/>
      <w:r w:rsidRPr="00B8665D">
        <w:rPr>
          <w:rFonts w:ascii="Times New Roman" w:hAnsi="Times New Roman" w:cs="Times New Roman"/>
          <w:i/>
          <w:sz w:val="24"/>
          <w:szCs w:val="24"/>
        </w:rPr>
        <w:t>Ors</w:t>
      </w:r>
      <w:proofErr w:type="spellEnd"/>
      <w:r>
        <w:rPr>
          <w:rFonts w:ascii="Times New Roman" w:hAnsi="Times New Roman" w:cs="Times New Roman"/>
          <w:sz w:val="24"/>
          <w:szCs w:val="24"/>
        </w:rPr>
        <w:t xml:space="preserve"> HH 705/14. In that case the applicant had his conviction by a single officer confirmed by the Commissioner General. He noted an appeal to this court in terms of s 70 (5) of the Constitution.</w:t>
      </w:r>
      <w:r w:rsidR="00B9405B">
        <w:rPr>
          <w:rFonts w:ascii="Times New Roman" w:hAnsi="Times New Roman" w:cs="Times New Roman"/>
          <w:sz w:val="24"/>
          <w:szCs w:val="24"/>
        </w:rPr>
        <w:t xml:space="preserve"> When his superiors threatened to execute the sentence of imprisonment he made an urgent application to stop the execution. The learned judge concluded that a right of appeal lay in the High Court reasoning that;</w:t>
      </w:r>
    </w:p>
    <w:p w:rsidR="00B9405B" w:rsidRDefault="00B9405B" w:rsidP="00B9405B">
      <w:pPr>
        <w:spacing w:after="0" w:line="240" w:lineRule="auto"/>
        <w:jc w:val="both"/>
        <w:rPr>
          <w:rFonts w:ascii="Times New Roman" w:hAnsi="Times New Roman" w:cs="Times New Roman"/>
        </w:rPr>
      </w:pPr>
      <w:r>
        <w:rPr>
          <w:rFonts w:ascii="Times New Roman" w:hAnsi="Times New Roman" w:cs="Times New Roman"/>
          <w:sz w:val="24"/>
          <w:szCs w:val="24"/>
        </w:rPr>
        <w:tab/>
      </w:r>
      <w:r w:rsidRPr="00B9405B">
        <w:rPr>
          <w:rFonts w:ascii="Times New Roman" w:hAnsi="Times New Roman" w:cs="Times New Roman"/>
        </w:rPr>
        <w:t xml:space="preserve">“The Police Act does not at all oust the appellate jurisdiction of the High Court in relation to </w:t>
      </w:r>
      <w:r>
        <w:rPr>
          <w:rFonts w:ascii="Times New Roman" w:hAnsi="Times New Roman" w:cs="Times New Roman"/>
        </w:rPr>
        <w:tab/>
      </w:r>
      <w:r w:rsidRPr="00B9405B">
        <w:rPr>
          <w:rFonts w:ascii="Times New Roman" w:hAnsi="Times New Roman" w:cs="Times New Roman"/>
        </w:rPr>
        <w:t xml:space="preserve">proceedings held in terms of s 34 of the Police Act. While an appeal lies to the Commissioner </w:t>
      </w:r>
      <w:r>
        <w:rPr>
          <w:rFonts w:ascii="Times New Roman" w:hAnsi="Times New Roman" w:cs="Times New Roman"/>
        </w:rPr>
        <w:tab/>
      </w:r>
      <w:r w:rsidRPr="00B9405B">
        <w:rPr>
          <w:rFonts w:ascii="Times New Roman" w:hAnsi="Times New Roman" w:cs="Times New Roman"/>
        </w:rPr>
        <w:t xml:space="preserve">General against the decision of a single trial officer in terms of s 34 (7) of the Police Act, there is </w:t>
      </w:r>
      <w:r>
        <w:rPr>
          <w:rFonts w:ascii="Times New Roman" w:hAnsi="Times New Roman" w:cs="Times New Roman"/>
        </w:rPr>
        <w:tab/>
      </w:r>
      <w:r w:rsidRPr="00B9405B">
        <w:rPr>
          <w:rFonts w:ascii="Times New Roman" w:hAnsi="Times New Roman" w:cs="Times New Roman"/>
        </w:rPr>
        <w:t xml:space="preserve">no provision in the Police Act which states that no appeal lies against the decision of the </w:t>
      </w:r>
      <w:r>
        <w:rPr>
          <w:rFonts w:ascii="Times New Roman" w:hAnsi="Times New Roman" w:cs="Times New Roman"/>
        </w:rPr>
        <w:tab/>
      </w:r>
      <w:r w:rsidRPr="00B9405B">
        <w:rPr>
          <w:rFonts w:ascii="Times New Roman" w:hAnsi="Times New Roman" w:cs="Times New Roman"/>
        </w:rPr>
        <w:t xml:space="preserve">Commissioner General made in terms of s 34(7) nor is there a provision which bars an aggrieved </w:t>
      </w:r>
      <w:r>
        <w:rPr>
          <w:rFonts w:ascii="Times New Roman" w:hAnsi="Times New Roman" w:cs="Times New Roman"/>
        </w:rPr>
        <w:tab/>
      </w:r>
      <w:r w:rsidRPr="00B9405B">
        <w:rPr>
          <w:rFonts w:ascii="Times New Roman" w:hAnsi="Times New Roman" w:cs="Times New Roman"/>
        </w:rPr>
        <w:t xml:space="preserve">member to approach the High Court on an appeal against the decision of the Commissioner </w:t>
      </w:r>
      <w:r>
        <w:rPr>
          <w:rFonts w:ascii="Times New Roman" w:hAnsi="Times New Roman" w:cs="Times New Roman"/>
        </w:rPr>
        <w:tab/>
      </w:r>
      <w:r w:rsidRPr="00B9405B">
        <w:rPr>
          <w:rFonts w:ascii="Times New Roman" w:hAnsi="Times New Roman" w:cs="Times New Roman"/>
        </w:rPr>
        <w:t>General. Put simply, the appellate jurisdiction of the High Court is not specifically ousted.”</w:t>
      </w:r>
    </w:p>
    <w:p w:rsidR="00B9405B" w:rsidRDefault="00B9405B" w:rsidP="00B9405B">
      <w:pPr>
        <w:spacing w:after="0" w:line="240" w:lineRule="auto"/>
        <w:jc w:val="both"/>
        <w:rPr>
          <w:rFonts w:ascii="Times New Roman" w:hAnsi="Times New Roman" w:cs="Times New Roman"/>
        </w:rPr>
      </w:pPr>
    </w:p>
    <w:p w:rsidR="00B9405B" w:rsidRDefault="00B9405B" w:rsidP="00B9405B">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To the learned judge everything turned on the absence of an ouster provision as opposed to the existence of a provision conferring appellate jurisdiction.</w:t>
      </w:r>
    </w:p>
    <w:p w:rsidR="00B9405B" w:rsidRDefault="00B9405B" w:rsidP="00B940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62EC5">
        <w:rPr>
          <w:rFonts w:ascii="Times New Roman" w:hAnsi="Times New Roman" w:cs="Times New Roman"/>
          <w:sz w:val="24"/>
          <w:szCs w:val="24"/>
        </w:rPr>
        <w:t xml:space="preserve">CHIGUMBA J </w:t>
      </w:r>
      <w:r>
        <w:rPr>
          <w:rFonts w:ascii="Times New Roman" w:hAnsi="Times New Roman" w:cs="Times New Roman"/>
          <w:sz w:val="24"/>
          <w:szCs w:val="24"/>
        </w:rPr>
        <w:t xml:space="preserve">was very emphatic in her conclusion in </w:t>
      </w:r>
      <w:proofErr w:type="spellStart"/>
      <w:r w:rsidRPr="00B9405B">
        <w:rPr>
          <w:rFonts w:ascii="Times New Roman" w:hAnsi="Times New Roman" w:cs="Times New Roman"/>
          <w:i/>
          <w:sz w:val="24"/>
          <w:szCs w:val="24"/>
        </w:rPr>
        <w:t>Jani</w:t>
      </w:r>
      <w:proofErr w:type="spellEnd"/>
      <w:r>
        <w:rPr>
          <w:rFonts w:ascii="Times New Roman" w:hAnsi="Times New Roman" w:cs="Times New Roman"/>
          <w:sz w:val="24"/>
          <w:szCs w:val="24"/>
        </w:rPr>
        <w:t xml:space="preserve"> v </w:t>
      </w:r>
      <w:r w:rsidRPr="00B9405B">
        <w:rPr>
          <w:rFonts w:ascii="Times New Roman" w:hAnsi="Times New Roman" w:cs="Times New Roman"/>
          <w:i/>
          <w:sz w:val="24"/>
          <w:szCs w:val="24"/>
        </w:rPr>
        <w:t xml:space="preserve">The Officer in Charge ZRP </w:t>
      </w:r>
      <w:proofErr w:type="spellStart"/>
      <w:r w:rsidRPr="00B9405B">
        <w:rPr>
          <w:rFonts w:ascii="Times New Roman" w:hAnsi="Times New Roman" w:cs="Times New Roman"/>
          <w:i/>
          <w:sz w:val="24"/>
          <w:szCs w:val="24"/>
        </w:rPr>
        <w:t>Mamina</w:t>
      </w:r>
      <w:proofErr w:type="spellEnd"/>
      <w:r w:rsidRPr="00B9405B">
        <w:rPr>
          <w:rFonts w:ascii="Times New Roman" w:hAnsi="Times New Roman" w:cs="Times New Roman"/>
          <w:i/>
          <w:sz w:val="24"/>
          <w:szCs w:val="24"/>
        </w:rPr>
        <w:t xml:space="preserve"> &amp; </w:t>
      </w:r>
      <w:proofErr w:type="spellStart"/>
      <w:r w:rsidRPr="00B9405B">
        <w:rPr>
          <w:rFonts w:ascii="Times New Roman" w:hAnsi="Times New Roman" w:cs="Times New Roman"/>
          <w:i/>
          <w:sz w:val="24"/>
          <w:szCs w:val="24"/>
        </w:rPr>
        <w:t>Ors</w:t>
      </w:r>
      <w:proofErr w:type="spellEnd"/>
      <w:r w:rsidRPr="00B9405B">
        <w:rPr>
          <w:rFonts w:ascii="Times New Roman" w:hAnsi="Times New Roman" w:cs="Times New Roman"/>
          <w:i/>
          <w:sz w:val="24"/>
          <w:szCs w:val="24"/>
        </w:rPr>
        <w:t xml:space="preserve"> HH</w:t>
      </w:r>
      <w:r>
        <w:rPr>
          <w:rFonts w:ascii="Times New Roman" w:hAnsi="Times New Roman" w:cs="Times New Roman"/>
          <w:sz w:val="24"/>
          <w:szCs w:val="24"/>
        </w:rPr>
        <w:t xml:space="preserve"> 550/15. She said;</w:t>
      </w:r>
    </w:p>
    <w:p w:rsidR="00B9405B" w:rsidRDefault="00B9405B" w:rsidP="00B9405B">
      <w:pPr>
        <w:spacing w:after="0" w:line="240" w:lineRule="auto"/>
        <w:jc w:val="both"/>
        <w:rPr>
          <w:rFonts w:ascii="Times New Roman" w:hAnsi="Times New Roman"/>
          <w:sz w:val="24"/>
          <w:szCs w:val="24"/>
        </w:rPr>
      </w:pPr>
      <w:r>
        <w:rPr>
          <w:rFonts w:ascii="Times New Roman" w:hAnsi="Times New Roman" w:cs="Times New Roman"/>
          <w:sz w:val="24"/>
          <w:szCs w:val="24"/>
        </w:rPr>
        <w:tab/>
      </w:r>
      <w:r w:rsidRPr="00B9405B">
        <w:rPr>
          <w:rFonts w:ascii="Times New Roman" w:hAnsi="Times New Roman" w:cs="Times New Roman"/>
        </w:rPr>
        <w:t>“</w:t>
      </w:r>
      <w:r w:rsidRPr="00B9405B">
        <w:rPr>
          <w:rFonts w:ascii="Times New Roman" w:hAnsi="Times New Roman"/>
        </w:rPr>
        <w:t xml:space="preserve">The provisions of the Police Act are clear. There is no provision for an appeal or review to this </w:t>
      </w:r>
      <w:r>
        <w:rPr>
          <w:rFonts w:ascii="Times New Roman" w:hAnsi="Times New Roman"/>
        </w:rPr>
        <w:tab/>
      </w:r>
      <w:r w:rsidRPr="00B9405B">
        <w:rPr>
          <w:rFonts w:ascii="Times New Roman" w:hAnsi="Times New Roman"/>
        </w:rPr>
        <w:t xml:space="preserve">court from a decision of a single </w:t>
      </w:r>
      <w:r w:rsidR="00D62EC5">
        <w:rPr>
          <w:rFonts w:ascii="Times New Roman" w:hAnsi="Times New Roman"/>
        </w:rPr>
        <w:t>o</w:t>
      </w:r>
      <w:r w:rsidRPr="00B9405B">
        <w:rPr>
          <w:rFonts w:ascii="Times New Roman" w:hAnsi="Times New Roman"/>
        </w:rPr>
        <w:t xml:space="preserve">fficer. This court may only review the decision of a Board of </w:t>
      </w:r>
      <w:r>
        <w:rPr>
          <w:rFonts w:ascii="Times New Roman" w:hAnsi="Times New Roman"/>
        </w:rPr>
        <w:tab/>
      </w:r>
      <w:r w:rsidRPr="00B9405B">
        <w:rPr>
          <w:rFonts w:ascii="Times New Roman" w:hAnsi="Times New Roman"/>
        </w:rPr>
        <w:t xml:space="preserve">Officers, or entertain an appeal against the decision of a Board of Officers. The reasoning behind </w:t>
      </w:r>
      <w:r>
        <w:rPr>
          <w:rFonts w:ascii="Times New Roman" w:hAnsi="Times New Roman"/>
        </w:rPr>
        <w:tab/>
      </w:r>
      <w:r w:rsidRPr="00B9405B">
        <w:rPr>
          <w:rFonts w:ascii="Times New Roman" w:hAnsi="Times New Roman"/>
        </w:rPr>
        <w:t xml:space="preserve">this discrimination is clear. Single </w:t>
      </w:r>
      <w:r w:rsidR="00357DBE">
        <w:rPr>
          <w:rFonts w:ascii="Times New Roman" w:hAnsi="Times New Roman"/>
        </w:rPr>
        <w:t>o</w:t>
      </w:r>
      <w:r w:rsidRPr="00B9405B">
        <w:rPr>
          <w:rFonts w:ascii="Times New Roman" w:hAnsi="Times New Roman"/>
        </w:rPr>
        <w:t xml:space="preserve">fficers may only adjudicate on simple offences which do not </w:t>
      </w:r>
      <w:r>
        <w:rPr>
          <w:rFonts w:ascii="Times New Roman" w:hAnsi="Times New Roman"/>
        </w:rPr>
        <w:tab/>
      </w:r>
      <w:r w:rsidRPr="00B9405B">
        <w:rPr>
          <w:rFonts w:ascii="Times New Roman" w:hAnsi="Times New Roman"/>
        </w:rPr>
        <w:t xml:space="preserve">attract stiff penalties. They preside over a simple and fast and streamlined procedure designed to </w:t>
      </w:r>
      <w:r>
        <w:rPr>
          <w:rFonts w:ascii="Times New Roman" w:hAnsi="Times New Roman"/>
        </w:rPr>
        <w:tab/>
      </w:r>
      <w:r w:rsidRPr="00B9405B">
        <w:rPr>
          <w:rFonts w:ascii="Times New Roman" w:hAnsi="Times New Roman"/>
        </w:rPr>
        <w:t>clear less serious infractions</w:t>
      </w:r>
      <w:r>
        <w:rPr>
          <w:rFonts w:ascii="Times New Roman" w:hAnsi="Times New Roman"/>
          <w:sz w:val="24"/>
          <w:szCs w:val="24"/>
        </w:rPr>
        <w:t>.”</w:t>
      </w:r>
    </w:p>
    <w:p w:rsidR="002B55F6" w:rsidRDefault="002B55F6" w:rsidP="002B55F6">
      <w:pPr>
        <w:spacing w:after="0" w:line="360" w:lineRule="auto"/>
        <w:jc w:val="both"/>
        <w:rPr>
          <w:rFonts w:ascii="Times New Roman" w:hAnsi="Times New Roman"/>
          <w:sz w:val="24"/>
          <w:szCs w:val="24"/>
        </w:rPr>
      </w:pPr>
      <w:r>
        <w:rPr>
          <w:rFonts w:ascii="Times New Roman" w:hAnsi="Times New Roman"/>
          <w:sz w:val="24"/>
          <w:szCs w:val="24"/>
        </w:rPr>
        <w:tab/>
      </w:r>
    </w:p>
    <w:p w:rsidR="002B55F6" w:rsidRDefault="002B55F6" w:rsidP="002B55F6">
      <w:pPr>
        <w:spacing w:after="0" w:line="360" w:lineRule="auto"/>
        <w:jc w:val="both"/>
        <w:rPr>
          <w:rFonts w:ascii="Times New Roman" w:hAnsi="Times New Roman"/>
          <w:sz w:val="24"/>
          <w:szCs w:val="24"/>
        </w:rPr>
      </w:pPr>
      <w:r>
        <w:rPr>
          <w:rFonts w:ascii="Times New Roman" w:hAnsi="Times New Roman"/>
          <w:sz w:val="24"/>
          <w:szCs w:val="24"/>
        </w:rPr>
        <w:tab/>
        <w:t xml:space="preserve">Therein lies the conundrum of conflicting views expressed by this court. I however respectfully disagree with </w:t>
      </w:r>
      <w:r w:rsidR="00D62EC5">
        <w:rPr>
          <w:rFonts w:ascii="Times New Roman" w:hAnsi="Times New Roman"/>
          <w:sz w:val="24"/>
          <w:szCs w:val="24"/>
        </w:rPr>
        <w:t>MAWADZE</w:t>
      </w:r>
      <w:r>
        <w:rPr>
          <w:rFonts w:ascii="Times New Roman" w:hAnsi="Times New Roman"/>
          <w:sz w:val="24"/>
          <w:szCs w:val="24"/>
        </w:rPr>
        <w:t xml:space="preserve"> J. Ordinary jurisdiction and appellate jurisdiction must </w:t>
      </w:r>
      <w:r>
        <w:rPr>
          <w:rFonts w:ascii="Times New Roman" w:hAnsi="Times New Roman"/>
          <w:sz w:val="24"/>
          <w:szCs w:val="24"/>
        </w:rPr>
        <w:lastRenderedPageBreak/>
        <w:t xml:space="preserve">be treated differently. While this court will jealously guard its original jurisdiction, it does not possess the magical crystal ball to guard the appellate jurisdiction it does not </w:t>
      </w:r>
      <w:proofErr w:type="gramStart"/>
      <w:r>
        <w:rPr>
          <w:rFonts w:ascii="Times New Roman" w:hAnsi="Times New Roman"/>
          <w:sz w:val="24"/>
          <w:szCs w:val="24"/>
        </w:rPr>
        <w:t>have  or</w:t>
      </w:r>
      <w:proofErr w:type="gramEnd"/>
      <w:r>
        <w:rPr>
          <w:rFonts w:ascii="Times New Roman" w:hAnsi="Times New Roman"/>
          <w:sz w:val="24"/>
          <w:szCs w:val="24"/>
        </w:rPr>
        <w:t xml:space="preserve"> to install it merely because a statute had not specifically </w:t>
      </w:r>
      <w:r w:rsidR="0011786A">
        <w:rPr>
          <w:rFonts w:ascii="Times New Roman" w:hAnsi="Times New Roman"/>
          <w:sz w:val="24"/>
          <w:szCs w:val="24"/>
        </w:rPr>
        <w:t>ousted</w:t>
      </w:r>
      <w:r>
        <w:rPr>
          <w:rFonts w:ascii="Times New Roman" w:hAnsi="Times New Roman"/>
          <w:sz w:val="24"/>
          <w:szCs w:val="24"/>
        </w:rPr>
        <w:t xml:space="preserve"> it. This is because s 171(1</w:t>
      </w:r>
      <w:proofErr w:type="gramStart"/>
      <w:r>
        <w:rPr>
          <w:rFonts w:ascii="Times New Roman" w:hAnsi="Times New Roman"/>
          <w:sz w:val="24"/>
          <w:szCs w:val="24"/>
        </w:rPr>
        <w:t>)(</w:t>
      </w:r>
      <w:proofErr w:type="gramEnd"/>
      <w:r>
        <w:rPr>
          <w:rFonts w:ascii="Times New Roman" w:hAnsi="Times New Roman"/>
          <w:sz w:val="24"/>
          <w:szCs w:val="24"/>
        </w:rPr>
        <w:t xml:space="preserve">d) of the constitution makes it clear that this court may only exercise appellate jurisdiction conferred to it by an Act of </w:t>
      </w:r>
      <w:r w:rsidR="00D62EC5">
        <w:rPr>
          <w:rFonts w:ascii="Times New Roman" w:hAnsi="Times New Roman"/>
          <w:sz w:val="24"/>
          <w:szCs w:val="24"/>
        </w:rPr>
        <w:t>P</w:t>
      </w:r>
      <w:r>
        <w:rPr>
          <w:rFonts w:ascii="Times New Roman" w:hAnsi="Times New Roman"/>
          <w:sz w:val="24"/>
          <w:szCs w:val="24"/>
        </w:rPr>
        <w:t>arliament. In line with that s 30(</w:t>
      </w:r>
      <w:r w:rsidR="00D62EC5">
        <w:rPr>
          <w:rFonts w:ascii="Times New Roman" w:hAnsi="Times New Roman"/>
          <w:sz w:val="24"/>
          <w:szCs w:val="24"/>
        </w:rPr>
        <w:t>1</w:t>
      </w:r>
      <w:r>
        <w:rPr>
          <w:rFonts w:ascii="Times New Roman" w:hAnsi="Times New Roman"/>
          <w:sz w:val="24"/>
          <w:szCs w:val="24"/>
        </w:rPr>
        <w:t>) of the High Court Act provides that this court shall determine appeals from courts or tribunals in terms of an enactment.</w:t>
      </w:r>
    </w:p>
    <w:p w:rsidR="002B55F6" w:rsidRDefault="002B55F6" w:rsidP="002B55F6">
      <w:pPr>
        <w:spacing w:after="0" w:line="360" w:lineRule="auto"/>
        <w:jc w:val="both"/>
        <w:rPr>
          <w:rFonts w:ascii="Times New Roman" w:hAnsi="Times New Roman"/>
          <w:sz w:val="24"/>
          <w:szCs w:val="24"/>
        </w:rPr>
      </w:pPr>
      <w:r>
        <w:rPr>
          <w:rFonts w:ascii="Times New Roman" w:hAnsi="Times New Roman"/>
          <w:sz w:val="24"/>
          <w:szCs w:val="24"/>
        </w:rPr>
        <w:tab/>
        <w:t xml:space="preserve">In that respect the appellate jurisdiction cannot be imposed merely because it is not excluded. Surely it was never the intention of the law giver in enacting s 70(5) of the constitution that any party aggrieved by a decision of any tribunal should just rock up at the High Court with an appeal not provided for in any enactment. Chaos would ensue if that was to be the case. I am fortified in that view by the existence of a right of review as opposed to appeal available to an aggrieved party. Such a party can therefore not foist appellate jurisdiction on this court which is not conferred by an Act of </w:t>
      </w:r>
      <w:r w:rsidR="00D62EC5">
        <w:rPr>
          <w:rFonts w:ascii="Times New Roman" w:hAnsi="Times New Roman"/>
          <w:sz w:val="24"/>
          <w:szCs w:val="24"/>
        </w:rPr>
        <w:t>P</w:t>
      </w:r>
      <w:r>
        <w:rPr>
          <w:rFonts w:ascii="Times New Roman" w:hAnsi="Times New Roman"/>
          <w:sz w:val="24"/>
          <w:szCs w:val="24"/>
        </w:rPr>
        <w:t>arliament. The Police Act, certainly does not confer such jurisdiction.</w:t>
      </w:r>
    </w:p>
    <w:p w:rsidR="002B55F6" w:rsidRDefault="002B55F6" w:rsidP="002B55F6">
      <w:pPr>
        <w:spacing w:after="0" w:line="360" w:lineRule="auto"/>
        <w:jc w:val="both"/>
        <w:rPr>
          <w:rFonts w:ascii="Times New Roman" w:hAnsi="Times New Roman"/>
          <w:sz w:val="24"/>
          <w:szCs w:val="24"/>
        </w:rPr>
      </w:pPr>
      <w:r>
        <w:rPr>
          <w:rFonts w:ascii="Times New Roman" w:hAnsi="Times New Roman"/>
          <w:sz w:val="24"/>
          <w:szCs w:val="24"/>
        </w:rPr>
        <w:tab/>
        <w:t xml:space="preserve">Having </w:t>
      </w:r>
      <w:r w:rsidR="00661990">
        <w:rPr>
          <w:rFonts w:ascii="Times New Roman" w:hAnsi="Times New Roman"/>
          <w:sz w:val="24"/>
          <w:szCs w:val="24"/>
        </w:rPr>
        <w:t>come</w:t>
      </w:r>
      <w:r>
        <w:rPr>
          <w:rFonts w:ascii="Times New Roman" w:hAnsi="Times New Roman"/>
          <w:sz w:val="24"/>
          <w:szCs w:val="24"/>
        </w:rPr>
        <w:t xml:space="preserve"> to that conclusion, it must follow therefore that the filing of an appeal in the High Court was an exercise in futility, it was a nullity. This application being predicated upon a nullity cannot be sustained as a nullity cannot give rise to anything valid. There is therefore no legal basis for stopping the proceedings before the board, the applicant having failed to establish the requirements of an interdict.</w:t>
      </w:r>
    </w:p>
    <w:p w:rsidR="002B55F6" w:rsidRDefault="002B55F6" w:rsidP="002B55F6">
      <w:pPr>
        <w:spacing w:after="0" w:line="360" w:lineRule="auto"/>
        <w:jc w:val="both"/>
        <w:rPr>
          <w:rFonts w:ascii="Times New Roman" w:hAnsi="Times New Roman"/>
          <w:sz w:val="24"/>
          <w:szCs w:val="24"/>
        </w:rPr>
      </w:pPr>
      <w:r>
        <w:rPr>
          <w:rFonts w:ascii="Times New Roman" w:hAnsi="Times New Roman"/>
          <w:sz w:val="24"/>
          <w:szCs w:val="24"/>
        </w:rPr>
        <w:tab/>
        <w:t>I</w:t>
      </w:r>
      <w:r w:rsidR="00D62EC5">
        <w:rPr>
          <w:rFonts w:ascii="Times New Roman" w:hAnsi="Times New Roman"/>
          <w:sz w:val="24"/>
          <w:szCs w:val="24"/>
        </w:rPr>
        <w:t>n</w:t>
      </w:r>
      <w:r>
        <w:rPr>
          <w:rFonts w:ascii="Times New Roman" w:hAnsi="Times New Roman"/>
          <w:sz w:val="24"/>
          <w:szCs w:val="24"/>
        </w:rPr>
        <w:t xml:space="preserve"> the result, the application is hereby dismissed with costs.</w:t>
      </w:r>
    </w:p>
    <w:p w:rsidR="00217D93" w:rsidRDefault="00217D93" w:rsidP="002B55F6">
      <w:pPr>
        <w:spacing w:after="0" w:line="360" w:lineRule="auto"/>
        <w:jc w:val="both"/>
        <w:rPr>
          <w:rFonts w:ascii="Times New Roman" w:hAnsi="Times New Roman"/>
          <w:sz w:val="24"/>
          <w:szCs w:val="24"/>
        </w:rPr>
      </w:pPr>
    </w:p>
    <w:p w:rsidR="0011786A" w:rsidRDefault="0011786A" w:rsidP="002B55F6">
      <w:pPr>
        <w:spacing w:after="0" w:line="360" w:lineRule="auto"/>
        <w:jc w:val="both"/>
        <w:rPr>
          <w:rFonts w:ascii="Times New Roman" w:hAnsi="Times New Roman"/>
          <w:sz w:val="24"/>
          <w:szCs w:val="24"/>
        </w:rPr>
      </w:pPr>
    </w:p>
    <w:p w:rsidR="00217D93" w:rsidRDefault="00217D93" w:rsidP="00217D93">
      <w:pPr>
        <w:spacing w:after="0" w:line="240" w:lineRule="auto"/>
        <w:jc w:val="both"/>
        <w:rPr>
          <w:rFonts w:ascii="Times New Roman" w:hAnsi="Times New Roman"/>
          <w:sz w:val="24"/>
          <w:szCs w:val="24"/>
        </w:rPr>
      </w:pPr>
    </w:p>
    <w:p w:rsidR="00217D93" w:rsidRDefault="00054707" w:rsidP="00217D93">
      <w:pPr>
        <w:spacing w:after="0" w:line="240" w:lineRule="auto"/>
        <w:jc w:val="both"/>
        <w:rPr>
          <w:rFonts w:ascii="Times New Roman" w:hAnsi="Times New Roman"/>
          <w:sz w:val="24"/>
          <w:szCs w:val="24"/>
        </w:rPr>
      </w:pPr>
      <w:proofErr w:type="spellStart"/>
      <w:r w:rsidRPr="00357DBE">
        <w:rPr>
          <w:rFonts w:ascii="Times New Roman" w:hAnsi="Times New Roman"/>
          <w:i/>
          <w:sz w:val="24"/>
          <w:szCs w:val="24"/>
        </w:rPr>
        <w:t>Mugiya</w:t>
      </w:r>
      <w:proofErr w:type="spellEnd"/>
      <w:r w:rsidRPr="00357DBE">
        <w:rPr>
          <w:rFonts w:ascii="Times New Roman" w:hAnsi="Times New Roman"/>
          <w:i/>
          <w:sz w:val="24"/>
          <w:szCs w:val="24"/>
        </w:rPr>
        <w:t xml:space="preserve"> &amp; </w:t>
      </w:r>
      <w:proofErr w:type="spellStart"/>
      <w:r w:rsidRPr="00357DBE">
        <w:rPr>
          <w:rFonts w:ascii="Times New Roman" w:hAnsi="Times New Roman"/>
          <w:i/>
          <w:sz w:val="24"/>
          <w:szCs w:val="24"/>
        </w:rPr>
        <w:t>Macharaga</w:t>
      </w:r>
      <w:proofErr w:type="spellEnd"/>
      <w:r w:rsidRPr="00357DBE">
        <w:rPr>
          <w:rFonts w:ascii="Times New Roman" w:hAnsi="Times New Roman"/>
          <w:i/>
          <w:sz w:val="24"/>
          <w:szCs w:val="24"/>
        </w:rPr>
        <w:t xml:space="preserve"> Law Chambers</w:t>
      </w:r>
      <w:r>
        <w:rPr>
          <w:rFonts w:ascii="Times New Roman" w:hAnsi="Times New Roman"/>
          <w:sz w:val="24"/>
          <w:szCs w:val="24"/>
        </w:rPr>
        <w:t xml:space="preserve">, </w:t>
      </w:r>
      <w:r w:rsidR="00217D93">
        <w:rPr>
          <w:rFonts w:ascii="Times New Roman" w:hAnsi="Times New Roman"/>
          <w:sz w:val="24"/>
          <w:szCs w:val="24"/>
        </w:rPr>
        <w:t>applicant’s legal practitioners</w:t>
      </w:r>
    </w:p>
    <w:p w:rsidR="00217D93" w:rsidRPr="00B9405B" w:rsidRDefault="00357DBE" w:rsidP="00217D93">
      <w:pPr>
        <w:spacing w:after="0" w:line="240" w:lineRule="auto"/>
        <w:jc w:val="both"/>
        <w:rPr>
          <w:rFonts w:ascii="Times New Roman" w:hAnsi="Times New Roman" w:cs="Times New Roman"/>
          <w:sz w:val="24"/>
          <w:szCs w:val="24"/>
        </w:rPr>
      </w:pPr>
      <w:r>
        <w:rPr>
          <w:rFonts w:ascii="Times New Roman" w:hAnsi="Times New Roman"/>
          <w:i/>
          <w:sz w:val="24"/>
          <w:szCs w:val="24"/>
        </w:rPr>
        <w:t>Attorney G</w:t>
      </w:r>
      <w:r w:rsidR="00054707" w:rsidRPr="00357DBE">
        <w:rPr>
          <w:rFonts w:ascii="Times New Roman" w:hAnsi="Times New Roman"/>
          <w:i/>
          <w:sz w:val="24"/>
          <w:szCs w:val="24"/>
        </w:rPr>
        <w:t>eneral’s Office</w:t>
      </w:r>
      <w:r w:rsidR="00054707">
        <w:rPr>
          <w:rFonts w:ascii="Times New Roman" w:hAnsi="Times New Roman"/>
          <w:sz w:val="24"/>
          <w:szCs w:val="24"/>
        </w:rPr>
        <w:t xml:space="preserve">, </w:t>
      </w:r>
      <w:r w:rsidR="00217D93">
        <w:rPr>
          <w:rFonts w:ascii="Times New Roman" w:hAnsi="Times New Roman"/>
          <w:sz w:val="24"/>
          <w:szCs w:val="24"/>
        </w:rPr>
        <w:t>respondent’s legal practitioners</w:t>
      </w:r>
    </w:p>
    <w:p w:rsidR="00D05C3F" w:rsidRPr="00B9405B" w:rsidRDefault="00D05C3F" w:rsidP="00B9405B">
      <w:pPr>
        <w:spacing w:after="0" w:line="240" w:lineRule="auto"/>
        <w:jc w:val="both"/>
        <w:rPr>
          <w:rFonts w:ascii="Times New Roman" w:hAnsi="Times New Roman" w:cs="Times New Roman"/>
        </w:rPr>
      </w:pPr>
    </w:p>
    <w:p w:rsidR="00D05C3F" w:rsidRPr="00B9405B" w:rsidRDefault="00D05C3F" w:rsidP="00B9405B">
      <w:pPr>
        <w:spacing w:after="0" w:line="240" w:lineRule="auto"/>
        <w:jc w:val="both"/>
        <w:rPr>
          <w:rFonts w:ascii="Times New Roman" w:hAnsi="Times New Roman" w:cs="Times New Roman"/>
        </w:rPr>
      </w:pPr>
    </w:p>
    <w:p w:rsidR="00D05C3F" w:rsidRPr="00B9405B" w:rsidRDefault="00D05C3F" w:rsidP="00B9405B">
      <w:pPr>
        <w:spacing w:after="0" w:line="240" w:lineRule="auto"/>
        <w:jc w:val="both"/>
        <w:rPr>
          <w:rFonts w:ascii="Times New Roman" w:hAnsi="Times New Roman" w:cs="Times New Roman"/>
        </w:rPr>
      </w:pPr>
      <w:r w:rsidRPr="00B9405B">
        <w:rPr>
          <w:rFonts w:ascii="Times New Roman" w:hAnsi="Times New Roman" w:cs="Times New Roman"/>
        </w:rPr>
        <w:tab/>
      </w:r>
    </w:p>
    <w:p w:rsidR="008C347F" w:rsidRPr="00B9405B" w:rsidRDefault="008C347F" w:rsidP="00B9405B">
      <w:pPr>
        <w:spacing w:after="0" w:line="240" w:lineRule="auto"/>
        <w:jc w:val="both"/>
        <w:rPr>
          <w:rFonts w:ascii="Times New Roman" w:hAnsi="Times New Roman" w:cs="Times New Roman"/>
        </w:rPr>
      </w:pPr>
    </w:p>
    <w:p w:rsidR="008528B3" w:rsidRPr="00B9405B" w:rsidRDefault="008528B3" w:rsidP="00B9405B">
      <w:pPr>
        <w:spacing w:after="0" w:line="240" w:lineRule="auto"/>
        <w:jc w:val="both"/>
        <w:rPr>
          <w:rFonts w:ascii="Times New Roman" w:hAnsi="Times New Roman" w:cs="Times New Roman"/>
        </w:rPr>
      </w:pPr>
      <w:r w:rsidRPr="00B9405B">
        <w:rPr>
          <w:rFonts w:ascii="Times New Roman" w:hAnsi="Times New Roman" w:cs="Times New Roman"/>
        </w:rPr>
        <w:tab/>
      </w:r>
    </w:p>
    <w:p w:rsidR="008528B3" w:rsidRPr="00B9405B" w:rsidRDefault="008528B3" w:rsidP="00B9405B">
      <w:pPr>
        <w:spacing w:after="0" w:line="240" w:lineRule="auto"/>
        <w:jc w:val="both"/>
        <w:rPr>
          <w:rFonts w:ascii="Times New Roman" w:hAnsi="Times New Roman" w:cs="Times New Roman"/>
        </w:rPr>
      </w:pPr>
    </w:p>
    <w:sectPr w:rsidR="008528B3" w:rsidRPr="00B9405B" w:rsidSect="00FA4EF9">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D5" w:rsidRDefault="007A76D5" w:rsidP="008528B3">
      <w:pPr>
        <w:spacing w:after="0" w:line="240" w:lineRule="auto"/>
      </w:pPr>
      <w:r>
        <w:separator/>
      </w:r>
    </w:p>
  </w:endnote>
  <w:endnote w:type="continuationSeparator" w:id="0">
    <w:p w:rsidR="007A76D5" w:rsidRDefault="007A76D5" w:rsidP="0085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D5" w:rsidRDefault="007A76D5" w:rsidP="008528B3">
      <w:pPr>
        <w:spacing w:after="0" w:line="240" w:lineRule="auto"/>
      </w:pPr>
      <w:r>
        <w:separator/>
      </w:r>
    </w:p>
  </w:footnote>
  <w:footnote w:type="continuationSeparator" w:id="0">
    <w:p w:rsidR="007A76D5" w:rsidRDefault="007A76D5" w:rsidP="00852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47630"/>
      <w:docPartObj>
        <w:docPartGallery w:val="Page Numbers (Top of Page)"/>
        <w:docPartUnique/>
      </w:docPartObj>
    </w:sdtPr>
    <w:sdtEndPr>
      <w:rPr>
        <w:noProof/>
      </w:rPr>
    </w:sdtEndPr>
    <w:sdtContent>
      <w:p w:rsidR="008528B3" w:rsidRDefault="008528B3">
        <w:pPr>
          <w:pStyle w:val="Header"/>
          <w:jc w:val="right"/>
          <w:rPr>
            <w:noProof/>
          </w:rPr>
        </w:pPr>
        <w:r>
          <w:fldChar w:fldCharType="begin"/>
        </w:r>
        <w:r>
          <w:instrText xml:space="preserve"> PAGE   \* MERGEFORMAT </w:instrText>
        </w:r>
        <w:r>
          <w:fldChar w:fldCharType="separate"/>
        </w:r>
        <w:r w:rsidR="002E1674">
          <w:rPr>
            <w:noProof/>
          </w:rPr>
          <w:t>3</w:t>
        </w:r>
        <w:r>
          <w:rPr>
            <w:noProof/>
          </w:rPr>
          <w:fldChar w:fldCharType="end"/>
        </w:r>
      </w:p>
      <w:p w:rsidR="008528B3" w:rsidRDefault="008528B3">
        <w:pPr>
          <w:pStyle w:val="Header"/>
          <w:jc w:val="right"/>
          <w:rPr>
            <w:noProof/>
          </w:rPr>
        </w:pPr>
        <w:r>
          <w:rPr>
            <w:noProof/>
          </w:rPr>
          <w:t>HH</w:t>
        </w:r>
        <w:r w:rsidR="002F7D2B">
          <w:rPr>
            <w:noProof/>
          </w:rPr>
          <w:t xml:space="preserve"> 676/15</w:t>
        </w:r>
      </w:p>
      <w:p w:rsidR="008528B3" w:rsidRDefault="008528B3">
        <w:pPr>
          <w:pStyle w:val="Header"/>
          <w:jc w:val="right"/>
        </w:pPr>
        <w:r>
          <w:rPr>
            <w:noProof/>
          </w:rPr>
          <w:t>HC 6911/15</w:t>
        </w:r>
      </w:p>
    </w:sdtContent>
  </w:sdt>
  <w:p w:rsidR="008528B3" w:rsidRDefault="00852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B3"/>
    <w:rsid w:val="00054707"/>
    <w:rsid w:val="000652A4"/>
    <w:rsid w:val="0011786A"/>
    <w:rsid w:val="001D1E75"/>
    <w:rsid w:val="00217D93"/>
    <w:rsid w:val="0028576F"/>
    <w:rsid w:val="002B55F6"/>
    <w:rsid w:val="002E1674"/>
    <w:rsid w:val="002E7388"/>
    <w:rsid w:val="002F7D2B"/>
    <w:rsid w:val="00337EE6"/>
    <w:rsid w:val="00357DBE"/>
    <w:rsid w:val="00393050"/>
    <w:rsid w:val="00661990"/>
    <w:rsid w:val="00764BB5"/>
    <w:rsid w:val="007A76D5"/>
    <w:rsid w:val="007C79E1"/>
    <w:rsid w:val="007D2CAA"/>
    <w:rsid w:val="008528B3"/>
    <w:rsid w:val="008C347F"/>
    <w:rsid w:val="00A7483F"/>
    <w:rsid w:val="00B8665D"/>
    <w:rsid w:val="00B9405B"/>
    <w:rsid w:val="00BC3F24"/>
    <w:rsid w:val="00D05C3F"/>
    <w:rsid w:val="00D62EC5"/>
    <w:rsid w:val="00E51925"/>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B3"/>
  </w:style>
  <w:style w:type="paragraph" w:styleId="Footer">
    <w:name w:val="footer"/>
    <w:basedOn w:val="Normal"/>
    <w:link w:val="FooterChar"/>
    <w:uiPriority w:val="99"/>
    <w:unhideWhenUsed/>
    <w:rsid w:val="0085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B3"/>
  </w:style>
  <w:style w:type="paragraph" w:styleId="BalloonText">
    <w:name w:val="Balloon Text"/>
    <w:basedOn w:val="Normal"/>
    <w:link w:val="BalloonTextChar"/>
    <w:uiPriority w:val="99"/>
    <w:semiHidden/>
    <w:unhideWhenUsed/>
    <w:rsid w:val="0085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B3"/>
  </w:style>
  <w:style w:type="paragraph" w:styleId="Footer">
    <w:name w:val="footer"/>
    <w:basedOn w:val="Normal"/>
    <w:link w:val="FooterChar"/>
    <w:uiPriority w:val="99"/>
    <w:unhideWhenUsed/>
    <w:rsid w:val="0085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B3"/>
  </w:style>
  <w:style w:type="paragraph" w:styleId="BalloonText">
    <w:name w:val="Balloon Text"/>
    <w:basedOn w:val="Normal"/>
    <w:link w:val="BalloonTextChar"/>
    <w:uiPriority w:val="99"/>
    <w:semiHidden/>
    <w:unhideWhenUsed/>
    <w:rsid w:val="0085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2015-08-04T18:24:00Z</cp:lastPrinted>
  <dcterms:created xsi:type="dcterms:W3CDTF">2015-08-25T08:18:00Z</dcterms:created>
  <dcterms:modified xsi:type="dcterms:W3CDTF">2015-08-25T08:18:00Z</dcterms:modified>
</cp:coreProperties>
</file>