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F" w:rsidRPr="00BA3DD5" w:rsidRDefault="00CC7766"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170A44" w:rsidRDefault="00CC7766"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VINCENT CHIZANGA</w:t>
      </w:r>
    </w:p>
    <w:p w:rsidR="001B7F33" w:rsidRDefault="001B7F33" w:rsidP="001B7F33">
      <w:pPr>
        <w:spacing w:after="0" w:line="240" w:lineRule="auto"/>
        <w:jc w:val="both"/>
        <w:rPr>
          <w:rFonts w:ascii="Times New Roman" w:hAnsi="Times New Roman" w:cs="Times New Roman"/>
          <w:sz w:val="24"/>
          <w:szCs w:val="24"/>
        </w:rPr>
      </w:pPr>
    </w:p>
    <w:p w:rsidR="00966050" w:rsidRDefault="00966050"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170A44">
        <w:rPr>
          <w:rFonts w:ascii="Times New Roman" w:hAnsi="Times New Roman" w:cs="Times New Roman"/>
          <w:sz w:val="24"/>
          <w:szCs w:val="24"/>
        </w:rPr>
        <w:t>28</w:t>
      </w:r>
      <w:r w:rsidR="00F046F7">
        <w:rPr>
          <w:rFonts w:ascii="Times New Roman" w:hAnsi="Times New Roman" w:cs="Times New Roman"/>
          <w:sz w:val="24"/>
          <w:szCs w:val="24"/>
        </w:rPr>
        <w:t xml:space="preserve"> </w:t>
      </w:r>
      <w:r w:rsidR="001860D7">
        <w:rPr>
          <w:rFonts w:ascii="Times New Roman" w:hAnsi="Times New Roman" w:cs="Times New Roman"/>
          <w:sz w:val="24"/>
          <w:szCs w:val="24"/>
        </w:rPr>
        <w:t>January 201</w:t>
      </w:r>
      <w:r w:rsidR="006C09C8">
        <w:rPr>
          <w:rFonts w:ascii="Times New Roman" w:hAnsi="Times New Roman" w:cs="Times New Roman"/>
          <w:sz w:val="24"/>
          <w:szCs w:val="24"/>
        </w:rPr>
        <w:t>5</w:t>
      </w:r>
    </w:p>
    <w:p w:rsidR="003E3F2A" w:rsidRDefault="003E3F2A" w:rsidP="00966050">
      <w:pPr>
        <w:spacing w:after="0" w:line="240" w:lineRule="auto"/>
        <w:jc w:val="both"/>
        <w:rPr>
          <w:rFonts w:ascii="Times New Roman" w:hAnsi="Times New Roman" w:cs="Times New Roman"/>
          <w:sz w:val="24"/>
          <w:szCs w:val="24"/>
        </w:rPr>
      </w:pPr>
    </w:p>
    <w:p w:rsidR="003E3F2A" w:rsidRPr="00BA3DD5" w:rsidRDefault="003E3F2A" w:rsidP="00966050">
      <w:pPr>
        <w:spacing w:after="0" w:line="240" w:lineRule="auto"/>
        <w:jc w:val="both"/>
        <w:rPr>
          <w:rFonts w:ascii="Times New Roman" w:hAnsi="Times New Roman" w:cs="Times New Roman"/>
          <w:sz w:val="24"/>
          <w:szCs w:val="24"/>
        </w:rPr>
      </w:pPr>
    </w:p>
    <w:p w:rsidR="00FF0E99" w:rsidRPr="00326756" w:rsidRDefault="006D0E00"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326756" w:rsidRPr="00BA3DD5" w:rsidRDefault="00326756" w:rsidP="0031329B">
      <w:pPr>
        <w:spacing w:after="0" w:line="360" w:lineRule="auto"/>
        <w:jc w:val="both"/>
        <w:rPr>
          <w:rFonts w:ascii="Times New Roman" w:hAnsi="Times New Roman" w:cs="Times New Roman"/>
          <w:sz w:val="24"/>
          <w:szCs w:val="24"/>
        </w:rPr>
      </w:pPr>
    </w:p>
    <w:p w:rsidR="00E33541" w:rsidRDefault="00BE14D8" w:rsidP="005F4BBA">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3E2B20">
        <w:rPr>
          <w:rFonts w:ascii="Times New Roman" w:hAnsi="Times New Roman" w:cs="Times New Roman"/>
          <w:sz w:val="24"/>
          <w:szCs w:val="24"/>
        </w:rPr>
        <w:t>The accused was charged with two counts. The first count was contravention of s 6(1</w:t>
      </w:r>
      <w:proofErr w:type="gramStart"/>
      <w:r w:rsidR="003E2B20">
        <w:rPr>
          <w:rFonts w:ascii="Times New Roman" w:hAnsi="Times New Roman" w:cs="Times New Roman"/>
          <w:sz w:val="24"/>
          <w:szCs w:val="24"/>
        </w:rPr>
        <w:t>)(</w:t>
      </w:r>
      <w:proofErr w:type="gramEnd"/>
      <w:r w:rsidR="003E2B20">
        <w:rPr>
          <w:rFonts w:ascii="Times New Roman" w:hAnsi="Times New Roman" w:cs="Times New Roman"/>
          <w:sz w:val="24"/>
          <w:szCs w:val="24"/>
        </w:rPr>
        <w:t>a) of the Road Traffic Act [</w:t>
      </w:r>
      <w:r w:rsidR="003E2B20" w:rsidRPr="003E2B20">
        <w:rPr>
          <w:rFonts w:ascii="Times New Roman" w:hAnsi="Times New Roman" w:cs="Times New Roman"/>
          <w:i/>
          <w:sz w:val="24"/>
          <w:szCs w:val="24"/>
        </w:rPr>
        <w:t>C</w:t>
      </w:r>
      <w:r w:rsidR="00DA7FE1">
        <w:rPr>
          <w:rFonts w:ascii="Times New Roman" w:hAnsi="Times New Roman" w:cs="Times New Roman"/>
          <w:i/>
          <w:sz w:val="24"/>
          <w:szCs w:val="24"/>
        </w:rPr>
        <w:t>ap</w:t>
      </w:r>
      <w:r w:rsidR="003E2B20" w:rsidRPr="003E2B20">
        <w:rPr>
          <w:rFonts w:ascii="Times New Roman" w:hAnsi="Times New Roman" w:cs="Times New Roman"/>
          <w:i/>
          <w:sz w:val="24"/>
          <w:szCs w:val="24"/>
        </w:rPr>
        <w:t xml:space="preserve"> 13:11</w:t>
      </w:r>
      <w:r w:rsidR="003E2B20">
        <w:rPr>
          <w:rFonts w:ascii="Times New Roman" w:hAnsi="Times New Roman" w:cs="Times New Roman"/>
          <w:sz w:val="24"/>
          <w:szCs w:val="24"/>
        </w:rPr>
        <w:t>], i.e. driving a motor vehicle on a road without a valid licence. To this charge he pleaded guilty.</w:t>
      </w:r>
      <w:r w:rsidR="00402049">
        <w:rPr>
          <w:rFonts w:ascii="Times New Roman" w:hAnsi="Times New Roman" w:cs="Times New Roman"/>
          <w:sz w:val="24"/>
          <w:szCs w:val="24"/>
        </w:rPr>
        <w:t xml:space="preserve"> </w:t>
      </w:r>
      <w:r w:rsidR="003E2B20">
        <w:rPr>
          <w:rFonts w:ascii="Times New Roman" w:hAnsi="Times New Roman" w:cs="Times New Roman"/>
          <w:sz w:val="24"/>
          <w:szCs w:val="24"/>
        </w:rPr>
        <w:t xml:space="preserve">The second count was contravention of s 52(2) of the same Act, i.e. </w:t>
      </w:r>
      <w:r w:rsidR="00E33541">
        <w:rPr>
          <w:rFonts w:ascii="Times New Roman" w:hAnsi="Times New Roman" w:cs="Times New Roman"/>
          <w:sz w:val="24"/>
          <w:szCs w:val="24"/>
        </w:rPr>
        <w:t xml:space="preserve">driving a vehicle on a road negligently. To this count the accused pleaded not guilty. </w:t>
      </w:r>
    </w:p>
    <w:p w:rsidR="00E33541" w:rsidRDefault="00E33541"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circumstances of the offence</w:t>
      </w:r>
      <w:r w:rsidR="004C384C">
        <w:rPr>
          <w:rFonts w:ascii="Times New Roman" w:hAnsi="Times New Roman" w:cs="Times New Roman"/>
          <w:sz w:val="24"/>
          <w:szCs w:val="24"/>
        </w:rPr>
        <w:t>s</w:t>
      </w:r>
      <w:r>
        <w:rPr>
          <w:rFonts w:ascii="Times New Roman" w:hAnsi="Times New Roman" w:cs="Times New Roman"/>
          <w:sz w:val="24"/>
          <w:szCs w:val="24"/>
        </w:rPr>
        <w:t xml:space="preserve"> were that the accused</w:t>
      </w:r>
      <w:r w:rsidR="00756004">
        <w:rPr>
          <w:rFonts w:ascii="Times New Roman" w:hAnsi="Times New Roman" w:cs="Times New Roman"/>
          <w:sz w:val="24"/>
          <w:szCs w:val="24"/>
        </w:rPr>
        <w:t xml:space="preserve"> was</w:t>
      </w:r>
      <w:r>
        <w:rPr>
          <w:rFonts w:ascii="Times New Roman" w:hAnsi="Times New Roman" w:cs="Times New Roman"/>
          <w:sz w:val="24"/>
          <w:szCs w:val="24"/>
        </w:rPr>
        <w:t xml:space="preserve"> driving a motor vehicle </w:t>
      </w:r>
      <w:r w:rsidR="00756004">
        <w:rPr>
          <w:rFonts w:ascii="Times New Roman" w:hAnsi="Times New Roman" w:cs="Times New Roman"/>
          <w:sz w:val="24"/>
          <w:szCs w:val="24"/>
        </w:rPr>
        <w:t>on</w:t>
      </w:r>
      <w:r>
        <w:rPr>
          <w:rFonts w:ascii="Times New Roman" w:hAnsi="Times New Roman" w:cs="Times New Roman"/>
          <w:sz w:val="24"/>
          <w:szCs w:val="24"/>
        </w:rPr>
        <w:t xml:space="preserve"> a road without a driver’s licence</w:t>
      </w:r>
      <w:r w:rsidR="000A7090">
        <w:rPr>
          <w:rFonts w:ascii="Times New Roman" w:hAnsi="Times New Roman" w:cs="Times New Roman"/>
          <w:sz w:val="24"/>
          <w:szCs w:val="24"/>
        </w:rPr>
        <w:t xml:space="preserve">. At a robot controlled intersection he </w:t>
      </w:r>
      <w:r>
        <w:rPr>
          <w:rFonts w:ascii="Times New Roman" w:hAnsi="Times New Roman" w:cs="Times New Roman"/>
          <w:sz w:val="24"/>
          <w:szCs w:val="24"/>
        </w:rPr>
        <w:t xml:space="preserve">turned right in front of oncoming traffic. There was a collision. Police were called. The accused was </w:t>
      </w:r>
      <w:r w:rsidR="00675684">
        <w:rPr>
          <w:rFonts w:ascii="Times New Roman" w:hAnsi="Times New Roman" w:cs="Times New Roman"/>
          <w:sz w:val="24"/>
          <w:szCs w:val="24"/>
        </w:rPr>
        <w:t xml:space="preserve">arrested and </w:t>
      </w:r>
      <w:r>
        <w:rPr>
          <w:rFonts w:ascii="Times New Roman" w:hAnsi="Times New Roman" w:cs="Times New Roman"/>
          <w:sz w:val="24"/>
          <w:szCs w:val="24"/>
        </w:rPr>
        <w:t>eventually charged as aforesaid.</w:t>
      </w:r>
    </w:p>
    <w:p w:rsidR="005F4BBA" w:rsidRDefault="005F4BBA"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w:t>
      </w:r>
      <w:r w:rsidR="00675684">
        <w:rPr>
          <w:rFonts w:ascii="Times New Roman" w:hAnsi="Times New Roman" w:cs="Times New Roman"/>
          <w:sz w:val="24"/>
          <w:szCs w:val="24"/>
        </w:rPr>
        <w:t>’s</w:t>
      </w:r>
      <w:r>
        <w:rPr>
          <w:rFonts w:ascii="Times New Roman" w:hAnsi="Times New Roman" w:cs="Times New Roman"/>
          <w:sz w:val="24"/>
          <w:szCs w:val="24"/>
        </w:rPr>
        <w:t xml:space="preserve"> plea of guilty to count </w:t>
      </w:r>
      <w:r w:rsidR="00675684">
        <w:rPr>
          <w:rFonts w:ascii="Times New Roman" w:hAnsi="Times New Roman" w:cs="Times New Roman"/>
          <w:sz w:val="24"/>
          <w:szCs w:val="24"/>
        </w:rPr>
        <w:t>1</w:t>
      </w:r>
      <w:r>
        <w:rPr>
          <w:rFonts w:ascii="Times New Roman" w:hAnsi="Times New Roman" w:cs="Times New Roman"/>
          <w:sz w:val="24"/>
          <w:szCs w:val="24"/>
        </w:rPr>
        <w:t xml:space="preserve"> was taken in terms </w:t>
      </w:r>
      <w:r w:rsidR="00E52979">
        <w:rPr>
          <w:rFonts w:ascii="Times New Roman" w:hAnsi="Times New Roman" w:cs="Times New Roman"/>
          <w:sz w:val="24"/>
          <w:szCs w:val="24"/>
        </w:rPr>
        <w:t xml:space="preserve">of </w:t>
      </w:r>
      <w:r>
        <w:rPr>
          <w:rFonts w:ascii="Times New Roman" w:hAnsi="Times New Roman" w:cs="Times New Roman"/>
          <w:sz w:val="24"/>
          <w:szCs w:val="24"/>
        </w:rPr>
        <w:t>s 271(2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w:t>
      </w:r>
      <w:r w:rsidRPr="00CC7766">
        <w:rPr>
          <w:rFonts w:ascii="Times New Roman" w:hAnsi="Times New Roman" w:cs="Times New Roman"/>
          <w:sz w:val="24"/>
          <w:szCs w:val="24"/>
        </w:rPr>
        <w:t xml:space="preserve">of the Criminal </w:t>
      </w:r>
      <w:r w:rsidR="005D1BD9">
        <w:rPr>
          <w:rFonts w:ascii="Times New Roman" w:hAnsi="Times New Roman" w:cs="Times New Roman"/>
          <w:sz w:val="24"/>
          <w:szCs w:val="24"/>
        </w:rPr>
        <w:t>Procedure and Evidence</w:t>
      </w:r>
      <w:r w:rsidRPr="00CC7766">
        <w:rPr>
          <w:rFonts w:ascii="Times New Roman" w:hAnsi="Times New Roman" w:cs="Times New Roman"/>
          <w:sz w:val="24"/>
          <w:szCs w:val="24"/>
        </w:rPr>
        <w:t xml:space="preserve"> Act, [</w:t>
      </w:r>
      <w:r>
        <w:rPr>
          <w:rFonts w:ascii="Times New Roman" w:hAnsi="Times New Roman" w:cs="Times New Roman"/>
          <w:i/>
          <w:sz w:val="24"/>
          <w:szCs w:val="24"/>
        </w:rPr>
        <w:t>C</w:t>
      </w:r>
      <w:r w:rsidR="00B7710C">
        <w:rPr>
          <w:rFonts w:ascii="Times New Roman" w:hAnsi="Times New Roman" w:cs="Times New Roman"/>
          <w:i/>
          <w:sz w:val="24"/>
          <w:szCs w:val="24"/>
        </w:rPr>
        <w:t>ap</w:t>
      </w:r>
      <w:r w:rsidRPr="00CC7766">
        <w:rPr>
          <w:rFonts w:ascii="Times New Roman" w:hAnsi="Times New Roman" w:cs="Times New Roman"/>
          <w:i/>
          <w:sz w:val="24"/>
          <w:szCs w:val="24"/>
        </w:rPr>
        <w:t xml:space="preserve"> 9:</w:t>
      </w:r>
      <w:r w:rsidR="005D1BD9">
        <w:rPr>
          <w:rFonts w:ascii="Times New Roman" w:hAnsi="Times New Roman" w:cs="Times New Roman"/>
          <w:i/>
          <w:sz w:val="24"/>
          <w:szCs w:val="24"/>
        </w:rPr>
        <w:t>07</w:t>
      </w:r>
      <w:r w:rsidRPr="00CC7766">
        <w:rPr>
          <w:rFonts w:ascii="Times New Roman" w:hAnsi="Times New Roman" w:cs="Times New Roman"/>
          <w:sz w:val="24"/>
          <w:szCs w:val="24"/>
        </w:rPr>
        <w:t>] (“</w:t>
      </w:r>
      <w:r w:rsidRPr="00CC7766">
        <w:rPr>
          <w:rFonts w:ascii="Times New Roman" w:hAnsi="Times New Roman" w:cs="Times New Roman"/>
          <w:b/>
          <w:i/>
          <w:sz w:val="24"/>
          <w:szCs w:val="24"/>
        </w:rPr>
        <w:t>the C</w:t>
      </w:r>
      <w:r w:rsidR="005D1BD9">
        <w:rPr>
          <w:rFonts w:ascii="Times New Roman" w:hAnsi="Times New Roman" w:cs="Times New Roman"/>
          <w:b/>
          <w:i/>
          <w:sz w:val="24"/>
          <w:szCs w:val="24"/>
        </w:rPr>
        <w:t>P &amp; E Act</w:t>
      </w:r>
      <w:r w:rsidR="005D1BD9">
        <w:rPr>
          <w:rFonts w:ascii="Times New Roman" w:hAnsi="Times New Roman" w:cs="Times New Roman"/>
          <w:sz w:val="24"/>
          <w:szCs w:val="24"/>
        </w:rPr>
        <w:t>”</w:t>
      </w:r>
      <w:r w:rsidRPr="00CC7766">
        <w:rPr>
          <w:rFonts w:ascii="Times New Roman" w:hAnsi="Times New Roman" w:cs="Times New Roman"/>
          <w:sz w:val="24"/>
          <w:szCs w:val="24"/>
        </w:rPr>
        <w:t>).</w:t>
      </w:r>
      <w:r>
        <w:rPr>
          <w:rFonts w:ascii="Times New Roman" w:hAnsi="Times New Roman" w:cs="Times New Roman"/>
          <w:sz w:val="24"/>
          <w:szCs w:val="24"/>
        </w:rPr>
        <w:t xml:space="preserve"> He was sentenced to a fine of $50-00, or in default of payment, twenty days imprisonment.</w:t>
      </w:r>
    </w:p>
    <w:p w:rsidR="002463E1" w:rsidRDefault="005F4BBA"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trial was conducted in respect of count </w:t>
      </w:r>
      <w:r w:rsidR="00675684">
        <w:rPr>
          <w:rFonts w:ascii="Times New Roman" w:hAnsi="Times New Roman" w:cs="Times New Roman"/>
          <w:sz w:val="24"/>
          <w:szCs w:val="24"/>
        </w:rPr>
        <w:t>2</w:t>
      </w:r>
      <w:r>
        <w:rPr>
          <w:rFonts w:ascii="Times New Roman" w:hAnsi="Times New Roman" w:cs="Times New Roman"/>
          <w:sz w:val="24"/>
          <w:szCs w:val="24"/>
        </w:rPr>
        <w:t>. The accused’s defence was that the driver of the other vehicle entered a red robot. H</w:t>
      </w:r>
      <w:r w:rsidR="004C384C">
        <w:rPr>
          <w:rFonts w:ascii="Times New Roman" w:hAnsi="Times New Roman" w:cs="Times New Roman"/>
          <w:sz w:val="24"/>
          <w:szCs w:val="24"/>
        </w:rPr>
        <w:t>e said</w:t>
      </w:r>
      <w:r>
        <w:rPr>
          <w:rFonts w:ascii="Times New Roman" w:hAnsi="Times New Roman" w:cs="Times New Roman"/>
          <w:sz w:val="24"/>
          <w:szCs w:val="24"/>
        </w:rPr>
        <w:t xml:space="preserve"> when he arrived at the intersection the robot in front of him was green. He </w:t>
      </w:r>
      <w:r w:rsidR="004C384C">
        <w:rPr>
          <w:rFonts w:ascii="Times New Roman" w:hAnsi="Times New Roman" w:cs="Times New Roman"/>
          <w:sz w:val="24"/>
          <w:szCs w:val="24"/>
        </w:rPr>
        <w:t>was turning</w:t>
      </w:r>
      <w:r>
        <w:rPr>
          <w:rFonts w:ascii="Times New Roman" w:hAnsi="Times New Roman" w:cs="Times New Roman"/>
          <w:sz w:val="24"/>
          <w:szCs w:val="24"/>
        </w:rPr>
        <w:t xml:space="preserve"> right but </w:t>
      </w:r>
      <w:r w:rsidR="00675684">
        <w:rPr>
          <w:rFonts w:ascii="Times New Roman" w:hAnsi="Times New Roman" w:cs="Times New Roman"/>
          <w:sz w:val="24"/>
          <w:szCs w:val="24"/>
        </w:rPr>
        <w:t xml:space="preserve">had to </w:t>
      </w:r>
      <w:r>
        <w:rPr>
          <w:rFonts w:ascii="Times New Roman" w:hAnsi="Times New Roman" w:cs="Times New Roman"/>
          <w:sz w:val="24"/>
          <w:szCs w:val="24"/>
        </w:rPr>
        <w:t>g</w:t>
      </w:r>
      <w:r w:rsidR="00675684">
        <w:rPr>
          <w:rFonts w:ascii="Times New Roman" w:hAnsi="Times New Roman" w:cs="Times New Roman"/>
          <w:sz w:val="24"/>
          <w:szCs w:val="24"/>
        </w:rPr>
        <w:t xml:space="preserve">ive </w:t>
      </w:r>
      <w:r>
        <w:rPr>
          <w:rFonts w:ascii="Times New Roman" w:hAnsi="Times New Roman" w:cs="Times New Roman"/>
          <w:sz w:val="24"/>
          <w:szCs w:val="24"/>
        </w:rPr>
        <w:t xml:space="preserve">way to oncoming traffic. The robot changed to amber. He commenced </w:t>
      </w:r>
      <w:r w:rsidR="004C384C">
        <w:rPr>
          <w:rFonts w:ascii="Times New Roman" w:hAnsi="Times New Roman" w:cs="Times New Roman"/>
          <w:sz w:val="24"/>
          <w:szCs w:val="24"/>
        </w:rPr>
        <w:t>his</w:t>
      </w:r>
      <w:r>
        <w:rPr>
          <w:rFonts w:ascii="Times New Roman" w:hAnsi="Times New Roman" w:cs="Times New Roman"/>
          <w:sz w:val="24"/>
          <w:szCs w:val="24"/>
        </w:rPr>
        <w:t xml:space="preserve"> turn. It changed to red whilst he was still in </w:t>
      </w:r>
      <w:r w:rsidR="002463E1">
        <w:rPr>
          <w:rFonts w:ascii="Times New Roman" w:hAnsi="Times New Roman" w:cs="Times New Roman"/>
          <w:sz w:val="24"/>
          <w:szCs w:val="24"/>
        </w:rPr>
        <w:t>the intersection. The</w:t>
      </w:r>
      <w:r w:rsidR="00675684">
        <w:rPr>
          <w:rFonts w:ascii="Times New Roman" w:hAnsi="Times New Roman" w:cs="Times New Roman"/>
          <w:sz w:val="24"/>
          <w:szCs w:val="24"/>
        </w:rPr>
        <w:t xml:space="preserve"> </w:t>
      </w:r>
      <w:r w:rsidR="004C384C">
        <w:rPr>
          <w:rFonts w:ascii="Times New Roman" w:hAnsi="Times New Roman" w:cs="Times New Roman"/>
          <w:sz w:val="24"/>
          <w:szCs w:val="24"/>
        </w:rPr>
        <w:t xml:space="preserve">other </w:t>
      </w:r>
      <w:r w:rsidR="00675684">
        <w:rPr>
          <w:rFonts w:ascii="Times New Roman" w:hAnsi="Times New Roman" w:cs="Times New Roman"/>
          <w:sz w:val="24"/>
          <w:szCs w:val="24"/>
        </w:rPr>
        <w:t>vehicle was coming from the opposite direction and proceeding straight on. It</w:t>
      </w:r>
      <w:r w:rsidR="002463E1">
        <w:rPr>
          <w:rFonts w:ascii="Times New Roman" w:hAnsi="Times New Roman" w:cs="Times New Roman"/>
          <w:sz w:val="24"/>
          <w:szCs w:val="24"/>
        </w:rPr>
        <w:t xml:space="preserve"> was travelling at an excessive speed. It crashed into his vehicle and stopped some twenty meters away from the point of impact. </w:t>
      </w:r>
    </w:p>
    <w:p w:rsidR="002463E1" w:rsidRDefault="002463E1"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his story, the accused was nonetheless convicted. He was sentenced to six months imprisonment of which three months imprisonment was suspended for five years on condition of good behaviour. The remaining three months imprisonment was suspended on condition the accused performed community service.</w:t>
      </w:r>
    </w:p>
    <w:p w:rsidR="007E4788" w:rsidRDefault="002463E1"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scrutiny, the regional magistrate declined to certify the proceedings as </w:t>
      </w:r>
      <w:r w:rsidR="00402049">
        <w:rPr>
          <w:rFonts w:ascii="Times New Roman" w:hAnsi="Times New Roman" w:cs="Times New Roman"/>
          <w:sz w:val="24"/>
          <w:szCs w:val="24"/>
        </w:rPr>
        <w:t>having been</w:t>
      </w:r>
      <w:r w:rsidR="007E4788">
        <w:rPr>
          <w:rFonts w:ascii="Times New Roman" w:hAnsi="Times New Roman" w:cs="Times New Roman"/>
          <w:sz w:val="24"/>
          <w:szCs w:val="24"/>
        </w:rPr>
        <w:t xml:space="preserve"> in accordance with real and substantial justice. I paraphrase his reasons as follows:</w:t>
      </w:r>
    </w:p>
    <w:p w:rsidR="007E4788" w:rsidRPr="00675684" w:rsidRDefault="007E4788" w:rsidP="00396A78">
      <w:pPr>
        <w:pStyle w:val="ListParagraph"/>
        <w:numPr>
          <w:ilvl w:val="0"/>
          <w:numId w:val="39"/>
        </w:numPr>
        <w:spacing w:after="0" w:line="360" w:lineRule="auto"/>
        <w:jc w:val="both"/>
        <w:rPr>
          <w:rFonts w:ascii="Times New Roman" w:hAnsi="Times New Roman" w:cs="Times New Roman"/>
          <w:sz w:val="24"/>
          <w:szCs w:val="24"/>
        </w:rPr>
      </w:pPr>
      <w:r w:rsidRPr="00675684">
        <w:rPr>
          <w:rFonts w:ascii="Times New Roman" w:hAnsi="Times New Roman" w:cs="Times New Roman"/>
          <w:sz w:val="24"/>
          <w:szCs w:val="24"/>
        </w:rPr>
        <w:t>The reasons for sentence in count 2 (negligent driving) did not allude to the degree of negligence;</w:t>
      </w:r>
    </w:p>
    <w:p w:rsidR="007E4788" w:rsidRPr="00675684" w:rsidRDefault="00675684" w:rsidP="00396A78">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7E4788" w:rsidRPr="00675684">
        <w:rPr>
          <w:rFonts w:ascii="Times New Roman" w:hAnsi="Times New Roman" w:cs="Times New Roman"/>
          <w:sz w:val="24"/>
          <w:szCs w:val="24"/>
        </w:rPr>
        <w:t>n count 1, the accused was sentenced to a fine which was in excess of level three y</w:t>
      </w:r>
      <w:r w:rsidR="006E6941">
        <w:rPr>
          <w:rFonts w:ascii="Times New Roman" w:hAnsi="Times New Roman" w:cs="Times New Roman"/>
          <w:sz w:val="24"/>
          <w:szCs w:val="24"/>
        </w:rPr>
        <w:t xml:space="preserve">et his plea had been taken </w:t>
      </w:r>
      <w:r w:rsidR="007E4788" w:rsidRPr="00675684">
        <w:rPr>
          <w:rFonts w:ascii="Times New Roman" w:hAnsi="Times New Roman" w:cs="Times New Roman"/>
          <w:sz w:val="24"/>
          <w:szCs w:val="24"/>
        </w:rPr>
        <w:t>in terms of s 271(2)(a) of the C</w:t>
      </w:r>
      <w:r w:rsidR="006E6941">
        <w:rPr>
          <w:rFonts w:ascii="Times New Roman" w:hAnsi="Times New Roman" w:cs="Times New Roman"/>
          <w:sz w:val="24"/>
          <w:szCs w:val="24"/>
        </w:rPr>
        <w:t>P &amp; E Act</w:t>
      </w:r>
      <w:r w:rsidR="007E4788" w:rsidRPr="00675684">
        <w:rPr>
          <w:rFonts w:ascii="Times New Roman" w:hAnsi="Times New Roman" w:cs="Times New Roman"/>
          <w:sz w:val="24"/>
          <w:szCs w:val="24"/>
        </w:rPr>
        <w:t>;</w:t>
      </w:r>
    </w:p>
    <w:p w:rsidR="007E4788" w:rsidRPr="00675684" w:rsidRDefault="007E4788" w:rsidP="00396A78">
      <w:pPr>
        <w:pStyle w:val="ListParagraph"/>
        <w:numPr>
          <w:ilvl w:val="0"/>
          <w:numId w:val="39"/>
        </w:numPr>
        <w:spacing w:after="0" w:line="360" w:lineRule="auto"/>
        <w:jc w:val="both"/>
        <w:rPr>
          <w:rFonts w:ascii="Times New Roman" w:hAnsi="Times New Roman" w:cs="Times New Roman"/>
          <w:sz w:val="24"/>
          <w:szCs w:val="24"/>
        </w:rPr>
      </w:pPr>
      <w:r w:rsidRPr="00675684">
        <w:rPr>
          <w:rFonts w:ascii="Times New Roman" w:hAnsi="Times New Roman" w:cs="Times New Roman"/>
          <w:sz w:val="24"/>
          <w:szCs w:val="24"/>
        </w:rPr>
        <w:t xml:space="preserve">There was no indication in the record that the </w:t>
      </w:r>
      <w:r w:rsidR="00675684">
        <w:rPr>
          <w:rFonts w:ascii="Times New Roman" w:hAnsi="Times New Roman" w:cs="Times New Roman"/>
          <w:sz w:val="24"/>
          <w:szCs w:val="24"/>
        </w:rPr>
        <w:t>S</w:t>
      </w:r>
      <w:r w:rsidRPr="00675684">
        <w:rPr>
          <w:rFonts w:ascii="Times New Roman" w:hAnsi="Times New Roman" w:cs="Times New Roman"/>
          <w:sz w:val="24"/>
          <w:szCs w:val="24"/>
        </w:rPr>
        <w:t>tate had closed its case when the defence case opened;</w:t>
      </w:r>
    </w:p>
    <w:p w:rsidR="007E4788" w:rsidRPr="00675684" w:rsidRDefault="007E4788" w:rsidP="00396A78">
      <w:pPr>
        <w:pStyle w:val="ListParagraph"/>
        <w:numPr>
          <w:ilvl w:val="0"/>
          <w:numId w:val="39"/>
        </w:numPr>
        <w:spacing w:after="0" w:line="360" w:lineRule="auto"/>
        <w:jc w:val="both"/>
        <w:rPr>
          <w:rFonts w:ascii="Times New Roman" w:hAnsi="Times New Roman" w:cs="Times New Roman"/>
          <w:sz w:val="24"/>
          <w:szCs w:val="24"/>
        </w:rPr>
      </w:pPr>
      <w:r w:rsidRPr="00675684">
        <w:rPr>
          <w:rFonts w:ascii="Times New Roman" w:hAnsi="Times New Roman" w:cs="Times New Roman"/>
          <w:sz w:val="24"/>
          <w:szCs w:val="24"/>
        </w:rPr>
        <w:t>Th</w:t>
      </w:r>
      <w:r w:rsidR="00675684">
        <w:rPr>
          <w:rFonts w:ascii="Times New Roman" w:hAnsi="Times New Roman" w:cs="Times New Roman"/>
          <w:sz w:val="24"/>
          <w:szCs w:val="24"/>
        </w:rPr>
        <w:t>e</w:t>
      </w:r>
      <w:r w:rsidRPr="00675684">
        <w:rPr>
          <w:rFonts w:ascii="Times New Roman" w:hAnsi="Times New Roman" w:cs="Times New Roman"/>
          <w:sz w:val="24"/>
          <w:szCs w:val="24"/>
        </w:rPr>
        <w:t xml:space="preserve"> endorsement that the State had closed its case appeared only at the end of the defence case.</w:t>
      </w:r>
    </w:p>
    <w:p w:rsidR="00E52979" w:rsidRPr="0016254C" w:rsidRDefault="007E4788" w:rsidP="00396A78">
      <w:pPr>
        <w:pStyle w:val="ListParagraph"/>
        <w:numPr>
          <w:ilvl w:val="0"/>
          <w:numId w:val="39"/>
        </w:numPr>
        <w:spacing w:after="0" w:line="360" w:lineRule="auto"/>
        <w:jc w:val="both"/>
        <w:rPr>
          <w:rFonts w:ascii="Times New Roman" w:hAnsi="Times New Roman" w:cs="Times New Roman"/>
          <w:sz w:val="24"/>
          <w:szCs w:val="24"/>
        </w:rPr>
      </w:pPr>
      <w:r w:rsidRPr="00675684">
        <w:rPr>
          <w:rFonts w:ascii="Times New Roman" w:hAnsi="Times New Roman" w:cs="Times New Roman"/>
          <w:sz w:val="24"/>
          <w:szCs w:val="24"/>
        </w:rPr>
        <w:t xml:space="preserve">The accused was asked if he wished to call any witnesses only once at the start of the defence case, yet it would have been helpful if he had been asked again after </w:t>
      </w:r>
      <w:r w:rsidR="006A62C9">
        <w:rPr>
          <w:rFonts w:ascii="Times New Roman" w:hAnsi="Times New Roman" w:cs="Times New Roman"/>
          <w:sz w:val="24"/>
          <w:szCs w:val="24"/>
        </w:rPr>
        <w:t>the</w:t>
      </w:r>
      <w:r w:rsidRPr="00675684">
        <w:rPr>
          <w:rFonts w:ascii="Times New Roman" w:hAnsi="Times New Roman" w:cs="Times New Roman"/>
          <w:sz w:val="24"/>
          <w:szCs w:val="24"/>
        </w:rPr>
        <w:t xml:space="preserve"> cross-examination </w:t>
      </w:r>
      <w:r w:rsidR="006A62C9">
        <w:rPr>
          <w:rFonts w:ascii="Times New Roman" w:hAnsi="Times New Roman" w:cs="Times New Roman"/>
          <w:sz w:val="24"/>
          <w:szCs w:val="24"/>
        </w:rPr>
        <w:t xml:space="preserve">of himself </w:t>
      </w:r>
      <w:r w:rsidRPr="00675684">
        <w:rPr>
          <w:rFonts w:ascii="Times New Roman" w:hAnsi="Times New Roman" w:cs="Times New Roman"/>
          <w:sz w:val="24"/>
          <w:szCs w:val="24"/>
        </w:rPr>
        <w:t>by the State</w:t>
      </w:r>
      <w:r w:rsidR="006E6941">
        <w:rPr>
          <w:rFonts w:ascii="Times New Roman" w:hAnsi="Times New Roman" w:cs="Times New Roman"/>
          <w:sz w:val="24"/>
          <w:szCs w:val="24"/>
        </w:rPr>
        <w:t>,</w:t>
      </w:r>
      <w:r w:rsidRPr="00675684">
        <w:rPr>
          <w:rFonts w:ascii="Times New Roman" w:hAnsi="Times New Roman" w:cs="Times New Roman"/>
          <w:sz w:val="24"/>
          <w:szCs w:val="24"/>
        </w:rPr>
        <w:t xml:space="preserve"> </w:t>
      </w:r>
      <w:r w:rsidR="00675684" w:rsidRPr="00675684">
        <w:rPr>
          <w:rFonts w:ascii="Times New Roman" w:hAnsi="Times New Roman" w:cs="Times New Roman"/>
          <w:sz w:val="24"/>
          <w:szCs w:val="24"/>
        </w:rPr>
        <w:t>given the effects of the cross-examination.</w:t>
      </w:r>
    </w:p>
    <w:p w:rsidR="006E6941" w:rsidRDefault="006E6941"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magistrate had responded</w:t>
      </w:r>
      <w:r w:rsidR="000A7090">
        <w:rPr>
          <w:rFonts w:ascii="Times New Roman" w:hAnsi="Times New Roman" w:cs="Times New Roman"/>
          <w:sz w:val="24"/>
          <w:szCs w:val="24"/>
        </w:rPr>
        <w:t>. Again I paraphrase his responses</w:t>
      </w:r>
      <w:r>
        <w:rPr>
          <w:rFonts w:ascii="Times New Roman" w:hAnsi="Times New Roman" w:cs="Times New Roman"/>
          <w:sz w:val="24"/>
          <w:szCs w:val="24"/>
        </w:rPr>
        <w:t xml:space="preserve"> as follows:</w:t>
      </w:r>
    </w:p>
    <w:p w:rsidR="006E6941" w:rsidRPr="00280B7A" w:rsidRDefault="006E6941" w:rsidP="00396A78">
      <w:pPr>
        <w:pStyle w:val="ListParagraph"/>
        <w:numPr>
          <w:ilvl w:val="0"/>
          <w:numId w:val="40"/>
        </w:numPr>
        <w:spacing w:after="0" w:line="360" w:lineRule="auto"/>
        <w:jc w:val="both"/>
        <w:rPr>
          <w:rFonts w:ascii="Times New Roman" w:hAnsi="Times New Roman" w:cs="Times New Roman"/>
          <w:sz w:val="24"/>
          <w:szCs w:val="24"/>
        </w:rPr>
      </w:pPr>
      <w:r w:rsidRPr="00280B7A">
        <w:rPr>
          <w:rFonts w:ascii="Times New Roman" w:hAnsi="Times New Roman" w:cs="Times New Roman"/>
          <w:sz w:val="24"/>
          <w:szCs w:val="24"/>
        </w:rPr>
        <w:t>The issue of the degree of negligence had been adequately addressed in the main judgment during the analysis of the evidence and the particulars of negligence. The sentence had been arrived at after considering the accused’s personal circumstances, the offence and the surrounding circumstances;</w:t>
      </w:r>
    </w:p>
    <w:p w:rsidR="002B5E80" w:rsidRPr="00280B7A" w:rsidRDefault="006E6941" w:rsidP="00396A78">
      <w:pPr>
        <w:pStyle w:val="ListParagraph"/>
        <w:numPr>
          <w:ilvl w:val="0"/>
          <w:numId w:val="40"/>
        </w:numPr>
        <w:spacing w:after="0" w:line="360" w:lineRule="auto"/>
        <w:jc w:val="both"/>
        <w:rPr>
          <w:rFonts w:ascii="Times New Roman" w:hAnsi="Times New Roman" w:cs="Times New Roman"/>
          <w:sz w:val="24"/>
          <w:szCs w:val="24"/>
        </w:rPr>
      </w:pPr>
      <w:r w:rsidRPr="00280B7A">
        <w:rPr>
          <w:rFonts w:ascii="Times New Roman" w:hAnsi="Times New Roman" w:cs="Times New Roman"/>
          <w:sz w:val="24"/>
          <w:szCs w:val="24"/>
        </w:rPr>
        <w:t xml:space="preserve">The accused had been charged under s 52(2) of the Road Traffic Act. </w:t>
      </w:r>
      <w:r w:rsidR="006A62C9">
        <w:rPr>
          <w:rFonts w:ascii="Times New Roman" w:hAnsi="Times New Roman" w:cs="Times New Roman"/>
          <w:sz w:val="24"/>
          <w:szCs w:val="24"/>
        </w:rPr>
        <w:t>That section</w:t>
      </w:r>
      <w:r w:rsidR="002B5E80" w:rsidRPr="00280B7A">
        <w:rPr>
          <w:rFonts w:ascii="Times New Roman" w:hAnsi="Times New Roman" w:cs="Times New Roman"/>
          <w:sz w:val="24"/>
          <w:szCs w:val="24"/>
        </w:rPr>
        <w:t xml:space="preserve"> clearly provides for a fine of up to level 10</w:t>
      </w:r>
      <w:r w:rsidR="00280B7A">
        <w:rPr>
          <w:rFonts w:ascii="Times New Roman" w:hAnsi="Times New Roman" w:cs="Times New Roman"/>
          <w:sz w:val="24"/>
          <w:szCs w:val="24"/>
        </w:rPr>
        <w:t>,</w:t>
      </w:r>
      <w:r w:rsidR="002B5E80" w:rsidRPr="00280B7A">
        <w:rPr>
          <w:rFonts w:ascii="Times New Roman" w:hAnsi="Times New Roman" w:cs="Times New Roman"/>
          <w:sz w:val="24"/>
          <w:szCs w:val="24"/>
        </w:rPr>
        <w:t xml:space="preserve"> or imprisonment of up to one year</w:t>
      </w:r>
      <w:r w:rsidR="00280B7A">
        <w:rPr>
          <w:rFonts w:ascii="Times New Roman" w:hAnsi="Times New Roman" w:cs="Times New Roman"/>
          <w:sz w:val="24"/>
          <w:szCs w:val="24"/>
        </w:rPr>
        <w:t>,</w:t>
      </w:r>
      <w:r w:rsidR="002B5E80" w:rsidRPr="00280B7A">
        <w:rPr>
          <w:rFonts w:ascii="Times New Roman" w:hAnsi="Times New Roman" w:cs="Times New Roman"/>
          <w:sz w:val="24"/>
          <w:szCs w:val="24"/>
        </w:rPr>
        <w:t xml:space="preserve"> or both such fine and imprisonment.</w:t>
      </w:r>
      <w:r w:rsidR="004F5B17" w:rsidRPr="00280B7A">
        <w:rPr>
          <w:rFonts w:ascii="Times New Roman" w:hAnsi="Times New Roman" w:cs="Times New Roman"/>
          <w:sz w:val="24"/>
          <w:szCs w:val="24"/>
        </w:rPr>
        <w:t xml:space="preserve"> </w:t>
      </w:r>
      <w:r w:rsidR="006A62C9">
        <w:rPr>
          <w:rFonts w:ascii="Times New Roman" w:hAnsi="Times New Roman" w:cs="Times New Roman"/>
          <w:sz w:val="24"/>
          <w:szCs w:val="24"/>
        </w:rPr>
        <w:t>However, i</w:t>
      </w:r>
      <w:r w:rsidR="004F5B17" w:rsidRPr="00280B7A">
        <w:rPr>
          <w:rFonts w:ascii="Times New Roman" w:hAnsi="Times New Roman" w:cs="Times New Roman"/>
          <w:sz w:val="24"/>
          <w:szCs w:val="24"/>
        </w:rPr>
        <w:t xml:space="preserve">t was a mistaken belief that the level of the sentence under </w:t>
      </w:r>
      <w:r w:rsidR="001C6E56" w:rsidRPr="00280B7A">
        <w:rPr>
          <w:rFonts w:ascii="Times New Roman" w:hAnsi="Times New Roman" w:cs="Times New Roman"/>
          <w:sz w:val="24"/>
          <w:szCs w:val="24"/>
        </w:rPr>
        <w:t>s 271(2</w:t>
      </w:r>
      <w:proofErr w:type="gramStart"/>
      <w:r w:rsidR="001C6E56" w:rsidRPr="00280B7A">
        <w:rPr>
          <w:rFonts w:ascii="Times New Roman" w:hAnsi="Times New Roman" w:cs="Times New Roman"/>
          <w:sz w:val="24"/>
          <w:szCs w:val="24"/>
        </w:rPr>
        <w:t>)(</w:t>
      </w:r>
      <w:proofErr w:type="gramEnd"/>
      <w:r w:rsidR="001C6E56" w:rsidRPr="00280B7A">
        <w:rPr>
          <w:rFonts w:ascii="Times New Roman" w:hAnsi="Times New Roman" w:cs="Times New Roman"/>
          <w:sz w:val="24"/>
          <w:szCs w:val="24"/>
        </w:rPr>
        <w:t xml:space="preserve">a) of the CP &amp; E Act was $100. </w:t>
      </w:r>
    </w:p>
    <w:p w:rsidR="004F5B17" w:rsidRPr="00280B7A" w:rsidRDefault="002B5E80" w:rsidP="00396A78">
      <w:pPr>
        <w:pStyle w:val="ListParagraph"/>
        <w:numPr>
          <w:ilvl w:val="0"/>
          <w:numId w:val="40"/>
        </w:numPr>
        <w:spacing w:after="0" w:line="360" w:lineRule="auto"/>
        <w:jc w:val="both"/>
        <w:rPr>
          <w:rFonts w:ascii="Times New Roman" w:hAnsi="Times New Roman" w:cs="Times New Roman"/>
          <w:sz w:val="24"/>
          <w:szCs w:val="24"/>
        </w:rPr>
      </w:pPr>
      <w:r w:rsidRPr="00280B7A">
        <w:rPr>
          <w:rFonts w:ascii="Times New Roman" w:hAnsi="Times New Roman" w:cs="Times New Roman"/>
          <w:sz w:val="24"/>
          <w:szCs w:val="24"/>
        </w:rPr>
        <w:t xml:space="preserve">The categorisation of </w:t>
      </w:r>
      <w:r w:rsidR="00280B7A">
        <w:rPr>
          <w:rFonts w:ascii="Times New Roman" w:hAnsi="Times New Roman" w:cs="Times New Roman"/>
          <w:sz w:val="24"/>
          <w:szCs w:val="24"/>
        </w:rPr>
        <w:t xml:space="preserve">the </w:t>
      </w:r>
      <w:r w:rsidRPr="00280B7A">
        <w:rPr>
          <w:rFonts w:ascii="Times New Roman" w:hAnsi="Times New Roman" w:cs="Times New Roman"/>
          <w:sz w:val="24"/>
          <w:szCs w:val="24"/>
        </w:rPr>
        <w:t xml:space="preserve">degrees of negligence is confined to cases of culpable homicide arising from traffic accidents and where an accused person </w:t>
      </w:r>
      <w:r w:rsidR="00280B7A">
        <w:rPr>
          <w:rFonts w:ascii="Times New Roman" w:hAnsi="Times New Roman" w:cs="Times New Roman"/>
          <w:sz w:val="24"/>
          <w:szCs w:val="24"/>
        </w:rPr>
        <w:t>is</w:t>
      </w:r>
      <w:r w:rsidRPr="00280B7A">
        <w:rPr>
          <w:rFonts w:ascii="Times New Roman" w:hAnsi="Times New Roman" w:cs="Times New Roman"/>
          <w:sz w:val="24"/>
          <w:szCs w:val="24"/>
        </w:rPr>
        <w:t xml:space="preserve"> charged with contravention of s 49 of the Criminal Law (Codification &amp; Reform) Act, [</w:t>
      </w:r>
      <w:r w:rsidRPr="00280B7A">
        <w:rPr>
          <w:rFonts w:ascii="Times New Roman" w:hAnsi="Times New Roman" w:cs="Times New Roman"/>
          <w:i/>
          <w:sz w:val="24"/>
          <w:szCs w:val="24"/>
        </w:rPr>
        <w:t>C</w:t>
      </w:r>
      <w:r w:rsidR="0016254C">
        <w:rPr>
          <w:rFonts w:ascii="Times New Roman" w:hAnsi="Times New Roman" w:cs="Times New Roman"/>
          <w:i/>
          <w:sz w:val="24"/>
          <w:szCs w:val="24"/>
        </w:rPr>
        <w:t>ap</w:t>
      </w:r>
      <w:r w:rsidR="00FB1383">
        <w:rPr>
          <w:rFonts w:ascii="Times New Roman" w:hAnsi="Times New Roman" w:cs="Times New Roman"/>
          <w:i/>
          <w:sz w:val="24"/>
          <w:szCs w:val="24"/>
        </w:rPr>
        <w:t xml:space="preserve"> </w:t>
      </w:r>
      <w:r w:rsidRPr="00280B7A">
        <w:rPr>
          <w:rFonts w:ascii="Times New Roman" w:hAnsi="Times New Roman" w:cs="Times New Roman"/>
          <w:i/>
          <w:sz w:val="24"/>
          <w:szCs w:val="24"/>
        </w:rPr>
        <w:t>9: 23</w:t>
      </w:r>
      <w:r w:rsidRPr="00280B7A">
        <w:rPr>
          <w:rFonts w:ascii="Times New Roman" w:hAnsi="Times New Roman" w:cs="Times New Roman"/>
          <w:sz w:val="24"/>
          <w:szCs w:val="24"/>
        </w:rPr>
        <w:t>]</w:t>
      </w:r>
      <w:r w:rsidR="004F5B17" w:rsidRPr="00280B7A">
        <w:rPr>
          <w:rFonts w:ascii="Times New Roman" w:hAnsi="Times New Roman" w:cs="Times New Roman"/>
          <w:sz w:val="24"/>
          <w:szCs w:val="24"/>
        </w:rPr>
        <w:t xml:space="preserve"> (“</w:t>
      </w:r>
      <w:r w:rsidR="004F5B17" w:rsidRPr="00280B7A">
        <w:rPr>
          <w:rFonts w:ascii="Times New Roman" w:hAnsi="Times New Roman" w:cs="Times New Roman"/>
          <w:b/>
          <w:i/>
          <w:sz w:val="24"/>
          <w:szCs w:val="24"/>
        </w:rPr>
        <w:t>the Criminal Code</w:t>
      </w:r>
      <w:r w:rsidR="004F5B17" w:rsidRPr="00280B7A">
        <w:rPr>
          <w:rFonts w:ascii="Times New Roman" w:hAnsi="Times New Roman" w:cs="Times New Roman"/>
          <w:sz w:val="24"/>
          <w:szCs w:val="24"/>
        </w:rPr>
        <w:t>”)</w:t>
      </w:r>
      <w:r w:rsidRPr="00280B7A">
        <w:rPr>
          <w:rFonts w:ascii="Times New Roman" w:hAnsi="Times New Roman" w:cs="Times New Roman"/>
          <w:sz w:val="24"/>
          <w:szCs w:val="24"/>
        </w:rPr>
        <w:t xml:space="preserve">. </w:t>
      </w:r>
      <w:r w:rsidR="00280B7A">
        <w:rPr>
          <w:rFonts w:ascii="Times New Roman" w:hAnsi="Times New Roman" w:cs="Times New Roman"/>
          <w:sz w:val="24"/>
          <w:szCs w:val="24"/>
        </w:rPr>
        <w:t xml:space="preserve">Such </w:t>
      </w:r>
      <w:r w:rsidRPr="00280B7A">
        <w:rPr>
          <w:rFonts w:ascii="Times New Roman" w:hAnsi="Times New Roman" w:cs="Times New Roman"/>
          <w:sz w:val="24"/>
          <w:szCs w:val="24"/>
        </w:rPr>
        <w:t>categorisation would then be necessary to ascertain the degree of negligence in relation to the categories specified in sections 51, 52 and 53 of the Road Traffic Act.</w:t>
      </w:r>
      <w:r w:rsidR="004F5B17" w:rsidRPr="00280B7A">
        <w:rPr>
          <w:rFonts w:ascii="Times New Roman" w:hAnsi="Times New Roman" w:cs="Times New Roman"/>
          <w:sz w:val="24"/>
          <w:szCs w:val="24"/>
        </w:rPr>
        <w:t xml:space="preserve"> In a case where the accused is charged under the Road Traffic Act itself, there is no need to repeat the provisions under which he is charged as the degree of negligence would be </w:t>
      </w:r>
      <w:r w:rsidR="004F5B17" w:rsidRPr="00280B7A">
        <w:rPr>
          <w:rFonts w:ascii="Times New Roman" w:hAnsi="Times New Roman" w:cs="Times New Roman"/>
          <w:sz w:val="24"/>
          <w:szCs w:val="24"/>
        </w:rPr>
        <w:lastRenderedPageBreak/>
        <w:t xml:space="preserve">clearly spelt out. The case of </w:t>
      </w:r>
      <w:r w:rsidR="004F5B17" w:rsidRPr="00280B7A">
        <w:rPr>
          <w:rFonts w:ascii="Times New Roman" w:hAnsi="Times New Roman" w:cs="Times New Roman"/>
          <w:i/>
          <w:sz w:val="24"/>
          <w:szCs w:val="24"/>
        </w:rPr>
        <w:t xml:space="preserve">State </w:t>
      </w:r>
      <w:r w:rsidR="004F5B17" w:rsidRPr="0016254C">
        <w:rPr>
          <w:rFonts w:ascii="Times New Roman" w:hAnsi="Times New Roman" w:cs="Times New Roman"/>
          <w:sz w:val="24"/>
          <w:szCs w:val="24"/>
        </w:rPr>
        <w:t>v</w:t>
      </w:r>
      <w:r w:rsidR="004F5B17" w:rsidRPr="00280B7A">
        <w:rPr>
          <w:rFonts w:ascii="Times New Roman" w:hAnsi="Times New Roman" w:cs="Times New Roman"/>
          <w:i/>
          <w:sz w:val="24"/>
          <w:szCs w:val="24"/>
        </w:rPr>
        <w:t xml:space="preserve"> </w:t>
      </w:r>
      <w:proofErr w:type="spellStart"/>
      <w:r w:rsidR="004F5B17" w:rsidRPr="00280B7A">
        <w:rPr>
          <w:rFonts w:ascii="Times New Roman" w:hAnsi="Times New Roman" w:cs="Times New Roman"/>
          <w:i/>
          <w:sz w:val="24"/>
          <w:szCs w:val="24"/>
        </w:rPr>
        <w:t>Mapeka</w:t>
      </w:r>
      <w:proofErr w:type="spellEnd"/>
      <w:r w:rsidR="004F5B17" w:rsidRPr="00280B7A">
        <w:rPr>
          <w:rFonts w:ascii="Times New Roman" w:hAnsi="Times New Roman" w:cs="Times New Roman"/>
          <w:i/>
          <w:sz w:val="24"/>
          <w:szCs w:val="24"/>
        </w:rPr>
        <w:t xml:space="preserve"> &amp; </w:t>
      </w:r>
      <w:proofErr w:type="spellStart"/>
      <w:r w:rsidR="004F5B17" w:rsidRPr="00280B7A">
        <w:rPr>
          <w:rFonts w:ascii="Times New Roman" w:hAnsi="Times New Roman" w:cs="Times New Roman"/>
          <w:i/>
          <w:sz w:val="24"/>
          <w:szCs w:val="24"/>
        </w:rPr>
        <w:t>Anor</w:t>
      </w:r>
      <w:proofErr w:type="spellEnd"/>
      <w:r w:rsidR="004F5B17" w:rsidRPr="00280B7A">
        <w:rPr>
          <w:rFonts w:ascii="Times New Roman" w:hAnsi="Times New Roman" w:cs="Times New Roman"/>
          <w:sz w:val="24"/>
          <w:szCs w:val="24"/>
        </w:rPr>
        <w:t xml:space="preserve"> 2001 (2) ZLR 90 (H) clearly outline</w:t>
      </w:r>
      <w:r w:rsidR="00280B7A">
        <w:rPr>
          <w:rFonts w:ascii="Times New Roman" w:hAnsi="Times New Roman" w:cs="Times New Roman"/>
          <w:sz w:val="24"/>
          <w:szCs w:val="24"/>
        </w:rPr>
        <w:t>s</w:t>
      </w:r>
      <w:r w:rsidR="004F5B17" w:rsidRPr="00280B7A">
        <w:rPr>
          <w:rFonts w:ascii="Times New Roman" w:hAnsi="Times New Roman" w:cs="Times New Roman"/>
          <w:sz w:val="24"/>
          <w:szCs w:val="24"/>
        </w:rPr>
        <w:t xml:space="preserve"> the assessment of the degrees of negligence necessary in relation to cases of culpable homicide where the accused is charged under s 49 of the Criminal Code.</w:t>
      </w:r>
    </w:p>
    <w:p w:rsidR="001C6E56" w:rsidRPr="00280B7A" w:rsidRDefault="004F5B17" w:rsidP="00396A78">
      <w:pPr>
        <w:pStyle w:val="ListParagraph"/>
        <w:numPr>
          <w:ilvl w:val="0"/>
          <w:numId w:val="40"/>
        </w:numPr>
        <w:spacing w:after="0" w:line="360" w:lineRule="auto"/>
        <w:jc w:val="both"/>
        <w:rPr>
          <w:rFonts w:ascii="Times New Roman" w:hAnsi="Times New Roman" w:cs="Times New Roman"/>
          <w:sz w:val="24"/>
          <w:szCs w:val="24"/>
        </w:rPr>
      </w:pPr>
      <w:r w:rsidRPr="00280B7A">
        <w:rPr>
          <w:rFonts w:ascii="Times New Roman" w:hAnsi="Times New Roman" w:cs="Times New Roman"/>
          <w:sz w:val="24"/>
          <w:szCs w:val="24"/>
        </w:rPr>
        <w:t xml:space="preserve">It </w:t>
      </w:r>
      <w:r w:rsidR="001C6E56" w:rsidRPr="00280B7A">
        <w:rPr>
          <w:rFonts w:ascii="Times New Roman" w:hAnsi="Times New Roman" w:cs="Times New Roman"/>
          <w:sz w:val="24"/>
          <w:szCs w:val="24"/>
        </w:rPr>
        <w:t>was a</w:t>
      </w:r>
      <w:r w:rsidRPr="00280B7A">
        <w:rPr>
          <w:rFonts w:ascii="Times New Roman" w:hAnsi="Times New Roman" w:cs="Times New Roman"/>
          <w:sz w:val="24"/>
          <w:szCs w:val="24"/>
        </w:rPr>
        <w:t xml:space="preserve"> mistake</w:t>
      </w:r>
      <w:r w:rsidR="001C6E56" w:rsidRPr="00280B7A">
        <w:rPr>
          <w:rFonts w:ascii="Times New Roman" w:hAnsi="Times New Roman" w:cs="Times New Roman"/>
          <w:sz w:val="24"/>
          <w:szCs w:val="24"/>
        </w:rPr>
        <w:t xml:space="preserve"> to have omitted to endorse that the State had closed its case. It was also a mistake to have endorsed at the end of the defence </w:t>
      </w:r>
      <w:r w:rsidR="00E52979">
        <w:rPr>
          <w:rFonts w:ascii="Times New Roman" w:hAnsi="Times New Roman" w:cs="Times New Roman"/>
          <w:sz w:val="24"/>
          <w:szCs w:val="24"/>
        </w:rPr>
        <w:t xml:space="preserve">case </w:t>
      </w:r>
      <w:r w:rsidR="00280B7A">
        <w:rPr>
          <w:rFonts w:ascii="Times New Roman" w:hAnsi="Times New Roman" w:cs="Times New Roman"/>
          <w:sz w:val="24"/>
          <w:szCs w:val="24"/>
        </w:rPr>
        <w:t>“c</w:t>
      </w:r>
      <w:r w:rsidR="001C6E56" w:rsidRPr="00280B7A">
        <w:rPr>
          <w:rFonts w:ascii="Times New Roman" w:hAnsi="Times New Roman" w:cs="Times New Roman"/>
          <w:sz w:val="24"/>
          <w:szCs w:val="24"/>
        </w:rPr>
        <w:t>lose of state case</w:t>
      </w:r>
      <w:r w:rsidR="00280B7A">
        <w:rPr>
          <w:rFonts w:ascii="Times New Roman" w:hAnsi="Times New Roman" w:cs="Times New Roman"/>
          <w:sz w:val="24"/>
          <w:szCs w:val="24"/>
        </w:rPr>
        <w:t>”</w:t>
      </w:r>
      <w:r w:rsidR="001C6E56" w:rsidRPr="00280B7A">
        <w:rPr>
          <w:rFonts w:ascii="Times New Roman" w:hAnsi="Times New Roman" w:cs="Times New Roman"/>
          <w:sz w:val="24"/>
          <w:szCs w:val="24"/>
        </w:rPr>
        <w:t>.</w:t>
      </w:r>
    </w:p>
    <w:p w:rsidR="00280B7A" w:rsidRPr="0016254C" w:rsidRDefault="001C6E56" w:rsidP="00396A78">
      <w:pPr>
        <w:pStyle w:val="ListParagraph"/>
        <w:numPr>
          <w:ilvl w:val="0"/>
          <w:numId w:val="40"/>
        </w:numPr>
        <w:spacing w:after="0" w:line="360" w:lineRule="auto"/>
        <w:jc w:val="both"/>
        <w:rPr>
          <w:rFonts w:ascii="Times New Roman" w:hAnsi="Times New Roman" w:cs="Times New Roman"/>
          <w:sz w:val="24"/>
          <w:szCs w:val="24"/>
        </w:rPr>
      </w:pPr>
      <w:r w:rsidRPr="00280B7A">
        <w:rPr>
          <w:rFonts w:ascii="Times New Roman" w:hAnsi="Times New Roman" w:cs="Times New Roman"/>
          <w:sz w:val="24"/>
          <w:szCs w:val="24"/>
        </w:rPr>
        <w:t>The accused had been asked after the opening of the defence case whether he would be calling any witnesses so that the court could know in advance the number of witnesses and their relevance. It is not understood how the stage at which the court asks an accused person whether or not he intends to call any witnesses, i.e. either at the opening of the defence case</w:t>
      </w:r>
      <w:r w:rsidR="00280B7A">
        <w:rPr>
          <w:rFonts w:ascii="Times New Roman" w:hAnsi="Times New Roman" w:cs="Times New Roman"/>
          <w:sz w:val="24"/>
          <w:szCs w:val="24"/>
        </w:rPr>
        <w:t>,</w:t>
      </w:r>
      <w:r w:rsidRPr="00280B7A">
        <w:rPr>
          <w:rFonts w:ascii="Times New Roman" w:hAnsi="Times New Roman" w:cs="Times New Roman"/>
          <w:sz w:val="24"/>
          <w:szCs w:val="24"/>
        </w:rPr>
        <w:t xml:space="preserve"> or after cross-examination of himself, may alter his defence.</w:t>
      </w:r>
    </w:p>
    <w:p w:rsidR="00A801F8" w:rsidRDefault="001C6E56" w:rsidP="005F4BBA">
      <w:pPr>
        <w:spacing w:after="0" w:line="360" w:lineRule="auto"/>
        <w:ind w:firstLine="720"/>
        <w:jc w:val="both"/>
        <w:rPr>
          <w:rFonts w:ascii="Times New Roman" w:hAnsi="Times New Roman" w:cs="Times New Roman"/>
          <w:sz w:val="24"/>
          <w:szCs w:val="24"/>
        </w:rPr>
      </w:pPr>
      <w:r w:rsidRPr="00280B7A">
        <w:rPr>
          <w:rFonts w:ascii="Times New Roman" w:hAnsi="Times New Roman" w:cs="Times New Roman"/>
          <w:sz w:val="24"/>
          <w:szCs w:val="24"/>
        </w:rPr>
        <w:t>The trial magistrate concluded his response</w:t>
      </w:r>
      <w:r w:rsidR="00280B7A">
        <w:rPr>
          <w:rFonts w:ascii="Times New Roman" w:hAnsi="Times New Roman" w:cs="Times New Roman"/>
          <w:sz w:val="24"/>
          <w:szCs w:val="24"/>
        </w:rPr>
        <w:t>s</w:t>
      </w:r>
      <w:r w:rsidRPr="00280B7A">
        <w:rPr>
          <w:rFonts w:ascii="Times New Roman" w:hAnsi="Times New Roman" w:cs="Times New Roman"/>
          <w:sz w:val="24"/>
          <w:szCs w:val="24"/>
        </w:rPr>
        <w:t xml:space="preserve"> by accepting to stand guided and corrected.</w:t>
      </w:r>
      <w:r w:rsidR="00280B7A">
        <w:rPr>
          <w:rFonts w:ascii="Times New Roman" w:hAnsi="Times New Roman" w:cs="Times New Roman"/>
          <w:sz w:val="24"/>
          <w:szCs w:val="24"/>
        </w:rPr>
        <w:t xml:space="preserve"> </w:t>
      </w:r>
      <w:r w:rsidR="00E52979">
        <w:rPr>
          <w:rFonts w:ascii="Times New Roman" w:hAnsi="Times New Roman" w:cs="Times New Roman"/>
          <w:sz w:val="24"/>
          <w:szCs w:val="24"/>
        </w:rPr>
        <w:t>But h</w:t>
      </w:r>
      <w:r w:rsidR="00675684">
        <w:rPr>
          <w:rFonts w:ascii="Times New Roman" w:hAnsi="Times New Roman" w:cs="Times New Roman"/>
          <w:sz w:val="24"/>
          <w:szCs w:val="24"/>
        </w:rPr>
        <w:t>aving declined to certify the proceedings</w:t>
      </w:r>
      <w:r w:rsidR="00A801F8">
        <w:rPr>
          <w:rFonts w:ascii="Times New Roman" w:hAnsi="Times New Roman" w:cs="Times New Roman"/>
          <w:sz w:val="24"/>
          <w:szCs w:val="24"/>
        </w:rPr>
        <w:t>,</w:t>
      </w:r>
      <w:r w:rsidR="00675684">
        <w:rPr>
          <w:rFonts w:ascii="Times New Roman" w:hAnsi="Times New Roman" w:cs="Times New Roman"/>
          <w:sz w:val="24"/>
          <w:szCs w:val="24"/>
        </w:rPr>
        <w:t xml:space="preserve"> the scrutinising magistrate referred the record </w:t>
      </w:r>
      <w:r w:rsidR="00280B7A">
        <w:rPr>
          <w:rFonts w:ascii="Times New Roman" w:hAnsi="Times New Roman" w:cs="Times New Roman"/>
          <w:sz w:val="24"/>
          <w:szCs w:val="24"/>
        </w:rPr>
        <w:t xml:space="preserve">of proceedings </w:t>
      </w:r>
      <w:r w:rsidR="00675684">
        <w:rPr>
          <w:rFonts w:ascii="Times New Roman" w:hAnsi="Times New Roman" w:cs="Times New Roman"/>
          <w:sz w:val="24"/>
          <w:szCs w:val="24"/>
        </w:rPr>
        <w:t>to this court in terms of s 58(3</w:t>
      </w:r>
      <w:proofErr w:type="gramStart"/>
      <w:r w:rsidR="00675684">
        <w:rPr>
          <w:rFonts w:ascii="Times New Roman" w:hAnsi="Times New Roman" w:cs="Times New Roman"/>
          <w:sz w:val="24"/>
          <w:szCs w:val="24"/>
        </w:rPr>
        <w:t>)(</w:t>
      </w:r>
      <w:proofErr w:type="gramEnd"/>
      <w:r w:rsidR="00675684">
        <w:rPr>
          <w:rFonts w:ascii="Times New Roman" w:hAnsi="Times New Roman" w:cs="Times New Roman"/>
          <w:sz w:val="24"/>
          <w:szCs w:val="24"/>
        </w:rPr>
        <w:t>b) of the Magistrates Court Act, [</w:t>
      </w:r>
      <w:r w:rsidR="00675684" w:rsidRPr="00675684">
        <w:rPr>
          <w:rFonts w:ascii="Times New Roman" w:hAnsi="Times New Roman" w:cs="Times New Roman"/>
          <w:i/>
          <w:sz w:val="24"/>
          <w:szCs w:val="24"/>
        </w:rPr>
        <w:t>C</w:t>
      </w:r>
      <w:r w:rsidR="00BB3EBE">
        <w:rPr>
          <w:rFonts w:ascii="Times New Roman" w:hAnsi="Times New Roman" w:cs="Times New Roman"/>
          <w:i/>
          <w:sz w:val="24"/>
          <w:szCs w:val="24"/>
        </w:rPr>
        <w:t>ap</w:t>
      </w:r>
      <w:r w:rsidR="00675684" w:rsidRPr="00675684">
        <w:rPr>
          <w:rFonts w:ascii="Times New Roman" w:hAnsi="Times New Roman" w:cs="Times New Roman"/>
          <w:i/>
          <w:sz w:val="24"/>
          <w:szCs w:val="24"/>
        </w:rPr>
        <w:t xml:space="preserve"> 7:10</w:t>
      </w:r>
      <w:r w:rsidR="00675684">
        <w:rPr>
          <w:rFonts w:ascii="Times New Roman" w:hAnsi="Times New Roman" w:cs="Times New Roman"/>
          <w:sz w:val="24"/>
          <w:szCs w:val="24"/>
        </w:rPr>
        <w:t>]</w:t>
      </w:r>
      <w:r w:rsidR="00280B7A">
        <w:rPr>
          <w:rFonts w:ascii="Times New Roman" w:hAnsi="Times New Roman" w:cs="Times New Roman"/>
          <w:sz w:val="24"/>
          <w:szCs w:val="24"/>
        </w:rPr>
        <w:t>.</w:t>
      </w:r>
      <w:r w:rsidR="00E52979">
        <w:rPr>
          <w:rFonts w:ascii="Times New Roman" w:hAnsi="Times New Roman" w:cs="Times New Roman"/>
          <w:sz w:val="24"/>
          <w:szCs w:val="24"/>
        </w:rPr>
        <w:t xml:space="preserve"> </w:t>
      </w:r>
    </w:p>
    <w:p w:rsidR="00280B7A" w:rsidRDefault="00E52979"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0A7090">
        <w:rPr>
          <w:rFonts w:ascii="Times New Roman" w:hAnsi="Times New Roman" w:cs="Times New Roman"/>
          <w:sz w:val="24"/>
          <w:szCs w:val="24"/>
        </w:rPr>
        <w:t xml:space="preserve">now </w:t>
      </w:r>
      <w:r>
        <w:rPr>
          <w:rFonts w:ascii="Times New Roman" w:hAnsi="Times New Roman" w:cs="Times New Roman"/>
          <w:sz w:val="24"/>
          <w:szCs w:val="24"/>
        </w:rPr>
        <w:t xml:space="preserve">deal with the matter in the </w:t>
      </w:r>
      <w:r w:rsidR="000A7090">
        <w:rPr>
          <w:rFonts w:ascii="Times New Roman" w:hAnsi="Times New Roman" w:cs="Times New Roman"/>
          <w:sz w:val="24"/>
          <w:szCs w:val="24"/>
        </w:rPr>
        <w:t xml:space="preserve">manner and </w:t>
      </w:r>
      <w:r>
        <w:rPr>
          <w:rFonts w:ascii="Times New Roman" w:hAnsi="Times New Roman" w:cs="Times New Roman"/>
          <w:sz w:val="24"/>
          <w:szCs w:val="24"/>
        </w:rPr>
        <w:t>sequence below</w:t>
      </w:r>
      <w:r w:rsidR="00FE4383">
        <w:rPr>
          <w:rFonts w:ascii="Times New Roman" w:hAnsi="Times New Roman" w:cs="Times New Roman"/>
          <w:sz w:val="24"/>
          <w:szCs w:val="24"/>
        </w:rPr>
        <w:t>.</w:t>
      </w:r>
    </w:p>
    <w:p w:rsidR="00FE4383" w:rsidRDefault="00FE4383" w:rsidP="005F4BBA">
      <w:pPr>
        <w:spacing w:after="0" w:line="360" w:lineRule="auto"/>
        <w:ind w:firstLine="720"/>
        <w:jc w:val="both"/>
        <w:rPr>
          <w:rFonts w:ascii="Times New Roman" w:hAnsi="Times New Roman" w:cs="Times New Roman"/>
          <w:b/>
          <w:sz w:val="24"/>
          <w:szCs w:val="24"/>
        </w:rPr>
      </w:pPr>
    </w:p>
    <w:p w:rsidR="00E52979" w:rsidRPr="000A7090" w:rsidRDefault="00E52979" w:rsidP="00BB3EBE">
      <w:pPr>
        <w:spacing w:after="0" w:line="360" w:lineRule="auto"/>
        <w:jc w:val="both"/>
        <w:rPr>
          <w:rFonts w:ascii="Times New Roman" w:hAnsi="Times New Roman" w:cs="Times New Roman"/>
          <w:b/>
          <w:sz w:val="24"/>
          <w:szCs w:val="24"/>
          <w:u w:val="single"/>
        </w:rPr>
      </w:pPr>
      <w:r w:rsidRPr="000A7090">
        <w:rPr>
          <w:rFonts w:ascii="Times New Roman" w:hAnsi="Times New Roman" w:cs="Times New Roman"/>
          <w:b/>
          <w:sz w:val="24"/>
          <w:szCs w:val="24"/>
          <w:u w:val="single"/>
        </w:rPr>
        <w:t xml:space="preserve">Regional magistrate’s power of scrutiny </w:t>
      </w:r>
    </w:p>
    <w:p w:rsidR="00E52979" w:rsidRDefault="00E52979" w:rsidP="005F4BBA">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In terms of s </w:t>
      </w:r>
      <w:r w:rsidR="00DF37A1">
        <w:rPr>
          <w:rFonts w:ascii="Times New Roman" w:hAnsi="Times New Roman" w:cs="Times New Roman"/>
          <w:sz w:val="24"/>
          <w:szCs w:val="24"/>
        </w:rPr>
        <w:t xml:space="preserve">58 of the Magistrates Court Act, the court of a regional magistrate is empowered to scrutinise </w:t>
      </w:r>
      <w:r w:rsidR="00BD00A8">
        <w:rPr>
          <w:rFonts w:ascii="Times New Roman" w:hAnsi="Times New Roman" w:cs="Times New Roman"/>
          <w:sz w:val="24"/>
          <w:szCs w:val="24"/>
        </w:rPr>
        <w:t xml:space="preserve">automatically </w:t>
      </w:r>
      <w:r w:rsidR="00DF37A1">
        <w:rPr>
          <w:rFonts w:ascii="Times New Roman" w:hAnsi="Times New Roman" w:cs="Times New Roman"/>
          <w:sz w:val="24"/>
          <w:szCs w:val="24"/>
        </w:rPr>
        <w:t>the criminal proceedings of any court of the magistrate, other than itself</w:t>
      </w:r>
      <w:r w:rsidR="00BD00A8">
        <w:rPr>
          <w:rFonts w:ascii="Times New Roman" w:hAnsi="Times New Roman" w:cs="Times New Roman"/>
          <w:sz w:val="24"/>
          <w:szCs w:val="24"/>
        </w:rPr>
        <w:t>,</w:t>
      </w:r>
      <w:r w:rsidR="00DF37A1">
        <w:rPr>
          <w:rFonts w:ascii="Times New Roman" w:hAnsi="Times New Roman" w:cs="Times New Roman"/>
          <w:sz w:val="24"/>
          <w:szCs w:val="24"/>
        </w:rPr>
        <w:t xml:space="preserve"> where the sentence imposed </w:t>
      </w:r>
      <w:r w:rsidR="00BD00A8">
        <w:rPr>
          <w:rFonts w:ascii="Times New Roman" w:hAnsi="Times New Roman" w:cs="Times New Roman"/>
          <w:sz w:val="24"/>
          <w:szCs w:val="24"/>
        </w:rPr>
        <w:t xml:space="preserve">on </w:t>
      </w:r>
      <w:r w:rsidR="00A801F8">
        <w:rPr>
          <w:rFonts w:ascii="Times New Roman" w:hAnsi="Times New Roman" w:cs="Times New Roman"/>
          <w:sz w:val="24"/>
          <w:szCs w:val="24"/>
        </w:rPr>
        <w:t>a</w:t>
      </w:r>
      <w:r w:rsidR="00BD00A8">
        <w:rPr>
          <w:rFonts w:ascii="Times New Roman" w:hAnsi="Times New Roman" w:cs="Times New Roman"/>
          <w:sz w:val="24"/>
          <w:szCs w:val="24"/>
        </w:rPr>
        <w:t xml:space="preserve"> convicted person </w:t>
      </w:r>
      <w:r w:rsidR="00A801F8">
        <w:rPr>
          <w:rFonts w:ascii="Times New Roman" w:hAnsi="Times New Roman" w:cs="Times New Roman"/>
          <w:sz w:val="24"/>
          <w:szCs w:val="24"/>
        </w:rPr>
        <w:t>who i</w:t>
      </w:r>
      <w:r w:rsidR="00BD00A8">
        <w:rPr>
          <w:rFonts w:ascii="Times New Roman" w:hAnsi="Times New Roman" w:cs="Times New Roman"/>
          <w:sz w:val="24"/>
          <w:szCs w:val="24"/>
        </w:rPr>
        <w:t>s not represented at the trial</w:t>
      </w:r>
      <w:r w:rsidR="00A801F8">
        <w:rPr>
          <w:rFonts w:ascii="Times New Roman" w:hAnsi="Times New Roman" w:cs="Times New Roman"/>
          <w:sz w:val="24"/>
          <w:szCs w:val="24"/>
        </w:rPr>
        <w:t>,</w:t>
      </w:r>
      <w:r w:rsidR="00BD00A8">
        <w:rPr>
          <w:rFonts w:ascii="Times New Roman" w:hAnsi="Times New Roman" w:cs="Times New Roman"/>
          <w:sz w:val="24"/>
          <w:szCs w:val="24"/>
        </w:rPr>
        <w:t xml:space="preserve"> or </w:t>
      </w:r>
      <w:r w:rsidR="00A801F8">
        <w:rPr>
          <w:rFonts w:ascii="Times New Roman" w:hAnsi="Times New Roman" w:cs="Times New Roman"/>
          <w:sz w:val="24"/>
          <w:szCs w:val="24"/>
        </w:rPr>
        <w:t xml:space="preserve">which </w:t>
      </w:r>
      <w:r w:rsidR="00BD00A8">
        <w:rPr>
          <w:rFonts w:ascii="Times New Roman" w:hAnsi="Times New Roman" w:cs="Times New Roman"/>
          <w:sz w:val="24"/>
          <w:szCs w:val="24"/>
        </w:rPr>
        <w:t xml:space="preserve">is not a company, </w:t>
      </w:r>
      <w:r w:rsidR="00DF37A1">
        <w:rPr>
          <w:rFonts w:ascii="Times New Roman" w:hAnsi="Times New Roman" w:cs="Times New Roman"/>
          <w:sz w:val="24"/>
          <w:szCs w:val="24"/>
        </w:rPr>
        <w:t>is imprisonment for any period in excess of three months</w:t>
      </w:r>
      <w:r w:rsidR="00BD00A8">
        <w:rPr>
          <w:rFonts w:ascii="Times New Roman" w:hAnsi="Times New Roman" w:cs="Times New Roman"/>
          <w:sz w:val="24"/>
          <w:szCs w:val="24"/>
        </w:rPr>
        <w:t>,</w:t>
      </w:r>
      <w:r w:rsidR="00DF37A1">
        <w:rPr>
          <w:rFonts w:ascii="Times New Roman" w:hAnsi="Times New Roman" w:cs="Times New Roman"/>
          <w:sz w:val="24"/>
          <w:szCs w:val="24"/>
        </w:rPr>
        <w:t xml:space="preserve"> but not exceeding twelve months, or </w:t>
      </w:r>
      <w:r w:rsidR="00A801F8">
        <w:rPr>
          <w:rFonts w:ascii="Times New Roman" w:hAnsi="Times New Roman" w:cs="Times New Roman"/>
          <w:sz w:val="24"/>
          <w:szCs w:val="24"/>
        </w:rPr>
        <w:t xml:space="preserve">is </w:t>
      </w:r>
      <w:r w:rsidR="00DF37A1">
        <w:rPr>
          <w:rFonts w:ascii="Times New Roman" w:hAnsi="Times New Roman" w:cs="Times New Roman"/>
          <w:sz w:val="24"/>
          <w:szCs w:val="24"/>
        </w:rPr>
        <w:t xml:space="preserve">a fine </w:t>
      </w:r>
      <w:r w:rsidR="00BD00A8">
        <w:rPr>
          <w:rFonts w:ascii="Times New Roman" w:hAnsi="Times New Roman" w:cs="Times New Roman"/>
          <w:sz w:val="24"/>
          <w:szCs w:val="24"/>
        </w:rPr>
        <w:t xml:space="preserve">in </w:t>
      </w:r>
      <w:r w:rsidR="00DF37A1">
        <w:rPr>
          <w:rFonts w:ascii="Times New Roman" w:hAnsi="Times New Roman" w:cs="Times New Roman"/>
          <w:sz w:val="24"/>
          <w:szCs w:val="24"/>
        </w:rPr>
        <w:t>exce</w:t>
      </w:r>
      <w:r w:rsidR="00BD00A8">
        <w:rPr>
          <w:rFonts w:ascii="Times New Roman" w:hAnsi="Times New Roman" w:cs="Times New Roman"/>
          <w:sz w:val="24"/>
          <w:szCs w:val="24"/>
        </w:rPr>
        <w:t>ss of</w:t>
      </w:r>
      <w:r w:rsidR="00DF37A1">
        <w:rPr>
          <w:rFonts w:ascii="Times New Roman" w:hAnsi="Times New Roman" w:cs="Times New Roman"/>
          <w:sz w:val="24"/>
          <w:szCs w:val="24"/>
        </w:rPr>
        <w:t xml:space="preserve"> level four ($100)</w:t>
      </w:r>
      <w:r w:rsidR="00BD00A8">
        <w:rPr>
          <w:rFonts w:ascii="Times New Roman" w:hAnsi="Times New Roman" w:cs="Times New Roman"/>
          <w:sz w:val="24"/>
          <w:szCs w:val="24"/>
        </w:rPr>
        <w:t>,</w:t>
      </w:r>
      <w:r w:rsidR="00DF37A1">
        <w:rPr>
          <w:rFonts w:ascii="Times New Roman" w:hAnsi="Times New Roman" w:cs="Times New Roman"/>
          <w:sz w:val="24"/>
          <w:szCs w:val="24"/>
        </w:rPr>
        <w:t xml:space="preserve"> but not exceeding </w:t>
      </w:r>
      <w:r w:rsidR="00A801F8">
        <w:rPr>
          <w:rFonts w:ascii="Times New Roman" w:hAnsi="Times New Roman" w:cs="Times New Roman"/>
          <w:sz w:val="24"/>
          <w:szCs w:val="24"/>
        </w:rPr>
        <w:t xml:space="preserve">level </w:t>
      </w:r>
      <w:r w:rsidR="00DF37A1">
        <w:rPr>
          <w:rFonts w:ascii="Times New Roman" w:hAnsi="Times New Roman" w:cs="Times New Roman"/>
          <w:sz w:val="24"/>
          <w:szCs w:val="24"/>
        </w:rPr>
        <w:t xml:space="preserve">six ($300).  </w:t>
      </w:r>
      <w:r w:rsidRPr="00E52979">
        <w:rPr>
          <w:rFonts w:ascii="Times New Roman" w:hAnsi="Times New Roman" w:cs="Times New Roman"/>
          <w:b/>
          <w:sz w:val="24"/>
          <w:szCs w:val="24"/>
        </w:rPr>
        <w:t xml:space="preserve"> </w:t>
      </w:r>
    </w:p>
    <w:p w:rsidR="00FE4383" w:rsidRDefault="00FE4383" w:rsidP="005F4BBA">
      <w:pPr>
        <w:spacing w:after="0" w:line="360" w:lineRule="auto"/>
        <w:ind w:firstLine="720"/>
        <w:jc w:val="both"/>
        <w:rPr>
          <w:rFonts w:ascii="Times New Roman" w:hAnsi="Times New Roman" w:cs="Times New Roman"/>
          <w:b/>
          <w:sz w:val="24"/>
          <w:szCs w:val="24"/>
        </w:rPr>
      </w:pPr>
    </w:p>
    <w:p w:rsidR="00BD00A8" w:rsidRPr="000A7090" w:rsidRDefault="00BD00A8" w:rsidP="00BB3EBE">
      <w:pPr>
        <w:spacing w:after="0" w:line="360" w:lineRule="auto"/>
        <w:jc w:val="both"/>
        <w:rPr>
          <w:rFonts w:ascii="Times New Roman" w:hAnsi="Times New Roman" w:cs="Times New Roman"/>
          <w:b/>
          <w:sz w:val="24"/>
          <w:szCs w:val="24"/>
          <w:u w:val="single"/>
        </w:rPr>
      </w:pPr>
      <w:r w:rsidRPr="000A7090">
        <w:rPr>
          <w:rFonts w:ascii="Times New Roman" w:hAnsi="Times New Roman" w:cs="Times New Roman"/>
          <w:b/>
          <w:sz w:val="24"/>
          <w:szCs w:val="24"/>
          <w:u w:val="single"/>
        </w:rPr>
        <w:t>What is scrutiny?</w:t>
      </w:r>
    </w:p>
    <w:p w:rsidR="00A801F8" w:rsidRDefault="00285DCF"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section 58(3) of the Magistrates Court Act</w:t>
      </w:r>
      <w:r w:rsidR="00186D56">
        <w:rPr>
          <w:rFonts w:ascii="Times New Roman" w:hAnsi="Times New Roman" w:cs="Times New Roman"/>
          <w:sz w:val="24"/>
          <w:szCs w:val="24"/>
        </w:rPr>
        <w:t xml:space="preserve"> </w:t>
      </w:r>
      <w:r>
        <w:rPr>
          <w:rFonts w:ascii="Times New Roman" w:hAnsi="Times New Roman" w:cs="Times New Roman"/>
          <w:sz w:val="24"/>
          <w:szCs w:val="24"/>
        </w:rPr>
        <w:t>a</w:t>
      </w:r>
      <w:r w:rsidR="00186D56">
        <w:rPr>
          <w:rFonts w:ascii="Times New Roman" w:hAnsi="Times New Roman" w:cs="Times New Roman"/>
          <w:sz w:val="24"/>
          <w:szCs w:val="24"/>
        </w:rPr>
        <w:t xml:space="preserve"> scrutinising magistrate is required to satisfy himself that the proceedings of the trial court </w:t>
      </w:r>
      <w:r w:rsidR="00594824">
        <w:rPr>
          <w:rFonts w:ascii="Times New Roman" w:hAnsi="Times New Roman" w:cs="Times New Roman"/>
          <w:sz w:val="24"/>
          <w:szCs w:val="24"/>
        </w:rPr>
        <w:t>a</w:t>
      </w:r>
      <w:r w:rsidR="00186D56">
        <w:rPr>
          <w:rFonts w:ascii="Times New Roman" w:hAnsi="Times New Roman" w:cs="Times New Roman"/>
          <w:sz w:val="24"/>
          <w:szCs w:val="24"/>
        </w:rPr>
        <w:t xml:space="preserve">re in accordance with real and substantial justice. </w:t>
      </w:r>
      <w:r w:rsidR="00594824">
        <w:rPr>
          <w:rFonts w:ascii="Times New Roman" w:hAnsi="Times New Roman" w:cs="Times New Roman"/>
          <w:sz w:val="24"/>
          <w:szCs w:val="24"/>
        </w:rPr>
        <w:t>The s</w:t>
      </w:r>
      <w:r w:rsidR="00A801F8">
        <w:rPr>
          <w:rFonts w:ascii="Times New Roman" w:hAnsi="Times New Roman" w:cs="Times New Roman"/>
          <w:sz w:val="24"/>
          <w:szCs w:val="24"/>
        </w:rPr>
        <w:t>ection reads:</w:t>
      </w:r>
    </w:p>
    <w:p w:rsidR="00A801F8" w:rsidRDefault="008A0A65" w:rsidP="008A0A65">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w:t>
      </w:r>
      <w:r w:rsidR="00A801F8">
        <w:rPr>
          <w:rFonts w:ascii="Times New Roman" w:hAnsi="Times New Roman" w:cs="Times New Roman"/>
          <w:sz w:val="24"/>
          <w:szCs w:val="24"/>
        </w:rPr>
        <w:t>(3)</w:t>
      </w:r>
      <w:r>
        <w:rPr>
          <w:rFonts w:ascii="Times New Roman" w:hAnsi="Times New Roman" w:cs="Times New Roman"/>
          <w:sz w:val="24"/>
          <w:szCs w:val="24"/>
        </w:rPr>
        <w:t xml:space="preserve"> </w:t>
      </w:r>
      <w:r w:rsidR="00A801F8">
        <w:rPr>
          <w:rFonts w:ascii="Times New Roman" w:hAnsi="Times New Roman" w:cs="Times New Roman"/>
          <w:sz w:val="24"/>
          <w:szCs w:val="24"/>
        </w:rPr>
        <w:t>The regional magistrate shall, as soon as possible after receiving the papers referred to in subsection (1), upon considering the proceedings –</w:t>
      </w:r>
    </w:p>
    <w:p w:rsidR="008A0A65" w:rsidRDefault="008A0A65" w:rsidP="008A0A65">
      <w:pPr>
        <w:pStyle w:val="ListParagraph"/>
        <w:spacing w:after="0" w:line="240" w:lineRule="auto"/>
        <w:ind w:left="1080"/>
        <w:jc w:val="both"/>
        <w:rPr>
          <w:rFonts w:ascii="Times New Roman" w:hAnsi="Times New Roman" w:cs="Times New Roman"/>
          <w:sz w:val="24"/>
          <w:szCs w:val="24"/>
        </w:rPr>
      </w:pPr>
    </w:p>
    <w:p w:rsidR="00A801F8" w:rsidRDefault="00A801F8" w:rsidP="008A0A65">
      <w:pPr>
        <w:pStyle w:val="ListParagraph"/>
        <w:numPr>
          <w:ilvl w:val="0"/>
          <w:numId w:val="26"/>
        </w:numPr>
        <w:spacing w:after="0" w:line="240" w:lineRule="auto"/>
        <w:jc w:val="both"/>
        <w:rPr>
          <w:rFonts w:ascii="Times New Roman" w:hAnsi="Times New Roman" w:cs="Times New Roman"/>
          <w:sz w:val="24"/>
          <w:szCs w:val="24"/>
        </w:rPr>
      </w:pPr>
      <w:r w:rsidRPr="0024558D">
        <w:rPr>
          <w:rFonts w:ascii="Times New Roman" w:hAnsi="Times New Roman" w:cs="Times New Roman"/>
          <w:sz w:val="24"/>
          <w:szCs w:val="24"/>
        </w:rPr>
        <w:t>if he is satisfied</w:t>
      </w:r>
      <w:r>
        <w:rPr>
          <w:rFonts w:ascii="Times New Roman" w:hAnsi="Times New Roman" w:cs="Times New Roman"/>
          <w:sz w:val="24"/>
          <w:szCs w:val="24"/>
        </w:rPr>
        <w:t xml:space="preserve"> that the proceedings are in accordance with real and substantial justice, endorse his certificate to that effect upon the proceedings which shall then be returned to the court from which they were transmitted;</w:t>
      </w:r>
    </w:p>
    <w:p w:rsidR="008A0A65" w:rsidRDefault="008A0A65" w:rsidP="008A0A65">
      <w:pPr>
        <w:pStyle w:val="ListParagraph"/>
        <w:spacing w:after="0" w:line="240" w:lineRule="auto"/>
        <w:ind w:left="1080"/>
        <w:jc w:val="both"/>
        <w:rPr>
          <w:rFonts w:ascii="Times New Roman" w:hAnsi="Times New Roman" w:cs="Times New Roman"/>
          <w:sz w:val="24"/>
          <w:szCs w:val="24"/>
        </w:rPr>
      </w:pPr>
    </w:p>
    <w:p w:rsidR="00BA5791" w:rsidRPr="00BA5791" w:rsidRDefault="00A801F8" w:rsidP="00BA5791">
      <w:pPr>
        <w:pStyle w:val="ListParagraph"/>
        <w:numPr>
          <w:ilvl w:val="0"/>
          <w:numId w:val="26"/>
        </w:numPr>
        <w:spacing w:before="240" w:after="0" w:line="240" w:lineRule="auto"/>
        <w:jc w:val="both"/>
        <w:rPr>
          <w:rFonts w:ascii="Times New Roman" w:hAnsi="Times New Roman" w:cs="Times New Roman"/>
          <w:sz w:val="24"/>
          <w:szCs w:val="24"/>
        </w:rPr>
      </w:pPr>
      <w:r w:rsidRPr="0024558D">
        <w:rPr>
          <w:rFonts w:ascii="Times New Roman" w:hAnsi="Times New Roman" w:cs="Times New Roman"/>
          <w:sz w:val="24"/>
          <w:szCs w:val="24"/>
        </w:rPr>
        <w:t>if it appears to him</w:t>
      </w:r>
      <w:r w:rsidRPr="00BA5791">
        <w:rPr>
          <w:rFonts w:ascii="Times New Roman" w:hAnsi="Times New Roman" w:cs="Times New Roman"/>
          <w:sz w:val="24"/>
          <w:szCs w:val="24"/>
        </w:rPr>
        <w:t xml:space="preserve"> </w:t>
      </w:r>
      <w:r>
        <w:rPr>
          <w:rFonts w:ascii="Times New Roman" w:hAnsi="Times New Roman" w:cs="Times New Roman"/>
          <w:sz w:val="24"/>
          <w:szCs w:val="24"/>
        </w:rPr>
        <w:t>that doubt exists whether the proceedings are in accordance with real and substantial justice, cause the papers</w:t>
      </w:r>
      <w:r w:rsidR="008A0A65">
        <w:rPr>
          <w:rFonts w:ascii="Times New Roman" w:hAnsi="Times New Roman" w:cs="Times New Roman"/>
          <w:sz w:val="24"/>
          <w:szCs w:val="24"/>
        </w:rPr>
        <w:t xml:space="preserve"> to be forwarded to the registrar, who shall lay them before a judge of the High Court in chambers for review in accordance with the High Court </w:t>
      </w:r>
      <w:r w:rsidR="00191D5C">
        <w:rPr>
          <w:rFonts w:ascii="Times New Roman" w:hAnsi="Times New Roman" w:cs="Times New Roman"/>
          <w:sz w:val="24"/>
          <w:szCs w:val="24"/>
        </w:rPr>
        <w:t xml:space="preserve"> Act </w:t>
      </w:r>
      <w:r w:rsidR="008A0A65">
        <w:rPr>
          <w:rFonts w:ascii="Times New Roman" w:hAnsi="Times New Roman" w:cs="Times New Roman"/>
          <w:sz w:val="24"/>
          <w:szCs w:val="24"/>
        </w:rPr>
        <w:t>[</w:t>
      </w:r>
      <w:r w:rsidR="008A0A65" w:rsidRPr="008A0A65">
        <w:rPr>
          <w:rFonts w:ascii="Times New Roman" w:hAnsi="Times New Roman" w:cs="Times New Roman"/>
          <w:i/>
          <w:sz w:val="24"/>
          <w:szCs w:val="24"/>
        </w:rPr>
        <w:t>C</w:t>
      </w:r>
      <w:r w:rsidR="00BB3EBE">
        <w:rPr>
          <w:rFonts w:ascii="Times New Roman" w:hAnsi="Times New Roman" w:cs="Times New Roman"/>
          <w:i/>
          <w:sz w:val="24"/>
          <w:szCs w:val="24"/>
        </w:rPr>
        <w:t>ap</w:t>
      </w:r>
      <w:r w:rsidR="008A0A65" w:rsidRPr="008A0A65">
        <w:rPr>
          <w:rFonts w:ascii="Times New Roman" w:hAnsi="Times New Roman" w:cs="Times New Roman"/>
          <w:i/>
          <w:sz w:val="24"/>
          <w:szCs w:val="24"/>
        </w:rPr>
        <w:t xml:space="preserve"> 7:06</w:t>
      </w:r>
      <w:r w:rsidR="008A0A65">
        <w:rPr>
          <w:rFonts w:ascii="Times New Roman" w:hAnsi="Times New Roman" w:cs="Times New Roman"/>
          <w:sz w:val="24"/>
          <w:szCs w:val="24"/>
        </w:rPr>
        <w:t>].”</w:t>
      </w:r>
      <w:r w:rsidR="004E68BD">
        <w:rPr>
          <w:rFonts w:ascii="Times New Roman" w:hAnsi="Times New Roman" w:cs="Times New Roman"/>
          <w:sz w:val="24"/>
          <w:szCs w:val="24"/>
        </w:rPr>
        <w:t xml:space="preserve"> </w:t>
      </w:r>
    </w:p>
    <w:p w:rsidR="0024558D" w:rsidRDefault="0024558D" w:rsidP="005F4BBA">
      <w:pPr>
        <w:spacing w:after="0" w:line="360" w:lineRule="auto"/>
        <w:ind w:firstLine="720"/>
        <w:jc w:val="both"/>
        <w:rPr>
          <w:rFonts w:ascii="Times New Roman" w:hAnsi="Times New Roman" w:cs="Times New Roman"/>
          <w:sz w:val="24"/>
          <w:szCs w:val="24"/>
        </w:rPr>
      </w:pPr>
    </w:p>
    <w:p w:rsidR="00527CA1" w:rsidRDefault="00527CA1"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the record has been placed before him for review</w:t>
      </w:r>
      <w:r w:rsidR="00594824">
        <w:rPr>
          <w:rFonts w:ascii="Times New Roman" w:hAnsi="Times New Roman" w:cs="Times New Roman"/>
          <w:sz w:val="24"/>
          <w:szCs w:val="24"/>
        </w:rPr>
        <w:t xml:space="preserve">, the </w:t>
      </w:r>
      <w:r>
        <w:rPr>
          <w:rFonts w:ascii="Times New Roman" w:hAnsi="Times New Roman" w:cs="Times New Roman"/>
          <w:sz w:val="24"/>
          <w:szCs w:val="24"/>
        </w:rPr>
        <w:t>judge</w:t>
      </w:r>
      <w:r w:rsidR="00400116">
        <w:rPr>
          <w:rFonts w:ascii="Times New Roman" w:hAnsi="Times New Roman" w:cs="Times New Roman"/>
          <w:sz w:val="24"/>
          <w:szCs w:val="24"/>
        </w:rPr>
        <w:t xml:space="preserve"> has </w:t>
      </w:r>
      <w:r>
        <w:rPr>
          <w:rFonts w:ascii="Times New Roman" w:hAnsi="Times New Roman" w:cs="Times New Roman"/>
          <w:sz w:val="24"/>
          <w:szCs w:val="24"/>
        </w:rPr>
        <w:t xml:space="preserve">also to satisfy himself that the proceedings </w:t>
      </w:r>
      <w:r w:rsidR="00BA5791">
        <w:rPr>
          <w:rFonts w:ascii="Times New Roman" w:hAnsi="Times New Roman" w:cs="Times New Roman"/>
          <w:sz w:val="24"/>
          <w:szCs w:val="24"/>
        </w:rPr>
        <w:t>we</w:t>
      </w:r>
      <w:r>
        <w:rPr>
          <w:rFonts w:ascii="Times New Roman" w:hAnsi="Times New Roman" w:cs="Times New Roman"/>
          <w:sz w:val="24"/>
          <w:szCs w:val="24"/>
        </w:rPr>
        <w:t>re in accordance with real and substantial justice. Section 29(2) of the High Court Act:</w:t>
      </w:r>
    </w:p>
    <w:p w:rsidR="00285DCF" w:rsidRDefault="00527CA1" w:rsidP="0059482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594824" w:rsidRPr="00594824">
        <w:rPr>
          <w:rFonts w:ascii="Times New Roman" w:hAnsi="Times New Roman" w:cs="Times New Roman"/>
          <w:sz w:val="24"/>
          <w:szCs w:val="24"/>
        </w:rPr>
        <w:t>(2)</w:t>
      </w:r>
      <w:r w:rsidR="00594824">
        <w:rPr>
          <w:rFonts w:ascii="Times New Roman" w:hAnsi="Times New Roman" w:cs="Times New Roman"/>
          <w:sz w:val="24"/>
          <w:szCs w:val="24"/>
        </w:rPr>
        <w:tab/>
      </w:r>
      <w:r>
        <w:rPr>
          <w:rFonts w:ascii="Times New Roman" w:hAnsi="Times New Roman" w:cs="Times New Roman"/>
          <w:sz w:val="24"/>
          <w:szCs w:val="24"/>
        </w:rPr>
        <w:t>If on review of any criminal proceedings of an inferior court or tribunal</w:t>
      </w:r>
      <w:r w:rsidR="00285DCF">
        <w:rPr>
          <w:rFonts w:ascii="Times New Roman" w:hAnsi="Times New Roman" w:cs="Times New Roman"/>
          <w:sz w:val="24"/>
          <w:szCs w:val="24"/>
        </w:rPr>
        <w:t>, the High Court considers that the proceedings-</w:t>
      </w:r>
    </w:p>
    <w:p w:rsidR="00594824" w:rsidRDefault="00594824" w:rsidP="00594824">
      <w:pPr>
        <w:pStyle w:val="ListParagraph"/>
        <w:spacing w:after="0" w:line="240" w:lineRule="auto"/>
        <w:ind w:left="2160"/>
        <w:jc w:val="both"/>
        <w:rPr>
          <w:rFonts w:ascii="Times New Roman" w:hAnsi="Times New Roman" w:cs="Times New Roman"/>
          <w:sz w:val="24"/>
          <w:szCs w:val="24"/>
        </w:rPr>
      </w:pPr>
    </w:p>
    <w:p w:rsidR="00285DCF" w:rsidRDefault="00285DCF" w:rsidP="00594824">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in accordance with real and substantial justice, it shall confirm the proceedings;</w:t>
      </w:r>
      <w:r w:rsidR="00B24715">
        <w:rPr>
          <w:rFonts w:ascii="Times New Roman" w:hAnsi="Times New Roman" w:cs="Times New Roman"/>
          <w:sz w:val="24"/>
          <w:szCs w:val="24"/>
        </w:rPr>
        <w:t>”</w:t>
      </w:r>
    </w:p>
    <w:p w:rsidR="00B24715" w:rsidRDefault="00B24715" w:rsidP="00285DCF">
      <w:pPr>
        <w:spacing w:after="0" w:line="360" w:lineRule="auto"/>
        <w:ind w:firstLine="720"/>
        <w:jc w:val="both"/>
        <w:rPr>
          <w:rFonts w:ascii="Times New Roman" w:hAnsi="Times New Roman" w:cs="Times New Roman"/>
          <w:sz w:val="24"/>
          <w:szCs w:val="24"/>
        </w:rPr>
      </w:pPr>
    </w:p>
    <w:p w:rsidR="00527CA1" w:rsidRPr="00285DCF" w:rsidRDefault="00285DCF" w:rsidP="00285D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he is not satisfied that the proceedings </w:t>
      </w:r>
      <w:r w:rsidR="00BA5791">
        <w:rPr>
          <w:rFonts w:ascii="Times New Roman" w:hAnsi="Times New Roman" w:cs="Times New Roman"/>
          <w:sz w:val="24"/>
          <w:szCs w:val="24"/>
        </w:rPr>
        <w:t>were</w:t>
      </w:r>
      <w:r>
        <w:rPr>
          <w:rFonts w:ascii="Times New Roman" w:hAnsi="Times New Roman" w:cs="Times New Roman"/>
          <w:sz w:val="24"/>
          <w:szCs w:val="24"/>
        </w:rPr>
        <w:t xml:space="preserve"> in accordance with real and substantial </w:t>
      </w:r>
      <w:r w:rsidR="00BA5791">
        <w:rPr>
          <w:rFonts w:ascii="Times New Roman" w:hAnsi="Times New Roman" w:cs="Times New Roman"/>
          <w:sz w:val="24"/>
          <w:szCs w:val="24"/>
        </w:rPr>
        <w:t xml:space="preserve">justice, </w:t>
      </w:r>
      <w:r>
        <w:rPr>
          <w:rFonts w:ascii="Times New Roman" w:hAnsi="Times New Roman" w:cs="Times New Roman"/>
          <w:sz w:val="24"/>
          <w:szCs w:val="24"/>
        </w:rPr>
        <w:t>the reviewing judge exercises any of the powers set out in paragraph (b) of subsection (2) of s 29. The</w:t>
      </w:r>
      <w:r w:rsidR="00BA5791">
        <w:rPr>
          <w:rFonts w:ascii="Times New Roman" w:hAnsi="Times New Roman" w:cs="Times New Roman"/>
          <w:sz w:val="24"/>
          <w:szCs w:val="24"/>
        </w:rPr>
        <w:t>se</w:t>
      </w:r>
      <w:r>
        <w:rPr>
          <w:rFonts w:ascii="Times New Roman" w:hAnsi="Times New Roman" w:cs="Times New Roman"/>
          <w:sz w:val="24"/>
          <w:szCs w:val="24"/>
        </w:rPr>
        <w:t xml:space="preserve"> include </w:t>
      </w:r>
      <w:r w:rsidR="00594824">
        <w:rPr>
          <w:rFonts w:ascii="Times New Roman" w:hAnsi="Times New Roman" w:cs="Times New Roman"/>
          <w:sz w:val="24"/>
          <w:szCs w:val="24"/>
        </w:rPr>
        <w:t xml:space="preserve">the power to </w:t>
      </w:r>
      <w:r>
        <w:rPr>
          <w:rFonts w:ascii="Times New Roman" w:hAnsi="Times New Roman" w:cs="Times New Roman"/>
          <w:sz w:val="24"/>
          <w:szCs w:val="24"/>
        </w:rPr>
        <w:t xml:space="preserve">alter or quash the conviction; reducing the sentence; correcting the proceedings, </w:t>
      </w:r>
      <w:r w:rsidRPr="00285DCF">
        <w:rPr>
          <w:rFonts w:ascii="Times New Roman" w:hAnsi="Times New Roman" w:cs="Times New Roman"/>
          <w:i/>
          <w:sz w:val="24"/>
          <w:szCs w:val="24"/>
        </w:rPr>
        <w:t>et cetera</w:t>
      </w:r>
      <w:r>
        <w:rPr>
          <w:rFonts w:ascii="Times New Roman" w:hAnsi="Times New Roman" w:cs="Times New Roman"/>
          <w:sz w:val="24"/>
          <w:szCs w:val="24"/>
        </w:rPr>
        <w:t>, subject to the guidelines set out</w:t>
      </w:r>
      <w:r w:rsidR="00594824">
        <w:rPr>
          <w:rFonts w:ascii="Times New Roman" w:hAnsi="Times New Roman" w:cs="Times New Roman"/>
          <w:sz w:val="24"/>
          <w:szCs w:val="24"/>
        </w:rPr>
        <w:t xml:space="preserve"> therein</w:t>
      </w:r>
      <w:r>
        <w:rPr>
          <w:rFonts w:ascii="Times New Roman" w:hAnsi="Times New Roman" w:cs="Times New Roman"/>
          <w:sz w:val="24"/>
          <w:szCs w:val="24"/>
        </w:rPr>
        <w:t xml:space="preserve">.  </w:t>
      </w:r>
      <w:r w:rsidRPr="00285DCF">
        <w:rPr>
          <w:rFonts w:ascii="Times New Roman" w:hAnsi="Times New Roman" w:cs="Times New Roman"/>
          <w:sz w:val="24"/>
          <w:szCs w:val="24"/>
        </w:rPr>
        <w:t xml:space="preserve"> </w:t>
      </w:r>
      <w:r w:rsidR="00527CA1" w:rsidRPr="00285DCF">
        <w:rPr>
          <w:rFonts w:ascii="Times New Roman" w:hAnsi="Times New Roman" w:cs="Times New Roman"/>
          <w:sz w:val="24"/>
          <w:szCs w:val="24"/>
        </w:rPr>
        <w:t xml:space="preserve"> </w:t>
      </w:r>
    </w:p>
    <w:p w:rsidR="004E68BD" w:rsidRDefault="008A0A65"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Commendably, the legislature refrained from defining</w:t>
      </w:r>
      <w:r w:rsidR="00400116">
        <w:rPr>
          <w:rFonts w:ascii="Times New Roman" w:hAnsi="Times New Roman" w:cs="Times New Roman"/>
          <w:sz w:val="24"/>
          <w:szCs w:val="24"/>
        </w:rPr>
        <w:t xml:space="preserve"> what</w:t>
      </w:r>
      <w:r>
        <w:rPr>
          <w:rFonts w:ascii="Times New Roman" w:hAnsi="Times New Roman" w:cs="Times New Roman"/>
          <w:sz w:val="24"/>
          <w:szCs w:val="24"/>
        </w:rPr>
        <w:t xml:space="preserve"> “</w:t>
      </w:r>
      <w:r w:rsidRPr="008A0A65">
        <w:rPr>
          <w:rFonts w:ascii="Times New Roman" w:hAnsi="Times New Roman" w:cs="Times New Roman"/>
          <w:b/>
          <w:i/>
          <w:sz w:val="24"/>
          <w:szCs w:val="24"/>
        </w:rPr>
        <w:t>real and substantial justice</w:t>
      </w:r>
      <w:r>
        <w:rPr>
          <w:rFonts w:ascii="Times New Roman" w:hAnsi="Times New Roman" w:cs="Times New Roman"/>
          <w:sz w:val="24"/>
          <w:szCs w:val="24"/>
        </w:rPr>
        <w:t>”</w:t>
      </w:r>
      <w:r w:rsidR="00400116">
        <w:rPr>
          <w:rFonts w:ascii="Times New Roman" w:hAnsi="Times New Roman" w:cs="Times New Roman"/>
          <w:sz w:val="24"/>
          <w:szCs w:val="24"/>
        </w:rPr>
        <w:t xml:space="preserve"> means</w:t>
      </w:r>
      <w:r>
        <w:rPr>
          <w:rFonts w:ascii="Times New Roman" w:hAnsi="Times New Roman" w:cs="Times New Roman"/>
          <w:sz w:val="24"/>
          <w:szCs w:val="24"/>
        </w:rPr>
        <w:t>. But case law has. What is “</w:t>
      </w:r>
      <w:r w:rsidRPr="004E68BD">
        <w:rPr>
          <w:rFonts w:ascii="Times New Roman" w:hAnsi="Times New Roman" w:cs="Times New Roman"/>
          <w:b/>
          <w:i/>
          <w:sz w:val="24"/>
          <w:szCs w:val="24"/>
        </w:rPr>
        <w:t>real and substantial justice</w:t>
      </w:r>
      <w:r>
        <w:rPr>
          <w:rFonts w:ascii="Times New Roman" w:hAnsi="Times New Roman" w:cs="Times New Roman"/>
          <w:sz w:val="24"/>
          <w:szCs w:val="24"/>
        </w:rPr>
        <w:t xml:space="preserve">” is left entirely </w:t>
      </w:r>
      <w:r w:rsidR="004E68BD">
        <w:rPr>
          <w:rFonts w:ascii="Times New Roman" w:hAnsi="Times New Roman" w:cs="Times New Roman"/>
          <w:sz w:val="24"/>
          <w:szCs w:val="24"/>
        </w:rPr>
        <w:t>t</w:t>
      </w:r>
      <w:r>
        <w:rPr>
          <w:rFonts w:ascii="Times New Roman" w:hAnsi="Times New Roman" w:cs="Times New Roman"/>
          <w:sz w:val="24"/>
          <w:szCs w:val="24"/>
        </w:rPr>
        <w:t xml:space="preserve">o the </w:t>
      </w:r>
      <w:r w:rsidR="004E68BD">
        <w:rPr>
          <w:rFonts w:ascii="Times New Roman" w:hAnsi="Times New Roman" w:cs="Times New Roman"/>
          <w:sz w:val="24"/>
          <w:szCs w:val="24"/>
        </w:rPr>
        <w:t>scrutinising magistrate</w:t>
      </w:r>
      <w:r w:rsidR="00594824">
        <w:rPr>
          <w:rFonts w:ascii="Times New Roman" w:hAnsi="Times New Roman" w:cs="Times New Roman"/>
          <w:sz w:val="24"/>
          <w:szCs w:val="24"/>
        </w:rPr>
        <w:t xml:space="preserve"> or reviewing judge</w:t>
      </w:r>
      <w:r w:rsidR="004E68BD">
        <w:rPr>
          <w:rFonts w:ascii="Times New Roman" w:hAnsi="Times New Roman" w:cs="Times New Roman"/>
          <w:sz w:val="24"/>
          <w:szCs w:val="24"/>
        </w:rPr>
        <w:t>. H</w:t>
      </w:r>
      <w:r>
        <w:rPr>
          <w:rFonts w:ascii="Times New Roman" w:hAnsi="Times New Roman" w:cs="Times New Roman"/>
          <w:sz w:val="24"/>
          <w:szCs w:val="24"/>
        </w:rPr>
        <w:t>e make</w:t>
      </w:r>
      <w:r w:rsidR="004E68BD">
        <w:rPr>
          <w:rFonts w:ascii="Times New Roman" w:hAnsi="Times New Roman" w:cs="Times New Roman"/>
          <w:sz w:val="24"/>
          <w:szCs w:val="24"/>
        </w:rPr>
        <w:t>s</w:t>
      </w:r>
      <w:r>
        <w:rPr>
          <w:rFonts w:ascii="Times New Roman" w:hAnsi="Times New Roman" w:cs="Times New Roman"/>
          <w:sz w:val="24"/>
          <w:szCs w:val="24"/>
        </w:rPr>
        <w:t xml:space="preserve"> a value judgment and exercise</w:t>
      </w:r>
      <w:r w:rsidR="004E68BD">
        <w:rPr>
          <w:rFonts w:ascii="Times New Roman" w:hAnsi="Times New Roman" w:cs="Times New Roman"/>
          <w:sz w:val="24"/>
          <w:szCs w:val="24"/>
        </w:rPr>
        <w:t>s</w:t>
      </w:r>
      <w:r>
        <w:rPr>
          <w:rFonts w:ascii="Times New Roman" w:hAnsi="Times New Roman" w:cs="Times New Roman"/>
          <w:sz w:val="24"/>
          <w:szCs w:val="24"/>
        </w:rPr>
        <w:t xml:space="preserve"> </w:t>
      </w:r>
      <w:r w:rsidR="004E68BD">
        <w:rPr>
          <w:rFonts w:ascii="Times New Roman" w:hAnsi="Times New Roman" w:cs="Times New Roman"/>
          <w:sz w:val="24"/>
          <w:szCs w:val="24"/>
        </w:rPr>
        <w:t xml:space="preserve">his </w:t>
      </w:r>
      <w:r>
        <w:rPr>
          <w:rFonts w:ascii="Times New Roman" w:hAnsi="Times New Roman" w:cs="Times New Roman"/>
          <w:sz w:val="24"/>
          <w:szCs w:val="24"/>
        </w:rPr>
        <w:t>judicial discretion</w:t>
      </w:r>
      <w:r w:rsidR="004E68BD">
        <w:rPr>
          <w:rFonts w:ascii="Times New Roman" w:hAnsi="Times New Roman" w:cs="Times New Roman"/>
          <w:sz w:val="24"/>
          <w:szCs w:val="24"/>
        </w:rPr>
        <w:t xml:space="preserve">, of course, guided by certain </w:t>
      </w:r>
      <w:r>
        <w:rPr>
          <w:rFonts w:ascii="Times New Roman" w:hAnsi="Times New Roman" w:cs="Times New Roman"/>
          <w:sz w:val="24"/>
          <w:szCs w:val="24"/>
        </w:rPr>
        <w:t xml:space="preserve">principles. </w:t>
      </w:r>
      <w:r w:rsidR="00F92F9B">
        <w:rPr>
          <w:rFonts w:ascii="Times New Roman" w:hAnsi="Times New Roman" w:cs="Times New Roman"/>
          <w:sz w:val="24"/>
          <w:szCs w:val="24"/>
        </w:rPr>
        <w:t xml:space="preserve">In the case of </w:t>
      </w:r>
      <w:r w:rsidR="004E68BD" w:rsidRPr="004E68BD">
        <w:rPr>
          <w:rFonts w:ascii="Times New Roman" w:hAnsi="Times New Roman" w:cs="Times New Roman"/>
          <w:i/>
          <w:sz w:val="24"/>
          <w:szCs w:val="24"/>
        </w:rPr>
        <w:t xml:space="preserve">S </w:t>
      </w:r>
      <w:r w:rsidR="004E68BD" w:rsidRPr="00BB3EBE">
        <w:rPr>
          <w:rFonts w:ascii="Times New Roman" w:hAnsi="Times New Roman" w:cs="Times New Roman"/>
          <w:sz w:val="24"/>
          <w:szCs w:val="24"/>
        </w:rPr>
        <w:t>v</w:t>
      </w:r>
      <w:r w:rsidR="004E68BD" w:rsidRPr="004E68BD">
        <w:rPr>
          <w:rFonts w:ascii="Times New Roman" w:hAnsi="Times New Roman" w:cs="Times New Roman"/>
          <w:i/>
          <w:sz w:val="24"/>
          <w:szCs w:val="24"/>
        </w:rPr>
        <w:t xml:space="preserve"> </w:t>
      </w:r>
      <w:proofErr w:type="spellStart"/>
      <w:r w:rsidR="004E68BD" w:rsidRPr="004E68BD">
        <w:rPr>
          <w:rFonts w:ascii="Times New Roman" w:hAnsi="Times New Roman" w:cs="Times New Roman"/>
          <w:i/>
          <w:sz w:val="24"/>
          <w:szCs w:val="24"/>
        </w:rPr>
        <w:t>Chidodo</w:t>
      </w:r>
      <w:proofErr w:type="spellEnd"/>
      <w:r w:rsidR="004E68BD" w:rsidRPr="004E68BD">
        <w:rPr>
          <w:rFonts w:ascii="Times New Roman" w:hAnsi="Times New Roman" w:cs="Times New Roman"/>
          <w:i/>
          <w:sz w:val="24"/>
          <w:szCs w:val="24"/>
        </w:rPr>
        <w:t xml:space="preserve"> &amp; </w:t>
      </w:r>
      <w:proofErr w:type="spellStart"/>
      <w:r w:rsidR="004E68BD" w:rsidRPr="004E68BD">
        <w:rPr>
          <w:rFonts w:ascii="Times New Roman" w:hAnsi="Times New Roman" w:cs="Times New Roman"/>
          <w:i/>
          <w:sz w:val="24"/>
          <w:szCs w:val="24"/>
        </w:rPr>
        <w:t>Anor</w:t>
      </w:r>
      <w:proofErr w:type="spellEnd"/>
      <w:r w:rsidR="004E68BD">
        <w:rPr>
          <w:rStyle w:val="FootnoteReference"/>
          <w:rFonts w:ascii="Times New Roman" w:hAnsi="Times New Roman" w:cs="Times New Roman"/>
          <w:sz w:val="24"/>
          <w:szCs w:val="24"/>
        </w:rPr>
        <w:footnoteReference w:id="1"/>
      </w:r>
      <w:r w:rsidR="004E68BD">
        <w:rPr>
          <w:rFonts w:ascii="Times New Roman" w:hAnsi="Times New Roman" w:cs="Times New Roman"/>
          <w:sz w:val="24"/>
          <w:szCs w:val="24"/>
        </w:rPr>
        <w:t xml:space="preserve"> GREENLAND J said</w:t>
      </w:r>
      <w:r w:rsidR="004E68BD">
        <w:rPr>
          <w:rStyle w:val="FootnoteReference"/>
          <w:rFonts w:ascii="Times New Roman" w:hAnsi="Times New Roman" w:cs="Times New Roman"/>
          <w:sz w:val="24"/>
          <w:szCs w:val="24"/>
        </w:rPr>
        <w:footnoteReference w:id="2"/>
      </w:r>
      <w:r w:rsidR="004E68BD">
        <w:rPr>
          <w:rFonts w:ascii="Times New Roman" w:hAnsi="Times New Roman" w:cs="Times New Roman"/>
          <w:sz w:val="24"/>
          <w:szCs w:val="24"/>
        </w:rPr>
        <w:t>:</w:t>
      </w:r>
    </w:p>
    <w:p w:rsidR="00594824" w:rsidRDefault="004E68BD" w:rsidP="0059482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power of certifying proceedings as being in accordance with real and substantial justice is an additional power more particularly viewed as a prerogative. It seems clear from the words employed,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‘in accordance with real substantial justice’, that a judge (and regional magistrate) is required to make </w:t>
      </w:r>
      <w:r w:rsidR="00527CA1">
        <w:rPr>
          <w:rFonts w:ascii="Times New Roman" w:hAnsi="Times New Roman" w:cs="Times New Roman"/>
          <w:sz w:val="24"/>
          <w:szCs w:val="24"/>
        </w:rPr>
        <w:t>a value judgment on the question. He must be satisfied that everything that transpired at the criminal trial conforms with the notions of justice that these words imply.”</w:t>
      </w:r>
    </w:p>
    <w:p w:rsidR="00594824" w:rsidRDefault="00594824" w:rsidP="00594824">
      <w:pPr>
        <w:spacing w:after="0" w:line="240" w:lineRule="auto"/>
        <w:ind w:left="720"/>
        <w:jc w:val="both"/>
        <w:rPr>
          <w:rFonts w:ascii="Times New Roman" w:hAnsi="Times New Roman" w:cs="Times New Roman"/>
          <w:sz w:val="24"/>
          <w:szCs w:val="24"/>
        </w:rPr>
      </w:pPr>
    </w:p>
    <w:p w:rsidR="00414694" w:rsidRDefault="00594824" w:rsidP="00B247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test of what is real and substantial justice is an objective one. What is considered </w:t>
      </w:r>
      <w:r w:rsidR="00A24F37">
        <w:rPr>
          <w:rFonts w:ascii="Times New Roman" w:hAnsi="Times New Roman" w:cs="Times New Roman"/>
          <w:sz w:val="24"/>
          <w:szCs w:val="24"/>
        </w:rPr>
        <w:t xml:space="preserve">to be </w:t>
      </w:r>
      <w:r>
        <w:rPr>
          <w:rFonts w:ascii="Times New Roman" w:hAnsi="Times New Roman" w:cs="Times New Roman"/>
          <w:sz w:val="24"/>
          <w:szCs w:val="24"/>
        </w:rPr>
        <w:t>just depends on the norms and sense of values generally prevailing in society</w:t>
      </w:r>
      <w:r>
        <w:rPr>
          <w:rStyle w:val="FootnoteReference"/>
          <w:rFonts w:ascii="Times New Roman" w:hAnsi="Times New Roman" w:cs="Times New Roman"/>
          <w:sz w:val="24"/>
          <w:szCs w:val="24"/>
        </w:rPr>
        <w:footnoteReference w:id="3"/>
      </w:r>
      <w:r w:rsidR="00B24715">
        <w:rPr>
          <w:rFonts w:ascii="Times New Roman" w:hAnsi="Times New Roman" w:cs="Times New Roman"/>
          <w:sz w:val="24"/>
          <w:szCs w:val="24"/>
        </w:rPr>
        <w:t>.</w:t>
      </w:r>
      <w:r>
        <w:rPr>
          <w:rFonts w:ascii="Times New Roman" w:hAnsi="Times New Roman" w:cs="Times New Roman"/>
          <w:sz w:val="24"/>
          <w:szCs w:val="24"/>
        </w:rPr>
        <w:t xml:space="preserve"> </w:t>
      </w:r>
      <w:r w:rsidR="00285DCF">
        <w:rPr>
          <w:rFonts w:ascii="Times New Roman" w:hAnsi="Times New Roman" w:cs="Times New Roman"/>
          <w:sz w:val="24"/>
          <w:szCs w:val="24"/>
        </w:rPr>
        <w:t xml:space="preserve">In </w:t>
      </w:r>
      <w:r w:rsidR="00285DCF">
        <w:rPr>
          <w:rFonts w:ascii="Times New Roman" w:hAnsi="Times New Roman" w:cs="Times New Roman"/>
          <w:sz w:val="24"/>
          <w:szCs w:val="24"/>
        </w:rPr>
        <w:lastRenderedPageBreak/>
        <w:t>ordinary parlance “</w:t>
      </w:r>
      <w:r w:rsidR="00285DCF" w:rsidRPr="00120164">
        <w:rPr>
          <w:rFonts w:ascii="Times New Roman" w:hAnsi="Times New Roman" w:cs="Times New Roman"/>
          <w:b/>
          <w:i/>
          <w:sz w:val="24"/>
          <w:szCs w:val="24"/>
        </w:rPr>
        <w:t>scrutiny</w:t>
      </w:r>
      <w:r w:rsidR="00285DCF">
        <w:rPr>
          <w:rFonts w:ascii="Times New Roman" w:hAnsi="Times New Roman" w:cs="Times New Roman"/>
          <w:sz w:val="24"/>
          <w:szCs w:val="24"/>
        </w:rPr>
        <w:t>” means “</w:t>
      </w:r>
      <w:r w:rsidR="00285DCF" w:rsidRPr="00120164">
        <w:rPr>
          <w:rFonts w:ascii="Times New Roman" w:hAnsi="Times New Roman" w:cs="Times New Roman"/>
          <w:b/>
          <w:i/>
          <w:sz w:val="24"/>
          <w:szCs w:val="24"/>
        </w:rPr>
        <w:t>a careful and thorough examination</w:t>
      </w:r>
      <w:r w:rsidR="00285DCF">
        <w:rPr>
          <w:rFonts w:ascii="Times New Roman" w:hAnsi="Times New Roman" w:cs="Times New Roman"/>
          <w:sz w:val="24"/>
          <w:szCs w:val="24"/>
        </w:rPr>
        <w:t>”. To “</w:t>
      </w:r>
      <w:r w:rsidR="00285DCF" w:rsidRPr="00120164">
        <w:rPr>
          <w:rFonts w:ascii="Times New Roman" w:hAnsi="Times New Roman" w:cs="Times New Roman"/>
          <w:b/>
          <w:i/>
          <w:sz w:val="24"/>
          <w:szCs w:val="24"/>
        </w:rPr>
        <w:t>scrutinise</w:t>
      </w:r>
      <w:r w:rsidR="00285DCF">
        <w:rPr>
          <w:rFonts w:ascii="Times New Roman" w:hAnsi="Times New Roman" w:cs="Times New Roman"/>
          <w:sz w:val="24"/>
          <w:szCs w:val="24"/>
        </w:rPr>
        <w:t>” is “</w:t>
      </w:r>
      <w:r w:rsidR="00285DCF" w:rsidRPr="00120164">
        <w:rPr>
          <w:rFonts w:ascii="Times New Roman" w:hAnsi="Times New Roman" w:cs="Times New Roman"/>
          <w:b/>
          <w:i/>
          <w:sz w:val="24"/>
          <w:szCs w:val="24"/>
        </w:rPr>
        <w:t>to look at, or examine something carefully</w:t>
      </w:r>
      <w:r w:rsidR="00285DCF">
        <w:rPr>
          <w:rFonts w:ascii="Times New Roman" w:hAnsi="Times New Roman" w:cs="Times New Roman"/>
          <w:sz w:val="24"/>
          <w:szCs w:val="24"/>
        </w:rPr>
        <w:t>”</w:t>
      </w:r>
      <w:r w:rsidR="00285DCF">
        <w:rPr>
          <w:rStyle w:val="FootnoteReference"/>
          <w:rFonts w:ascii="Times New Roman" w:hAnsi="Times New Roman" w:cs="Times New Roman"/>
          <w:sz w:val="24"/>
          <w:szCs w:val="24"/>
        </w:rPr>
        <w:footnoteReference w:id="4"/>
      </w:r>
      <w:r w:rsidR="00285DCF">
        <w:rPr>
          <w:rFonts w:ascii="Times New Roman" w:hAnsi="Times New Roman" w:cs="Times New Roman"/>
          <w:sz w:val="24"/>
          <w:szCs w:val="24"/>
        </w:rPr>
        <w:t>.  Thus under the ordinary meaning of scrutiny the microscopic eye will pick out even the most minute infraction. But legal scrutiny under s 58 of the Magistrates Court is something less exacting. It excludes a pettifogging analysis.</w:t>
      </w:r>
      <w:r w:rsidR="00B24715">
        <w:rPr>
          <w:rFonts w:ascii="Times New Roman" w:hAnsi="Times New Roman" w:cs="Times New Roman"/>
          <w:sz w:val="24"/>
          <w:szCs w:val="24"/>
        </w:rPr>
        <w:t xml:space="preserve"> </w:t>
      </w:r>
    </w:p>
    <w:p w:rsidR="00414694" w:rsidRDefault="00B24715" w:rsidP="00B247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414694">
        <w:rPr>
          <w:rFonts w:ascii="Times New Roman" w:hAnsi="Times New Roman" w:cs="Times New Roman"/>
          <w:i/>
          <w:sz w:val="24"/>
          <w:szCs w:val="24"/>
        </w:rPr>
        <w:t>S</w:t>
      </w:r>
      <w:r w:rsidRPr="00BB3EBE">
        <w:rPr>
          <w:rFonts w:ascii="Times New Roman" w:hAnsi="Times New Roman" w:cs="Times New Roman"/>
          <w:sz w:val="24"/>
          <w:szCs w:val="24"/>
        </w:rPr>
        <w:t xml:space="preserve"> v</w:t>
      </w:r>
      <w:r w:rsidRPr="00414694">
        <w:rPr>
          <w:rFonts w:ascii="Times New Roman" w:hAnsi="Times New Roman" w:cs="Times New Roman"/>
          <w:i/>
          <w:sz w:val="24"/>
          <w:szCs w:val="24"/>
        </w:rPr>
        <w:t xml:space="preserve"> </w:t>
      </w:r>
      <w:proofErr w:type="spellStart"/>
      <w:r w:rsidRPr="00414694">
        <w:rPr>
          <w:rFonts w:ascii="Times New Roman" w:hAnsi="Times New Roman" w:cs="Times New Roman"/>
          <w:i/>
          <w:sz w:val="24"/>
          <w:szCs w:val="24"/>
        </w:rPr>
        <w:t>Kawareware</w:t>
      </w:r>
      <w:proofErr w:type="spellEnd"/>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UCHENA J held that for the purposes of both s 58(3) of the Magistrates Court Act</w:t>
      </w:r>
      <w:r w:rsidR="00400116">
        <w:rPr>
          <w:rFonts w:ascii="Times New Roman" w:hAnsi="Times New Roman" w:cs="Times New Roman"/>
          <w:sz w:val="24"/>
          <w:szCs w:val="24"/>
        </w:rPr>
        <w:t>,</w:t>
      </w:r>
      <w:r>
        <w:rPr>
          <w:rFonts w:ascii="Times New Roman" w:hAnsi="Times New Roman" w:cs="Times New Roman"/>
          <w:sz w:val="24"/>
          <w:szCs w:val="24"/>
        </w:rPr>
        <w:t xml:space="preserve"> and s 29(2) of the High Court Act, “</w:t>
      </w:r>
      <w:r w:rsidRPr="00400116">
        <w:rPr>
          <w:rFonts w:ascii="Times New Roman" w:hAnsi="Times New Roman" w:cs="Times New Roman"/>
          <w:b/>
          <w:i/>
          <w:sz w:val="24"/>
          <w:szCs w:val="24"/>
        </w:rPr>
        <w:t>real and substantial justice</w:t>
      </w:r>
      <w:r>
        <w:rPr>
          <w:rFonts w:ascii="Times New Roman" w:hAnsi="Times New Roman" w:cs="Times New Roman"/>
          <w:sz w:val="24"/>
          <w:szCs w:val="24"/>
        </w:rPr>
        <w:t xml:space="preserve">” is the considerable judicious exercise of judicial authority by the trial court, which satisfies, in the main, the essential requirements of the law and procedure. </w:t>
      </w:r>
      <w:r w:rsidRPr="00400116">
        <w:rPr>
          <w:rFonts w:ascii="Times New Roman" w:hAnsi="Times New Roman" w:cs="Times New Roman"/>
          <w:b/>
          <w:sz w:val="24"/>
          <w:szCs w:val="24"/>
          <w:u w:val="single"/>
        </w:rPr>
        <w:t xml:space="preserve">The failure to comply with minor requirements, minor mistakes and immaterial irregularities should not result in the scrutinizing or reviewing </w:t>
      </w:r>
      <w:r w:rsidR="00414694" w:rsidRPr="00400116">
        <w:rPr>
          <w:rFonts w:ascii="Times New Roman" w:hAnsi="Times New Roman" w:cs="Times New Roman"/>
          <w:b/>
          <w:sz w:val="24"/>
          <w:szCs w:val="24"/>
          <w:u w:val="single"/>
        </w:rPr>
        <w:t>judicial officer refusing to certify the proceedings as being in accordance with “real and substantial justice</w:t>
      </w:r>
      <w:r w:rsidR="00414694" w:rsidRPr="00400116">
        <w:rPr>
          <w:rFonts w:ascii="Times New Roman" w:hAnsi="Times New Roman" w:cs="Times New Roman"/>
          <w:sz w:val="24"/>
          <w:szCs w:val="24"/>
        </w:rPr>
        <w:t>”</w:t>
      </w:r>
      <w:r w:rsidR="00414694">
        <w:rPr>
          <w:rFonts w:ascii="Times New Roman" w:hAnsi="Times New Roman" w:cs="Times New Roman"/>
          <w:sz w:val="24"/>
          <w:szCs w:val="24"/>
        </w:rPr>
        <w:t xml:space="preserve">. </w:t>
      </w:r>
      <w:r w:rsidR="00400116">
        <w:rPr>
          <w:rFonts w:ascii="Times New Roman" w:hAnsi="Times New Roman" w:cs="Times New Roman"/>
          <w:sz w:val="24"/>
          <w:szCs w:val="24"/>
        </w:rPr>
        <w:t>The learned judge said that t</w:t>
      </w:r>
      <w:r w:rsidR="00414694">
        <w:rPr>
          <w:rFonts w:ascii="Times New Roman" w:hAnsi="Times New Roman" w:cs="Times New Roman"/>
          <w:sz w:val="24"/>
          <w:szCs w:val="24"/>
        </w:rPr>
        <w:t xml:space="preserve">he critical consideration is whether the proceedings </w:t>
      </w:r>
      <w:r w:rsidR="00414694" w:rsidRPr="0024558D">
        <w:rPr>
          <w:rFonts w:ascii="Times New Roman" w:hAnsi="Times New Roman" w:cs="Times New Roman"/>
          <w:b/>
          <w:sz w:val="24"/>
          <w:szCs w:val="24"/>
          <w:u w:val="single"/>
        </w:rPr>
        <w:t>broadly</w:t>
      </w:r>
      <w:r w:rsidR="00414694">
        <w:rPr>
          <w:rFonts w:ascii="Times New Roman" w:hAnsi="Times New Roman" w:cs="Times New Roman"/>
          <w:sz w:val="24"/>
          <w:szCs w:val="24"/>
        </w:rPr>
        <w:t xml:space="preserve"> satisfy the requirements of justice</w:t>
      </w:r>
      <w:r w:rsidR="0024558D">
        <w:rPr>
          <w:rFonts w:ascii="Times New Roman" w:hAnsi="Times New Roman" w:cs="Times New Roman"/>
          <w:sz w:val="24"/>
          <w:szCs w:val="24"/>
        </w:rPr>
        <w:t xml:space="preserve"> </w:t>
      </w:r>
      <w:r w:rsidR="0024558D" w:rsidRPr="00400116">
        <w:rPr>
          <w:rFonts w:ascii="Times New Roman" w:hAnsi="Times New Roman" w:cs="Times New Roman"/>
          <w:sz w:val="24"/>
          <w:szCs w:val="24"/>
        </w:rPr>
        <w:t>(my emphasis)</w:t>
      </w:r>
      <w:r w:rsidR="00414694">
        <w:rPr>
          <w:rFonts w:ascii="Times New Roman" w:hAnsi="Times New Roman" w:cs="Times New Roman"/>
          <w:sz w:val="24"/>
          <w:szCs w:val="24"/>
        </w:rPr>
        <w:t xml:space="preserve">. </w:t>
      </w:r>
    </w:p>
    <w:p w:rsidR="00414694" w:rsidRDefault="00414694" w:rsidP="00B247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p 289C – E of the judgment, the learned judge laid down some guidelines on the main features to look for when scrutinising or reviewing proceedings. These are:</w:t>
      </w:r>
    </w:p>
    <w:p w:rsidR="002F389E" w:rsidRDefault="0024558D" w:rsidP="007B7DE9">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14694" w:rsidRPr="002F389E">
        <w:rPr>
          <w:rFonts w:ascii="Times New Roman" w:hAnsi="Times New Roman" w:cs="Times New Roman"/>
          <w:sz w:val="24"/>
          <w:szCs w:val="24"/>
        </w:rPr>
        <w:t>he correctness of the charge preferred;</w:t>
      </w:r>
    </w:p>
    <w:p w:rsidR="00414694" w:rsidRPr="002F389E" w:rsidRDefault="0024558D" w:rsidP="007B7DE9">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14694" w:rsidRPr="002F389E">
        <w:rPr>
          <w:rFonts w:ascii="Times New Roman" w:hAnsi="Times New Roman" w:cs="Times New Roman"/>
          <w:sz w:val="24"/>
          <w:szCs w:val="24"/>
        </w:rPr>
        <w:t>he agreed facts or the State and defence outlines;</w:t>
      </w:r>
    </w:p>
    <w:p w:rsidR="00414694" w:rsidRPr="002F389E" w:rsidRDefault="0024558D" w:rsidP="007B7DE9">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414694" w:rsidRPr="002F389E">
        <w:rPr>
          <w:rFonts w:ascii="Times New Roman" w:hAnsi="Times New Roman" w:cs="Times New Roman"/>
          <w:sz w:val="24"/>
          <w:szCs w:val="24"/>
        </w:rPr>
        <w:t>ompliance with statutory requirements in taking a plea of guilty or in conducting a trial where the accused pleads not guilty;</w:t>
      </w:r>
    </w:p>
    <w:p w:rsidR="00414694" w:rsidRPr="002F389E" w:rsidRDefault="0024558D" w:rsidP="007B7DE9">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14694" w:rsidRPr="002F389E">
        <w:rPr>
          <w:rFonts w:ascii="Times New Roman" w:hAnsi="Times New Roman" w:cs="Times New Roman"/>
          <w:sz w:val="24"/>
          <w:szCs w:val="24"/>
        </w:rPr>
        <w:t>he acceptance or proof of the facts on which the charge is based;</w:t>
      </w:r>
    </w:p>
    <w:p w:rsidR="00414694" w:rsidRPr="002F389E" w:rsidRDefault="0024558D" w:rsidP="007B7DE9">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14694" w:rsidRPr="002F389E">
        <w:rPr>
          <w:rFonts w:ascii="Times New Roman" w:hAnsi="Times New Roman" w:cs="Times New Roman"/>
          <w:sz w:val="24"/>
          <w:szCs w:val="24"/>
        </w:rPr>
        <w:t>he assessment of evidence, i.e. matching the law and the accepted or proved facts;</w:t>
      </w:r>
    </w:p>
    <w:p w:rsidR="00414694" w:rsidRPr="002F389E" w:rsidRDefault="0024558D" w:rsidP="007B7DE9">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14694" w:rsidRPr="002F389E">
        <w:rPr>
          <w:rFonts w:ascii="Times New Roman" w:hAnsi="Times New Roman" w:cs="Times New Roman"/>
          <w:sz w:val="24"/>
          <w:szCs w:val="24"/>
        </w:rPr>
        <w:t>he trial court’s reasons for judgment;</w:t>
      </w:r>
    </w:p>
    <w:p w:rsidR="00414694" w:rsidRPr="002F389E" w:rsidRDefault="0024558D" w:rsidP="007B7DE9">
      <w:pPr>
        <w:pStyle w:val="ListParagraph"/>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14694" w:rsidRPr="002F389E">
        <w:rPr>
          <w:rFonts w:ascii="Times New Roman" w:hAnsi="Times New Roman" w:cs="Times New Roman"/>
          <w:sz w:val="24"/>
          <w:szCs w:val="24"/>
        </w:rPr>
        <w:t xml:space="preserve">he correctness or otherwise of the conviction; and </w:t>
      </w:r>
    </w:p>
    <w:p w:rsidR="002F389E" w:rsidRPr="002F389E" w:rsidRDefault="0024558D" w:rsidP="007B7DE9">
      <w:pPr>
        <w:pStyle w:val="ListParagraph"/>
        <w:numPr>
          <w:ilvl w:val="0"/>
          <w:numId w:val="3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2F389E" w:rsidRPr="002F389E">
        <w:rPr>
          <w:rFonts w:ascii="Times New Roman" w:hAnsi="Times New Roman" w:cs="Times New Roman"/>
          <w:sz w:val="24"/>
          <w:szCs w:val="24"/>
        </w:rPr>
        <w:t>he</w:t>
      </w:r>
      <w:proofErr w:type="gramEnd"/>
      <w:r w:rsidR="002F389E" w:rsidRPr="002F389E">
        <w:rPr>
          <w:rFonts w:ascii="Times New Roman" w:hAnsi="Times New Roman" w:cs="Times New Roman"/>
          <w:sz w:val="24"/>
          <w:szCs w:val="24"/>
        </w:rPr>
        <w:t xml:space="preserve"> justifiability of the charge or sentence</w:t>
      </w:r>
      <w:r>
        <w:rPr>
          <w:rFonts w:ascii="Times New Roman" w:hAnsi="Times New Roman" w:cs="Times New Roman"/>
          <w:sz w:val="24"/>
          <w:szCs w:val="24"/>
        </w:rPr>
        <w:t>.</w:t>
      </w:r>
    </w:p>
    <w:p w:rsidR="002F389E" w:rsidRDefault="002F389E" w:rsidP="00B24715">
      <w:pPr>
        <w:spacing w:after="0" w:line="360" w:lineRule="auto"/>
        <w:ind w:firstLine="720"/>
        <w:jc w:val="both"/>
        <w:rPr>
          <w:rFonts w:ascii="Times New Roman" w:hAnsi="Times New Roman" w:cs="Times New Roman"/>
          <w:sz w:val="24"/>
          <w:szCs w:val="24"/>
        </w:rPr>
      </w:pPr>
    </w:p>
    <w:p w:rsidR="00400116" w:rsidRDefault="000B7F79" w:rsidP="002455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2F389E">
        <w:rPr>
          <w:rFonts w:ascii="Times New Roman" w:hAnsi="Times New Roman" w:cs="Times New Roman"/>
          <w:sz w:val="24"/>
          <w:szCs w:val="24"/>
        </w:rPr>
        <w:t xml:space="preserve"> now turn to the </w:t>
      </w:r>
      <w:r w:rsidR="00400116">
        <w:rPr>
          <w:rFonts w:ascii="Times New Roman" w:hAnsi="Times New Roman" w:cs="Times New Roman"/>
          <w:sz w:val="24"/>
          <w:szCs w:val="24"/>
        </w:rPr>
        <w:t xml:space="preserve">particular </w:t>
      </w:r>
      <w:r w:rsidR="002F389E">
        <w:rPr>
          <w:rFonts w:ascii="Times New Roman" w:hAnsi="Times New Roman" w:cs="Times New Roman"/>
          <w:sz w:val="24"/>
          <w:szCs w:val="24"/>
        </w:rPr>
        <w:t xml:space="preserve">queries raised by the regional magistrate on scrutiny. </w:t>
      </w:r>
      <w:r w:rsidR="0024558D">
        <w:rPr>
          <w:rFonts w:ascii="Times New Roman" w:hAnsi="Times New Roman" w:cs="Times New Roman"/>
          <w:sz w:val="24"/>
          <w:szCs w:val="24"/>
        </w:rPr>
        <w:t>In my view</w:t>
      </w:r>
      <w:r w:rsidR="00400116">
        <w:rPr>
          <w:rFonts w:ascii="Times New Roman" w:hAnsi="Times New Roman" w:cs="Times New Roman"/>
          <w:sz w:val="24"/>
          <w:szCs w:val="24"/>
        </w:rPr>
        <w:t>, the errors</w:t>
      </w:r>
      <w:r w:rsidR="0024558D">
        <w:rPr>
          <w:rFonts w:ascii="Times New Roman" w:hAnsi="Times New Roman" w:cs="Times New Roman"/>
          <w:sz w:val="24"/>
          <w:szCs w:val="24"/>
        </w:rPr>
        <w:t xml:space="preserve"> were</w:t>
      </w:r>
      <w:r w:rsidR="00400116">
        <w:rPr>
          <w:rFonts w:ascii="Times New Roman" w:hAnsi="Times New Roman" w:cs="Times New Roman"/>
          <w:sz w:val="24"/>
          <w:szCs w:val="24"/>
        </w:rPr>
        <w:t xml:space="preserve"> either non-existent or so minor as not to warrant the withholding of his certificate.</w:t>
      </w:r>
    </w:p>
    <w:p w:rsidR="00AE5877" w:rsidRDefault="00AE5877" w:rsidP="0024558D">
      <w:pPr>
        <w:spacing w:after="0" w:line="360" w:lineRule="auto"/>
        <w:jc w:val="both"/>
        <w:rPr>
          <w:rFonts w:ascii="Times New Roman" w:hAnsi="Times New Roman" w:cs="Times New Roman"/>
          <w:sz w:val="24"/>
          <w:szCs w:val="24"/>
        </w:rPr>
      </w:pPr>
    </w:p>
    <w:p w:rsidR="0056496B" w:rsidRPr="00AE5877" w:rsidRDefault="00AE5877" w:rsidP="00AE5877">
      <w:pPr>
        <w:pStyle w:val="ListParagraph"/>
        <w:numPr>
          <w:ilvl w:val="0"/>
          <w:numId w:val="30"/>
        </w:numPr>
        <w:spacing w:after="0" w:line="360" w:lineRule="auto"/>
        <w:jc w:val="both"/>
        <w:rPr>
          <w:rFonts w:ascii="Times New Roman" w:hAnsi="Times New Roman" w:cs="Times New Roman"/>
          <w:sz w:val="24"/>
          <w:szCs w:val="24"/>
          <w:u w:val="single"/>
        </w:rPr>
      </w:pPr>
      <w:r w:rsidRPr="00AE5877">
        <w:rPr>
          <w:rFonts w:ascii="Times New Roman" w:hAnsi="Times New Roman" w:cs="Times New Roman"/>
          <w:sz w:val="24"/>
          <w:szCs w:val="24"/>
          <w:u w:val="single"/>
        </w:rPr>
        <w:lastRenderedPageBreak/>
        <w:t>The reasons for sentence in count 2 (negligent driving) do not</w:t>
      </w:r>
      <w:r>
        <w:rPr>
          <w:rFonts w:ascii="Times New Roman" w:hAnsi="Times New Roman" w:cs="Times New Roman"/>
          <w:sz w:val="24"/>
          <w:szCs w:val="24"/>
          <w:u w:val="single"/>
        </w:rPr>
        <w:t xml:space="preserve"> allude to the degree of neglig</w:t>
      </w:r>
      <w:r w:rsidRPr="00AE5877">
        <w:rPr>
          <w:rFonts w:ascii="Times New Roman" w:hAnsi="Times New Roman" w:cs="Times New Roman"/>
          <w:sz w:val="24"/>
          <w:szCs w:val="24"/>
          <w:u w:val="single"/>
        </w:rPr>
        <w:t>ence</w:t>
      </w:r>
    </w:p>
    <w:p w:rsidR="00C4718C" w:rsidRDefault="00AE5877" w:rsidP="005F4B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magistrate, with all due respect, was correct in pointing out that the scrutinising magistrate was confusing the necessity of specifying the gradations of negligence as directed by CHINHENGO J in </w:t>
      </w:r>
      <w:r w:rsidRPr="00AE5877">
        <w:rPr>
          <w:rFonts w:ascii="Times New Roman" w:hAnsi="Times New Roman" w:cs="Times New Roman"/>
          <w:i/>
          <w:sz w:val="24"/>
          <w:szCs w:val="24"/>
        </w:rPr>
        <w:t>S</w:t>
      </w:r>
      <w:r w:rsidRPr="007B7DE9">
        <w:rPr>
          <w:rFonts w:ascii="Times New Roman" w:hAnsi="Times New Roman" w:cs="Times New Roman"/>
          <w:sz w:val="24"/>
          <w:szCs w:val="24"/>
        </w:rPr>
        <w:t xml:space="preserve"> v</w:t>
      </w:r>
      <w:r w:rsidRPr="00AE5877">
        <w:rPr>
          <w:rFonts w:ascii="Times New Roman" w:hAnsi="Times New Roman" w:cs="Times New Roman"/>
          <w:i/>
          <w:sz w:val="24"/>
          <w:szCs w:val="24"/>
        </w:rPr>
        <w:t xml:space="preserve"> </w:t>
      </w:r>
      <w:proofErr w:type="spellStart"/>
      <w:r w:rsidRPr="00AE5877">
        <w:rPr>
          <w:rFonts w:ascii="Times New Roman" w:hAnsi="Times New Roman" w:cs="Times New Roman"/>
          <w:i/>
          <w:sz w:val="24"/>
          <w:szCs w:val="24"/>
        </w:rPr>
        <w:t>Mapeka</w:t>
      </w:r>
      <w:proofErr w:type="spellEnd"/>
      <w:r w:rsidRPr="00AE5877">
        <w:rPr>
          <w:rFonts w:ascii="Times New Roman" w:hAnsi="Times New Roman" w:cs="Times New Roman"/>
          <w:i/>
          <w:sz w:val="24"/>
          <w:szCs w:val="24"/>
        </w:rPr>
        <w:t xml:space="preserve"> &amp; </w:t>
      </w:r>
      <w:proofErr w:type="spellStart"/>
      <w:r w:rsidRPr="00AE5877">
        <w:rPr>
          <w:rFonts w:ascii="Times New Roman" w:hAnsi="Times New Roman" w:cs="Times New Roman"/>
          <w:i/>
          <w:sz w:val="24"/>
          <w:szCs w:val="24"/>
        </w:rPr>
        <w:t>Anor</w:t>
      </w:r>
      <w:proofErr w:type="spellEnd"/>
      <w:r w:rsidRPr="00AE5877">
        <w:rPr>
          <w:rFonts w:ascii="Times New Roman" w:hAnsi="Times New Roman" w:cs="Times New Roman"/>
          <w:i/>
          <w:sz w:val="24"/>
          <w:szCs w:val="24"/>
        </w:rPr>
        <w:t>, supra</w:t>
      </w:r>
      <w:r w:rsidR="0024558D">
        <w:rPr>
          <w:rFonts w:ascii="Times New Roman" w:hAnsi="Times New Roman" w:cs="Times New Roman"/>
          <w:i/>
          <w:sz w:val="24"/>
          <w:szCs w:val="24"/>
        </w:rPr>
        <w:t>,</w:t>
      </w:r>
      <w:r>
        <w:rPr>
          <w:rFonts w:ascii="Times New Roman" w:hAnsi="Times New Roman" w:cs="Times New Roman"/>
          <w:sz w:val="24"/>
          <w:szCs w:val="24"/>
        </w:rPr>
        <w:t xml:space="preserve"> in cases of culpable homicide arising out of negligen</w:t>
      </w:r>
      <w:r w:rsidR="0024558D">
        <w:rPr>
          <w:rFonts w:ascii="Times New Roman" w:hAnsi="Times New Roman" w:cs="Times New Roman"/>
          <w:sz w:val="24"/>
          <w:szCs w:val="24"/>
        </w:rPr>
        <w:t>t driving</w:t>
      </w:r>
      <w:r>
        <w:rPr>
          <w:rFonts w:ascii="Times New Roman" w:hAnsi="Times New Roman" w:cs="Times New Roman"/>
          <w:sz w:val="24"/>
          <w:szCs w:val="24"/>
        </w:rPr>
        <w:t xml:space="preserve">. There is no need for such categorisation where the charge is directly one of negligence under s 52(2) of the Road Traffic Act. The provision simply makes it an offence to drive a vehicle on a road negligently. The other gradations </w:t>
      </w:r>
      <w:r w:rsidR="00C4718C">
        <w:rPr>
          <w:rFonts w:ascii="Times New Roman" w:hAnsi="Times New Roman" w:cs="Times New Roman"/>
          <w:sz w:val="24"/>
          <w:szCs w:val="24"/>
        </w:rPr>
        <w:t xml:space="preserve">or categories </w:t>
      </w:r>
      <w:r>
        <w:rPr>
          <w:rFonts w:ascii="Times New Roman" w:hAnsi="Times New Roman" w:cs="Times New Roman"/>
          <w:sz w:val="24"/>
          <w:szCs w:val="24"/>
        </w:rPr>
        <w:t>of negligent driving</w:t>
      </w:r>
      <w:r w:rsidR="00C4718C">
        <w:rPr>
          <w:rFonts w:ascii="Times New Roman" w:hAnsi="Times New Roman" w:cs="Times New Roman"/>
          <w:sz w:val="24"/>
          <w:szCs w:val="24"/>
        </w:rPr>
        <w:t>,</w:t>
      </w:r>
      <w:r>
        <w:rPr>
          <w:rFonts w:ascii="Times New Roman" w:hAnsi="Times New Roman" w:cs="Times New Roman"/>
          <w:sz w:val="24"/>
          <w:szCs w:val="24"/>
        </w:rPr>
        <w:t xml:space="preserve"> such as </w:t>
      </w:r>
      <w:r w:rsidR="00C4718C">
        <w:rPr>
          <w:rFonts w:ascii="Times New Roman" w:hAnsi="Times New Roman" w:cs="Times New Roman"/>
          <w:sz w:val="24"/>
          <w:szCs w:val="24"/>
        </w:rPr>
        <w:t xml:space="preserve">driving without due care and attention, or reckless driving, are provided for elsewhere in the Act. </w:t>
      </w:r>
      <w:r w:rsidR="00C4718C" w:rsidRPr="006E7938">
        <w:rPr>
          <w:rFonts w:ascii="Times New Roman" w:hAnsi="Times New Roman" w:cs="Times New Roman"/>
          <w:i/>
          <w:sz w:val="24"/>
          <w:szCs w:val="24"/>
        </w:rPr>
        <w:t>In casu</w:t>
      </w:r>
      <w:r w:rsidR="00C4718C">
        <w:rPr>
          <w:rFonts w:ascii="Times New Roman" w:hAnsi="Times New Roman" w:cs="Times New Roman"/>
          <w:sz w:val="24"/>
          <w:szCs w:val="24"/>
        </w:rPr>
        <w:t>, the particulars of negligence were spelt out. They were:</w:t>
      </w:r>
    </w:p>
    <w:p w:rsidR="00C4718C" w:rsidRPr="00C4718C" w:rsidRDefault="00C4718C" w:rsidP="00CD50C3">
      <w:pPr>
        <w:pStyle w:val="ListParagraph"/>
        <w:numPr>
          <w:ilvl w:val="0"/>
          <w:numId w:val="38"/>
        </w:numPr>
        <w:spacing w:after="0" w:line="360" w:lineRule="auto"/>
        <w:jc w:val="both"/>
        <w:rPr>
          <w:rFonts w:ascii="Times New Roman" w:hAnsi="Times New Roman" w:cs="Times New Roman"/>
          <w:sz w:val="24"/>
          <w:szCs w:val="24"/>
        </w:rPr>
      </w:pPr>
      <w:r w:rsidRPr="00C4718C">
        <w:rPr>
          <w:rFonts w:ascii="Times New Roman" w:hAnsi="Times New Roman" w:cs="Times New Roman"/>
          <w:sz w:val="24"/>
          <w:szCs w:val="24"/>
        </w:rPr>
        <w:t>failing to keep a proper lookout;</w:t>
      </w:r>
    </w:p>
    <w:p w:rsidR="00C4718C" w:rsidRPr="00C4718C" w:rsidRDefault="00C4718C" w:rsidP="00CD50C3">
      <w:pPr>
        <w:pStyle w:val="ListParagraph"/>
        <w:numPr>
          <w:ilvl w:val="0"/>
          <w:numId w:val="38"/>
        </w:numPr>
        <w:spacing w:after="0" w:line="360" w:lineRule="auto"/>
        <w:jc w:val="both"/>
        <w:rPr>
          <w:rFonts w:ascii="Times New Roman" w:hAnsi="Times New Roman" w:cs="Times New Roman"/>
          <w:sz w:val="24"/>
          <w:szCs w:val="24"/>
        </w:rPr>
      </w:pPr>
      <w:r w:rsidRPr="00C4718C">
        <w:rPr>
          <w:rFonts w:ascii="Times New Roman" w:hAnsi="Times New Roman" w:cs="Times New Roman"/>
          <w:sz w:val="24"/>
          <w:szCs w:val="24"/>
        </w:rPr>
        <w:t>turning across the path of oncoming traffic;</w:t>
      </w:r>
    </w:p>
    <w:p w:rsidR="00C4718C" w:rsidRPr="00C4718C" w:rsidRDefault="00C4718C" w:rsidP="00CD50C3">
      <w:pPr>
        <w:pStyle w:val="ListParagraph"/>
        <w:numPr>
          <w:ilvl w:val="0"/>
          <w:numId w:val="38"/>
        </w:numPr>
        <w:spacing w:after="0" w:line="360" w:lineRule="auto"/>
        <w:jc w:val="both"/>
        <w:rPr>
          <w:rFonts w:ascii="Times New Roman" w:hAnsi="Times New Roman" w:cs="Times New Roman"/>
          <w:sz w:val="24"/>
          <w:szCs w:val="24"/>
        </w:rPr>
      </w:pPr>
      <w:proofErr w:type="gramStart"/>
      <w:r w:rsidRPr="00C4718C">
        <w:rPr>
          <w:rFonts w:ascii="Times New Roman" w:hAnsi="Times New Roman" w:cs="Times New Roman"/>
          <w:sz w:val="24"/>
          <w:szCs w:val="24"/>
        </w:rPr>
        <w:t>failing</w:t>
      </w:r>
      <w:proofErr w:type="gramEnd"/>
      <w:r w:rsidRPr="00C4718C">
        <w:rPr>
          <w:rFonts w:ascii="Times New Roman" w:hAnsi="Times New Roman" w:cs="Times New Roman"/>
          <w:sz w:val="24"/>
          <w:szCs w:val="24"/>
        </w:rPr>
        <w:t xml:space="preserve"> to stop or act reasonably when a collision was imminent.</w:t>
      </w:r>
    </w:p>
    <w:p w:rsidR="00C4718C" w:rsidRDefault="00C4718C" w:rsidP="005F4BBA">
      <w:pPr>
        <w:spacing w:after="0" w:line="360" w:lineRule="auto"/>
        <w:ind w:firstLine="720"/>
        <w:jc w:val="both"/>
        <w:rPr>
          <w:rFonts w:ascii="Times New Roman" w:hAnsi="Times New Roman" w:cs="Times New Roman"/>
          <w:sz w:val="24"/>
          <w:szCs w:val="24"/>
        </w:rPr>
      </w:pPr>
    </w:p>
    <w:p w:rsidR="00C4718C" w:rsidRDefault="00C4718C" w:rsidP="00C4718C">
      <w:pPr>
        <w:pStyle w:val="ListParagraph"/>
        <w:numPr>
          <w:ilvl w:val="0"/>
          <w:numId w:val="30"/>
        </w:numPr>
        <w:spacing w:after="0" w:line="360" w:lineRule="auto"/>
        <w:jc w:val="both"/>
        <w:rPr>
          <w:rFonts w:ascii="Times New Roman" w:hAnsi="Times New Roman" w:cs="Times New Roman"/>
          <w:sz w:val="24"/>
          <w:szCs w:val="24"/>
        </w:rPr>
      </w:pPr>
      <w:r w:rsidRPr="00BA4D7E">
        <w:rPr>
          <w:rFonts w:ascii="Times New Roman" w:hAnsi="Times New Roman" w:cs="Times New Roman"/>
          <w:sz w:val="24"/>
          <w:szCs w:val="24"/>
          <w:u w:val="single"/>
        </w:rPr>
        <w:t>There is no indication that the State had closed its case when the defence case opened</w:t>
      </w:r>
    </w:p>
    <w:p w:rsidR="00C4718C" w:rsidRDefault="00C4718C" w:rsidP="00C4718C">
      <w:pPr>
        <w:pStyle w:val="ListParagraph"/>
        <w:numPr>
          <w:ilvl w:val="0"/>
          <w:numId w:val="30"/>
        </w:numPr>
        <w:spacing w:after="0" w:line="360" w:lineRule="auto"/>
        <w:jc w:val="both"/>
        <w:rPr>
          <w:rFonts w:ascii="Times New Roman" w:hAnsi="Times New Roman" w:cs="Times New Roman"/>
          <w:sz w:val="24"/>
          <w:szCs w:val="24"/>
        </w:rPr>
      </w:pPr>
      <w:r w:rsidRPr="00BA4D7E">
        <w:rPr>
          <w:rFonts w:ascii="Times New Roman" w:hAnsi="Times New Roman" w:cs="Times New Roman"/>
          <w:sz w:val="24"/>
          <w:szCs w:val="24"/>
          <w:u w:val="single"/>
        </w:rPr>
        <w:t>At the end of the defence case there appears the endorsement “close of State case</w:t>
      </w:r>
      <w:r>
        <w:rPr>
          <w:rFonts w:ascii="Times New Roman" w:hAnsi="Times New Roman" w:cs="Times New Roman"/>
          <w:sz w:val="24"/>
          <w:szCs w:val="24"/>
        </w:rPr>
        <w:t>”</w:t>
      </w:r>
    </w:p>
    <w:p w:rsidR="00BA4D7E" w:rsidRDefault="00C4718C" w:rsidP="00BA4D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satisfied by the explanation proffered by the trial magistrate that he simply made a mistake by failing to note</w:t>
      </w:r>
      <w:r w:rsidR="006E7938">
        <w:rPr>
          <w:rFonts w:ascii="Times New Roman" w:hAnsi="Times New Roman" w:cs="Times New Roman"/>
          <w:sz w:val="24"/>
          <w:szCs w:val="24"/>
        </w:rPr>
        <w:t>,</w:t>
      </w:r>
      <w:r>
        <w:rPr>
          <w:rFonts w:ascii="Times New Roman" w:hAnsi="Times New Roman" w:cs="Times New Roman"/>
          <w:sz w:val="24"/>
          <w:szCs w:val="24"/>
        </w:rPr>
        <w:t xml:space="preserve"> before the opening of the defence case</w:t>
      </w:r>
      <w:r w:rsidR="006E7938">
        <w:rPr>
          <w:rFonts w:ascii="Times New Roman" w:hAnsi="Times New Roman" w:cs="Times New Roman"/>
          <w:sz w:val="24"/>
          <w:szCs w:val="24"/>
        </w:rPr>
        <w:t>,</w:t>
      </w:r>
      <w:r>
        <w:rPr>
          <w:rFonts w:ascii="Times New Roman" w:hAnsi="Times New Roman" w:cs="Times New Roman"/>
          <w:sz w:val="24"/>
          <w:szCs w:val="24"/>
        </w:rPr>
        <w:t xml:space="preserve"> that the State had closed its case</w:t>
      </w:r>
      <w:r w:rsidR="006E7938">
        <w:rPr>
          <w:rFonts w:ascii="Times New Roman" w:hAnsi="Times New Roman" w:cs="Times New Roman"/>
          <w:sz w:val="24"/>
          <w:szCs w:val="24"/>
        </w:rPr>
        <w:t>,</w:t>
      </w:r>
      <w:r>
        <w:rPr>
          <w:rFonts w:ascii="Times New Roman" w:hAnsi="Times New Roman" w:cs="Times New Roman"/>
          <w:sz w:val="24"/>
          <w:szCs w:val="24"/>
        </w:rPr>
        <w:t xml:space="preserve"> and for recording </w:t>
      </w:r>
      <w:r w:rsidR="00BA4D7E">
        <w:rPr>
          <w:rFonts w:ascii="Times New Roman" w:hAnsi="Times New Roman" w:cs="Times New Roman"/>
          <w:sz w:val="24"/>
          <w:szCs w:val="24"/>
        </w:rPr>
        <w:t xml:space="preserve">“close of State case” at the end of the defence case. Such an explanation is consistent with probability given that in reality the State had indeed closed its case when the defence case had opened. The accused had indicated that he would be calling no witnesses. So he would have closed his case after declining to re-examine himself </w:t>
      </w:r>
      <w:r w:rsidR="00C978DA">
        <w:rPr>
          <w:rFonts w:ascii="Times New Roman" w:hAnsi="Times New Roman" w:cs="Times New Roman"/>
          <w:sz w:val="24"/>
          <w:szCs w:val="24"/>
        </w:rPr>
        <w:t xml:space="preserve">following </w:t>
      </w:r>
      <w:r w:rsidR="00BA4D7E">
        <w:rPr>
          <w:rFonts w:ascii="Times New Roman" w:hAnsi="Times New Roman" w:cs="Times New Roman"/>
          <w:sz w:val="24"/>
          <w:szCs w:val="24"/>
        </w:rPr>
        <w:t xml:space="preserve">his cross-examination of himself by the State. The trial magistrate’s errors are insignificant. </w:t>
      </w:r>
      <w:r w:rsidR="00C978DA">
        <w:rPr>
          <w:rFonts w:ascii="Times New Roman" w:hAnsi="Times New Roman" w:cs="Times New Roman"/>
          <w:sz w:val="24"/>
          <w:szCs w:val="24"/>
        </w:rPr>
        <w:t xml:space="preserve">They are no more than </w:t>
      </w:r>
      <w:r w:rsidR="006E7938">
        <w:rPr>
          <w:rFonts w:ascii="Times New Roman" w:hAnsi="Times New Roman" w:cs="Times New Roman"/>
          <w:sz w:val="24"/>
          <w:szCs w:val="24"/>
        </w:rPr>
        <w:t xml:space="preserve">what GILLESPIE J referred to as </w:t>
      </w:r>
      <w:r w:rsidR="00C978DA">
        <w:rPr>
          <w:rFonts w:ascii="Times New Roman" w:hAnsi="Times New Roman" w:cs="Times New Roman"/>
          <w:sz w:val="24"/>
          <w:szCs w:val="24"/>
        </w:rPr>
        <w:t>mere “</w:t>
      </w:r>
      <w:r w:rsidR="00C978DA" w:rsidRPr="00C978DA">
        <w:rPr>
          <w:rFonts w:ascii="Times New Roman" w:hAnsi="Times New Roman" w:cs="Times New Roman"/>
          <w:b/>
          <w:i/>
          <w:sz w:val="24"/>
          <w:szCs w:val="24"/>
        </w:rPr>
        <w:t>technical imperfections</w:t>
      </w:r>
      <w:r w:rsidR="00C978DA">
        <w:rPr>
          <w:rFonts w:ascii="Times New Roman" w:hAnsi="Times New Roman" w:cs="Times New Roman"/>
          <w:sz w:val="24"/>
          <w:szCs w:val="24"/>
        </w:rPr>
        <w:t xml:space="preserve">”: see </w:t>
      </w:r>
      <w:r w:rsidR="00C978DA" w:rsidRPr="00C978DA">
        <w:rPr>
          <w:rFonts w:ascii="Times New Roman" w:hAnsi="Times New Roman" w:cs="Times New Roman"/>
          <w:i/>
          <w:sz w:val="24"/>
          <w:szCs w:val="24"/>
        </w:rPr>
        <w:t xml:space="preserve">S </w:t>
      </w:r>
      <w:r w:rsidR="00C978DA" w:rsidRPr="00CD50C3">
        <w:rPr>
          <w:rFonts w:ascii="Times New Roman" w:hAnsi="Times New Roman" w:cs="Times New Roman"/>
          <w:sz w:val="24"/>
          <w:szCs w:val="24"/>
        </w:rPr>
        <w:t>v</w:t>
      </w:r>
      <w:r w:rsidR="00C978DA" w:rsidRPr="00C978DA">
        <w:rPr>
          <w:rFonts w:ascii="Times New Roman" w:hAnsi="Times New Roman" w:cs="Times New Roman"/>
          <w:i/>
          <w:sz w:val="24"/>
          <w:szCs w:val="24"/>
        </w:rPr>
        <w:t xml:space="preserve"> Gore</w:t>
      </w:r>
      <w:r w:rsidR="00C978DA">
        <w:rPr>
          <w:rStyle w:val="FootnoteReference"/>
          <w:rFonts w:ascii="Times New Roman" w:hAnsi="Times New Roman" w:cs="Times New Roman"/>
          <w:sz w:val="24"/>
          <w:szCs w:val="24"/>
        </w:rPr>
        <w:footnoteReference w:id="6"/>
      </w:r>
      <w:r w:rsidR="00C978DA">
        <w:rPr>
          <w:rFonts w:ascii="Times New Roman" w:hAnsi="Times New Roman" w:cs="Times New Roman"/>
          <w:sz w:val="24"/>
          <w:szCs w:val="24"/>
        </w:rPr>
        <w:t xml:space="preserve">. </w:t>
      </w:r>
      <w:r w:rsidR="006E7938">
        <w:rPr>
          <w:rFonts w:ascii="Times New Roman" w:hAnsi="Times New Roman" w:cs="Times New Roman"/>
          <w:sz w:val="24"/>
          <w:szCs w:val="24"/>
        </w:rPr>
        <w:t>Such mistakes are</w:t>
      </w:r>
      <w:r w:rsidR="00BA4D7E">
        <w:rPr>
          <w:rFonts w:ascii="Times New Roman" w:hAnsi="Times New Roman" w:cs="Times New Roman"/>
          <w:sz w:val="24"/>
          <w:szCs w:val="24"/>
        </w:rPr>
        <w:t xml:space="preserve"> easily explained by the overwhelming pressure that judicial officers </w:t>
      </w:r>
      <w:r w:rsidR="006E7938">
        <w:rPr>
          <w:rFonts w:ascii="Times New Roman" w:hAnsi="Times New Roman" w:cs="Times New Roman"/>
          <w:sz w:val="24"/>
          <w:szCs w:val="24"/>
        </w:rPr>
        <w:t xml:space="preserve">always </w:t>
      </w:r>
      <w:r w:rsidR="00BA4D7E">
        <w:rPr>
          <w:rFonts w:ascii="Times New Roman" w:hAnsi="Times New Roman" w:cs="Times New Roman"/>
          <w:sz w:val="24"/>
          <w:szCs w:val="24"/>
        </w:rPr>
        <w:t>operate under.</w:t>
      </w:r>
    </w:p>
    <w:p w:rsidR="00BA4D7E" w:rsidRDefault="00BA4D7E" w:rsidP="00BA4D7E">
      <w:pPr>
        <w:spacing w:after="0" w:line="360" w:lineRule="auto"/>
        <w:ind w:firstLine="720"/>
        <w:jc w:val="both"/>
        <w:rPr>
          <w:rFonts w:ascii="Times New Roman" w:hAnsi="Times New Roman" w:cs="Times New Roman"/>
          <w:sz w:val="24"/>
          <w:szCs w:val="24"/>
        </w:rPr>
      </w:pPr>
    </w:p>
    <w:p w:rsidR="00BA4D7E" w:rsidRPr="005E3A19" w:rsidRDefault="005E3A19" w:rsidP="00BA4D7E">
      <w:pPr>
        <w:pStyle w:val="ListParagraph"/>
        <w:numPr>
          <w:ilvl w:val="0"/>
          <w:numId w:val="30"/>
        </w:numPr>
        <w:spacing w:after="0" w:line="360" w:lineRule="auto"/>
        <w:jc w:val="both"/>
        <w:rPr>
          <w:rFonts w:ascii="Times New Roman" w:hAnsi="Times New Roman" w:cs="Times New Roman"/>
          <w:sz w:val="24"/>
          <w:szCs w:val="24"/>
          <w:u w:val="single"/>
        </w:rPr>
      </w:pPr>
      <w:r w:rsidRPr="005E3A19">
        <w:rPr>
          <w:rFonts w:ascii="Times New Roman" w:hAnsi="Times New Roman" w:cs="Times New Roman"/>
          <w:sz w:val="24"/>
          <w:szCs w:val="24"/>
          <w:u w:val="single"/>
        </w:rPr>
        <w:lastRenderedPageBreak/>
        <w:t>Accused was asked only once at the start of the defence case whether he wished to call any witness</w:t>
      </w:r>
      <w:r w:rsidR="00DF227E">
        <w:rPr>
          <w:rFonts w:ascii="Times New Roman" w:hAnsi="Times New Roman" w:cs="Times New Roman"/>
          <w:sz w:val="24"/>
          <w:szCs w:val="24"/>
          <w:u w:val="single"/>
        </w:rPr>
        <w:t>es</w:t>
      </w:r>
    </w:p>
    <w:p w:rsidR="00B90315" w:rsidRPr="00C4718C" w:rsidRDefault="00BA4D7E" w:rsidP="00BA4D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E3A19">
        <w:rPr>
          <w:rFonts w:ascii="Times New Roman" w:hAnsi="Times New Roman" w:cs="Times New Roman"/>
          <w:sz w:val="24"/>
          <w:szCs w:val="24"/>
        </w:rPr>
        <w:t xml:space="preserve">Admittedly, courts </w:t>
      </w:r>
      <w:r w:rsidR="006E7938">
        <w:rPr>
          <w:rFonts w:ascii="Times New Roman" w:hAnsi="Times New Roman" w:cs="Times New Roman"/>
          <w:sz w:val="24"/>
          <w:szCs w:val="24"/>
        </w:rPr>
        <w:t xml:space="preserve">do try and </w:t>
      </w:r>
      <w:r w:rsidR="005E3A19">
        <w:rPr>
          <w:rFonts w:ascii="Times New Roman" w:hAnsi="Times New Roman" w:cs="Times New Roman"/>
          <w:sz w:val="24"/>
          <w:szCs w:val="24"/>
        </w:rPr>
        <w:t>lean more in favour of unrepresented persons. But this is simply to ensure fair play in order to achieve justice. In this case</w:t>
      </w:r>
      <w:r w:rsidR="006E7938">
        <w:rPr>
          <w:rFonts w:ascii="Times New Roman" w:hAnsi="Times New Roman" w:cs="Times New Roman"/>
          <w:sz w:val="24"/>
          <w:szCs w:val="24"/>
        </w:rPr>
        <w:t>,</w:t>
      </w:r>
      <w:r w:rsidR="005E3A19">
        <w:rPr>
          <w:rFonts w:ascii="Times New Roman" w:hAnsi="Times New Roman" w:cs="Times New Roman"/>
          <w:sz w:val="24"/>
          <w:szCs w:val="24"/>
        </w:rPr>
        <w:t xml:space="preserve"> the trial court did ask the accused whether he intended to call any witnesses. That in </w:t>
      </w:r>
      <w:r w:rsidR="006E7938">
        <w:rPr>
          <w:rFonts w:ascii="Times New Roman" w:hAnsi="Times New Roman" w:cs="Times New Roman"/>
          <w:sz w:val="24"/>
          <w:szCs w:val="24"/>
        </w:rPr>
        <w:t>h</w:t>
      </w:r>
      <w:r w:rsidR="005E3A19">
        <w:rPr>
          <w:rFonts w:ascii="Times New Roman" w:hAnsi="Times New Roman" w:cs="Times New Roman"/>
          <w:sz w:val="24"/>
          <w:szCs w:val="24"/>
        </w:rPr>
        <w:t xml:space="preserve">is </w:t>
      </w:r>
      <w:r w:rsidR="006E7938">
        <w:rPr>
          <w:rFonts w:ascii="Times New Roman" w:hAnsi="Times New Roman" w:cs="Times New Roman"/>
          <w:sz w:val="24"/>
          <w:szCs w:val="24"/>
        </w:rPr>
        <w:t xml:space="preserve">own </w:t>
      </w:r>
      <w:r w:rsidR="005E3A19">
        <w:rPr>
          <w:rFonts w:ascii="Times New Roman" w:hAnsi="Times New Roman" w:cs="Times New Roman"/>
          <w:sz w:val="24"/>
          <w:szCs w:val="24"/>
        </w:rPr>
        <w:t>discretion the scrutinising magistrate</w:t>
      </w:r>
      <w:r w:rsidR="006E7938">
        <w:rPr>
          <w:rFonts w:ascii="Times New Roman" w:hAnsi="Times New Roman" w:cs="Times New Roman"/>
          <w:sz w:val="24"/>
          <w:szCs w:val="24"/>
        </w:rPr>
        <w:t>, if he ha</w:t>
      </w:r>
      <w:r w:rsidR="00F954B9">
        <w:rPr>
          <w:rFonts w:ascii="Times New Roman" w:hAnsi="Times New Roman" w:cs="Times New Roman"/>
          <w:sz w:val="24"/>
          <w:szCs w:val="24"/>
        </w:rPr>
        <w:t>d</w:t>
      </w:r>
      <w:r w:rsidR="006E7938">
        <w:rPr>
          <w:rFonts w:ascii="Times New Roman" w:hAnsi="Times New Roman" w:cs="Times New Roman"/>
          <w:sz w:val="24"/>
          <w:szCs w:val="24"/>
        </w:rPr>
        <w:t xml:space="preserve"> conducted the trial, </w:t>
      </w:r>
      <w:r w:rsidR="005E3A19">
        <w:rPr>
          <w:rFonts w:ascii="Times New Roman" w:hAnsi="Times New Roman" w:cs="Times New Roman"/>
          <w:sz w:val="24"/>
          <w:szCs w:val="24"/>
        </w:rPr>
        <w:t>could have asked the accused again after his cross-examination by the prosecutor</w:t>
      </w:r>
      <w:r w:rsidR="006E7938">
        <w:rPr>
          <w:rFonts w:ascii="Times New Roman" w:hAnsi="Times New Roman" w:cs="Times New Roman"/>
          <w:sz w:val="24"/>
          <w:szCs w:val="24"/>
        </w:rPr>
        <w:t>,</w:t>
      </w:r>
      <w:r w:rsidR="005E3A19">
        <w:rPr>
          <w:rFonts w:ascii="Times New Roman" w:hAnsi="Times New Roman" w:cs="Times New Roman"/>
          <w:sz w:val="24"/>
          <w:szCs w:val="24"/>
        </w:rPr>
        <w:t xml:space="preserve"> would not be a reason to withhold the certificate. The discretion under scrutiny is not that of the scrutinising magistrate, but that of the </w:t>
      </w:r>
      <w:r w:rsidR="00C978DA">
        <w:rPr>
          <w:rFonts w:ascii="Times New Roman" w:hAnsi="Times New Roman" w:cs="Times New Roman"/>
          <w:sz w:val="24"/>
          <w:szCs w:val="24"/>
        </w:rPr>
        <w:t>trial magistrate. There was no misdirection</w:t>
      </w:r>
      <w:r w:rsidR="00F954B9">
        <w:rPr>
          <w:rFonts w:ascii="Times New Roman" w:hAnsi="Times New Roman" w:cs="Times New Roman"/>
          <w:sz w:val="24"/>
          <w:szCs w:val="24"/>
        </w:rPr>
        <w:t xml:space="preserve"> by the trial magistrate</w:t>
      </w:r>
      <w:r w:rsidR="00C978DA">
        <w:rPr>
          <w:rFonts w:ascii="Times New Roman" w:hAnsi="Times New Roman" w:cs="Times New Roman"/>
          <w:sz w:val="24"/>
          <w:szCs w:val="24"/>
        </w:rPr>
        <w:t>. Just like an appeal court, a scrutinizing magistrate or reviewing judge</w:t>
      </w:r>
      <w:r w:rsidR="00F954B9">
        <w:rPr>
          <w:rFonts w:ascii="Times New Roman" w:hAnsi="Times New Roman" w:cs="Times New Roman"/>
          <w:sz w:val="24"/>
          <w:szCs w:val="24"/>
        </w:rPr>
        <w:t>,</w:t>
      </w:r>
      <w:r w:rsidR="00C978DA">
        <w:rPr>
          <w:rFonts w:ascii="Times New Roman" w:hAnsi="Times New Roman" w:cs="Times New Roman"/>
          <w:sz w:val="24"/>
          <w:szCs w:val="24"/>
        </w:rPr>
        <w:t xml:space="preserve"> should not lightly interfere with trial court’s sentencing discretion unless there was manifest misdirection which induces a sense of shock: see </w:t>
      </w:r>
      <w:r w:rsidR="004249C8" w:rsidRPr="004249C8">
        <w:rPr>
          <w:rFonts w:ascii="Times New Roman" w:hAnsi="Times New Roman" w:cs="Times New Roman"/>
          <w:i/>
          <w:sz w:val="24"/>
          <w:szCs w:val="24"/>
        </w:rPr>
        <w:t xml:space="preserve">S </w:t>
      </w:r>
      <w:r w:rsidR="004249C8" w:rsidRPr="000941C5">
        <w:rPr>
          <w:rFonts w:ascii="Times New Roman" w:hAnsi="Times New Roman" w:cs="Times New Roman"/>
          <w:sz w:val="24"/>
          <w:szCs w:val="24"/>
        </w:rPr>
        <w:t>v</w:t>
      </w:r>
      <w:r w:rsidR="004249C8" w:rsidRPr="004249C8">
        <w:rPr>
          <w:rFonts w:ascii="Times New Roman" w:hAnsi="Times New Roman" w:cs="Times New Roman"/>
          <w:i/>
          <w:sz w:val="24"/>
          <w:szCs w:val="24"/>
        </w:rPr>
        <w:t xml:space="preserve"> de </w:t>
      </w:r>
      <w:proofErr w:type="spellStart"/>
      <w:r w:rsidR="004249C8" w:rsidRPr="004249C8">
        <w:rPr>
          <w:rFonts w:ascii="Times New Roman" w:hAnsi="Times New Roman" w:cs="Times New Roman"/>
          <w:i/>
          <w:sz w:val="24"/>
          <w:szCs w:val="24"/>
        </w:rPr>
        <w:t>Jager</w:t>
      </w:r>
      <w:proofErr w:type="spellEnd"/>
      <w:r w:rsidR="004249C8" w:rsidRPr="004249C8">
        <w:rPr>
          <w:rFonts w:ascii="Times New Roman" w:hAnsi="Times New Roman" w:cs="Times New Roman"/>
          <w:i/>
          <w:sz w:val="24"/>
          <w:szCs w:val="24"/>
        </w:rPr>
        <w:t xml:space="preserve"> &amp; </w:t>
      </w:r>
      <w:proofErr w:type="spellStart"/>
      <w:r w:rsidR="004249C8" w:rsidRPr="004249C8">
        <w:rPr>
          <w:rFonts w:ascii="Times New Roman" w:hAnsi="Times New Roman" w:cs="Times New Roman"/>
          <w:i/>
          <w:sz w:val="24"/>
          <w:szCs w:val="24"/>
        </w:rPr>
        <w:t>Anor</w:t>
      </w:r>
      <w:proofErr w:type="spellEnd"/>
      <w:r w:rsidR="004249C8">
        <w:rPr>
          <w:rStyle w:val="FootnoteReference"/>
          <w:rFonts w:ascii="Times New Roman" w:hAnsi="Times New Roman" w:cs="Times New Roman"/>
          <w:sz w:val="24"/>
          <w:szCs w:val="24"/>
        </w:rPr>
        <w:footnoteReference w:id="7"/>
      </w:r>
      <w:r w:rsidR="004249C8" w:rsidRPr="004249C8">
        <w:rPr>
          <w:rFonts w:ascii="Times New Roman" w:hAnsi="Times New Roman" w:cs="Times New Roman"/>
          <w:sz w:val="24"/>
          <w:szCs w:val="24"/>
        </w:rPr>
        <w:t xml:space="preserve">; </w:t>
      </w:r>
      <w:r w:rsidR="00C978DA" w:rsidRPr="004249C8">
        <w:rPr>
          <w:rFonts w:ascii="Times New Roman" w:hAnsi="Times New Roman" w:cs="Times New Roman"/>
          <w:i/>
          <w:sz w:val="24"/>
          <w:szCs w:val="24"/>
        </w:rPr>
        <w:t xml:space="preserve">S </w:t>
      </w:r>
      <w:r w:rsidR="00C978DA" w:rsidRPr="000941C5">
        <w:rPr>
          <w:rFonts w:ascii="Times New Roman" w:hAnsi="Times New Roman" w:cs="Times New Roman"/>
          <w:sz w:val="24"/>
          <w:szCs w:val="24"/>
        </w:rPr>
        <w:t xml:space="preserve">v </w:t>
      </w:r>
      <w:proofErr w:type="spellStart"/>
      <w:r w:rsidR="00C978DA" w:rsidRPr="004249C8">
        <w:rPr>
          <w:rFonts w:ascii="Times New Roman" w:hAnsi="Times New Roman" w:cs="Times New Roman"/>
          <w:i/>
          <w:sz w:val="24"/>
          <w:szCs w:val="24"/>
        </w:rPr>
        <w:t>Mugwenhe</w:t>
      </w:r>
      <w:proofErr w:type="spellEnd"/>
      <w:r w:rsidR="00C978DA" w:rsidRPr="004249C8">
        <w:rPr>
          <w:rFonts w:ascii="Times New Roman" w:hAnsi="Times New Roman" w:cs="Times New Roman"/>
          <w:i/>
          <w:sz w:val="24"/>
          <w:szCs w:val="24"/>
        </w:rPr>
        <w:t xml:space="preserve"> &amp; </w:t>
      </w:r>
      <w:proofErr w:type="spellStart"/>
      <w:r w:rsidR="00C978DA" w:rsidRPr="004249C8">
        <w:rPr>
          <w:rFonts w:ascii="Times New Roman" w:hAnsi="Times New Roman" w:cs="Times New Roman"/>
          <w:i/>
          <w:sz w:val="24"/>
          <w:szCs w:val="24"/>
        </w:rPr>
        <w:t>Anor</w:t>
      </w:r>
      <w:proofErr w:type="spellEnd"/>
      <w:r w:rsidR="00C978DA">
        <w:rPr>
          <w:rStyle w:val="FootnoteReference"/>
          <w:rFonts w:ascii="Times New Roman" w:hAnsi="Times New Roman" w:cs="Times New Roman"/>
          <w:sz w:val="24"/>
          <w:szCs w:val="24"/>
        </w:rPr>
        <w:footnoteReference w:id="8"/>
      </w:r>
      <w:r w:rsidR="00C978DA">
        <w:rPr>
          <w:rFonts w:ascii="Times New Roman" w:hAnsi="Times New Roman" w:cs="Times New Roman"/>
          <w:sz w:val="24"/>
          <w:szCs w:val="24"/>
        </w:rPr>
        <w:t xml:space="preserve">; </w:t>
      </w:r>
      <w:r w:rsidR="004249C8" w:rsidRPr="004249C8">
        <w:rPr>
          <w:rFonts w:ascii="Times New Roman" w:hAnsi="Times New Roman" w:cs="Times New Roman"/>
          <w:i/>
          <w:sz w:val="24"/>
          <w:szCs w:val="24"/>
        </w:rPr>
        <w:t xml:space="preserve">S </w:t>
      </w:r>
      <w:r w:rsidR="004249C8" w:rsidRPr="000941C5">
        <w:rPr>
          <w:rFonts w:ascii="Times New Roman" w:hAnsi="Times New Roman" w:cs="Times New Roman"/>
          <w:sz w:val="24"/>
          <w:szCs w:val="24"/>
        </w:rPr>
        <w:t>v</w:t>
      </w:r>
      <w:r w:rsidR="004249C8" w:rsidRPr="004249C8">
        <w:rPr>
          <w:rFonts w:ascii="Times New Roman" w:hAnsi="Times New Roman" w:cs="Times New Roman"/>
          <w:i/>
          <w:sz w:val="24"/>
          <w:szCs w:val="24"/>
        </w:rPr>
        <w:t xml:space="preserve"> </w:t>
      </w:r>
      <w:proofErr w:type="spellStart"/>
      <w:r w:rsidR="004249C8" w:rsidRPr="004249C8">
        <w:rPr>
          <w:rFonts w:ascii="Times New Roman" w:hAnsi="Times New Roman" w:cs="Times New Roman"/>
          <w:i/>
          <w:sz w:val="24"/>
          <w:szCs w:val="24"/>
        </w:rPr>
        <w:t>Mundova</w:t>
      </w:r>
      <w:proofErr w:type="spellEnd"/>
      <w:r w:rsidR="004249C8">
        <w:rPr>
          <w:rStyle w:val="FootnoteReference"/>
          <w:rFonts w:ascii="Times New Roman" w:hAnsi="Times New Roman" w:cs="Times New Roman"/>
          <w:sz w:val="24"/>
          <w:szCs w:val="24"/>
        </w:rPr>
        <w:footnoteReference w:id="9"/>
      </w:r>
      <w:r w:rsidR="004249C8">
        <w:rPr>
          <w:rFonts w:ascii="Times New Roman" w:hAnsi="Times New Roman" w:cs="Times New Roman"/>
          <w:sz w:val="24"/>
          <w:szCs w:val="24"/>
        </w:rPr>
        <w:t xml:space="preserve"> and </w:t>
      </w:r>
      <w:r w:rsidR="004249C8" w:rsidRPr="004249C8">
        <w:rPr>
          <w:rFonts w:ascii="Times New Roman" w:hAnsi="Times New Roman" w:cs="Times New Roman"/>
          <w:i/>
          <w:sz w:val="24"/>
          <w:szCs w:val="24"/>
        </w:rPr>
        <w:t xml:space="preserve">S </w:t>
      </w:r>
      <w:r w:rsidR="004249C8" w:rsidRPr="000941C5">
        <w:rPr>
          <w:rFonts w:ascii="Times New Roman" w:hAnsi="Times New Roman" w:cs="Times New Roman"/>
          <w:sz w:val="24"/>
          <w:szCs w:val="24"/>
        </w:rPr>
        <w:t>v</w:t>
      </w:r>
      <w:r w:rsidR="004249C8" w:rsidRPr="004249C8">
        <w:rPr>
          <w:rFonts w:ascii="Times New Roman" w:hAnsi="Times New Roman" w:cs="Times New Roman"/>
          <w:i/>
          <w:sz w:val="24"/>
          <w:szCs w:val="24"/>
        </w:rPr>
        <w:t xml:space="preserve"> </w:t>
      </w:r>
      <w:proofErr w:type="spellStart"/>
      <w:r w:rsidR="004249C8" w:rsidRPr="004249C8">
        <w:rPr>
          <w:rFonts w:ascii="Times New Roman" w:hAnsi="Times New Roman" w:cs="Times New Roman"/>
          <w:i/>
          <w:sz w:val="24"/>
          <w:szCs w:val="24"/>
        </w:rPr>
        <w:t>Kawarware</w:t>
      </w:r>
      <w:proofErr w:type="spellEnd"/>
      <w:r w:rsidR="004249C8" w:rsidRPr="004249C8">
        <w:rPr>
          <w:rFonts w:ascii="Times New Roman" w:hAnsi="Times New Roman" w:cs="Times New Roman"/>
          <w:i/>
          <w:sz w:val="24"/>
          <w:szCs w:val="24"/>
        </w:rPr>
        <w:t>, supra</w:t>
      </w:r>
      <w:r w:rsidR="004249C8">
        <w:rPr>
          <w:rFonts w:ascii="Times New Roman" w:hAnsi="Times New Roman" w:cs="Times New Roman"/>
          <w:sz w:val="24"/>
          <w:szCs w:val="24"/>
        </w:rPr>
        <w:t xml:space="preserve">. </w:t>
      </w:r>
    </w:p>
    <w:p w:rsidR="00B90315" w:rsidRDefault="00B90315" w:rsidP="005F4BBA">
      <w:pPr>
        <w:spacing w:after="0" w:line="360" w:lineRule="auto"/>
        <w:ind w:firstLine="720"/>
        <w:jc w:val="both"/>
        <w:rPr>
          <w:rFonts w:ascii="Times New Roman" w:hAnsi="Times New Roman" w:cs="Times New Roman"/>
          <w:sz w:val="24"/>
          <w:szCs w:val="24"/>
        </w:rPr>
      </w:pPr>
    </w:p>
    <w:p w:rsidR="00B87A0D" w:rsidRPr="00C62777" w:rsidRDefault="00C62777" w:rsidP="00C62777">
      <w:pPr>
        <w:pStyle w:val="ListParagraph"/>
        <w:numPr>
          <w:ilvl w:val="0"/>
          <w:numId w:val="30"/>
        </w:numPr>
        <w:spacing w:after="0" w:line="360" w:lineRule="auto"/>
        <w:jc w:val="both"/>
        <w:rPr>
          <w:rFonts w:ascii="Times New Roman" w:hAnsi="Times New Roman" w:cs="Times New Roman"/>
          <w:sz w:val="24"/>
          <w:szCs w:val="24"/>
          <w:u w:val="single"/>
        </w:rPr>
      </w:pPr>
      <w:r w:rsidRPr="00C62777">
        <w:rPr>
          <w:rFonts w:ascii="Times New Roman" w:hAnsi="Times New Roman" w:cs="Times New Roman"/>
          <w:sz w:val="24"/>
          <w:szCs w:val="24"/>
          <w:u w:val="single"/>
        </w:rPr>
        <w:t>On count 1 the court sentenced accused to a fine in excess of level 3 [yet] a s 271(2)(a) plea procedure had been adopted</w:t>
      </w:r>
    </w:p>
    <w:p w:rsidR="000B7F79" w:rsidRDefault="000B7F79" w:rsidP="000B7F79">
      <w:pPr>
        <w:spacing w:after="0" w:line="360" w:lineRule="auto"/>
        <w:ind w:left="1440"/>
        <w:rPr>
          <w:rFonts w:ascii="Times New Roman" w:hAnsi="Times New Roman" w:cs="Times New Roman"/>
          <w:sz w:val="24"/>
          <w:szCs w:val="24"/>
        </w:rPr>
      </w:pPr>
    </w:p>
    <w:p w:rsidR="000B7F79" w:rsidRPr="00CC7766" w:rsidRDefault="000B7F79" w:rsidP="000941C5">
      <w:pPr>
        <w:spacing w:after="0" w:line="360" w:lineRule="auto"/>
        <w:ind w:firstLine="720"/>
        <w:rPr>
          <w:rFonts w:ascii="Times New Roman" w:hAnsi="Times New Roman" w:cs="Times New Roman"/>
          <w:sz w:val="24"/>
          <w:szCs w:val="24"/>
        </w:rPr>
      </w:pPr>
      <w:r w:rsidRPr="00CC7766">
        <w:rPr>
          <w:rFonts w:ascii="Times New Roman" w:hAnsi="Times New Roman" w:cs="Times New Roman"/>
          <w:sz w:val="24"/>
          <w:szCs w:val="24"/>
        </w:rPr>
        <w:t>Section 271(2</w:t>
      </w:r>
      <w:proofErr w:type="gramStart"/>
      <w:r w:rsidRPr="00CC7766">
        <w:rPr>
          <w:rFonts w:ascii="Times New Roman" w:hAnsi="Times New Roman" w:cs="Times New Roman"/>
          <w:sz w:val="24"/>
          <w:szCs w:val="24"/>
        </w:rPr>
        <w:t>)(</w:t>
      </w:r>
      <w:proofErr w:type="gramEnd"/>
      <w:r w:rsidRPr="00CC7766">
        <w:rPr>
          <w:rFonts w:ascii="Times New Roman" w:hAnsi="Times New Roman" w:cs="Times New Roman"/>
          <w:sz w:val="24"/>
          <w:szCs w:val="24"/>
        </w:rPr>
        <w:t>a) of the CP &amp; E Act reads:</w:t>
      </w:r>
    </w:p>
    <w:p w:rsidR="000B7F79" w:rsidRPr="000B7F79" w:rsidRDefault="000B7F79" w:rsidP="000B7F79">
      <w:pPr>
        <w:spacing w:line="240" w:lineRule="auto"/>
        <w:ind w:left="720"/>
        <w:rPr>
          <w:rFonts w:ascii="Times New Roman" w:hAnsi="Times New Roman" w:cs="Times New Roman"/>
          <w:sz w:val="24"/>
          <w:szCs w:val="24"/>
        </w:rPr>
      </w:pPr>
      <w:r w:rsidRPr="000B7F79">
        <w:rPr>
          <w:rFonts w:ascii="Times New Roman" w:hAnsi="Times New Roman" w:cs="Times New Roman"/>
          <w:sz w:val="24"/>
          <w:szCs w:val="24"/>
        </w:rPr>
        <w:t>“</w:t>
      </w:r>
      <w:r w:rsidRPr="000B7F79">
        <w:rPr>
          <w:rFonts w:ascii="Times New Roman" w:hAnsi="Times New Roman" w:cs="Times New Roman"/>
          <w:b/>
          <w:sz w:val="24"/>
          <w:szCs w:val="24"/>
        </w:rPr>
        <w:t>271</w:t>
      </w:r>
      <w:r w:rsidRPr="000B7F79">
        <w:rPr>
          <w:rFonts w:ascii="Times New Roman" w:hAnsi="Times New Roman" w:cs="Times New Roman"/>
          <w:b/>
          <w:sz w:val="24"/>
          <w:szCs w:val="24"/>
        </w:rPr>
        <w:tab/>
        <w:t>Procedure on plea of guilty</w:t>
      </w:r>
    </w:p>
    <w:p w:rsidR="000B7F79" w:rsidRPr="000B7F79" w:rsidRDefault="000B7F79" w:rsidP="000B7F79">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t>
      </w:r>
    </w:p>
    <w:p w:rsidR="000B7F79" w:rsidRPr="000B7F79" w:rsidRDefault="000B7F79" w:rsidP="000B7F79">
      <w:pPr>
        <w:spacing w:line="240" w:lineRule="auto"/>
        <w:ind w:left="2160" w:hanging="720"/>
        <w:rPr>
          <w:rFonts w:ascii="Times New Roman" w:hAnsi="Times New Roman" w:cs="Times New Roman"/>
          <w:sz w:val="24"/>
          <w:szCs w:val="24"/>
        </w:rPr>
      </w:pPr>
      <w:r w:rsidRPr="000B7F79">
        <w:rPr>
          <w:rFonts w:ascii="Times New Roman" w:hAnsi="Times New Roman" w:cs="Times New Roman"/>
          <w:sz w:val="24"/>
          <w:szCs w:val="24"/>
        </w:rPr>
        <w:t>(2)</w:t>
      </w:r>
      <w:r w:rsidRPr="000B7F79">
        <w:rPr>
          <w:rFonts w:ascii="Times New Roman" w:hAnsi="Times New Roman" w:cs="Times New Roman"/>
          <w:sz w:val="24"/>
          <w:szCs w:val="24"/>
        </w:rPr>
        <w:tab/>
        <w:t>Where a person arraigned before a magistrate court on any charge pleads guilty to the offence charged ……. and th</w:t>
      </w:r>
      <w:r>
        <w:rPr>
          <w:rFonts w:ascii="Times New Roman" w:hAnsi="Times New Roman" w:cs="Times New Roman"/>
          <w:sz w:val="24"/>
          <w:szCs w:val="24"/>
        </w:rPr>
        <w:t>e prosecutor accepts that plea-</w:t>
      </w:r>
    </w:p>
    <w:p w:rsidR="000B7F79" w:rsidRPr="000B7F79" w:rsidRDefault="000B7F79" w:rsidP="000B7F79">
      <w:pPr>
        <w:spacing w:line="240" w:lineRule="auto"/>
        <w:ind w:left="2160" w:hanging="720"/>
        <w:rPr>
          <w:rFonts w:ascii="Times New Roman" w:hAnsi="Times New Roman" w:cs="Times New Roman"/>
          <w:sz w:val="24"/>
          <w:szCs w:val="24"/>
        </w:rPr>
      </w:pPr>
      <w:r w:rsidRPr="000B7F79">
        <w:rPr>
          <w:rFonts w:ascii="Times New Roman" w:hAnsi="Times New Roman" w:cs="Times New Roman"/>
          <w:sz w:val="24"/>
          <w:szCs w:val="24"/>
        </w:rPr>
        <w:t xml:space="preserve">(a) </w:t>
      </w:r>
      <w:r w:rsidRPr="000B7F79">
        <w:rPr>
          <w:rFonts w:ascii="Times New Roman" w:hAnsi="Times New Roman" w:cs="Times New Roman"/>
          <w:sz w:val="24"/>
          <w:szCs w:val="24"/>
        </w:rPr>
        <w:tab/>
        <w:t>the court may, if it is of the opinion that the offence does not merit punishment without the option of a fine or a fine exceeding level three, convict the accused of the offence to which he has pleaded guilty and impose any</w:t>
      </w:r>
      <w:r>
        <w:rPr>
          <w:rFonts w:ascii="Times New Roman" w:hAnsi="Times New Roman" w:cs="Times New Roman"/>
          <w:sz w:val="24"/>
          <w:szCs w:val="24"/>
        </w:rPr>
        <w:t xml:space="preserve"> competent sentence other than-</w:t>
      </w:r>
    </w:p>
    <w:p w:rsidR="000B7F79" w:rsidRPr="000B7F79" w:rsidRDefault="000B7F79" w:rsidP="000B7F79">
      <w:pPr>
        <w:spacing w:line="240" w:lineRule="auto"/>
        <w:ind w:left="1440" w:firstLine="720"/>
        <w:rPr>
          <w:rFonts w:ascii="Times New Roman" w:hAnsi="Times New Roman" w:cs="Times New Roman"/>
          <w:sz w:val="24"/>
          <w:szCs w:val="24"/>
        </w:rPr>
      </w:pPr>
      <w:r w:rsidRPr="000B7F79">
        <w:rPr>
          <w:rFonts w:ascii="Times New Roman" w:hAnsi="Times New Roman" w:cs="Times New Roman"/>
          <w:sz w:val="24"/>
          <w:szCs w:val="24"/>
        </w:rPr>
        <w:t>(i)</w:t>
      </w:r>
      <w:r w:rsidRPr="000B7F79">
        <w:rPr>
          <w:rFonts w:ascii="Times New Roman" w:hAnsi="Times New Roman" w:cs="Times New Roman"/>
          <w:sz w:val="24"/>
          <w:szCs w:val="24"/>
        </w:rPr>
        <w:tab/>
      </w:r>
      <w:proofErr w:type="gramStart"/>
      <w:r w:rsidRPr="000B7F79">
        <w:rPr>
          <w:rFonts w:ascii="Times New Roman" w:hAnsi="Times New Roman" w:cs="Times New Roman"/>
          <w:sz w:val="24"/>
          <w:szCs w:val="24"/>
        </w:rPr>
        <w:t>imprisonment</w:t>
      </w:r>
      <w:proofErr w:type="gramEnd"/>
      <w:r w:rsidRPr="000B7F79">
        <w:rPr>
          <w:rFonts w:ascii="Times New Roman" w:hAnsi="Times New Roman" w:cs="Times New Roman"/>
          <w:sz w:val="24"/>
          <w:szCs w:val="24"/>
        </w:rPr>
        <w:t xml:space="preserve"> w</w:t>
      </w:r>
      <w:r>
        <w:rPr>
          <w:rFonts w:ascii="Times New Roman" w:hAnsi="Times New Roman" w:cs="Times New Roman"/>
          <w:sz w:val="24"/>
          <w:szCs w:val="24"/>
        </w:rPr>
        <w:t>ithout the option of a fine; or</w:t>
      </w:r>
    </w:p>
    <w:p w:rsidR="000B7F79" w:rsidRPr="000B7F79" w:rsidRDefault="000B7F79" w:rsidP="000B7F79">
      <w:pPr>
        <w:spacing w:line="240" w:lineRule="auto"/>
        <w:ind w:left="1440" w:firstLine="720"/>
        <w:rPr>
          <w:rFonts w:ascii="Times New Roman" w:hAnsi="Times New Roman" w:cs="Times New Roman"/>
          <w:sz w:val="24"/>
          <w:szCs w:val="24"/>
        </w:rPr>
      </w:pPr>
      <w:r w:rsidRPr="000B7F79">
        <w:rPr>
          <w:rFonts w:ascii="Times New Roman" w:hAnsi="Times New Roman" w:cs="Times New Roman"/>
          <w:sz w:val="24"/>
          <w:szCs w:val="24"/>
        </w:rPr>
        <w:t>(ii</w:t>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fine exceeding level three;</w:t>
      </w:r>
    </w:p>
    <w:p w:rsidR="000B7F79" w:rsidRPr="00CC7766" w:rsidRDefault="000B7F79" w:rsidP="00DF227E">
      <w:pPr>
        <w:spacing w:line="240" w:lineRule="auto"/>
        <w:ind w:left="1440" w:firstLine="720"/>
        <w:rPr>
          <w:rFonts w:ascii="Times New Roman" w:hAnsi="Times New Roman" w:cs="Times New Roman"/>
          <w:sz w:val="24"/>
          <w:szCs w:val="24"/>
        </w:rPr>
      </w:pPr>
      <w:proofErr w:type="gramStart"/>
      <w:r w:rsidRPr="000B7F79">
        <w:rPr>
          <w:rFonts w:ascii="Times New Roman" w:hAnsi="Times New Roman" w:cs="Times New Roman"/>
          <w:sz w:val="24"/>
          <w:szCs w:val="24"/>
        </w:rPr>
        <w:t>or</w:t>
      </w:r>
      <w:proofErr w:type="gramEnd"/>
      <w:r w:rsidRPr="000B7F79">
        <w:rPr>
          <w:rFonts w:ascii="Times New Roman" w:hAnsi="Times New Roman" w:cs="Times New Roman"/>
          <w:sz w:val="24"/>
          <w:szCs w:val="24"/>
        </w:rPr>
        <w:t xml:space="preserve"> deal with the accused otherwise in accordance with the law;</w:t>
      </w:r>
      <w:r w:rsidRPr="00CC7766">
        <w:rPr>
          <w:rFonts w:ascii="Times New Roman" w:hAnsi="Times New Roman" w:cs="Times New Roman"/>
          <w:sz w:val="24"/>
          <w:szCs w:val="24"/>
        </w:rPr>
        <w:t>”</w:t>
      </w:r>
    </w:p>
    <w:p w:rsidR="000B7F79" w:rsidRDefault="000B7F79" w:rsidP="00C514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Level three on the scale of fines in the First Schedule to the Criminal Code is $20. </w:t>
      </w:r>
    </w:p>
    <w:p w:rsidR="00C62777" w:rsidRDefault="00C62777" w:rsidP="00C62777">
      <w:pPr>
        <w:spacing w:after="0" w:line="360" w:lineRule="auto"/>
        <w:ind w:firstLine="720"/>
        <w:jc w:val="both"/>
        <w:rPr>
          <w:rFonts w:ascii="Times New Roman" w:hAnsi="Times New Roman" w:cs="Times New Roman"/>
          <w:sz w:val="24"/>
          <w:szCs w:val="24"/>
        </w:rPr>
      </w:pPr>
      <w:r w:rsidRPr="00C62777">
        <w:rPr>
          <w:rFonts w:ascii="Times New Roman" w:hAnsi="Times New Roman" w:cs="Times New Roman"/>
          <w:sz w:val="24"/>
          <w:szCs w:val="24"/>
        </w:rPr>
        <w:lastRenderedPageBreak/>
        <w:t xml:space="preserve">I have previously dealt with a review matter in which an accused person’s plea of guilty </w:t>
      </w:r>
      <w:r w:rsidR="004D61A0">
        <w:rPr>
          <w:rFonts w:ascii="Times New Roman" w:hAnsi="Times New Roman" w:cs="Times New Roman"/>
          <w:sz w:val="24"/>
          <w:szCs w:val="24"/>
        </w:rPr>
        <w:t>was</w:t>
      </w:r>
      <w:r w:rsidR="000B7F79">
        <w:rPr>
          <w:rFonts w:ascii="Times New Roman" w:hAnsi="Times New Roman" w:cs="Times New Roman"/>
          <w:sz w:val="24"/>
          <w:szCs w:val="24"/>
        </w:rPr>
        <w:t xml:space="preserve"> </w:t>
      </w:r>
      <w:r w:rsidRPr="00C62777">
        <w:rPr>
          <w:rFonts w:ascii="Times New Roman" w:hAnsi="Times New Roman" w:cs="Times New Roman"/>
          <w:sz w:val="24"/>
          <w:szCs w:val="24"/>
        </w:rPr>
        <w:t xml:space="preserve">accepted in terms of section 271(1)(a) of the CP &amp; E Act, </w:t>
      </w:r>
      <w:r w:rsidR="006E7938">
        <w:rPr>
          <w:rFonts w:ascii="Times New Roman" w:hAnsi="Times New Roman" w:cs="Times New Roman"/>
          <w:sz w:val="24"/>
          <w:szCs w:val="24"/>
        </w:rPr>
        <w:t>but with the</w:t>
      </w:r>
      <w:r w:rsidR="000B7F79">
        <w:rPr>
          <w:rFonts w:ascii="Times New Roman" w:hAnsi="Times New Roman" w:cs="Times New Roman"/>
          <w:sz w:val="24"/>
          <w:szCs w:val="24"/>
        </w:rPr>
        <w:t xml:space="preserve"> court going on to impose </w:t>
      </w:r>
      <w:r w:rsidRPr="00C62777">
        <w:rPr>
          <w:rFonts w:ascii="Times New Roman" w:hAnsi="Times New Roman" w:cs="Times New Roman"/>
          <w:sz w:val="24"/>
          <w:szCs w:val="24"/>
        </w:rPr>
        <w:t xml:space="preserve">a fine of $50, or in default, twenty days imprisonment. </w:t>
      </w:r>
      <w:r>
        <w:rPr>
          <w:rFonts w:ascii="Times New Roman" w:hAnsi="Times New Roman" w:cs="Times New Roman"/>
          <w:sz w:val="24"/>
          <w:szCs w:val="24"/>
        </w:rPr>
        <w:t xml:space="preserve">In that case, </w:t>
      </w:r>
      <w:r w:rsidR="00CB479A" w:rsidRPr="00CB479A">
        <w:rPr>
          <w:rFonts w:ascii="Times New Roman" w:hAnsi="Times New Roman" w:cs="Times New Roman"/>
          <w:i/>
          <w:sz w:val="24"/>
          <w:szCs w:val="24"/>
        </w:rPr>
        <w:t>S</w:t>
      </w:r>
      <w:r w:rsidR="00CB479A">
        <w:rPr>
          <w:rFonts w:ascii="Times New Roman" w:hAnsi="Times New Roman" w:cs="Times New Roman"/>
          <w:sz w:val="24"/>
          <w:szCs w:val="24"/>
        </w:rPr>
        <w:t xml:space="preserve"> v </w:t>
      </w:r>
      <w:proofErr w:type="spellStart"/>
      <w:r w:rsidR="00564792" w:rsidRPr="00BC7D0A">
        <w:rPr>
          <w:rFonts w:ascii="Times New Roman" w:hAnsi="Times New Roman" w:cs="Times New Roman"/>
          <w:i/>
          <w:sz w:val="24"/>
          <w:szCs w:val="24"/>
        </w:rPr>
        <w:t>Mazhindu</w:t>
      </w:r>
      <w:proofErr w:type="spellEnd"/>
      <w:r w:rsidR="00564792">
        <w:rPr>
          <w:rFonts w:ascii="Times New Roman" w:hAnsi="Times New Roman" w:cs="Times New Roman"/>
          <w:sz w:val="24"/>
          <w:szCs w:val="24"/>
        </w:rPr>
        <w:t xml:space="preserve">, CRB No.8340/13, </w:t>
      </w:r>
      <w:r>
        <w:rPr>
          <w:rFonts w:ascii="Times New Roman" w:hAnsi="Times New Roman" w:cs="Times New Roman"/>
          <w:sz w:val="24"/>
          <w:szCs w:val="24"/>
        </w:rPr>
        <w:t>with the agreement of TAGU J, I agreed with the scrutinising magistrate’s observation and altered the fine imposed by the trail</w:t>
      </w:r>
      <w:r w:rsidR="006E7938">
        <w:rPr>
          <w:rFonts w:ascii="Times New Roman" w:hAnsi="Times New Roman" w:cs="Times New Roman"/>
          <w:sz w:val="24"/>
          <w:szCs w:val="24"/>
        </w:rPr>
        <w:t xml:space="preserve"> magistrate</w:t>
      </w:r>
      <w:r>
        <w:rPr>
          <w:rFonts w:ascii="Times New Roman" w:hAnsi="Times New Roman" w:cs="Times New Roman"/>
          <w:sz w:val="24"/>
          <w:szCs w:val="24"/>
        </w:rPr>
        <w:t>. But I allowed the proceedings to stand. Here is how I resolved the matter through a review minute dated 31 October 2014:</w:t>
      </w:r>
    </w:p>
    <w:p w:rsidR="004C3C50" w:rsidRDefault="00C62777" w:rsidP="0040204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4C3C50">
        <w:rPr>
          <w:rFonts w:ascii="Times New Roman" w:hAnsi="Times New Roman" w:cs="Times New Roman"/>
          <w:sz w:val="24"/>
          <w:szCs w:val="24"/>
        </w:rPr>
        <w:t>6</w:t>
      </w:r>
      <w:r w:rsidR="004C3C50">
        <w:rPr>
          <w:rFonts w:ascii="Times New Roman" w:hAnsi="Times New Roman" w:cs="Times New Roman"/>
          <w:sz w:val="24"/>
          <w:szCs w:val="24"/>
        </w:rPr>
        <w:tab/>
      </w:r>
      <w:r w:rsidR="004C3C50" w:rsidRPr="00CC7766">
        <w:rPr>
          <w:rFonts w:ascii="Times New Roman" w:hAnsi="Times New Roman" w:cs="Times New Roman"/>
          <w:sz w:val="24"/>
          <w:szCs w:val="24"/>
        </w:rPr>
        <w:t>The State having accepted the accused’s plea of guilt, and the court having decided to take it down in terms of s 271(2)(a) of the CP &amp; E Act, the fine should not have exceeded US$20.</w:t>
      </w:r>
    </w:p>
    <w:p w:rsidR="00402049" w:rsidRPr="00CC7766" w:rsidRDefault="00402049" w:rsidP="00402049">
      <w:pPr>
        <w:spacing w:after="0" w:line="240" w:lineRule="auto"/>
        <w:ind w:left="1440" w:hanging="720"/>
        <w:rPr>
          <w:rFonts w:ascii="Times New Roman" w:hAnsi="Times New Roman" w:cs="Times New Roman"/>
          <w:sz w:val="24"/>
          <w:szCs w:val="24"/>
        </w:rPr>
      </w:pPr>
    </w:p>
    <w:p w:rsidR="004C3C50" w:rsidRPr="004C3C50" w:rsidRDefault="004C3C50" w:rsidP="004C3C50">
      <w:pPr>
        <w:pStyle w:val="ListParagraph"/>
        <w:numPr>
          <w:ilvl w:val="0"/>
          <w:numId w:val="32"/>
        </w:numPr>
        <w:spacing w:after="0" w:line="240" w:lineRule="auto"/>
        <w:ind w:left="1440" w:hanging="720"/>
        <w:rPr>
          <w:rFonts w:ascii="Times New Roman" w:hAnsi="Times New Roman" w:cs="Times New Roman"/>
          <w:sz w:val="24"/>
          <w:szCs w:val="24"/>
        </w:rPr>
      </w:pPr>
      <w:r w:rsidRPr="004C3C50">
        <w:rPr>
          <w:rFonts w:ascii="Times New Roman" w:hAnsi="Times New Roman" w:cs="Times New Roman"/>
          <w:sz w:val="24"/>
          <w:szCs w:val="24"/>
        </w:rPr>
        <w:t>However, in spite of my findings above, I have considered it unnecessary to upset the proceedings of the trial court. On the whole there was no danger to the interests of justice. But the accused is entitled to a refund of the fine paid in excess of the level permitted by law.</w:t>
      </w:r>
    </w:p>
    <w:p w:rsidR="004C3C50" w:rsidRPr="00CC7766" w:rsidRDefault="004C3C50" w:rsidP="004C3C50">
      <w:pPr>
        <w:pStyle w:val="ListParagraph"/>
        <w:spacing w:line="240" w:lineRule="auto"/>
        <w:rPr>
          <w:rFonts w:ascii="Times New Roman" w:hAnsi="Times New Roman" w:cs="Times New Roman"/>
          <w:sz w:val="24"/>
          <w:szCs w:val="24"/>
        </w:rPr>
      </w:pPr>
    </w:p>
    <w:p w:rsidR="004C3C50" w:rsidRPr="004C3C50" w:rsidRDefault="004C3C50" w:rsidP="004C3C50">
      <w:pPr>
        <w:pStyle w:val="ListParagraph"/>
        <w:numPr>
          <w:ilvl w:val="0"/>
          <w:numId w:val="32"/>
        </w:numPr>
        <w:spacing w:after="0" w:line="240" w:lineRule="auto"/>
        <w:ind w:left="1440" w:hanging="720"/>
        <w:jc w:val="both"/>
        <w:rPr>
          <w:rFonts w:ascii="Times New Roman" w:hAnsi="Times New Roman" w:cs="Times New Roman"/>
          <w:sz w:val="24"/>
          <w:szCs w:val="24"/>
        </w:rPr>
      </w:pPr>
      <w:r w:rsidRPr="004C3C50">
        <w:rPr>
          <w:rFonts w:ascii="Times New Roman" w:hAnsi="Times New Roman" w:cs="Times New Roman"/>
          <w:sz w:val="24"/>
          <w:szCs w:val="24"/>
        </w:rPr>
        <w:t>In the circumstances the fine of US$50-00 imposed by the trial court is hereby set aside and substituted with a fine of US$20. The accused shall be refunded US$30-00. The rest of the sentence remains</w:t>
      </w:r>
      <w:r>
        <w:rPr>
          <w:rFonts w:ascii="Times New Roman" w:hAnsi="Times New Roman" w:cs="Times New Roman"/>
          <w:sz w:val="24"/>
          <w:szCs w:val="24"/>
        </w:rPr>
        <w:t>.”</w:t>
      </w:r>
    </w:p>
    <w:p w:rsidR="004C3C50" w:rsidRDefault="004C3C50" w:rsidP="004C3C50">
      <w:pPr>
        <w:pStyle w:val="ListParagraph"/>
        <w:rPr>
          <w:rFonts w:ascii="Times New Roman" w:hAnsi="Times New Roman" w:cs="Times New Roman"/>
          <w:sz w:val="24"/>
          <w:szCs w:val="24"/>
        </w:rPr>
      </w:pPr>
    </w:p>
    <w:p w:rsidR="00CE20C0" w:rsidRPr="00CC7766" w:rsidRDefault="000B7F79" w:rsidP="00402049">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This matter is on all fours with th</w:t>
      </w:r>
      <w:r w:rsidR="006E7938">
        <w:rPr>
          <w:rFonts w:ascii="Times New Roman" w:hAnsi="Times New Roman" w:cs="Times New Roman"/>
          <w:sz w:val="24"/>
          <w:szCs w:val="24"/>
        </w:rPr>
        <w:t xml:space="preserve">e </w:t>
      </w:r>
      <w:r>
        <w:rPr>
          <w:rFonts w:ascii="Times New Roman" w:hAnsi="Times New Roman" w:cs="Times New Roman"/>
          <w:sz w:val="24"/>
          <w:szCs w:val="24"/>
        </w:rPr>
        <w:t xml:space="preserve">previous </w:t>
      </w:r>
      <w:r w:rsidR="006E7938">
        <w:rPr>
          <w:rFonts w:ascii="Times New Roman" w:hAnsi="Times New Roman" w:cs="Times New Roman"/>
          <w:sz w:val="24"/>
          <w:szCs w:val="24"/>
        </w:rPr>
        <w:t>one</w:t>
      </w:r>
      <w:r>
        <w:rPr>
          <w:rFonts w:ascii="Times New Roman" w:hAnsi="Times New Roman" w:cs="Times New Roman"/>
          <w:sz w:val="24"/>
          <w:szCs w:val="24"/>
        </w:rPr>
        <w:t xml:space="preserve"> referred to above. In the circumstances I hereby issue exactly the same directive as before.</w:t>
      </w:r>
    </w:p>
    <w:p w:rsidR="00CE20C0" w:rsidRDefault="00CE20C0" w:rsidP="005F4BBA">
      <w:pPr>
        <w:spacing w:line="360" w:lineRule="auto"/>
        <w:ind w:left="720" w:hanging="720"/>
        <w:rPr>
          <w:rFonts w:ascii="Times New Roman" w:hAnsi="Times New Roman" w:cs="Times New Roman"/>
          <w:sz w:val="24"/>
          <w:szCs w:val="24"/>
        </w:rPr>
      </w:pPr>
    </w:p>
    <w:p w:rsidR="00402049" w:rsidRDefault="00402049" w:rsidP="00402049">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28 January 2015</w:t>
      </w:r>
    </w:p>
    <w:p w:rsidR="00402049" w:rsidRDefault="00402049" w:rsidP="00402049">
      <w:pPr>
        <w:spacing w:after="0" w:line="360" w:lineRule="auto"/>
        <w:ind w:firstLine="720"/>
        <w:jc w:val="right"/>
        <w:rPr>
          <w:rFonts w:ascii="Times New Roman" w:hAnsi="Times New Roman" w:cs="Times New Roman"/>
          <w:sz w:val="24"/>
          <w:szCs w:val="24"/>
        </w:rPr>
      </w:pPr>
    </w:p>
    <w:p w:rsidR="00402049" w:rsidRPr="007459AC" w:rsidRDefault="00402049" w:rsidP="00402049">
      <w:pPr>
        <w:spacing w:after="0" w:line="360" w:lineRule="auto"/>
        <w:jc w:val="right"/>
        <w:rPr>
          <w:rFonts w:ascii="Times New Roman" w:hAnsi="Times New Roman" w:cs="Times New Roman"/>
          <w:i/>
          <w:sz w:val="24"/>
          <w:szCs w:val="24"/>
        </w:rPr>
      </w:pPr>
      <w:r>
        <w:rPr>
          <w:noProof/>
          <w:lang w:eastAsia="en-ZW"/>
        </w:rPr>
        <w:drawing>
          <wp:inline distT="0" distB="0" distL="0" distR="0" wp14:anchorId="349A04F4" wp14:editId="13BCE5C0">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402049" w:rsidRDefault="00402049" w:rsidP="00402049">
      <w:pPr>
        <w:spacing w:after="0" w:line="240" w:lineRule="auto"/>
        <w:jc w:val="both"/>
        <w:rPr>
          <w:rFonts w:ascii="Times New Roman" w:hAnsi="Times New Roman" w:cs="Times New Roman"/>
          <w:i/>
          <w:sz w:val="24"/>
          <w:szCs w:val="24"/>
        </w:rPr>
      </w:pPr>
    </w:p>
    <w:p w:rsidR="00402049" w:rsidRPr="00CC7766" w:rsidRDefault="00402049" w:rsidP="005F4BBA">
      <w:pPr>
        <w:spacing w:line="360" w:lineRule="auto"/>
        <w:ind w:left="720" w:hanging="720"/>
        <w:rPr>
          <w:rFonts w:ascii="Times New Roman" w:hAnsi="Times New Roman" w:cs="Times New Roman"/>
          <w:sz w:val="24"/>
          <w:szCs w:val="24"/>
        </w:rPr>
      </w:pPr>
    </w:p>
    <w:p w:rsidR="00402049" w:rsidRPr="00E544F4" w:rsidRDefault="008313EE" w:rsidP="00402049">
      <w:pPr>
        <w:spacing w:line="360" w:lineRule="auto"/>
        <w:ind w:left="720" w:hanging="720"/>
        <w:rPr>
          <w:rFonts w:ascii="Times New Roman" w:hAnsi="Times New Roman" w:cs="Times New Roman"/>
          <w:i/>
          <w:sz w:val="24"/>
          <w:szCs w:val="24"/>
        </w:rPr>
      </w:pPr>
      <w:r w:rsidRPr="008313EE">
        <w:rPr>
          <w:rFonts w:ascii="Times New Roman" w:hAnsi="Times New Roman" w:cs="Times New Roman"/>
          <w:sz w:val="24"/>
          <w:szCs w:val="24"/>
        </w:rPr>
        <w:t>TAGU J</w:t>
      </w:r>
      <w:r w:rsidRPr="00CC7766">
        <w:rPr>
          <w:rFonts w:ascii="Times New Roman" w:hAnsi="Times New Roman" w:cs="Times New Roman"/>
          <w:sz w:val="24"/>
          <w:szCs w:val="24"/>
        </w:rPr>
        <w:t xml:space="preserve"> </w:t>
      </w:r>
      <w:r w:rsidR="00CE20C0" w:rsidRPr="00CC7766">
        <w:rPr>
          <w:rFonts w:ascii="Times New Roman" w:hAnsi="Times New Roman" w:cs="Times New Roman"/>
          <w:sz w:val="24"/>
          <w:szCs w:val="24"/>
        </w:rPr>
        <w:t>agrees</w:t>
      </w:r>
      <w:r w:rsidR="00402049">
        <w:rPr>
          <w:rFonts w:ascii="Times New Roman" w:hAnsi="Times New Roman" w:cs="Times New Roman"/>
          <w:sz w:val="24"/>
          <w:szCs w:val="24"/>
        </w:rPr>
        <w:tab/>
        <w:t>………………………………………</w:t>
      </w:r>
    </w:p>
    <w:p w:rsidR="00F01ED1" w:rsidRPr="00E544F4" w:rsidRDefault="00F01ED1" w:rsidP="00964850">
      <w:pPr>
        <w:spacing w:after="0" w:line="240" w:lineRule="auto"/>
        <w:jc w:val="both"/>
        <w:rPr>
          <w:rFonts w:ascii="Times New Roman" w:hAnsi="Times New Roman" w:cs="Times New Roman"/>
          <w:i/>
          <w:sz w:val="24"/>
          <w:szCs w:val="24"/>
        </w:rPr>
      </w:pPr>
    </w:p>
    <w:sectPr w:rsidR="00F01ED1" w:rsidRPr="00E544F4"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9F" w:rsidRDefault="00F7309F" w:rsidP="00EA00E7">
      <w:pPr>
        <w:spacing w:after="0" w:line="240" w:lineRule="auto"/>
      </w:pPr>
      <w:r>
        <w:separator/>
      </w:r>
    </w:p>
  </w:endnote>
  <w:endnote w:type="continuationSeparator" w:id="0">
    <w:p w:rsidR="00F7309F" w:rsidRDefault="00F7309F"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9F" w:rsidRDefault="00F7309F" w:rsidP="00EA00E7">
      <w:pPr>
        <w:spacing w:after="0" w:line="240" w:lineRule="auto"/>
      </w:pPr>
      <w:r>
        <w:separator/>
      </w:r>
    </w:p>
  </w:footnote>
  <w:footnote w:type="continuationSeparator" w:id="0">
    <w:p w:rsidR="00F7309F" w:rsidRDefault="00F7309F" w:rsidP="00EA00E7">
      <w:pPr>
        <w:spacing w:after="0" w:line="240" w:lineRule="auto"/>
      </w:pPr>
      <w:r>
        <w:continuationSeparator/>
      </w:r>
    </w:p>
  </w:footnote>
  <w:footnote w:id="1">
    <w:p w:rsidR="00BA4D7E" w:rsidRDefault="00BA4D7E">
      <w:pPr>
        <w:pStyle w:val="FootnoteText"/>
      </w:pPr>
      <w:r>
        <w:rPr>
          <w:rStyle w:val="FootnoteReference"/>
        </w:rPr>
        <w:footnoteRef/>
      </w:r>
      <w:r>
        <w:t xml:space="preserve"> 1988 (1) ZLR 299 (H)</w:t>
      </w:r>
    </w:p>
  </w:footnote>
  <w:footnote w:id="2">
    <w:p w:rsidR="00BA4D7E" w:rsidRDefault="00BA4D7E">
      <w:pPr>
        <w:pStyle w:val="FootnoteText"/>
      </w:pPr>
      <w:r>
        <w:rPr>
          <w:rStyle w:val="FootnoteReference"/>
        </w:rPr>
        <w:footnoteRef/>
      </w:r>
      <w:r>
        <w:t xml:space="preserve"> At p 302C – 303C</w:t>
      </w:r>
    </w:p>
  </w:footnote>
  <w:footnote w:id="3">
    <w:p w:rsidR="00BA4D7E" w:rsidRDefault="00BA4D7E">
      <w:pPr>
        <w:pStyle w:val="FootnoteText"/>
      </w:pPr>
      <w:r>
        <w:rPr>
          <w:rStyle w:val="FootnoteReference"/>
        </w:rPr>
        <w:footnoteRef/>
      </w:r>
      <w:r>
        <w:t xml:space="preserve"> Per GREENLAND J in </w:t>
      </w:r>
      <w:r w:rsidRPr="0056496B">
        <w:rPr>
          <w:i/>
        </w:rPr>
        <w:t xml:space="preserve">S </w:t>
      </w:r>
      <w:r w:rsidRPr="00E74501">
        <w:t>v</w:t>
      </w:r>
      <w:r w:rsidRPr="0056496B">
        <w:rPr>
          <w:i/>
        </w:rPr>
        <w:t xml:space="preserve"> </w:t>
      </w:r>
      <w:proofErr w:type="spellStart"/>
      <w:r w:rsidRPr="0056496B">
        <w:rPr>
          <w:i/>
        </w:rPr>
        <w:t>Chidodo</w:t>
      </w:r>
      <w:proofErr w:type="spellEnd"/>
      <w:r>
        <w:t xml:space="preserve"> 1988 (1) ZLR 299 (H), @ p 302C – 303C</w:t>
      </w:r>
    </w:p>
  </w:footnote>
  <w:footnote w:id="4">
    <w:p w:rsidR="00BA4D7E" w:rsidRDefault="00BA4D7E" w:rsidP="00285DCF">
      <w:pPr>
        <w:pStyle w:val="FootnoteText"/>
      </w:pPr>
      <w:r>
        <w:rPr>
          <w:rStyle w:val="FootnoteReference"/>
        </w:rPr>
        <w:footnoteRef/>
      </w:r>
      <w:r>
        <w:t xml:space="preserve"> Oxford Advanced Learner’s Dictionary</w:t>
      </w:r>
    </w:p>
  </w:footnote>
  <w:footnote w:id="5">
    <w:p w:rsidR="00BA4D7E" w:rsidRDefault="00BA4D7E">
      <w:pPr>
        <w:pStyle w:val="FootnoteText"/>
      </w:pPr>
      <w:r>
        <w:rPr>
          <w:rStyle w:val="FootnoteReference"/>
        </w:rPr>
        <w:footnoteRef/>
      </w:r>
      <w:r>
        <w:t xml:space="preserve"> 2011 (2) ZLR 281 (H)</w:t>
      </w:r>
    </w:p>
  </w:footnote>
  <w:footnote w:id="6">
    <w:p w:rsidR="00C978DA" w:rsidRDefault="00C978DA">
      <w:pPr>
        <w:pStyle w:val="FootnoteText"/>
      </w:pPr>
      <w:r>
        <w:rPr>
          <w:rStyle w:val="FootnoteReference"/>
        </w:rPr>
        <w:footnoteRef/>
      </w:r>
      <w:r>
        <w:t xml:space="preserve"> 1999 (1) ZLR 177 (H)</w:t>
      </w:r>
    </w:p>
  </w:footnote>
  <w:footnote w:id="7">
    <w:p w:rsidR="004249C8" w:rsidRDefault="004249C8">
      <w:pPr>
        <w:pStyle w:val="FootnoteText"/>
      </w:pPr>
      <w:r>
        <w:rPr>
          <w:rStyle w:val="FootnoteReference"/>
        </w:rPr>
        <w:footnoteRef/>
      </w:r>
      <w:r>
        <w:t xml:space="preserve"> 1965 (2) SA 616 (A)</w:t>
      </w:r>
    </w:p>
  </w:footnote>
  <w:footnote w:id="8">
    <w:p w:rsidR="00C978DA" w:rsidRDefault="00C978DA">
      <w:pPr>
        <w:pStyle w:val="FootnoteText"/>
      </w:pPr>
      <w:r>
        <w:rPr>
          <w:rStyle w:val="FootnoteReference"/>
        </w:rPr>
        <w:footnoteRef/>
      </w:r>
      <w:r>
        <w:t xml:space="preserve"> 1991 (2) ZLR 66 (S)</w:t>
      </w:r>
    </w:p>
  </w:footnote>
  <w:footnote w:id="9">
    <w:p w:rsidR="004249C8" w:rsidRDefault="004249C8">
      <w:pPr>
        <w:pStyle w:val="FootnoteText"/>
      </w:pPr>
      <w:r>
        <w:rPr>
          <w:rStyle w:val="FootnoteReference"/>
        </w:rPr>
        <w:footnoteRef/>
      </w:r>
      <w:r>
        <w:t xml:space="preserve"> 1998 (2) ZLR 392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107"/>
      <w:docPartObj>
        <w:docPartGallery w:val="Page Numbers (Top of Page)"/>
        <w:docPartUnique/>
      </w:docPartObj>
    </w:sdtPr>
    <w:sdtEndPr>
      <w:rPr>
        <w:rFonts w:cs="Times New Roman"/>
      </w:rPr>
    </w:sdtEndPr>
    <w:sdtContent>
      <w:p w:rsidR="00BA4D7E" w:rsidRPr="00DA7FE1" w:rsidRDefault="00BA4D7E">
        <w:pPr>
          <w:pStyle w:val="Header"/>
          <w:jc w:val="right"/>
          <w:rPr>
            <w:rFonts w:cs="Times New Roman"/>
          </w:rPr>
        </w:pPr>
        <w:r w:rsidRPr="00DA7FE1">
          <w:rPr>
            <w:rFonts w:cs="Times New Roman"/>
          </w:rPr>
          <w:fldChar w:fldCharType="begin"/>
        </w:r>
        <w:r w:rsidRPr="00DA7FE1">
          <w:rPr>
            <w:rFonts w:cs="Times New Roman"/>
          </w:rPr>
          <w:instrText xml:space="preserve"> PAGE   \* MERGEFORMAT </w:instrText>
        </w:r>
        <w:r w:rsidRPr="00DA7FE1">
          <w:rPr>
            <w:rFonts w:cs="Times New Roman"/>
          </w:rPr>
          <w:fldChar w:fldCharType="separate"/>
        </w:r>
        <w:r w:rsidR="0097115C">
          <w:rPr>
            <w:rFonts w:cs="Times New Roman"/>
            <w:noProof/>
          </w:rPr>
          <w:t>1</w:t>
        </w:r>
        <w:r w:rsidRPr="00DA7FE1">
          <w:rPr>
            <w:rFonts w:cs="Times New Roman"/>
          </w:rPr>
          <w:fldChar w:fldCharType="end"/>
        </w:r>
      </w:p>
      <w:p w:rsidR="00BA4D7E" w:rsidRPr="00DA7FE1" w:rsidRDefault="00BA4D7E">
        <w:pPr>
          <w:pStyle w:val="Header"/>
          <w:jc w:val="right"/>
          <w:rPr>
            <w:rFonts w:cs="Times New Roman"/>
          </w:rPr>
        </w:pPr>
        <w:r w:rsidRPr="00DA7FE1">
          <w:rPr>
            <w:rFonts w:cs="Times New Roman"/>
          </w:rPr>
          <w:t xml:space="preserve">HH </w:t>
        </w:r>
        <w:r w:rsidR="00743689">
          <w:rPr>
            <w:rFonts w:cs="Times New Roman"/>
          </w:rPr>
          <w:t>72-15</w:t>
        </w:r>
      </w:p>
      <w:p w:rsidR="00BA4D7E" w:rsidRPr="00DA7FE1" w:rsidRDefault="00BA4D7E">
        <w:pPr>
          <w:pStyle w:val="Header"/>
          <w:jc w:val="right"/>
          <w:rPr>
            <w:rFonts w:cs="Times New Roman"/>
          </w:rPr>
        </w:pPr>
        <w:r w:rsidRPr="00DA7FE1">
          <w:rPr>
            <w:rFonts w:cs="Times New Roman"/>
          </w:rPr>
          <w:t>CRB No. 5917/13</w:t>
        </w:r>
      </w:p>
    </w:sdtContent>
  </w:sdt>
  <w:p w:rsidR="00BA4D7E" w:rsidRDefault="00BA4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C5D"/>
    <w:multiLevelType w:val="hybridMultilevel"/>
    <w:tmpl w:val="7E888CD8"/>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nsid w:val="03D71167"/>
    <w:multiLevelType w:val="hybridMultilevel"/>
    <w:tmpl w:val="8E586234"/>
    <w:lvl w:ilvl="0" w:tplc="3009000B">
      <w:start w:val="1"/>
      <w:numFmt w:val="bullet"/>
      <w:lvlText w:val=""/>
      <w:lvlJc w:val="left"/>
      <w:pPr>
        <w:ind w:left="1350" w:hanging="360"/>
      </w:pPr>
      <w:rPr>
        <w:rFonts w:ascii="Wingdings" w:hAnsi="Wingdings" w:hint="default"/>
      </w:rPr>
    </w:lvl>
    <w:lvl w:ilvl="1" w:tplc="30090003" w:tentative="1">
      <w:start w:val="1"/>
      <w:numFmt w:val="bullet"/>
      <w:lvlText w:val="o"/>
      <w:lvlJc w:val="left"/>
      <w:pPr>
        <w:ind w:left="2070" w:hanging="360"/>
      </w:pPr>
      <w:rPr>
        <w:rFonts w:ascii="Courier New" w:hAnsi="Courier New" w:cs="Courier New" w:hint="default"/>
      </w:rPr>
    </w:lvl>
    <w:lvl w:ilvl="2" w:tplc="30090005" w:tentative="1">
      <w:start w:val="1"/>
      <w:numFmt w:val="bullet"/>
      <w:lvlText w:val=""/>
      <w:lvlJc w:val="left"/>
      <w:pPr>
        <w:ind w:left="2790" w:hanging="360"/>
      </w:pPr>
      <w:rPr>
        <w:rFonts w:ascii="Wingdings" w:hAnsi="Wingdings" w:hint="default"/>
      </w:rPr>
    </w:lvl>
    <w:lvl w:ilvl="3" w:tplc="30090001" w:tentative="1">
      <w:start w:val="1"/>
      <w:numFmt w:val="bullet"/>
      <w:lvlText w:val=""/>
      <w:lvlJc w:val="left"/>
      <w:pPr>
        <w:ind w:left="3510" w:hanging="360"/>
      </w:pPr>
      <w:rPr>
        <w:rFonts w:ascii="Symbol" w:hAnsi="Symbol" w:hint="default"/>
      </w:rPr>
    </w:lvl>
    <w:lvl w:ilvl="4" w:tplc="30090003" w:tentative="1">
      <w:start w:val="1"/>
      <w:numFmt w:val="bullet"/>
      <w:lvlText w:val="o"/>
      <w:lvlJc w:val="left"/>
      <w:pPr>
        <w:ind w:left="4230" w:hanging="360"/>
      </w:pPr>
      <w:rPr>
        <w:rFonts w:ascii="Courier New" w:hAnsi="Courier New" w:cs="Courier New" w:hint="default"/>
      </w:rPr>
    </w:lvl>
    <w:lvl w:ilvl="5" w:tplc="30090005" w:tentative="1">
      <w:start w:val="1"/>
      <w:numFmt w:val="bullet"/>
      <w:lvlText w:val=""/>
      <w:lvlJc w:val="left"/>
      <w:pPr>
        <w:ind w:left="4950" w:hanging="360"/>
      </w:pPr>
      <w:rPr>
        <w:rFonts w:ascii="Wingdings" w:hAnsi="Wingdings" w:hint="default"/>
      </w:rPr>
    </w:lvl>
    <w:lvl w:ilvl="6" w:tplc="30090001" w:tentative="1">
      <w:start w:val="1"/>
      <w:numFmt w:val="bullet"/>
      <w:lvlText w:val=""/>
      <w:lvlJc w:val="left"/>
      <w:pPr>
        <w:ind w:left="5670" w:hanging="360"/>
      </w:pPr>
      <w:rPr>
        <w:rFonts w:ascii="Symbol" w:hAnsi="Symbol" w:hint="default"/>
      </w:rPr>
    </w:lvl>
    <w:lvl w:ilvl="7" w:tplc="30090003" w:tentative="1">
      <w:start w:val="1"/>
      <w:numFmt w:val="bullet"/>
      <w:lvlText w:val="o"/>
      <w:lvlJc w:val="left"/>
      <w:pPr>
        <w:ind w:left="6390" w:hanging="360"/>
      </w:pPr>
      <w:rPr>
        <w:rFonts w:ascii="Courier New" w:hAnsi="Courier New" w:cs="Courier New" w:hint="default"/>
      </w:rPr>
    </w:lvl>
    <w:lvl w:ilvl="8" w:tplc="30090005" w:tentative="1">
      <w:start w:val="1"/>
      <w:numFmt w:val="bullet"/>
      <w:lvlText w:val=""/>
      <w:lvlJc w:val="left"/>
      <w:pPr>
        <w:ind w:left="7110" w:hanging="360"/>
      </w:pPr>
      <w:rPr>
        <w:rFonts w:ascii="Wingdings" w:hAnsi="Wingdings" w:hint="default"/>
      </w:rPr>
    </w:lvl>
  </w:abstractNum>
  <w:abstractNum w:abstractNumId="2">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18C43F9E"/>
    <w:multiLevelType w:val="hybridMultilevel"/>
    <w:tmpl w:val="8A8A4ED2"/>
    <w:lvl w:ilvl="0" w:tplc="30090011">
      <w:start w:val="1"/>
      <w:numFmt w:val="decimal"/>
      <w:lvlText w:val="%1)"/>
      <w:lvlJc w:val="left"/>
      <w:pPr>
        <w:ind w:left="1350" w:hanging="360"/>
      </w:pPr>
      <w:rPr>
        <w:rFonts w:hint="default"/>
      </w:rPr>
    </w:lvl>
    <w:lvl w:ilvl="1" w:tplc="30090003" w:tentative="1">
      <w:start w:val="1"/>
      <w:numFmt w:val="bullet"/>
      <w:lvlText w:val="o"/>
      <w:lvlJc w:val="left"/>
      <w:pPr>
        <w:ind w:left="2070" w:hanging="360"/>
      </w:pPr>
      <w:rPr>
        <w:rFonts w:ascii="Courier New" w:hAnsi="Courier New" w:cs="Courier New" w:hint="default"/>
      </w:rPr>
    </w:lvl>
    <w:lvl w:ilvl="2" w:tplc="30090005" w:tentative="1">
      <w:start w:val="1"/>
      <w:numFmt w:val="bullet"/>
      <w:lvlText w:val=""/>
      <w:lvlJc w:val="left"/>
      <w:pPr>
        <w:ind w:left="2790" w:hanging="360"/>
      </w:pPr>
      <w:rPr>
        <w:rFonts w:ascii="Wingdings" w:hAnsi="Wingdings" w:hint="default"/>
      </w:rPr>
    </w:lvl>
    <w:lvl w:ilvl="3" w:tplc="30090001" w:tentative="1">
      <w:start w:val="1"/>
      <w:numFmt w:val="bullet"/>
      <w:lvlText w:val=""/>
      <w:lvlJc w:val="left"/>
      <w:pPr>
        <w:ind w:left="3510" w:hanging="360"/>
      </w:pPr>
      <w:rPr>
        <w:rFonts w:ascii="Symbol" w:hAnsi="Symbol" w:hint="default"/>
      </w:rPr>
    </w:lvl>
    <w:lvl w:ilvl="4" w:tplc="30090003" w:tentative="1">
      <w:start w:val="1"/>
      <w:numFmt w:val="bullet"/>
      <w:lvlText w:val="o"/>
      <w:lvlJc w:val="left"/>
      <w:pPr>
        <w:ind w:left="4230" w:hanging="360"/>
      </w:pPr>
      <w:rPr>
        <w:rFonts w:ascii="Courier New" w:hAnsi="Courier New" w:cs="Courier New" w:hint="default"/>
      </w:rPr>
    </w:lvl>
    <w:lvl w:ilvl="5" w:tplc="30090005" w:tentative="1">
      <w:start w:val="1"/>
      <w:numFmt w:val="bullet"/>
      <w:lvlText w:val=""/>
      <w:lvlJc w:val="left"/>
      <w:pPr>
        <w:ind w:left="4950" w:hanging="360"/>
      </w:pPr>
      <w:rPr>
        <w:rFonts w:ascii="Wingdings" w:hAnsi="Wingdings" w:hint="default"/>
      </w:rPr>
    </w:lvl>
    <w:lvl w:ilvl="6" w:tplc="30090001" w:tentative="1">
      <w:start w:val="1"/>
      <w:numFmt w:val="bullet"/>
      <w:lvlText w:val=""/>
      <w:lvlJc w:val="left"/>
      <w:pPr>
        <w:ind w:left="5670" w:hanging="360"/>
      </w:pPr>
      <w:rPr>
        <w:rFonts w:ascii="Symbol" w:hAnsi="Symbol" w:hint="default"/>
      </w:rPr>
    </w:lvl>
    <w:lvl w:ilvl="7" w:tplc="30090003" w:tentative="1">
      <w:start w:val="1"/>
      <w:numFmt w:val="bullet"/>
      <w:lvlText w:val="o"/>
      <w:lvlJc w:val="left"/>
      <w:pPr>
        <w:ind w:left="6390" w:hanging="360"/>
      </w:pPr>
      <w:rPr>
        <w:rFonts w:ascii="Courier New" w:hAnsi="Courier New" w:cs="Courier New" w:hint="default"/>
      </w:rPr>
    </w:lvl>
    <w:lvl w:ilvl="8" w:tplc="30090005" w:tentative="1">
      <w:start w:val="1"/>
      <w:numFmt w:val="bullet"/>
      <w:lvlText w:val=""/>
      <w:lvlJc w:val="left"/>
      <w:pPr>
        <w:ind w:left="7110" w:hanging="360"/>
      </w:pPr>
      <w:rPr>
        <w:rFonts w:ascii="Wingdings" w:hAnsi="Wingdings" w:hint="default"/>
      </w:rPr>
    </w:lvl>
  </w:abstractNum>
  <w:abstractNum w:abstractNumId="8">
    <w:nsid w:val="1CCC7A28"/>
    <w:multiLevelType w:val="hybridMultilevel"/>
    <w:tmpl w:val="41E205F4"/>
    <w:lvl w:ilvl="0" w:tplc="30090017">
      <w:start w:val="1"/>
      <w:numFmt w:val="lowerLetter"/>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214D4DA4"/>
    <w:multiLevelType w:val="hybridMultilevel"/>
    <w:tmpl w:val="86D05E4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31FC4E1F"/>
    <w:multiLevelType w:val="hybridMultilevel"/>
    <w:tmpl w:val="67742ECE"/>
    <w:lvl w:ilvl="0" w:tplc="30090011">
      <w:start w:val="1"/>
      <w:numFmt w:val="decimal"/>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nsid w:val="36A63157"/>
    <w:multiLevelType w:val="hybridMultilevel"/>
    <w:tmpl w:val="18747AE8"/>
    <w:lvl w:ilvl="0" w:tplc="30090017">
      <w:start w:val="1"/>
      <w:numFmt w:val="lowerLetter"/>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nsid w:val="45422599"/>
    <w:multiLevelType w:val="hybridMultilevel"/>
    <w:tmpl w:val="A9A6E1E2"/>
    <w:lvl w:ilvl="0" w:tplc="BBCCFBCE">
      <w:start w:val="7"/>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5BB20F28"/>
    <w:multiLevelType w:val="hybridMultilevel"/>
    <w:tmpl w:val="568A5800"/>
    <w:lvl w:ilvl="0" w:tplc="3009000F">
      <w:start w:val="1"/>
      <w:numFmt w:val="decimal"/>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5">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6">
    <w:nsid w:val="60043D91"/>
    <w:multiLevelType w:val="hybridMultilevel"/>
    <w:tmpl w:val="2806CA0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7">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0">
    <w:nsid w:val="6C1A7C1F"/>
    <w:multiLevelType w:val="hybridMultilevel"/>
    <w:tmpl w:val="056C490E"/>
    <w:lvl w:ilvl="0" w:tplc="EC681AA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nsid w:val="6FAE2BA2"/>
    <w:multiLevelType w:val="hybridMultilevel"/>
    <w:tmpl w:val="86D64BE8"/>
    <w:lvl w:ilvl="0" w:tplc="0F545E06">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2">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nsid w:val="752D194A"/>
    <w:multiLevelType w:val="hybridMultilevel"/>
    <w:tmpl w:val="103ACA4E"/>
    <w:lvl w:ilvl="0" w:tplc="DEA6255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7">
    <w:nsid w:val="77607F8C"/>
    <w:multiLevelType w:val="hybridMultilevel"/>
    <w:tmpl w:val="ECF0753A"/>
    <w:lvl w:ilvl="0" w:tplc="30090011">
      <w:start w:val="1"/>
      <w:numFmt w:val="decimal"/>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8">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9">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23"/>
  </w:num>
  <w:num w:numId="2">
    <w:abstractNumId w:val="11"/>
  </w:num>
  <w:num w:numId="3">
    <w:abstractNumId w:val="12"/>
  </w:num>
  <w:num w:numId="4">
    <w:abstractNumId w:val="18"/>
  </w:num>
  <w:num w:numId="5">
    <w:abstractNumId w:val="22"/>
  </w:num>
  <w:num w:numId="6">
    <w:abstractNumId w:val="9"/>
  </w:num>
  <w:num w:numId="7">
    <w:abstractNumId w:val="6"/>
  </w:num>
  <w:num w:numId="8">
    <w:abstractNumId w:val="33"/>
  </w:num>
  <w:num w:numId="9">
    <w:abstractNumId w:val="4"/>
  </w:num>
  <w:num w:numId="10">
    <w:abstractNumId w:val="29"/>
  </w:num>
  <w:num w:numId="11">
    <w:abstractNumId w:val="34"/>
  </w:num>
  <w:num w:numId="12">
    <w:abstractNumId w:val="39"/>
  </w:num>
  <w:num w:numId="13">
    <w:abstractNumId w:val="3"/>
  </w:num>
  <w:num w:numId="14">
    <w:abstractNumId w:val="19"/>
  </w:num>
  <w:num w:numId="15">
    <w:abstractNumId w:val="5"/>
  </w:num>
  <w:num w:numId="16">
    <w:abstractNumId w:val="27"/>
  </w:num>
  <w:num w:numId="17">
    <w:abstractNumId w:val="32"/>
  </w:num>
  <w:num w:numId="18">
    <w:abstractNumId w:val="28"/>
  </w:num>
  <w:num w:numId="19">
    <w:abstractNumId w:val="38"/>
  </w:num>
  <w:num w:numId="20">
    <w:abstractNumId w:val="2"/>
  </w:num>
  <w:num w:numId="21">
    <w:abstractNumId w:val="15"/>
  </w:num>
  <w:num w:numId="22">
    <w:abstractNumId w:val="1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21"/>
  </w:num>
  <w:num w:numId="27">
    <w:abstractNumId w:val="36"/>
  </w:num>
  <w:num w:numId="28">
    <w:abstractNumId w:val="31"/>
  </w:num>
  <w:num w:numId="29">
    <w:abstractNumId w:val="26"/>
  </w:num>
  <w:num w:numId="30">
    <w:abstractNumId w:val="30"/>
  </w:num>
  <w:num w:numId="31">
    <w:abstractNumId w:val="10"/>
  </w:num>
  <w:num w:numId="32">
    <w:abstractNumId w:val="20"/>
  </w:num>
  <w:num w:numId="33">
    <w:abstractNumId w:val="37"/>
  </w:num>
  <w:num w:numId="34">
    <w:abstractNumId w:val="24"/>
  </w:num>
  <w:num w:numId="35">
    <w:abstractNumId w:val="7"/>
  </w:num>
  <w:num w:numId="36">
    <w:abstractNumId w:val="8"/>
  </w:num>
  <w:num w:numId="37">
    <w:abstractNumId w:val="14"/>
  </w:num>
  <w:num w:numId="38">
    <w:abstractNumId w:val="17"/>
  </w:num>
  <w:num w:numId="39">
    <w:abstractNumId w:val="0"/>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E02"/>
    <w:rsid w:val="00054346"/>
    <w:rsid w:val="0005472A"/>
    <w:rsid w:val="00054FB3"/>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2EC7"/>
    <w:rsid w:val="0007375F"/>
    <w:rsid w:val="00073A32"/>
    <w:rsid w:val="00074602"/>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E4"/>
    <w:rsid w:val="000941C5"/>
    <w:rsid w:val="00094809"/>
    <w:rsid w:val="00094A67"/>
    <w:rsid w:val="00095A5A"/>
    <w:rsid w:val="000960A7"/>
    <w:rsid w:val="00096A4F"/>
    <w:rsid w:val="00097857"/>
    <w:rsid w:val="00097BE9"/>
    <w:rsid w:val="00097E5D"/>
    <w:rsid w:val="000A20B2"/>
    <w:rsid w:val="000A2941"/>
    <w:rsid w:val="000A29A6"/>
    <w:rsid w:val="000A2A65"/>
    <w:rsid w:val="000A34E6"/>
    <w:rsid w:val="000A3AC4"/>
    <w:rsid w:val="000A3FED"/>
    <w:rsid w:val="000A563B"/>
    <w:rsid w:val="000A599B"/>
    <w:rsid w:val="000A623A"/>
    <w:rsid w:val="000A6CC3"/>
    <w:rsid w:val="000A7090"/>
    <w:rsid w:val="000B04C8"/>
    <w:rsid w:val="000B08D8"/>
    <w:rsid w:val="000B0B49"/>
    <w:rsid w:val="000B0FF6"/>
    <w:rsid w:val="000B210B"/>
    <w:rsid w:val="000B220D"/>
    <w:rsid w:val="000B26E3"/>
    <w:rsid w:val="000B2E47"/>
    <w:rsid w:val="000B3682"/>
    <w:rsid w:val="000B3898"/>
    <w:rsid w:val="000B3DBE"/>
    <w:rsid w:val="000B4872"/>
    <w:rsid w:val="000B4AA5"/>
    <w:rsid w:val="000B5C8E"/>
    <w:rsid w:val="000B6960"/>
    <w:rsid w:val="000B6C47"/>
    <w:rsid w:val="000B7F79"/>
    <w:rsid w:val="000C1379"/>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670C"/>
    <w:rsid w:val="000D6F89"/>
    <w:rsid w:val="000D7175"/>
    <w:rsid w:val="000E06EB"/>
    <w:rsid w:val="000E38A9"/>
    <w:rsid w:val="000E429E"/>
    <w:rsid w:val="000E43C3"/>
    <w:rsid w:val="000E5BA6"/>
    <w:rsid w:val="000E5D42"/>
    <w:rsid w:val="000E646B"/>
    <w:rsid w:val="000E6904"/>
    <w:rsid w:val="000E7162"/>
    <w:rsid w:val="000E7211"/>
    <w:rsid w:val="000F0970"/>
    <w:rsid w:val="000F2073"/>
    <w:rsid w:val="000F2F36"/>
    <w:rsid w:val="000F467A"/>
    <w:rsid w:val="000F495C"/>
    <w:rsid w:val="000F65F4"/>
    <w:rsid w:val="000F661E"/>
    <w:rsid w:val="000F7663"/>
    <w:rsid w:val="000F774D"/>
    <w:rsid w:val="000F7D2F"/>
    <w:rsid w:val="000F7EFC"/>
    <w:rsid w:val="00100BEF"/>
    <w:rsid w:val="0010184D"/>
    <w:rsid w:val="00102AD7"/>
    <w:rsid w:val="00102FDE"/>
    <w:rsid w:val="00103A7C"/>
    <w:rsid w:val="00105F5E"/>
    <w:rsid w:val="00106727"/>
    <w:rsid w:val="00107132"/>
    <w:rsid w:val="00107622"/>
    <w:rsid w:val="00107FA2"/>
    <w:rsid w:val="00111347"/>
    <w:rsid w:val="00112800"/>
    <w:rsid w:val="00112860"/>
    <w:rsid w:val="00113520"/>
    <w:rsid w:val="001138D9"/>
    <w:rsid w:val="00113F4F"/>
    <w:rsid w:val="00113FB6"/>
    <w:rsid w:val="00114C9C"/>
    <w:rsid w:val="00114DF0"/>
    <w:rsid w:val="001152FD"/>
    <w:rsid w:val="00115639"/>
    <w:rsid w:val="001157DC"/>
    <w:rsid w:val="00115B93"/>
    <w:rsid w:val="00115F6E"/>
    <w:rsid w:val="0011605C"/>
    <w:rsid w:val="00116CD0"/>
    <w:rsid w:val="00120164"/>
    <w:rsid w:val="00120330"/>
    <w:rsid w:val="0012134F"/>
    <w:rsid w:val="00121351"/>
    <w:rsid w:val="00122990"/>
    <w:rsid w:val="00123789"/>
    <w:rsid w:val="00123CC7"/>
    <w:rsid w:val="00124FD1"/>
    <w:rsid w:val="00127135"/>
    <w:rsid w:val="001309D4"/>
    <w:rsid w:val="00131F03"/>
    <w:rsid w:val="001323FB"/>
    <w:rsid w:val="00132705"/>
    <w:rsid w:val="00132BFC"/>
    <w:rsid w:val="001336C5"/>
    <w:rsid w:val="00133A93"/>
    <w:rsid w:val="00133D94"/>
    <w:rsid w:val="00134427"/>
    <w:rsid w:val="00134D22"/>
    <w:rsid w:val="001354EE"/>
    <w:rsid w:val="00135501"/>
    <w:rsid w:val="00135AB2"/>
    <w:rsid w:val="00137251"/>
    <w:rsid w:val="001413DD"/>
    <w:rsid w:val="00141AFC"/>
    <w:rsid w:val="00142645"/>
    <w:rsid w:val="0014319F"/>
    <w:rsid w:val="00143D99"/>
    <w:rsid w:val="0014417E"/>
    <w:rsid w:val="00144A5E"/>
    <w:rsid w:val="00145378"/>
    <w:rsid w:val="00146025"/>
    <w:rsid w:val="001465DB"/>
    <w:rsid w:val="00146C76"/>
    <w:rsid w:val="0014700C"/>
    <w:rsid w:val="00150AF2"/>
    <w:rsid w:val="00151853"/>
    <w:rsid w:val="00152085"/>
    <w:rsid w:val="00152284"/>
    <w:rsid w:val="0015418E"/>
    <w:rsid w:val="00154693"/>
    <w:rsid w:val="00154EBE"/>
    <w:rsid w:val="001552D2"/>
    <w:rsid w:val="0015541F"/>
    <w:rsid w:val="0015614F"/>
    <w:rsid w:val="00156FD8"/>
    <w:rsid w:val="001606FE"/>
    <w:rsid w:val="00160D9A"/>
    <w:rsid w:val="00161353"/>
    <w:rsid w:val="00161876"/>
    <w:rsid w:val="00161A3E"/>
    <w:rsid w:val="00161AC6"/>
    <w:rsid w:val="0016254C"/>
    <w:rsid w:val="00162798"/>
    <w:rsid w:val="00162B1A"/>
    <w:rsid w:val="00163B99"/>
    <w:rsid w:val="001640A4"/>
    <w:rsid w:val="001653C9"/>
    <w:rsid w:val="001654A3"/>
    <w:rsid w:val="0016739C"/>
    <w:rsid w:val="0016745E"/>
    <w:rsid w:val="00170023"/>
    <w:rsid w:val="00170777"/>
    <w:rsid w:val="00170A44"/>
    <w:rsid w:val="00170DB5"/>
    <w:rsid w:val="00171C32"/>
    <w:rsid w:val="00172CC5"/>
    <w:rsid w:val="00173EC5"/>
    <w:rsid w:val="00173F8E"/>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1D5C"/>
    <w:rsid w:val="00192192"/>
    <w:rsid w:val="0019457E"/>
    <w:rsid w:val="001953F5"/>
    <w:rsid w:val="001A0165"/>
    <w:rsid w:val="001A01F4"/>
    <w:rsid w:val="001A0570"/>
    <w:rsid w:val="001A0E82"/>
    <w:rsid w:val="001A14C6"/>
    <w:rsid w:val="001A175F"/>
    <w:rsid w:val="001A345B"/>
    <w:rsid w:val="001A4532"/>
    <w:rsid w:val="001A4E8E"/>
    <w:rsid w:val="001A5EAB"/>
    <w:rsid w:val="001A676D"/>
    <w:rsid w:val="001A7EBF"/>
    <w:rsid w:val="001B0364"/>
    <w:rsid w:val="001B0F1D"/>
    <w:rsid w:val="001B0F58"/>
    <w:rsid w:val="001B1FE0"/>
    <w:rsid w:val="001B43AD"/>
    <w:rsid w:val="001B4518"/>
    <w:rsid w:val="001B5023"/>
    <w:rsid w:val="001B5084"/>
    <w:rsid w:val="001B5500"/>
    <w:rsid w:val="001B5CE1"/>
    <w:rsid w:val="001B5FEA"/>
    <w:rsid w:val="001B63B0"/>
    <w:rsid w:val="001B64BB"/>
    <w:rsid w:val="001B6C8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6F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CD1"/>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BF2"/>
    <w:rsid w:val="00200C07"/>
    <w:rsid w:val="00200C93"/>
    <w:rsid w:val="00201B5E"/>
    <w:rsid w:val="00201EFB"/>
    <w:rsid w:val="0020335D"/>
    <w:rsid w:val="00205670"/>
    <w:rsid w:val="00206809"/>
    <w:rsid w:val="00207C8D"/>
    <w:rsid w:val="00210407"/>
    <w:rsid w:val="00210CA3"/>
    <w:rsid w:val="00211EBD"/>
    <w:rsid w:val="00211EE0"/>
    <w:rsid w:val="00212433"/>
    <w:rsid w:val="00212D49"/>
    <w:rsid w:val="002130AD"/>
    <w:rsid w:val="002134B1"/>
    <w:rsid w:val="00213BDC"/>
    <w:rsid w:val="002143A4"/>
    <w:rsid w:val="00214A70"/>
    <w:rsid w:val="002152B8"/>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406C"/>
    <w:rsid w:val="00234495"/>
    <w:rsid w:val="0023454D"/>
    <w:rsid w:val="00235142"/>
    <w:rsid w:val="00235450"/>
    <w:rsid w:val="00236064"/>
    <w:rsid w:val="00236077"/>
    <w:rsid w:val="002365E0"/>
    <w:rsid w:val="0023786D"/>
    <w:rsid w:val="00240258"/>
    <w:rsid w:val="002431F8"/>
    <w:rsid w:val="00243558"/>
    <w:rsid w:val="0024423A"/>
    <w:rsid w:val="0024558D"/>
    <w:rsid w:val="00245B62"/>
    <w:rsid w:val="00245F2A"/>
    <w:rsid w:val="002463E1"/>
    <w:rsid w:val="00246AAA"/>
    <w:rsid w:val="00247F2E"/>
    <w:rsid w:val="00250BB1"/>
    <w:rsid w:val="00250E9A"/>
    <w:rsid w:val="00252BC1"/>
    <w:rsid w:val="00252E99"/>
    <w:rsid w:val="00253483"/>
    <w:rsid w:val="00253B5F"/>
    <w:rsid w:val="00254934"/>
    <w:rsid w:val="00254DB2"/>
    <w:rsid w:val="002574B0"/>
    <w:rsid w:val="002603D6"/>
    <w:rsid w:val="002611AC"/>
    <w:rsid w:val="00261349"/>
    <w:rsid w:val="0026137A"/>
    <w:rsid w:val="0026190C"/>
    <w:rsid w:val="00261CE2"/>
    <w:rsid w:val="00262945"/>
    <w:rsid w:val="002635EC"/>
    <w:rsid w:val="0026368E"/>
    <w:rsid w:val="00263BCD"/>
    <w:rsid w:val="002666E4"/>
    <w:rsid w:val="00270DEF"/>
    <w:rsid w:val="0027111B"/>
    <w:rsid w:val="0027113C"/>
    <w:rsid w:val="00271B4B"/>
    <w:rsid w:val="00271DA6"/>
    <w:rsid w:val="00275A06"/>
    <w:rsid w:val="00276498"/>
    <w:rsid w:val="00276749"/>
    <w:rsid w:val="00280B7A"/>
    <w:rsid w:val="00280D61"/>
    <w:rsid w:val="00281B0E"/>
    <w:rsid w:val="00281B37"/>
    <w:rsid w:val="00282E6F"/>
    <w:rsid w:val="00285DCF"/>
    <w:rsid w:val="00285ED4"/>
    <w:rsid w:val="00285F08"/>
    <w:rsid w:val="00286C71"/>
    <w:rsid w:val="00287BE8"/>
    <w:rsid w:val="00287C53"/>
    <w:rsid w:val="00287E04"/>
    <w:rsid w:val="00291F25"/>
    <w:rsid w:val="0029221F"/>
    <w:rsid w:val="0029280C"/>
    <w:rsid w:val="0029302B"/>
    <w:rsid w:val="00293124"/>
    <w:rsid w:val="00293B0F"/>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5055"/>
    <w:rsid w:val="002C652F"/>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EB8"/>
    <w:rsid w:val="002E08A6"/>
    <w:rsid w:val="002E2CAC"/>
    <w:rsid w:val="002E3E27"/>
    <w:rsid w:val="002E412E"/>
    <w:rsid w:val="002E43A8"/>
    <w:rsid w:val="002E4600"/>
    <w:rsid w:val="002E6457"/>
    <w:rsid w:val="002E66F3"/>
    <w:rsid w:val="002E6711"/>
    <w:rsid w:val="002E6BE7"/>
    <w:rsid w:val="002F12D1"/>
    <w:rsid w:val="002F15AD"/>
    <w:rsid w:val="002F2200"/>
    <w:rsid w:val="002F30EF"/>
    <w:rsid w:val="002F332F"/>
    <w:rsid w:val="002F367F"/>
    <w:rsid w:val="002F3837"/>
    <w:rsid w:val="002F389E"/>
    <w:rsid w:val="002F3DD8"/>
    <w:rsid w:val="002F4C4C"/>
    <w:rsid w:val="002F5B54"/>
    <w:rsid w:val="002F5DCE"/>
    <w:rsid w:val="002F66F1"/>
    <w:rsid w:val="002F6F55"/>
    <w:rsid w:val="00300C83"/>
    <w:rsid w:val="00300E87"/>
    <w:rsid w:val="003019E3"/>
    <w:rsid w:val="00302F4B"/>
    <w:rsid w:val="0030382D"/>
    <w:rsid w:val="00303880"/>
    <w:rsid w:val="00304766"/>
    <w:rsid w:val="0030575B"/>
    <w:rsid w:val="003063E9"/>
    <w:rsid w:val="00306411"/>
    <w:rsid w:val="00306E4F"/>
    <w:rsid w:val="0030703E"/>
    <w:rsid w:val="003079FC"/>
    <w:rsid w:val="00307B3D"/>
    <w:rsid w:val="0031118E"/>
    <w:rsid w:val="003112E5"/>
    <w:rsid w:val="0031329B"/>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46F"/>
    <w:rsid w:val="00330015"/>
    <w:rsid w:val="003305CC"/>
    <w:rsid w:val="003306F2"/>
    <w:rsid w:val="00331036"/>
    <w:rsid w:val="00332081"/>
    <w:rsid w:val="00334652"/>
    <w:rsid w:val="00335464"/>
    <w:rsid w:val="003359F6"/>
    <w:rsid w:val="00335CDA"/>
    <w:rsid w:val="00336D22"/>
    <w:rsid w:val="00337225"/>
    <w:rsid w:val="0033771F"/>
    <w:rsid w:val="003413D0"/>
    <w:rsid w:val="0034211D"/>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76A"/>
    <w:rsid w:val="003577F8"/>
    <w:rsid w:val="00360001"/>
    <w:rsid w:val="00360068"/>
    <w:rsid w:val="00360CDB"/>
    <w:rsid w:val="00361A75"/>
    <w:rsid w:val="00362224"/>
    <w:rsid w:val="00363B2C"/>
    <w:rsid w:val="003641A8"/>
    <w:rsid w:val="00364F5B"/>
    <w:rsid w:val="003650EA"/>
    <w:rsid w:val="00365166"/>
    <w:rsid w:val="00365735"/>
    <w:rsid w:val="00365FD4"/>
    <w:rsid w:val="00367AFF"/>
    <w:rsid w:val="00372244"/>
    <w:rsid w:val="00373CC0"/>
    <w:rsid w:val="0037485C"/>
    <w:rsid w:val="0037587D"/>
    <w:rsid w:val="00376370"/>
    <w:rsid w:val="003775FC"/>
    <w:rsid w:val="00380122"/>
    <w:rsid w:val="0038037A"/>
    <w:rsid w:val="00381090"/>
    <w:rsid w:val="00381A49"/>
    <w:rsid w:val="00381D7D"/>
    <w:rsid w:val="00382D54"/>
    <w:rsid w:val="00383428"/>
    <w:rsid w:val="00385ED2"/>
    <w:rsid w:val="00386B22"/>
    <w:rsid w:val="0038735D"/>
    <w:rsid w:val="003875B4"/>
    <w:rsid w:val="003901D6"/>
    <w:rsid w:val="00391C46"/>
    <w:rsid w:val="003932B7"/>
    <w:rsid w:val="00393BCF"/>
    <w:rsid w:val="00393F3B"/>
    <w:rsid w:val="00394057"/>
    <w:rsid w:val="00394615"/>
    <w:rsid w:val="003946BA"/>
    <w:rsid w:val="0039499E"/>
    <w:rsid w:val="00396A78"/>
    <w:rsid w:val="00396ACA"/>
    <w:rsid w:val="00397E83"/>
    <w:rsid w:val="003A13AB"/>
    <w:rsid w:val="003A17BF"/>
    <w:rsid w:val="003A217A"/>
    <w:rsid w:val="003A3F5C"/>
    <w:rsid w:val="003A499E"/>
    <w:rsid w:val="003A5406"/>
    <w:rsid w:val="003A5D7F"/>
    <w:rsid w:val="003A68A7"/>
    <w:rsid w:val="003A706A"/>
    <w:rsid w:val="003A787D"/>
    <w:rsid w:val="003B0DC2"/>
    <w:rsid w:val="003B12B9"/>
    <w:rsid w:val="003B1335"/>
    <w:rsid w:val="003B13FB"/>
    <w:rsid w:val="003B2E91"/>
    <w:rsid w:val="003B393E"/>
    <w:rsid w:val="003B3E80"/>
    <w:rsid w:val="003B4C64"/>
    <w:rsid w:val="003B4E2F"/>
    <w:rsid w:val="003B4FBF"/>
    <w:rsid w:val="003B6563"/>
    <w:rsid w:val="003B7807"/>
    <w:rsid w:val="003C09FB"/>
    <w:rsid w:val="003C0EB6"/>
    <w:rsid w:val="003C4764"/>
    <w:rsid w:val="003C5B0B"/>
    <w:rsid w:val="003C5C98"/>
    <w:rsid w:val="003C5EF2"/>
    <w:rsid w:val="003C7E30"/>
    <w:rsid w:val="003D1763"/>
    <w:rsid w:val="003D1B19"/>
    <w:rsid w:val="003D2547"/>
    <w:rsid w:val="003D2C0B"/>
    <w:rsid w:val="003D5114"/>
    <w:rsid w:val="003D581D"/>
    <w:rsid w:val="003D6063"/>
    <w:rsid w:val="003D620C"/>
    <w:rsid w:val="003D67BB"/>
    <w:rsid w:val="003D721A"/>
    <w:rsid w:val="003D7A0A"/>
    <w:rsid w:val="003D7A48"/>
    <w:rsid w:val="003E0B7C"/>
    <w:rsid w:val="003E0F56"/>
    <w:rsid w:val="003E1186"/>
    <w:rsid w:val="003E24B7"/>
    <w:rsid w:val="003E2B20"/>
    <w:rsid w:val="003E3F2A"/>
    <w:rsid w:val="003E4148"/>
    <w:rsid w:val="003E4327"/>
    <w:rsid w:val="003E462A"/>
    <w:rsid w:val="003E63B7"/>
    <w:rsid w:val="003E6EC5"/>
    <w:rsid w:val="003E768E"/>
    <w:rsid w:val="003E7771"/>
    <w:rsid w:val="003F1E9B"/>
    <w:rsid w:val="003F379F"/>
    <w:rsid w:val="003F3F9E"/>
    <w:rsid w:val="003F43C0"/>
    <w:rsid w:val="003F4E5C"/>
    <w:rsid w:val="003F6537"/>
    <w:rsid w:val="003F741F"/>
    <w:rsid w:val="003F7965"/>
    <w:rsid w:val="00400116"/>
    <w:rsid w:val="00400787"/>
    <w:rsid w:val="00402049"/>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4694"/>
    <w:rsid w:val="00415025"/>
    <w:rsid w:val="00415436"/>
    <w:rsid w:val="004159F0"/>
    <w:rsid w:val="00415FA5"/>
    <w:rsid w:val="00417750"/>
    <w:rsid w:val="00420A8C"/>
    <w:rsid w:val="0042214B"/>
    <w:rsid w:val="00422387"/>
    <w:rsid w:val="004229D9"/>
    <w:rsid w:val="0042321F"/>
    <w:rsid w:val="00423222"/>
    <w:rsid w:val="004239B4"/>
    <w:rsid w:val="0042497C"/>
    <w:rsid w:val="004249C8"/>
    <w:rsid w:val="00424A53"/>
    <w:rsid w:val="00425BC1"/>
    <w:rsid w:val="004260F6"/>
    <w:rsid w:val="004265A7"/>
    <w:rsid w:val="00427254"/>
    <w:rsid w:val="00431E0C"/>
    <w:rsid w:val="004331CF"/>
    <w:rsid w:val="00433326"/>
    <w:rsid w:val="00433798"/>
    <w:rsid w:val="004341F5"/>
    <w:rsid w:val="004346A8"/>
    <w:rsid w:val="004351EC"/>
    <w:rsid w:val="00436DD3"/>
    <w:rsid w:val="004371FE"/>
    <w:rsid w:val="00437578"/>
    <w:rsid w:val="0043769A"/>
    <w:rsid w:val="00440148"/>
    <w:rsid w:val="00441392"/>
    <w:rsid w:val="0044213E"/>
    <w:rsid w:val="00442D94"/>
    <w:rsid w:val="0044358B"/>
    <w:rsid w:val="00445575"/>
    <w:rsid w:val="00445880"/>
    <w:rsid w:val="00446843"/>
    <w:rsid w:val="00447400"/>
    <w:rsid w:val="00447CE5"/>
    <w:rsid w:val="00450FC1"/>
    <w:rsid w:val="00452508"/>
    <w:rsid w:val="00453165"/>
    <w:rsid w:val="00453C7B"/>
    <w:rsid w:val="004564B1"/>
    <w:rsid w:val="004569C8"/>
    <w:rsid w:val="004575E7"/>
    <w:rsid w:val="00457A15"/>
    <w:rsid w:val="00457C52"/>
    <w:rsid w:val="004603A7"/>
    <w:rsid w:val="00461678"/>
    <w:rsid w:val="00461AFE"/>
    <w:rsid w:val="00462110"/>
    <w:rsid w:val="0046498A"/>
    <w:rsid w:val="004658E6"/>
    <w:rsid w:val="00466A63"/>
    <w:rsid w:val="00466B8C"/>
    <w:rsid w:val="00467C56"/>
    <w:rsid w:val="00467DE0"/>
    <w:rsid w:val="00467DF6"/>
    <w:rsid w:val="004700BF"/>
    <w:rsid w:val="00470ADF"/>
    <w:rsid w:val="004713D2"/>
    <w:rsid w:val="0047395F"/>
    <w:rsid w:val="004756C7"/>
    <w:rsid w:val="00475B3D"/>
    <w:rsid w:val="004760A1"/>
    <w:rsid w:val="0047615E"/>
    <w:rsid w:val="004767F5"/>
    <w:rsid w:val="004777FB"/>
    <w:rsid w:val="004778E1"/>
    <w:rsid w:val="00477CB2"/>
    <w:rsid w:val="00480A14"/>
    <w:rsid w:val="00480C9B"/>
    <w:rsid w:val="00481ECC"/>
    <w:rsid w:val="0048299F"/>
    <w:rsid w:val="00482D6B"/>
    <w:rsid w:val="00482DC5"/>
    <w:rsid w:val="004832EB"/>
    <w:rsid w:val="004837CD"/>
    <w:rsid w:val="00484C81"/>
    <w:rsid w:val="004868FA"/>
    <w:rsid w:val="004878D4"/>
    <w:rsid w:val="004878E7"/>
    <w:rsid w:val="00487D84"/>
    <w:rsid w:val="00487EFD"/>
    <w:rsid w:val="004912EB"/>
    <w:rsid w:val="0049145C"/>
    <w:rsid w:val="00491BC5"/>
    <w:rsid w:val="004928B0"/>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0CE3"/>
    <w:rsid w:val="004C137C"/>
    <w:rsid w:val="004C16AA"/>
    <w:rsid w:val="004C24C3"/>
    <w:rsid w:val="004C3432"/>
    <w:rsid w:val="004C384C"/>
    <w:rsid w:val="004C3C50"/>
    <w:rsid w:val="004C49F1"/>
    <w:rsid w:val="004C4AD7"/>
    <w:rsid w:val="004C5058"/>
    <w:rsid w:val="004C5BEE"/>
    <w:rsid w:val="004C67C6"/>
    <w:rsid w:val="004C70FB"/>
    <w:rsid w:val="004D0B1F"/>
    <w:rsid w:val="004D15FB"/>
    <w:rsid w:val="004D2E26"/>
    <w:rsid w:val="004D3AAA"/>
    <w:rsid w:val="004D3D56"/>
    <w:rsid w:val="004D4B20"/>
    <w:rsid w:val="004D5688"/>
    <w:rsid w:val="004D57CC"/>
    <w:rsid w:val="004D5F6A"/>
    <w:rsid w:val="004D60D2"/>
    <w:rsid w:val="004D61A0"/>
    <w:rsid w:val="004D69AE"/>
    <w:rsid w:val="004E0D3D"/>
    <w:rsid w:val="004E1C63"/>
    <w:rsid w:val="004E1F9A"/>
    <w:rsid w:val="004E2D2C"/>
    <w:rsid w:val="004E3205"/>
    <w:rsid w:val="004E32A1"/>
    <w:rsid w:val="004E3332"/>
    <w:rsid w:val="004E5A6F"/>
    <w:rsid w:val="004E5D48"/>
    <w:rsid w:val="004E623A"/>
    <w:rsid w:val="004E67E7"/>
    <w:rsid w:val="004E68BD"/>
    <w:rsid w:val="004E718D"/>
    <w:rsid w:val="004E7725"/>
    <w:rsid w:val="004F017F"/>
    <w:rsid w:val="004F0A74"/>
    <w:rsid w:val="004F111F"/>
    <w:rsid w:val="004F2778"/>
    <w:rsid w:val="004F31E3"/>
    <w:rsid w:val="004F3682"/>
    <w:rsid w:val="004F37C1"/>
    <w:rsid w:val="004F54A0"/>
    <w:rsid w:val="004F5B17"/>
    <w:rsid w:val="00500275"/>
    <w:rsid w:val="00500D65"/>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883"/>
    <w:rsid w:val="00516E74"/>
    <w:rsid w:val="00517150"/>
    <w:rsid w:val="005207AE"/>
    <w:rsid w:val="00520CCB"/>
    <w:rsid w:val="00520DB4"/>
    <w:rsid w:val="0052186B"/>
    <w:rsid w:val="0052274D"/>
    <w:rsid w:val="00524106"/>
    <w:rsid w:val="005247C9"/>
    <w:rsid w:val="00525093"/>
    <w:rsid w:val="0052562F"/>
    <w:rsid w:val="005262CD"/>
    <w:rsid w:val="00527B93"/>
    <w:rsid w:val="00527C94"/>
    <w:rsid w:val="00527CA1"/>
    <w:rsid w:val="00527E27"/>
    <w:rsid w:val="00527F64"/>
    <w:rsid w:val="00530760"/>
    <w:rsid w:val="00530FCE"/>
    <w:rsid w:val="00531AF2"/>
    <w:rsid w:val="00531FDD"/>
    <w:rsid w:val="00533102"/>
    <w:rsid w:val="005351CA"/>
    <w:rsid w:val="00536FDA"/>
    <w:rsid w:val="00537969"/>
    <w:rsid w:val="00537CD1"/>
    <w:rsid w:val="005414BB"/>
    <w:rsid w:val="0054181B"/>
    <w:rsid w:val="00541F24"/>
    <w:rsid w:val="00543034"/>
    <w:rsid w:val="00543563"/>
    <w:rsid w:val="00544739"/>
    <w:rsid w:val="00544C28"/>
    <w:rsid w:val="005455A1"/>
    <w:rsid w:val="0054617A"/>
    <w:rsid w:val="00546B7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92"/>
    <w:rsid w:val="0056496B"/>
    <w:rsid w:val="00566191"/>
    <w:rsid w:val="005674B7"/>
    <w:rsid w:val="00570FD7"/>
    <w:rsid w:val="0057183E"/>
    <w:rsid w:val="005720A5"/>
    <w:rsid w:val="00572164"/>
    <w:rsid w:val="00572E1C"/>
    <w:rsid w:val="00573EF5"/>
    <w:rsid w:val="0057403D"/>
    <w:rsid w:val="005754F2"/>
    <w:rsid w:val="00575B9D"/>
    <w:rsid w:val="005762DD"/>
    <w:rsid w:val="00580A5E"/>
    <w:rsid w:val="00581303"/>
    <w:rsid w:val="00581F66"/>
    <w:rsid w:val="005824AB"/>
    <w:rsid w:val="0058255A"/>
    <w:rsid w:val="005836EE"/>
    <w:rsid w:val="005840DF"/>
    <w:rsid w:val="00584533"/>
    <w:rsid w:val="005853DE"/>
    <w:rsid w:val="00585681"/>
    <w:rsid w:val="00585DD9"/>
    <w:rsid w:val="00587805"/>
    <w:rsid w:val="00587C72"/>
    <w:rsid w:val="005901E2"/>
    <w:rsid w:val="0059160C"/>
    <w:rsid w:val="0059232D"/>
    <w:rsid w:val="005926C7"/>
    <w:rsid w:val="00594824"/>
    <w:rsid w:val="00594947"/>
    <w:rsid w:val="005949BD"/>
    <w:rsid w:val="0059517A"/>
    <w:rsid w:val="00595E65"/>
    <w:rsid w:val="00596FA0"/>
    <w:rsid w:val="005A0413"/>
    <w:rsid w:val="005A05C0"/>
    <w:rsid w:val="005A0949"/>
    <w:rsid w:val="005A0A0D"/>
    <w:rsid w:val="005A0C2D"/>
    <w:rsid w:val="005A0CB1"/>
    <w:rsid w:val="005A262F"/>
    <w:rsid w:val="005A2D17"/>
    <w:rsid w:val="005A42A9"/>
    <w:rsid w:val="005A4EC4"/>
    <w:rsid w:val="005A5D05"/>
    <w:rsid w:val="005A6635"/>
    <w:rsid w:val="005A67E7"/>
    <w:rsid w:val="005B0DF1"/>
    <w:rsid w:val="005B12BE"/>
    <w:rsid w:val="005B28F0"/>
    <w:rsid w:val="005B3F64"/>
    <w:rsid w:val="005B47CE"/>
    <w:rsid w:val="005B5013"/>
    <w:rsid w:val="005B6500"/>
    <w:rsid w:val="005B75EB"/>
    <w:rsid w:val="005C09C4"/>
    <w:rsid w:val="005C0EF3"/>
    <w:rsid w:val="005C1644"/>
    <w:rsid w:val="005C17D9"/>
    <w:rsid w:val="005C25C0"/>
    <w:rsid w:val="005C3F28"/>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E0665"/>
    <w:rsid w:val="005E0F3E"/>
    <w:rsid w:val="005E330A"/>
    <w:rsid w:val="005E3A19"/>
    <w:rsid w:val="005E3A56"/>
    <w:rsid w:val="005E3EC6"/>
    <w:rsid w:val="005E50CD"/>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5168"/>
    <w:rsid w:val="00616074"/>
    <w:rsid w:val="00616126"/>
    <w:rsid w:val="0062268F"/>
    <w:rsid w:val="00622FF6"/>
    <w:rsid w:val="006231D9"/>
    <w:rsid w:val="006240A3"/>
    <w:rsid w:val="00625164"/>
    <w:rsid w:val="006259B6"/>
    <w:rsid w:val="00626260"/>
    <w:rsid w:val="00626A62"/>
    <w:rsid w:val="00627E90"/>
    <w:rsid w:val="006306EF"/>
    <w:rsid w:val="00631434"/>
    <w:rsid w:val="006318BB"/>
    <w:rsid w:val="0063195F"/>
    <w:rsid w:val="0063318C"/>
    <w:rsid w:val="00636524"/>
    <w:rsid w:val="0063654A"/>
    <w:rsid w:val="006367E2"/>
    <w:rsid w:val="00636917"/>
    <w:rsid w:val="00637389"/>
    <w:rsid w:val="0063795F"/>
    <w:rsid w:val="006408C1"/>
    <w:rsid w:val="006408FB"/>
    <w:rsid w:val="00640A26"/>
    <w:rsid w:val="00641082"/>
    <w:rsid w:val="00643681"/>
    <w:rsid w:val="006456C7"/>
    <w:rsid w:val="006458FA"/>
    <w:rsid w:val="0064666E"/>
    <w:rsid w:val="00647A49"/>
    <w:rsid w:val="00647EFF"/>
    <w:rsid w:val="00650362"/>
    <w:rsid w:val="00650656"/>
    <w:rsid w:val="00650BC6"/>
    <w:rsid w:val="00650F95"/>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4B47"/>
    <w:rsid w:val="0066513B"/>
    <w:rsid w:val="00666498"/>
    <w:rsid w:val="006668EF"/>
    <w:rsid w:val="00667B07"/>
    <w:rsid w:val="00670D6C"/>
    <w:rsid w:val="00671065"/>
    <w:rsid w:val="00671743"/>
    <w:rsid w:val="00672885"/>
    <w:rsid w:val="00672D97"/>
    <w:rsid w:val="00672E73"/>
    <w:rsid w:val="006738FE"/>
    <w:rsid w:val="006744EB"/>
    <w:rsid w:val="00675684"/>
    <w:rsid w:val="00675734"/>
    <w:rsid w:val="00675C8B"/>
    <w:rsid w:val="00675CCB"/>
    <w:rsid w:val="006767F6"/>
    <w:rsid w:val="00680526"/>
    <w:rsid w:val="00681044"/>
    <w:rsid w:val="00681752"/>
    <w:rsid w:val="00684307"/>
    <w:rsid w:val="00684F39"/>
    <w:rsid w:val="006867E6"/>
    <w:rsid w:val="00686C27"/>
    <w:rsid w:val="00686DC8"/>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82C"/>
    <w:rsid w:val="006B0B8A"/>
    <w:rsid w:val="006B1908"/>
    <w:rsid w:val="006B1BD1"/>
    <w:rsid w:val="006B2227"/>
    <w:rsid w:val="006B2C96"/>
    <w:rsid w:val="006B32C7"/>
    <w:rsid w:val="006B3341"/>
    <w:rsid w:val="006B3CAB"/>
    <w:rsid w:val="006B4E76"/>
    <w:rsid w:val="006B51BF"/>
    <w:rsid w:val="006B721F"/>
    <w:rsid w:val="006B73B4"/>
    <w:rsid w:val="006B7818"/>
    <w:rsid w:val="006C0449"/>
    <w:rsid w:val="006C09C8"/>
    <w:rsid w:val="006C0D58"/>
    <w:rsid w:val="006C0E1C"/>
    <w:rsid w:val="006C1112"/>
    <w:rsid w:val="006C24F8"/>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6760"/>
    <w:rsid w:val="006D6EA5"/>
    <w:rsid w:val="006D7C85"/>
    <w:rsid w:val="006E029D"/>
    <w:rsid w:val="006E0DE4"/>
    <w:rsid w:val="006E128A"/>
    <w:rsid w:val="006E17FA"/>
    <w:rsid w:val="006E1D89"/>
    <w:rsid w:val="006E1E7D"/>
    <w:rsid w:val="006E24DB"/>
    <w:rsid w:val="006E2CE2"/>
    <w:rsid w:val="006E3656"/>
    <w:rsid w:val="006E3C23"/>
    <w:rsid w:val="006E46B0"/>
    <w:rsid w:val="006E56AA"/>
    <w:rsid w:val="006E582F"/>
    <w:rsid w:val="006E6941"/>
    <w:rsid w:val="006E6B0E"/>
    <w:rsid w:val="006E7374"/>
    <w:rsid w:val="006E7938"/>
    <w:rsid w:val="006F0A77"/>
    <w:rsid w:val="006F0ADB"/>
    <w:rsid w:val="006F0E7B"/>
    <w:rsid w:val="006F253B"/>
    <w:rsid w:val="006F3136"/>
    <w:rsid w:val="006F59C2"/>
    <w:rsid w:val="006F60E2"/>
    <w:rsid w:val="006F66AD"/>
    <w:rsid w:val="006F7310"/>
    <w:rsid w:val="006F738C"/>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63A8"/>
    <w:rsid w:val="00716BEA"/>
    <w:rsid w:val="007171E0"/>
    <w:rsid w:val="00717473"/>
    <w:rsid w:val="007203DA"/>
    <w:rsid w:val="0072101E"/>
    <w:rsid w:val="00721F2E"/>
    <w:rsid w:val="00722C7A"/>
    <w:rsid w:val="0072330F"/>
    <w:rsid w:val="00725573"/>
    <w:rsid w:val="007269EE"/>
    <w:rsid w:val="007275C4"/>
    <w:rsid w:val="007300C8"/>
    <w:rsid w:val="00731ED9"/>
    <w:rsid w:val="00731FB7"/>
    <w:rsid w:val="007321D9"/>
    <w:rsid w:val="00732D0A"/>
    <w:rsid w:val="007334E8"/>
    <w:rsid w:val="00733684"/>
    <w:rsid w:val="00733853"/>
    <w:rsid w:val="00733CFC"/>
    <w:rsid w:val="00734482"/>
    <w:rsid w:val="00735065"/>
    <w:rsid w:val="00735DFE"/>
    <w:rsid w:val="00736E42"/>
    <w:rsid w:val="00737C15"/>
    <w:rsid w:val="00737D3D"/>
    <w:rsid w:val="00740214"/>
    <w:rsid w:val="00740BBD"/>
    <w:rsid w:val="00740D64"/>
    <w:rsid w:val="00740DA7"/>
    <w:rsid w:val="00741CC8"/>
    <w:rsid w:val="00742AF7"/>
    <w:rsid w:val="00743064"/>
    <w:rsid w:val="00743401"/>
    <w:rsid w:val="00743575"/>
    <w:rsid w:val="00743689"/>
    <w:rsid w:val="007436E3"/>
    <w:rsid w:val="007459AC"/>
    <w:rsid w:val="00746112"/>
    <w:rsid w:val="00746AC3"/>
    <w:rsid w:val="00746C91"/>
    <w:rsid w:val="00746F55"/>
    <w:rsid w:val="00750891"/>
    <w:rsid w:val="0075095D"/>
    <w:rsid w:val="00750D1E"/>
    <w:rsid w:val="00751389"/>
    <w:rsid w:val="00751475"/>
    <w:rsid w:val="0075171A"/>
    <w:rsid w:val="00751C38"/>
    <w:rsid w:val="0075222F"/>
    <w:rsid w:val="00752B95"/>
    <w:rsid w:val="00752F25"/>
    <w:rsid w:val="00753513"/>
    <w:rsid w:val="0075386D"/>
    <w:rsid w:val="0075443C"/>
    <w:rsid w:val="00754C7D"/>
    <w:rsid w:val="007551CF"/>
    <w:rsid w:val="00755B52"/>
    <w:rsid w:val="00756004"/>
    <w:rsid w:val="007562C0"/>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69CA"/>
    <w:rsid w:val="00766E28"/>
    <w:rsid w:val="00767625"/>
    <w:rsid w:val="0076766F"/>
    <w:rsid w:val="00770337"/>
    <w:rsid w:val="00770D2E"/>
    <w:rsid w:val="0077205B"/>
    <w:rsid w:val="007720A7"/>
    <w:rsid w:val="0077235D"/>
    <w:rsid w:val="00772816"/>
    <w:rsid w:val="00773734"/>
    <w:rsid w:val="00775ACF"/>
    <w:rsid w:val="00775D7D"/>
    <w:rsid w:val="00777D05"/>
    <w:rsid w:val="00777D4A"/>
    <w:rsid w:val="0078030F"/>
    <w:rsid w:val="00780586"/>
    <w:rsid w:val="00780777"/>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14BC"/>
    <w:rsid w:val="007A2100"/>
    <w:rsid w:val="007A225A"/>
    <w:rsid w:val="007A22D1"/>
    <w:rsid w:val="007A2B71"/>
    <w:rsid w:val="007A3173"/>
    <w:rsid w:val="007A31E6"/>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DE9"/>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8C3"/>
    <w:rsid w:val="007F3AE8"/>
    <w:rsid w:val="007F3F31"/>
    <w:rsid w:val="007F4DD7"/>
    <w:rsid w:val="007F5EDA"/>
    <w:rsid w:val="007F6230"/>
    <w:rsid w:val="007F6D8C"/>
    <w:rsid w:val="007F6FAC"/>
    <w:rsid w:val="0080133E"/>
    <w:rsid w:val="00802E49"/>
    <w:rsid w:val="00803164"/>
    <w:rsid w:val="008059A0"/>
    <w:rsid w:val="008060C2"/>
    <w:rsid w:val="00806E9C"/>
    <w:rsid w:val="0080758B"/>
    <w:rsid w:val="00810E48"/>
    <w:rsid w:val="008111A1"/>
    <w:rsid w:val="00811E3D"/>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13BF"/>
    <w:rsid w:val="008313EE"/>
    <w:rsid w:val="008313FC"/>
    <w:rsid w:val="008314E0"/>
    <w:rsid w:val="00831B8C"/>
    <w:rsid w:val="00833766"/>
    <w:rsid w:val="00835C98"/>
    <w:rsid w:val="00836391"/>
    <w:rsid w:val="00837DA8"/>
    <w:rsid w:val="008404E2"/>
    <w:rsid w:val="008416A7"/>
    <w:rsid w:val="008429A7"/>
    <w:rsid w:val="008432EA"/>
    <w:rsid w:val="00843D5C"/>
    <w:rsid w:val="0084451C"/>
    <w:rsid w:val="008449B8"/>
    <w:rsid w:val="0084544F"/>
    <w:rsid w:val="008475E3"/>
    <w:rsid w:val="00851B03"/>
    <w:rsid w:val="00852215"/>
    <w:rsid w:val="00852E67"/>
    <w:rsid w:val="008548D1"/>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383F"/>
    <w:rsid w:val="00885582"/>
    <w:rsid w:val="00885BFD"/>
    <w:rsid w:val="0088666A"/>
    <w:rsid w:val="00887797"/>
    <w:rsid w:val="008879DD"/>
    <w:rsid w:val="00890E28"/>
    <w:rsid w:val="008914D9"/>
    <w:rsid w:val="00891D74"/>
    <w:rsid w:val="00891DE9"/>
    <w:rsid w:val="008923DA"/>
    <w:rsid w:val="008928AA"/>
    <w:rsid w:val="008930CB"/>
    <w:rsid w:val="00893E54"/>
    <w:rsid w:val="00894F9D"/>
    <w:rsid w:val="0089517D"/>
    <w:rsid w:val="008954E5"/>
    <w:rsid w:val="0089688B"/>
    <w:rsid w:val="008A0A65"/>
    <w:rsid w:val="008A0D5D"/>
    <w:rsid w:val="008A127B"/>
    <w:rsid w:val="008A1C11"/>
    <w:rsid w:val="008A2111"/>
    <w:rsid w:val="008A27E2"/>
    <w:rsid w:val="008A4F11"/>
    <w:rsid w:val="008A5D44"/>
    <w:rsid w:val="008B026C"/>
    <w:rsid w:val="008B1025"/>
    <w:rsid w:val="008B11A7"/>
    <w:rsid w:val="008B2B76"/>
    <w:rsid w:val="008B37B9"/>
    <w:rsid w:val="008B41E8"/>
    <w:rsid w:val="008B69C8"/>
    <w:rsid w:val="008B71AC"/>
    <w:rsid w:val="008C2807"/>
    <w:rsid w:val="008C2AAF"/>
    <w:rsid w:val="008C3722"/>
    <w:rsid w:val="008C3F9C"/>
    <w:rsid w:val="008C4388"/>
    <w:rsid w:val="008C438A"/>
    <w:rsid w:val="008C47A4"/>
    <w:rsid w:val="008C4839"/>
    <w:rsid w:val="008C5A1D"/>
    <w:rsid w:val="008C6154"/>
    <w:rsid w:val="008C7280"/>
    <w:rsid w:val="008C7CB2"/>
    <w:rsid w:val="008C7F9C"/>
    <w:rsid w:val="008D025F"/>
    <w:rsid w:val="008D1981"/>
    <w:rsid w:val="008D27F4"/>
    <w:rsid w:val="008D2A5D"/>
    <w:rsid w:val="008D359B"/>
    <w:rsid w:val="008D3A42"/>
    <w:rsid w:val="008D4706"/>
    <w:rsid w:val="008D5012"/>
    <w:rsid w:val="008D5273"/>
    <w:rsid w:val="008D6CE4"/>
    <w:rsid w:val="008D7016"/>
    <w:rsid w:val="008D7468"/>
    <w:rsid w:val="008E0AFE"/>
    <w:rsid w:val="008E230D"/>
    <w:rsid w:val="008E2464"/>
    <w:rsid w:val="008E259F"/>
    <w:rsid w:val="008E2A7F"/>
    <w:rsid w:val="008E2FAC"/>
    <w:rsid w:val="008E3DE5"/>
    <w:rsid w:val="008E49FF"/>
    <w:rsid w:val="008E55B1"/>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4FF"/>
    <w:rsid w:val="008F58CD"/>
    <w:rsid w:val="008F5D23"/>
    <w:rsid w:val="008F7112"/>
    <w:rsid w:val="008F7CB5"/>
    <w:rsid w:val="008F7E57"/>
    <w:rsid w:val="009014D1"/>
    <w:rsid w:val="00901665"/>
    <w:rsid w:val="0090172F"/>
    <w:rsid w:val="0090234F"/>
    <w:rsid w:val="00902821"/>
    <w:rsid w:val="00902AC1"/>
    <w:rsid w:val="009041A9"/>
    <w:rsid w:val="00904BAA"/>
    <w:rsid w:val="00910224"/>
    <w:rsid w:val="00911197"/>
    <w:rsid w:val="009114E0"/>
    <w:rsid w:val="00912F89"/>
    <w:rsid w:val="0091395F"/>
    <w:rsid w:val="00914D86"/>
    <w:rsid w:val="0091606C"/>
    <w:rsid w:val="009162F9"/>
    <w:rsid w:val="0091689B"/>
    <w:rsid w:val="009170E9"/>
    <w:rsid w:val="009174E2"/>
    <w:rsid w:val="00917BD3"/>
    <w:rsid w:val="00920124"/>
    <w:rsid w:val="009211AA"/>
    <w:rsid w:val="00922197"/>
    <w:rsid w:val="009221E5"/>
    <w:rsid w:val="009223B6"/>
    <w:rsid w:val="00922F18"/>
    <w:rsid w:val="009236A6"/>
    <w:rsid w:val="00923B53"/>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72E1"/>
    <w:rsid w:val="00937A96"/>
    <w:rsid w:val="00937AE7"/>
    <w:rsid w:val="00937FA3"/>
    <w:rsid w:val="00940981"/>
    <w:rsid w:val="00941410"/>
    <w:rsid w:val="00941B8A"/>
    <w:rsid w:val="00941D28"/>
    <w:rsid w:val="009437B2"/>
    <w:rsid w:val="00943DDC"/>
    <w:rsid w:val="009440E4"/>
    <w:rsid w:val="00944CB4"/>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850"/>
    <w:rsid w:val="00964953"/>
    <w:rsid w:val="00965815"/>
    <w:rsid w:val="00965CA7"/>
    <w:rsid w:val="00965F60"/>
    <w:rsid w:val="00966050"/>
    <w:rsid w:val="00966E3B"/>
    <w:rsid w:val="00967A36"/>
    <w:rsid w:val="00970AE5"/>
    <w:rsid w:val="00971139"/>
    <w:rsid w:val="0097115C"/>
    <w:rsid w:val="009721FE"/>
    <w:rsid w:val="00973B34"/>
    <w:rsid w:val="00976625"/>
    <w:rsid w:val="009769F4"/>
    <w:rsid w:val="00977733"/>
    <w:rsid w:val="00977961"/>
    <w:rsid w:val="00977C21"/>
    <w:rsid w:val="00981696"/>
    <w:rsid w:val="009817B8"/>
    <w:rsid w:val="00981A56"/>
    <w:rsid w:val="009821C6"/>
    <w:rsid w:val="0098244A"/>
    <w:rsid w:val="00983416"/>
    <w:rsid w:val="00984EF2"/>
    <w:rsid w:val="0098652C"/>
    <w:rsid w:val="00986692"/>
    <w:rsid w:val="00990087"/>
    <w:rsid w:val="00991490"/>
    <w:rsid w:val="00991CB0"/>
    <w:rsid w:val="00992587"/>
    <w:rsid w:val="00992881"/>
    <w:rsid w:val="00992EA2"/>
    <w:rsid w:val="00993D9A"/>
    <w:rsid w:val="009940D0"/>
    <w:rsid w:val="009945D9"/>
    <w:rsid w:val="0099548A"/>
    <w:rsid w:val="009955FC"/>
    <w:rsid w:val="009958ED"/>
    <w:rsid w:val="0099752E"/>
    <w:rsid w:val="009A34D4"/>
    <w:rsid w:val="009A39E0"/>
    <w:rsid w:val="009A3EE7"/>
    <w:rsid w:val="009A60AD"/>
    <w:rsid w:val="009A6DE5"/>
    <w:rsid w:val="009A6F88"/>
    <w:rsid w:val="009B0770"/>
    <w:rsid w:val="009B0793"/>
    <w:rsid w:val="009B1DF6"/>
    <w:rsid w:val="009B4962"/>
    <w:rsid w:val="009B683B"/>
    <w:rsid w:val="009B6F8F"/>
    <w:rsid w:val="009B70FE"/>
    <w:rsid w:val="009C22CB"/>
    <w:rsid w:val="009C2A02"/>
    <w:rsid w:val="009C33D5"/>
    <w:rsid w:val="009C558B"/>
    <w:rsid w:val="009C636E"/>
    <w:rsid w:val="009C6BFB"/>
    <w:rsid w:val="009C6E61"/>
    <w:rsid w:val="009C766C"/>
    <w:rsid w:val="009C7704"/>
    <w:rsid w:val="009D20E1"/>
    <w:rsid w:val="009D2199"/>
    <w:rsid w:val="009D2414"/>
    <w:rsid w:val="009D26A6"/>
    <w:rsid w:val="009D2CBC"/>
    <w:rsid w:val="009D2D56"/>
    <w:rsid w:val="009D3859"/>
    <w:rsid w:val="009D3D03"/>
    <w:rsid w:val="009D3FBD"/>
    <w:rsid w:val="009D4038"/>
    <w:rsid w:val="009D453D"/>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7DC9"/>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789"/>
    <w:rsid w:val="00A20D59"/>
    <w:rsid w:val="00A21E0C"/>
    <w:rsid w:val="00A22DC9"/>
    <w:rsid w:val="00A22E70"/>
    <w:rsid w:val="00A231C9"/>
    <w:rsid w:val="00A23F25"/>
    <w:rsid w:val="00A24364"/>
    <w:rsid w:val="00A243CB"/>
    <w:rsid w:val="00A24F37"/>
    <w:rsid w:val="00A26450"/>
    <w:rsid w:val="00A31CC3"/>
    <w:rsid w:val="00A326CB"/>
    <w:rsid w:val="00A32FDD"/>
    <w:rsid w:val="00A33F82"/>
    <w:rsid w:val="00A3409E"/>
    <w:rsid w:val="00A341D2"/>
    <w:rsid w:val="00A35A51"/>
    <w:rsid w:val="00A37872"/>
    <w:rsid w:val="00A42635"/>
    <w:rsid w:val="00A43234"/>
    <w:rsid w:val="00A44EA4"/>
    <w:rsid w:val="00A466FA"/>
    <w:rsid w:val="00A470C5"/>
    <w:rsid w:val="00A47592"/>
    <w:rsid w:val="00A4766B"/>
    <w:rsid w:val="00A51ACD"/>
    <w:rsid w:val="00A51DF8"/>
    <w:rsid w:val="00A5233D"/>
    <w:rsid w:val="00A53ECF"/>
    <w:rsid w:val="00A554AE"/>
    <w:rsid w:val="00A554E5"/>
    <w:rsid w:val="00A56A25"/>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3C8B"/>
    <w:rsid w:val="00A74137"/>
    <w:rsid w:val="00A74441"/>
    <w:rsid w:val="00A76EA0"/>
    <w:rsid w:val="00A801F8"/>
    <w:rsid w:val="00A813E1"/>
    <w:rsid w:val="00A8219D"/>
    <w:rsid w:val="00A821AE"/>
    <w:rsid w:val="00A823B4"/>
    <w:rsid w:val="00A82D8B"/>
    <w:rsid w:val="00A83FBF"/>
    <w:rsid w:val="00A84E0C"/>
    <w:rsid w:val="00A876BF"/>
    <w:rsid w:val="00A905C6"/>
    <w:rsid w:val="00A90FBD"/>
    <w:rsid w:val="00A91E77"/>
    <w:rsid w:val="00A92135"/>
    <w:rsid w:val="00A92767"/>
    <w:rsid w:val="00A93DE2"/>
    <w:rsid w:val="00A940AE"/>
    <w:rsid w:val="00A946F9"/>
    <w:rsid w:val="00A95662"/>
    <w:rsid w:val="00A97254"/>
    <w:rsid w:val="00A9733A"/>
    <w:rsid w:val="00A97868"/>
    <w:rsid w:val="00AA1FF8"/>
    <w:rsid w:val="00AA2168"/>
    <w:rsid w:val="00AA2243"/>
    <w:rsid w:val="00AA306A"/>
    <w:rsid w:val="00AA369B"/>
    <w:rsid w:val="00AA772A"/>
    <w:rsid w:val="00AA79AD"/>
    <w:rsid w:val="00AB0FF0"/>
    <w:rsid w:val="00AB1656"/>
    <w:rsid w:val="00AB2E3B"/>
    <w:rsid w:val="00AB2E6C"/>
    <w:rsid w:val="00AB5412"/>
    <w:rsid w:val="00AB55BF"/>
    <w:rsid w:val="00AB5E6B"/>
    <w:rsid w:val="00AB73FC"/>
    <w:rsid w:val="00AB7F86"/>
    <w:rsid w:val="00AC0BB9"/>
    <w:rsid w:val="00AC21C4"/>
    <w:rsid w:val="00AC43B3"/>
    <w:rsid w:val="00AC5C50"/>
    <w:rsid w:val="00AC7205"/>
    <w:rsid w:val="00AC747B"/>
    <w:rsid w:val="00AD1A7B"/>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541B"/>
    <w:rsid w:val="00AE5877"/>
    <w:rsid w:val="00AE5EDF"/>
    <w:rsid w:val="00AE610B"/>
    <w:rsid w:val="00AE6ED4"/>
    <w:rsid w:val="00AF12D7"/>
    <w:rsid w:val="00AF1664"/>
    <w:rsid w:val="00AF1C68"/>
    <w:rsid w:val="00AF204C"/>
    <w:rsid w:val="00AF2B67"/>
    <w:rsid w:val="00AF2DD5"/>
    <w:rsid w:val="00AF3ABC"/>
    <w:rsid w:val="00AF3E9C"/>
    <w:rsid w:val="00AF491A"/>
    <w:rsid w:val="00AF56BF"/>
    <w:rsid w:val="00AF5A30"/>
    <w:rsid w:val="00AF5D1C"/>
    <w:rsid w:val="00AF7413"/>
    <w:rsid w:val="00B000A9"/>
    <w:rsid w:val="00B005EF"/>
    <w:rsid w:val="00B00730"/>
    <w:rsid w:val="00B01838"/>
    <w:rsid w:val="00B01895"/>
    <w:rsid w:val="00B0192D"/>
    <w:rsid w:val="00B01D7A"/>
    <w:rsid w:val="00B02089"/>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8B5"/>
    <w:rsid w:val="00B201EB"/>
    <w:rsid w:val="00B203DB"/>
    <w:rsid w:val="00B213AD"/>
    <w:rsid w:val="00B218E2"/>
    <w:rsid w:val="00B24219"/>
    <w:rsid w:val="00B24715"/>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7192"/>
    <w:rsid w:val="00B60E32"/>
    <w:rsid w:val="00B6165A"/>
    <w:rsid w:val="00B6185F"/>
    <w:rsid w:val="00B61945"/>
    <w:rsid w:val="00B6212D"/>
    <w:rsid w:val="00B63A40"/>
    <w:rsid w:val="00B64278"/>
    <w:rsid w:val="00B6437B"/>
    <w:rsid w:val="00B65E79"/>
    <w:rsid w:val="00B6632E"/>
    <w:rsid w:val="00B66AA2"/>
    <w:rsid w:val="00B679FE"/>
    <w:rsid w:val="00B67D38"/>
    <w:rsid w:val="00B71689"/>
    <w:rsid w:val="00B71A24"/>
    <w:rsid w:val="00B72A3F"/>
    <w:rsid w:val="00B73351"/>
    <w:rsid w:val="00B734E6"/>
    <w:rsid w:val="00B7710C"/>
    <w:rsid w:val="00B80F58"/>
    <w:rsid w:val="00B812B5"/>
    <w:rsid w:val="00B81F4F"/>
    <w:rsid w:val="00B827AB"/>
    <w:rsid w:val="00B828BD"/>
    <w:rsid w:val="00B845C6"/>
    <w:rsid w:val="00B84B39"/>
    <w:rsid w:val="00B8659B"/>
    <w:rsid w:val="00B868EF"/>
    <w:rsid w:val="00B86E58"/>
    <w:rsid w:val="00B87A0D"/>
    <w:rsid w:val="00B90315"/>
    <w:rsid w:val="00B90D9D"/>
    <w:rsid w:val="00B91CD9"/>
    <w:rsid w:val="00B93554"/>
    <w:rsid w:val="00B936F6"/>
    <w:rsid w:val="00B9408D"/>
    <w:rsid w:val="00B95198"/>
    <w:rsid w:val="00B95BE0"/>
    <w:rsid w:val="00B961EA"/>
    <w:rsid w:val="00B9629A"/>
    <w:rsid w:val="00B9676A"/>
    <w:rsid w:val="00B96B5C"/>
    <w:rsid w:val="00B96DF8"/>
    <w:rsid w:val="00B97AD4"/>
    <w:rsid w:val="00BA03AC"/>
    <w:rsid w:val="00BA10A8"/>
    <w:rsid w:val="00BA1F3C"/>
    <w:rsid w:val="00BA21C8"/>
    <w:rsid w:val="00BA2518"/>
    <w:rsid w:val="00BA2EE8"/>
    <w:rsid w:val="00BA3A0C"/>
    <w:rsid w:val="00BA3DD5"/>
    <w:rsid w:val="00BA421D"/>
    <w:rsid w:val="00BA4416"/>
    <w:rsid w:val="00BA4D7E"/>
    <w:rsid w:val="00BA4EB9"/>
    <w:rsid w:val="00BA5791"/>
    <w:rsid w:val="00BA5990"/>
    <w:rsid w:val="00BA6694"/>
    <w:rsid w:val="00BA708F"/>
    <w:rsid w:val="00BB0CBF"/>
    <w:rsid w:val="00BB0E73"/>
    <w:rsid w:val="00BB1471"/>
    <w:rsid w:val="00BB1973"/>
    <w:rsid w:val="00BB2FA0"/>
    <w:rsid w:val="00BB308B"/>
    <w:rsid w:val="00BB395E"/>
    <w:rsid w:val="00BB3EBE"/>
    <w:rsid w:val="00BB44D0"/>
    <w:rsid w:val="00BB500C"/>
    <w:rsid w:val="00BB5110"/>
    <w:rsid w:val="00BB60C7"/>
    <w:rsid w:val="00BB6F8D"/>
    <w:rsid w:val="00BB70A5"/>
    <w:rsid w:val="00BB7E22"/>
    <w:rsid w:val="00BC0045"/>
    <w:rsid w:val="00BC0C7A"/>
    <w:rsid w:val="00BC147B"/>
    <w:rsid w:val="00BC14EB"/>
    <w:rsid w:val="00BC3468"/>
    <w:rsid w:val="00BC3624"/>
    <w:rsid w:val="00BC4F36"/>
    <w:rsid w:val="00BC5951"/>
    <w:rsid w:val="00BC5A79"/>
    <w:rsid w:val="00BC6A85"/>
    <w:rsid w:val="00BC7D0A"/>
    <w:rsid w:val="00BD00A8"/>
    <w:rsid w:val="00BD0B6D"/>
    <w:rsid w:val="00BD1CDB"/>
    <w:rsid w:val="00BD2036"/>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19A9"/>
    <w:rsid w:val="00BE705C"/>
    <w:rsid w:val="00BE7D5A"/>
    <w:rsid w:val="00BF0B07"/>
    <w:rsid w:val="00BF0CF8"/>
    <w:rsid w:val="00BF24C1"/>
    <w:rsid w:val="00BF258B"/>
    <w:rsid w:val="00BF267F"/>
    <w:rsid w:val="00BF29C4"/>
    <w:rsid w:val="00BF387A"/>
    <w:rsid w:val="00BF3D95"/>
    <w:rsid w:val="00BF43D0"/>
    <w:rsid w:val="00BF50B1"/>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BFD"/>
    <w:rsid w:val="00C06D6D"/>
    <w:rsid w:val="00C071CB"/>
    <w:rsid w:val="00C07BE0"/>
    <w:rsid w:val="00C10327"/>
    <w:rsid w:val="00C10FC5"/>
    <w:rsid w:val="00C12351"/>
    <w:rsid w:val="00C12540"/>
    <w:rsid w:val="00C1268B"/>
    <w:rsid w:val="00C13655"/>
    <w:rsid w:val="00C1374D"/>
    <w:rsid w:val="00C1391C"/>
    <w:rsid w:val="00C14A64"/>
    <w:rsid w:val="00C178F9"/>
    <w:rsid w:val="00C20676"/>
    <w:rsid w:val="00C20D59"/>
    <w:rsid w:val="00C21E6A"/>
    <w:rsid w:val="00C25595"/>
    <w:rsid w:val="00C30471"/>
    <w:rsid w:val="00C31C2A"/>
    <w:rsid w:val="00C32648"/>
    <w:rsid w:val="00C33EE8"/>
    <w:rsid w:val="00C3557B"/>
    <w:rsid w:val="00C37BB0"/>
    <w:rsid w:val="00C40E65"/>
    <w:rsid w:val="00C4174A"/>
    <w:rsid w:val="00C4436D"/>
    <w:rsid w:val="00C45312"/>
    <w:rsid w:val="00C46A38"/>
    <w:rsid w:val="00C4718C"/>
    <w:rsid w:val="00C47610"/>
    <w:rsid w:val="00C50D8B"/>
    <w:rsid w:val="00C5137F"/>
    <w:rsid w:val="00C5149D"/>
    <w:rsid w:val="00C51582"/>
    <w:rsid w:val="00C5270A"/>
    <w:rsid w:val="00C52BE1"/>
    <w:rsid w:val="00C530DD"/>
    <w:rsid w:val="00C535C6"/>
    <w:rsid w:val="00C5487E"/>
    <w:rsid w:val="00C56546"/>
    <w:rsid w:val="00C56CBD"/>
    <w:rsid w:val="00C570A6"/>
    <w:rsid w:val="00C57146"/>
    <w:rsid w:val="00C578A0"/>
    <w:rsid w:val="00C6201B"/>
    <w:rsid w:val="00C62777"/>
    <w:rsid w:val="00C62BB9"/>
    <w:rsid w:val="00C63820"/>
    <w:rsid w:val="00C644B5"/>
    <w:rsid w:val="00C645C4"/>
    <w:rsid w:val="00C656AB"/>
    <w:rsid w:val="00C656F3"/>
    <w:rsid w:val="00C66487"/>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84A"/>
    <w:rsid w:val="00C903F9"/>
    <w:rsid w:val="00C90576"/>
    <w:rsid w:val="00C9162C"/>
    <w:rsid w:val="00C91937"/>
    <w:rsid w:val="00C92964"/>
    <w:rsid w:val="00C93501"/>
    <w:rsid w:val="00C93B3D"/>
    <w:rsid w:val="00C93CA1"/>
    <w:rsid w:val="00C946A0"/>
    <w:rsid w:val="00C948FE"/>
    <w:rsid w:val="00C95E01"/>
    <w:rsid w:val="00C9653E"/>
    <w:rsid w:val="00C96544"/>
    <w:rsid w:val="00C96C23"/>
    <w:rsid w:val="00C96E92"/>
    <w:rsid w:val="00C9701D"/>
    <w:rsid w:val="00C978DA"/>
    <w:rsid w:val="00CA1055"/>
    <w:rsid w:val="00CA195F"/>
    <w:rsid w:val="00CA24AE"/>
    <w:rsid w:val="00CA2C3D"/>
    <w:rsid w:val="00CA4E8F"/>
    <w:rsid w:val="00CA5011"/>
    <w:rsid w:val="00CA55E5"/>
    <w:rsid w:val="00CA5923"/>
    <w:rsid w:val="00CA5D50"/>
    <w:rsid w:val="00CA70C4"/>
    <w:rsid w:val="00CA756E"/>
    <w:rsid w:val="00CB2021"/>
    <w:rsid w:val="00CB265B"/>
    <w:rsid w:val="00CB32F5"/>
    <w:rsid w:val="00CB414D"/>
    <w:rsid w:val="00CB479A"/>
    <w:rsid w:val="00CB6326"/>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A08"/>
    <w:rsid w:val="00CD1735"/>
    <w:rsid w:val="00CD1925"/>
    <w:rsid w:val="00CD1F06"/>
    <w:rsid w:val="00CD350F"/>
    <w:rsid w:val="00CD4D38"/>
    <w:rsid w:val="00CD50C3"/>
    <w:rsid w:val="00CD54E0"/>
    <w:rsid w:val="00CE07F5"/>
    <w:rsid w:val="00CE08B1"/>
    <w:rsid w:val="00CE1359"/>
    <w:rsid w:val="00CE1683"/>
    <w:rsid w:val="00CE20C0"/>
    <w:rsid w:val="00CE248D"/>
    <w:rsid w:val="00CE3786"/>
    <w:rsid w:val="00CF02A3"/>
    <w:rsid w:val="00CF0901"/>
    <w:rsid w:val="00CF165E"/>
    <w:rsid w:val="00CF19DF"/>
    <w:rsid w:val="00CF2FAD"/>
    <w:rsid w:val="00CF31C3"/>
    <w:rsid w:val="00CF40AB"/>
    <w:rsid w:val="00CF44F7"/>
    <w:rsid w:val="00CF6278"/>
    <w:rsid w:val="00CF6916"/>
    <w:rsid w:val="00CF6970"/>
    <w:rsid w:val="00CF6B0C"/>
    <w:rsid w:val="00CF6F88"/>
    <w:rsid w:val="00CF708B"/>
    <w:rsid w:val="00CF75AB"/>
    <w:rsid w:val="00D00176"/>
    <w:rsid w:val="00D00AE0"/>
    <w:rsid w:val="00D015E7"/>
    <w:rsid w:val="00D019F2"/>
    <w:rsid w:val="00D01A6F"/>
    <w:rsid w:val="00D023F2"/>
    <w:rsid w:val="00D026F1"/>
    <w:rsid w:val="00D04563"/>
    <w:rsid w:val="00D04A6F"/>
    <w:rsid w:val="00D0533E"/>
    <w:rsid w:val="00D05CD1"/>
    <w:rsid w:val="00D06F83"/>
    <w:rsid w:val="00D078BA"/>
    <w:rsid w:val="00D07A34"/>
    <w:rsid w:val="00D07BB7"/>
    <w:rsid w:val="00D07F12"/>
    <w:rsid w:val="00D108C1"/>
    <w:rsid w:val="00D11CA9"/>
    <w:rsid w:val="00D1215E"/>
    <w:rsid w:val="00D12390"/>
    <w:rsid w:val="00D13B6E"/>
    <w:rsid w:val="00D13E30"/>
    <w:rsid w:val="00D14315"/>
    <w:rsid w:val="00D14BBF"/>
    <w:rsid w:val="00D14C56"/>
    <w:rsid w:val="00D15267"/>
    <w:rsid w:val="00D17B8E"/>
    <w:rsid w:val="00D17D1E"/>
    <w:rsid w:val="00D2142A"/>
    <w:rsid w:val="00D22C82"/>
    <w:rsid w:val="00D23163"/>
    <w:rsid w:val="00D23C7C"/>
    <w:rsid w:val="00D250AF"/>
    <w:rsid w:val="00D25136"/>
    <w:rsid w:val="00D256D6"/>
    <w:rsid w:val="00D25BD4"/>
    <w:rsid w:val="00D27744"/>
    <w:rsid w:val="00D30C10"/>
    <w:rsid w:val="00D31B6D"/>
    <w:rsid w:val="00D31BBB"/>
    <w:rsid w:val="00D31CEB"/>
    <w:rsid w:val="00D33675"/>
    <w:rsid w:val="00D33763"/>
    <w:rsid w:val="00D344A6"/>
    <w:rsid w:val="00D34D62"/>
    <w:rsid w:val="00D35B2D"/>
    <w:rsid w:val="00D35B5B"/>
    <w:rsid w:val="00D35D94"/>
    <w:rsid w:val="00D363D5"/>
    <w:rsid w:val="00D36930"/>
    <w:rsid w:val="00D36CD0"/>
    <w:rsid w:val="00D36D2B"/>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1916"/>
    <w:rsid w:val="00D5242A"/>
    <w:rsid w:val="00D53340"/>
    <w:rsid w:val="00D536CF"/>
    <w:rsid w:val="00D560B6"/>
    <w:rsid w:val="00D561B8"/>
    <w:rsid w:val="00D56DBA"/>
    <w:rsid w:val="00D575DA"/>
    <w:rsid w:val="00D57988"/>
    <w:rsid w:val="00D57CB6"/>
    <w:rsid w:val="00D60ADD"/>
    <w:rsid w:val="00D61ABB"/>
    <w:rsid w:val="00D61E95"/>
    <w:rsid w:val="00D6249E"/>
    <w:rsid w:val="00D63D1A"/>
    <w:rsid w:val="00D63EF2"/>
    <w:rsid w:val="00D648BC"/>
    <w:rsid w:val="00D6499C"/>
    <w:rsid w:val="00D64C44"/>
    <w:rsid w:val="00D65004"/>
    <w:rsid w:val="00D6521A"/>
    <w:rsid w:val="00D65296"/>
    <w:rsid w:val="00D6618E"/>
    <w:rsid w:val="00D6715A"/>
    <w:rsid w:val="00D720E6"/>
    <w:rsid w:val="00D72A40"/>
    <w:rsid w:val="00D73297"/>
    <w:rsid w:val="00D735EC"/>
    <w:rsid w:val="00D73832"/>
    <w:rsid w:val="00D738BD"/>
    <w:rsid w:val="00D74B12"/>
    <w:rsid w:val="00D74F46"/>
    <w:rsid w:val="00D753B3"/>
    <w:rsid w:val="00D75B9D"/>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7C4"/>
    <w:rsid w:val="00D91214"/>
    <w:rsid w:val="00D91A35"/>
    <w:rsid w:val="00D924A3"/>
    <w:rsid w:val="00D931A6"/>
    <w:rsid w:val="00D93A0A"/>
    <w:rsid w:val="00D93B00"/>
    <w:rsid w:val="00D93E21"/>
    <w:rsid w:val="00D94160"/>
    <w:rsid w:val="00D9419B"/>
    <w:rsid w:val="00D94280"/>
    <w:rsid w:val="00D94EB3"/>
    <w:rsid w:val="00D95810"/>
    <w:rsid w:val="00D974F9"/>
    <w:rsid w:val="00D97C91"/>
    <w:rsid w:val="00DA10C5"/>
    <w:rsid w:val="00DA1821"/>
    <w:rsid w:val="00DA34C2"/>
    <w:rsid w:val="00DA3994"/>
    <w:rsid w:val="00DA3EA1"/>
    <w:rsid w:val="00DA4991"/>
    <w:rsid w:val="00DA4CF2"/>
    <w:rsid w:val="00DA6555"/>
    <w:rsid w:val="00DA6ED9"/>
    <w:rsid w:val="00DA7FE1"/>
    <w:rsid w:val="00DB0363"/>
    <w:rsid w:val="00DB0F21"/>
    <w:rsid w:val="00DB1068"/>
    <w:rsid w:val="00DB1835"/>
    <w:rsid w:val="00DB21C2"/>
    <w:rsid w:val="00DB3041"/>
    <w:rsid w:val="00DB3B9A"/>
    <w:rsid w:val="00DB3E6B"/>
    <w:rsid w:val="00DB451B"/>
    <w:rsid w:val="00DB479B"/>
    <w:rsid w:val="00DB4A53"/>
    <w:rsid w:val="00DB5604"/>
    <w:rsid w:val="00DB6190"/>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38AC"/>
    <w:rsid w:val="00DD4690"/>
    <w:rsid w:val="00DD685F"/>
    <w:rsid w:val="00DD6AD1"/>
    <w:rsid w:val="00DE0483"/>
    <w:rsid w:val="00DE08D4"/>
    <w:rsid w:val="00DE1EAB"/>
    <w:rsid w:val="00DE2B2B"/>
    <w:rsid w:val="00DE5469"/>
    <w:rsid w:val="00DE7B52"/>
    <w:rsid w:val="00DF0D77"/>
    <w:rsid w:val="00DF2172"/>
    <w:rsid w:val="00DF227E"/>
    <w:rsid w:val="00DF22C4"/>
    <w:rsid w:val="00DF273D"/>
    <w:rsid w:val="00DF37A1"/>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BB8"/>
    <w:rsid w:val="00E1038F"/>
    <w:rsid w:val="00E10E54"/>
    <w:rsid w:val="00E11015"/>
    <w:rsid w:val="00E118F8"/>
    <w:rsid w:val="00E142EC"/>
    <w:rsid w:val="00E14DA4"/>
    <w:rsid w:val="00E1521B"/>
    <w:rsid w:val="00E156EC"/>
    <w:rsid w:val="00E16DFB"/>
    <w:rsid w:val="00E17369"/>
    <w:rsid w:val="00E1788D"/>
    <w:rsid w:val="00E204C6"/>
    <w:rsid w:val="00E211F0"/>
    <w:rsid w:val="00E225A8"/>
    <w:rsid w:val="00E22B8E"/>
    <w:rsid w:val="00E22DD1"/>
    <w:rsid w:val="00E2343A"/>
    <w:rsid w:val="00E237CA"/>
    <w:rsid w:val="00E24152"/>
    <w:rsid w:val="00E25618"/>
    <w:rsid w:val="00E27EAB"/>
    <w:rsid w:val="00E300A3"/>
    <w:rsid w:val="00E3042C"/>
    <w:rsid w:val="00E309B3"/>
    <w:rsid w:val="00E327CF"/>
    <w:rsid w:val="00E327DA"/>
    <w:rsid w:val="00E33034"/>
    <w:rsid w:val="00E33541"/>
    <w:rsid w:val="00E33D91"/>
    <w:rsid w:val="00E33E19"/>
    <w:rsid w:val="00E34180"/>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CBF"/>
    <w:rsid w:val="00E5720F"/>
    <w:rsid w:val="00E60D0D"/>
    <w:rsid w:val="00E61674"/>
    <w:rsid w:val="00E617AE"/>
    <w:rsid w:val="00E61D52"/>
    <w:rsid w:val="00E62092"/>
    <w:rsid w:val="00E62CD1"/>
    <w:rsid w:val="00E62D9B"/>
    <w:rsid w:val="00E631FD"/>
    <w:rsid w:val="00E64707"/>
    <w:rsid w:val="00E6632F"/>
    <w:rsid w:val="00E663AF"/>
    <w:rsid w:val="00E709FE"/>
    <w:rsid w:val="00E70C42"/>
    <w:rsid w:val="00E73551"/>
    <w:rsid w:val="00E743DF"/>
    <w:rsid w:val="00E74501"/>
    <w:rsid w:val="00E74F0D"/>
    <w:rsid w:val="00E7527F"/>
    <w:rsid w:val="00E753CE"/>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5873"/>
    <w:rsid w:val="00E95FEE"/>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B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8BA"/>
    <w:rsid w:val="00EE1E67"/>
    <w:rsid w:val="00EE2866"/>
    <w:rsid w:val="00EE3E48"/>
    <w:rsid w:val="00EE451A"/>
    <w:rsid w:val="00EE46B8"/>
    <w:rsid w:val="00EE56F4"/>
    <w:rsid w:val="00EE64A4"/>
    <w:rsid w:val="00EE71F2"/>
    <w:rsid w:val="00EE7328"/>
    <w:rsid w:val="00EE7875"/>
    <w:rsid w:val="00EE7CFF"/>
    <w:rsid w:val="00EF1654"/>
    <w:rsid w:val="00EF23AB"/>
    <w:rsid w:val="00EF2DD6"/>
    <w:rsid w:val="00EF3C29"/>
    <w:rsid w:val="00EF453E"/>
    <w:rsid w:val="00EF4CD3"/>
    <w:rsid w:val="00EF4DA1"/>
    <w:rsid w:val="00EF4FEF"/>
    <w:rsid w:val="00EF5575"/>
    <w:rsid w:val="00EF6A1C"/>
    <w:rsid w:val="00F00105"/>
    <w:rsid w:val="00F00FD4"/>
    <w:rsid w:val="00F013F0"/>
    <w:rsid w:val="00F01D46"/>
    <w:rsid w:val="00F01ED1"/>
    <w:rsid w:val="00F021B7"/>
    <w:rsid w:val="00F038C9"/>
    <w:rsid w:val="00F04223"/>
    <w:rsid w:val="00F046F7"/>
    <w:rsid w:val="00F06B83"/>
    <w:rsid w:val="00F06D16"/>
    <w:rsid w:val="00F07542"/>
    <w:rsid w:val="00F1092B"/>
    <w:rsid w:val="00F11F87"/>
    <w:rsid w:val="00F13373"/>
    <w:rsid w:val="00F1488F"/>
    <w:rsid w:val="00F151A9"/>
    <w:rsid w:val="00F16084"/>
    <w:rsid w:val="00F16D42"/>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526D"/>
    <w:rsid w:val="00F46398"/>
    <w:rsid w:val="00F50EC9"/>
    <w:rsid w:val="00F50F09"/>
    <w:rsid w:val="00F514A2"/>
    <w:rsid w:val="00F51BEC"/>
    <w:rsid w:val="00F536F2"/>
    <w:rsid w:val="00F5449C"/>
    <w:rsid w:val="00F55018"/>
    <w:rsid w:val="00F55A7B"/>
    <w:rsid w:val="00F55E2F"/>
    <w:rsid w:val="00F56595"/>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2C0B"/>
    <w:rsid w:val="00F7309F"/>
    <w:rsid w:val="00F733CE"/>
    <w:rsid w:val="00F73D19"/>
    <w:rsid w:val="00F760C5"/>
    <w:rsid w:val="00F76FEE"/>
    <w:rsid w:val="00F77133"/>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945"/>
    <w:rsid w:val="00F94A66"/>
    <w:rsid w:val="00F954B9"/>
    <w:rsid w:val="00F964E7"/>
    <w:rsid w:val="00FA09C5"/>
    <w:rsid w:val="00FA1969"/>
    <w:rsid w:val="00FA1C01"/>
    <w:rsid w:val="00FA2D2D"/>
    <w:rsid w:val="00FA536E"/>
    <w:rsid w:val="00FA53FA"/>
    <w:rsid w:val="00FA6033"/>
    <w:rsid w:val="00FA7448"/>
    <w:rsid w:val="00FB01BD"/>
    <w:rsid w:val="00FB1383"/>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72A1"/>
    <w:rsid w:val="00FD796F"/>
    <w:rsid w:val="00FE1D39"/>
    <w:rsid w:val="00FE2A87"/>
    <w:rsid w:val="00FE4383"/>
    <w:rsid w:val="00FE441A"/>
    <w:rsid w:val="00FE5877"/>
    <w:rsid w:val="00FE5B71"/>
    <w:rsid w:val="00FE695F"/>
    <w:rsid w:val="00FE6F05"/>
    <w:rsid w:val="00FE79E9"/>
    <w:rsid w:val="00FE7D99"/>
    <w:rsid w:val="00FF0C41"/>
    <w:rsid w:val="00FF0E99"/>
    <w:rsid w:val="00FF16EE"/>
    <w:rsid w:val="00FF22CE"/>
    <w:rsid w:val="00FF28A6"/>
    <w:rsid w:val="00FF2FE8"/>
    <w:rsid w:val="00FF3290"/>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068B-6441-47FC-8F47-318185CD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2015-01-27T06:52:00Z</cp:lastPrinted>
  <dcterms:created xsi:type="dcterms:W3CDTF">2015-02-04T14:29:00Z</dcterms:created>
  <dcterms:modified xsi:type="dcterms:W3CDTF">2015-02-04T14:29:00Z</dcterms:modified>
</cp:coreProperties>
</file>