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95" w:rsidRDefault="00046095" w:rsidP="0004609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ANHUI FOREIGN ECONOMIC CONSTRUCTION </w:t>
      </w:r>
    </w:p>
    <w:p w:rsidR="001A7BDE"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(GROUP) COMPANY LIMITED</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MINES &amp; MINING DEVELOPMENT</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MINISTER OF HOME AFFAIRS</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COMMISSIONER-GENERAL</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OF THE REPUBLIC POLICE</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MARANGE RESOURCES (PRIVATE) LIMITED</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MINING DEVELOPMENT CORPORATION</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JINAN MINING (PRIVATE) LIMITED</w:t>
      </w:r>
    </w:p>
    <w:p w:rsidR="00046095" w:rsidRDefault="00046095" w:rsidP="00046095">
      <w:pPr>
        <w:spacing w:after="0" w:line="240" w:lineRule="auto"/>
        <w:jc w:val="both"/>
        <w:rPr>
          <w:rFonts w:ascii="Times New Roman" w:hAnsi="Times New Roman" w:cs="Times New Roman"/>
          <w:sz w:val="24"/>
          <w:szCs w:val="24"/>
        </w:rPr>
      </w:pPr>
    </w:p>
    <w:p w:rsidR="00046095" w:rsidRDefault="00046095" w:rsidP="00046095">
      <w:pPr>
        <w:spacing w:after="0" w:line="240" w:lineRule="auto"/>
        <w:jc w:val="both"/>
        <w:rPr>
          <w:rFonts w:ascii="Times New Roman" w:hAnsi="Times New Roman" w:cs="Times New Roman"/>
          <w:sz w:val="24"/>
          <w:szCs w:val="24"/>
        </w:rPr>
      </w:pPr>
    </w:p>
    <w:p w:rsidR="00046095" w:rsidRDefault="00046095" w:rsidP="00046095">
      <w:pPr>
        <w:spacing w:after="0" w:line="240" w:lineRule="auto"/>
        <w:jc w:val="both"/>
        <w:rPr>
          <w:rFonts w:ascii="Times New Roman" w:hAnsi="Times New Roman" w:cs="Times New Roman"/>
          <w:sz w:val="24"/>
          <w:szCs w:val="24"/>
        </w:rPr>
      </w:pP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 ZIMBABWE</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MANGOTA J</w:t>
      </w:r>
    </w:p>
    <w:p w:rsidR="00046095" w:rsidRDefault="00046095" w:rsidP="000460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10 </w:t>
      </w:r>
      <w:r w:rsidR="00674CD7">
        <w:rPr>
          <w:rFonts w:ascii="Times New Roman" w:hAnsi="Times New Roman" w:cs="Times New Roman"/>
          <w:sz w:val="24"/>
          <w:szCs w:val="24"/>
        </w:rPr>
        <w:t xml:space="preserve">and 24, March, </w:t>
      </w:r>
      <w:r>
        <w:rPr>
          <w:rFonts w:ascii="Times New Roman" w:hAnsi="Times New Roman" w:cs="Times New Roman"/>
          <w:sz w:val="24"/>
          <w:szCs w:val="24"/>
        </w:rPr>
        <w:t>2016</w:t>
      </w:r>
    </w:p>
    <w:p w:rsidR="00046095" w:rsidRDefault="00046095" w:rsidP="00046095">
      <w:pPr>
        <w:spacing w:after="0" w:line="240" w:lineRule="auto"/>
        <w:jc w:val="both"/>
        <w:rPr>
          <w:rFonts w:ascii="Times New Roman" w:hAnsi="Times New Roman" w:cs="Times New Roman"/>
          <w:sz w:val="24"/>
          <w:szCs w:val="24"/>
        </w:rPr>
      </w:pPr>
    </w:p>
    <w:p w:rsidR="00046095" w:rsidRDefault="00046095" w:rsidP="005D46D0">
      <w:pPr>
        <w:spacing w:after="0" w:line="480" w:lineRule="auto"/>
        <w:jc w:val="both"/>
        <w:rPr>
          <w:rFonts w:ascii="Times New Roman" w:hAnsi="Times New Roman" w:cs="Times New Roman"/>
          <w:sz w:val="24"/>
          <w:szCs w:val="24"/>
        </w:rPr>
      </w:pPr>
    </w:p>
    <w:p w:rsidR="00046095" w:rsidRDefault="00046095" w:rsidP="0004609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046095" w:rsidRDefault="00046095" w:rsidP="00046095">
      <w:pPr>
        <w:spacing w:after="0" w:line="240" w:lineRule="auto"/>
        <w:jc w:val="both"/>
        <w:rPr>
          <w:rFonts w:ascii="Times New Roman" w:hAnsi="Times New Roman" w:cs="Times New Roman"/>
          <w:b/>
          <w:sz w:val="24"/>
          <w:szCs w:val="24"/>
        </w:rPr>
      </w:pPr>
    </w:p>
    <w:p w:rsidR="00046095" w:rsidRDefault="00046095" w:rsidP="00046095">
      <w:pPr>
        <w:spacing w:after="0" w:line="240" w:lineRule="auto"/>
        <w:jc w:val="both"/>
        <w:rPr>
          <w:rFonts w:ascii="Times New Roman" w:hAnsi="Times New Roman" w:cs="Times New Roman"/>
          <w:b/>
          <w:sz w:val="24"/>
          <w:szCs w:val="24"/>
        </w:rPr>
      </w:pPr>
    </w:p>
    <w:p w:rsidR="00046095" w:rsidRDefault="00E71270" w:rsidP="000460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 </w:t>
      </w:r>
      <w:proofErr w:type="spellStart"/>
      <w:r>
        <w:rPr>
          <w:rFonts w:ascii="Times New Roman" w:hAnsi="Times New Roman" w:cs="Times New Roman"/>
          <w:i/>
          <w:sz w:val="24"/>
          <w:szCs w:val="24"/>
        </w:rPr>
        <w:t>Ranch</w:t>
      </w:r>
      <w:r w:rsidR="00B72F52">
        <w:rPr>
          <w:rFonts w:ascii="Times New Roman" w:hAnsi="Times New Roman" w:cs="Times New Roman"/>
          <w:i/>
          <w:sz w:val="24"/>
          <w:szCs w:val="24"/>
        </w:rPr>
        <w:t>h</w:t>
      </w:r>
      <w:r>
        <w:rPr>
          <w:rFonts w:ascii="Times New Roman" w:hAnsi="Times New Roman" w:cs="Times New Roman"/>
          <w:i/>
          <w:sz w:val="24"/>
          <w:szCs w:val="24"/>
        </w:rPr>
        <w:t>od</w:t>
      </w:r>
      <w:proofErr w:type="spellEnd"/>
      <w:r>
        <w:rPr>
          <w:rFonts w:ascii="Times New Roman" w:hAnsi="Times New Roman" w:cs="Times New Roman"/>
          <w:i/>
          <w:sz w:val="24"/>
          <w:szCs w:val="24"/>
        </w:rPr>
        <w:t xml:space="preserve">, </w:t>
      </w:r>
      <w:r w:rsidR="00046095">
        <w:rPr>
          <w:rFonts w:ascii="Times New Roman" w:hAnsi="Times New Roman" w:cs="Times New Roman"/>
          <w:sz w:val="24"/>
          <w:szCs w:val="24"/>
        </w:rPr>
        <w:t>for the applicant</w:t>
      </w:r>
    </w:p>
    <w:p w:rsidR="00046095" w:rsidRDefault="00E71270" w:rsidP="000460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L </w:t>
      </w:r>
      <w:proofErr w:type="spellStart"/>
      <w:r>
        <w:rPr>
          <w:rFonts w:ascii="Times New Roman" w:hAnsi="Times New Roman" w:cs="Times New Roman"/>
          <w:i/>
          <w:sz w:val="24"/>
          <w:szCs w:val="24"/>
        </w:rPr>
        <w:t>Uriri</w:t>
      </w:r>
      <w:proofErr w:type="spellEnd"/>
      <w:r>
        <w:rPr>
          <w:rFonts w:ascii="Times New Roman" w:hAnsi="Times New Roman" w:cs="Times New Roman"/>
          <w:i/>
          <w:sz w:val="24"/>
          <w:szCs w:val="24"/>
        </w:rPr>
        <w:t xml:space="preserve">, </w:t>
      </w:r>
      <w:r w:rsidR="007C593E">
        <w:rPr>
          <w:rFonts w:ascii="Times New Roman" w:hAnsi="Times New Roman" w:cs="Times New Roman"/>
          <w:sz w:val="24"/>
          <w:szCs w:val="24"/>
        </w:rPr>
        <w:t>for the 1</w:t>
      </w:r>
      <w:r w:rsidR="007C593E" w:rsidRPr="007C593E">
        <w:rPr>
          <w:rFonts w:ascii="Times New Roman" w:hAnsi="Times New Roman" w:cs="Times New Roman"/>
          <w:sz w:val="24"/>
          <w:szCs w:val="24"/>
          <w:vertAlign w:val="superscript"/>
        </w:rPr>
        <w:t>st</w:t>
      </w:r>
      <w:r w:rsidR="007C593E">
        <w:rPr>
          <w:rFonts w:ascii="Times New Roman" w:hAnsi="Times New Roman" w:cs="Times New Roman"/>
          <w:sz w:val="24"/>
          <w:szCs w:val="24"/>
        </w:rPr>
        <w:t xml:space="preserve"> respondent</w:t>
      </w:r>
    </w:p>
    <w:p w:rsidR="007C593E" w:rsidRDefault="00E71270" w:rsidP="000460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S.M </w:t>
      </w:r>
      <w:proofErr w:type="spellStart"/>
      <w:r>
        <w:rPr>
          <w:rFonts w:ascii="Times New Roman" w:hAnsi="Times New Roman" w:cs="Times New Roman"/>
          <w:i/>
          <w:sz w:val="24"/>
          <w:szCs w:val="24"/>
        </w:rPr>
        <w:t>Hashiti</w:t>
      </w:r>
      <w:proofErr w:type="spellEnd"/>
      <w:r>
        <w:rPr>
          <w:rFonts w:ascii="Times New Roman" w:hAnsi="Times New Roman" w:cs="Times New Roman"/>
          <w:i/>
          <w:sz w:val="24"/>
          <w:szCs w:val="24"/>
        </w:rPr>
        <w:t xml:space="preserve">, </w:t>
      </w:r>
      <w:r w:rsidR="007C593E">
        <w:rPr>
          <w:rFonts w:ascii="Times New Roman" w:hAnsi="Times New Roman" w:cs="Times New Roman"/>
          <w:sz w:val="24"/>
          <w:szCs w:val="24"/>
        </w:rPr>
        <w:t>for the 3</w:t>
      </w:r>
      <w:r w:rsidR="007C593E" w:rsidRPr="007C593E">
        <w:rPr>
          <w:rFonts w:ascii="Times New Roman" w:hAnsi="Times New Roman" w:cs="Times New Roman"/>
          <w:sz w:val="24"/>
          <w:szCs w:val="24"/>
          <w:vertAlign w:val="superscript"/>
        </w:rPr>
        <w:t>rd</w:t>
      </w:r>
      <w:r w:rsidR="007C593E">
        <w:rPr>
          <w:rFonts w:ascii="Times New Roman" w:hAnsi="Times New Roman" w:cs="Times New Roman"/>
          <w:sz w:val="24"/>
          <w:szCs w:val="24"/>
        </w:rPr>
        <w:t xml:space="preserve"> respondent</w:t>
      </w:r>
    </w:p>
    <w:p w:rsidR="007C593E" w:rsidRDefault="00E71270" w:rsidP="0004609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G.R.J </w:t>
      </w:r>
      <w:proofErr w:type="spellStart"/>
      <w:r>
        <w:rPr>
          <w:rFonts w:ascii="Times New Roman" w:hAnsi="Times New Roman" w:cs="Times New Roman"/>
          <w:i/>
          <w:sz w:val="24"/>
          <w:szCs w:val="24"/>
        </w:rPr>
        <w:t>Sithole</w:t>
      </w:r>
      <w:proofErr w:type="spellEnd"/>
      <w:r>
        <w:rPr>
          <w:rFonts w:ascii="Times New Roman" w:hAnsi="Times New Roman" w:cs="Times New Roman"/>
          <w:i/>
          <w:sz w:val="24"/>
          <w:szCs w:val="24"/>
        </w:rPr>
        <w:t xml:space="preserve">, </w:t>
      </w:r>
      <w:r w:rsidR="007C593E">
        <w:rPr>
          <w:rFonts w:ascii="Times New Roman" w:hAnsi="Times New Roman" w:cs="Times New Roman"/>
          <w:sz w:val="24"/>
          <w:szCs w:val="24"/>
        </w:rPr>
        <w:t>for the 4</w:t>
      </w:r>
      <w:r w:rsidR="007C593E" w:rsidRPr="007C593E">
        <w:rPr>
          <w:rFonts w:ascii="Times New Roman" w:hAnsi="Times New Roman" w:cs="Times New Roman"/>
          <w:sz w:val="24"/>
          <w:szCs w:val="24"/>
          <w:vertAlign w:val="superscript"/>
        </w:rPr>
        <w:t>th</w:t>
      </w:r>
      <w:r w:rsidR="007C593E">
        <w:rPr>
          <w:rFonts w:ascii="Times New Roman" w:hAnsi="Times New Roman" w:cs="Times New Roman"/>
          <w:sz w:val="24"/>
          <w:szCs w:val="24"/>
        </w:rPr>
        <w:t xml:space="preserve"> respondent</w:t>
      </w:r>
    </w:p>
    <w:p w:rsidR="00046095" w:rsidRDefault="00046095" w:rsidP="00046095">
      <w:pPr>
        <w:spacing w:after="0" w:line="240" w:lineRule="auto"/>
        <w:jc w:val="both"/>
        <w:rPr>
          <w:rFonts w:ascii="Times New Roman" w:hAnsi="Times New Roman" w:cs="Times New Roman"/>
          <w:sz w:val="24"/>
          <w:szCs w:val="24"/>
        </w:rPr>
      </w:pPr>
    </w:p>
    <w:p w:rsidR="00046095" w:rsidRDefault="00046095" w:rsidP="00046095">
      <w:pPr>
        <w:spacing w:after="0" w:line="240" w:lineRule="auto"/>
        <w:jc w:val="both"/>
        <w:rPr>
          <w:rFonts w:ascii="Times New Roman" w:hAnsi="Times New Roman" w:cs="Times New Roman"/>
          <w:sz w:val="24"/>
          <w:szCs w:val="24"/>
        </w:rPr>
      </w:pPr>
    </w:p>
    <w:p w:rsidR="00443C63" w:rsidRDefault="00046095"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w:t>
      </w:r>
      <w:r w:rsidR="00443C63">
        <w:rPr>
          <w:rFonts w:ascii="Times New Roman" w:hAnsi="Times New Roman" w:cs="Times New Roman"/>
          <w:sz w:val="24"/>
          <w:szCs w:val="24"/>
        </w:rPr>
        <w:t xml:space="preserve">The applicant is a </w:t>
      </w:r>
      <w:proofErr w:type="spellStart"/>
      <w:r w:rsidR="00443C63">
        <w:rPr>
          <w:rFonts w:ascii="Times New Roman" w:hAnsi="Times New Roman" w:cs="Times New Roman"/>
          <w:i/>
          <w:sz w:val="24"/>
          <w:szCs w:val="24"/>
        </w:rPr>
        <w:t>peregrinus</w:t>
      </w:r>
      <w:proofErr w:type="spellEnd"/>
      <w:r w:rsidR="00443C63">
        <w:rPr>
          <w:rFonts w:ascii="Times New Roman" w:hAnsi="Times New Roman" w:cs="Times New Roman"/>
          <w:i/>
          <w:sz w:val="24"/>
          <w:szCs w:val="24"/>
        </w:rPr>
        <w:t xml:space="preserve">. </w:t>
      </w:r>
      <w:r w:rsidR="00443C63">
        <w:rPr>
          <w:rFonts w:ascii="Times New Roman" w:hAnsi="Times New Roman" w:cs="Times New Roman"/>
          <w:sz w:val="24"/>
          <w:szCs w:val="24"/>
        </w:rPr>
        <w:t>It hails from China. It is a legal entity which was incorporated under the laws of China. It came into Zimbabwe in search of wealth. It ended up joining hands with the fourth respondent.</w:t>
      </w:r>
    </w:p>
    <w:p w:rsidR="00046095" w:rsidRDefault="00443C63"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fourth respondent is an </w:t>
      </w:r>
      <w:proofErr w:type="spellStart"/>
      <w:r w:rsidRPr="00443C63">
        <w:rPr>
          <w:rFonts w:ascii="Times New Roman" w:hAnsi="Times New Roman" w:cs="Times New Roman"/>
          <w:i/>
          <w:sz w:val="24"/>
          <w:szCs w:val="24"/>
        </w:rPr>
        <w:t>incolae</w:t>
      </w:r>
      <w:proofErr w:type="spellEnd"/>
      <w:r>
        <w:rPr>
          <w:rFonts w:ascii="Times New Roman" w:hAnsi="Times New Roman" w:cs="Times New Roman"/>
          <w:sz w:val="24"/>
          <w:szCs w:val="24"/>
        </w:rPr>
        <w:t xml:space="preserve">. It is a legal </w:t>
      </w:r>
      <w:r w:rsidRPr="007C593E">
        <w:rPr>
          <w:rFonts w:ascii="Times New Roman" w:hAnsi="Times New Roman" w:cs="Times New Roman"/>
          <w:i/>
          <w:sz w:val="24"/>
          <w:szCs w:val="24"/>
        </w:rPr>
        <w:t>persona</w:t>
      </w:r>
      <w:r>
        <w:rPr>
          <w:rFonts w:ascii="Times New Roman" w:hAnsi="Times New Roman" w:cs="Times New Roman"/>
          <w:sz w:val="24"/>
          <w:szCs w:val="24"/>
        </w:rPr>
        <w:t xml:space="preserve"> which is incorporated under the </w:t>
      </w:r>
      <w:r w:rsidR="00E71270">
        <w:rPr>
          <w:rFonts w:ascii="Times New Roman" w:hAnsi="Times New Roman" w:cs="Times New Roman"/>
          <w:sz w:val="24"/>
          <w:szCs w:val="24"/>
        </w:rPr>
        <w:t>laws</w:t>
      </w:r>
      <w:r>
        <w:rPr>
          <w:rFonts w:ascii="Times New Roman" w:hAnsi="Times New Roman" w:cs="Times New Roman"/>
          <w:sz w:val="24"/>
          <w:szCs w:val="24"/>
        </w:rPr>
        <w:t xml:space="preserve"> of this country. </w:t>
      </w:r>
    </w:p>
    <w:p w:rsidR="00443C63" w:rsidRDefault="00443C63"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Joint Venture Agreement and the </w:t>
      </w:r>
      <w:r w:rsidR="005D6026">
        <w:rPr>
          <w:rFonts w:ascii="Times New Roman" w:hAnsi="Times New Roman" w:cs="Times New Roman"/>
          <w:sz w:val="24"/>
          <w:szCs w:val="24"/>
        </w:rPr>
        <w:t>S</w:t>
      </w:r>
      <w:r>
        <w:rPr>
          <w:rFonts w:ascii="Times New Roman" w:hAnsi="Times New Roman" w:cs="Times New Roman"/>
          <w:sz w:val="24"/>
          <w:szCs w:val="24"/>
        </w:rPr>
        <w:t>hareholders’ Agreement which the abovementioned parties signed on 23 November, 2011 gave birth to the sixth respondent. It is also a legal entity. It was incorporated under the laws of Zimbabwe.</w:t>
      </w:r>
    </w:p>
    <w:p w:rsidR="00BF5B76" w:rsidRDefault="00443C63"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and the fourth respondent contributed towards the establishment of the sixth respondent. The applicant injected capital, eq</w:t>
      </w:r>
      <w:r w:rsidR="00AE5F67">
        <w:rPr>
          <w:rFonts w:ascii="Times New Roman" w:hAnsi="Times New Roman" w:cs="Times New Roman"/>
          <w:sz w:val="24"/>
          <w:szCs w:val="24"/>
        </w:rPr>
        <w:t>uipment, plant</w:t>
      </w:r>
      <w:r w:rsidR="00941F7E">
        <w:rPr>
          <w:rFonts w:ascii="Times New Roman" w:hAnsi="Times New Roman" w:cs="Times New Roman"/>
          <w:sz w:val="24"/>
          <w:szCs w:val="24"/>
        </w:rPr>
        <w:t>,</w:t>
      </w:r>
      <w:r w:rsidR="00AE5F67">
        <w:rPr>
          <w:rFonts w:ascii="Times New Roman" w:hAnsi="Times New Roman" w:cs="Times New Roman"/>
          <w:sz w:val="24"/>
          <w:szCs w:val="24"/>
        </w:rPr>
        <w:t xml:space="preserve"> machinery</w:t>
      </w:r>
      <w:r w:rsidR="00941F7E">
        <w:rPr>
          <w:rFonts w:ascii="Times New Roman" w:hAnsi="Times New Roman" w:cs="Times New Roman"/>
          <w:sz w:val="24"/>
          <w:szCs w:val="24"/>
        </w:rPr>
        <w:t>,</w:t>
      </w:r>
      <w:r w:rsidR="00AE5F67">
        <w:rPr>
          <w:rFonts w:ascii="Times New Roman" w:hAnsi="Times New Roman" w:cs="Times New Roman"/>
          <w:sz w:val="24"/>
          <w:szCs w:val="24"/>
        </w:rPr>
        <w:t xml:space="preserve"> skills and technology into the establishment of the sixth respondent. The fourth respondent, through the </w:t>
      </w:r>
      <w:r w:rsidR="00AE5F67">
        <w:rPr>
          <w:rFonts w:ascii="Times New Roman" w:hAnsi="Times New Roman" w:cs="Times New Roman"/>
          <w:sz w:val="24"/>
          <w:szCs w:val="24"/>
        </w:rPr>
        <w:lastRenderedPageBreak/>
        <w:t xml:space="preserve">fifth respondent, </w:t>
      </w:r>
      <w:r w:rsidR="00AE5F67" w:rsidRPr="00941F7E">
        <w:rPr>
          <w:rFonts w:ascii="Times New Roman" w:hAnsi="Times New Roman" w:cs="Times New Roman"/>
          <w:i/>
          <w:sz w:val="24"/>
          <w:szCs w:val="24"/>
        </w:rPr>
        <w:t>ceded</w:t>
      </w:r>
      <w:r w:rsidR="00AE5F67">
        <w:rPr>
          <w:rFonts w:ascii="Times New Roman" w:hAnsi="Times New Roman" w:cs="Times New Roman"/>
          <w:sz w:val="24"/>
          <w:szCs w:val="24"/>
        </w:rPr>
        <w:t xml:space="preserve"> its mining rights t</w:t>
      </w:r>
      <w:r w:rsidR="007C593E">
        <w:rPr>
          <w:rFonts w:ascii="Times New Roman" w:hAnsi="Times New Roman" w:cs="Times New Roman"/>
          <w:sz w:val="24"/>
          <w:szCs w:val="24"/>
        </w:rPr>
        <w:t>o</w:t>
      </w:r>
      <w:r w:rsidR="00AE5F67">
        <w:rPr>
          <w:rFonts w:ascii="Times New Roman" w:hAnsi="Times New Roman" w:cs="Times New Roman"/>
          <w:sz w:val="24"/>
          <w:szCs w:val="24"/>
        </w:rPr>
        <w:t xml:space="preserve"> the sixth respondent. It was one of its obligations to ensure that the mining rights</w:t>
      </w:r>
      <w:r w:rsidR="00BF5B76">
        <w:rPr>
          <w:rFonts w:ascii="Times New Roman" w:hAnsi="Times New Roman" w:cs="Times New Roman"/>
          <w:sz w:val="24"/>
          <w:szCs w:val="24"/>
        </w:rPr>
        <w:t xml:space="preserve"> remained valid for the duration of the parties’ contract. The applicant and the fourth respondent agreed between them that their contract would exist for an unspecified period of time.</w:t>
      </w:r>
    </w:p>
    <w:p w:rsidR="00BF5B76" w:rsidRDefault="00BF5B76"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fifth respondent which is also a legal </w:t>
      </w:r>
      <w:r w:rsidRPr="00BF5B76">
        <w:rPr>
          <w:rFonts w:ascii="Times New Roman" w:hAnsi="Times New Roman" w:cs="Times New Roman"/>
          <w:i/>
          <w:sz w:val="24"/>
          <w:szCs w:val="24"/>
        </w:rPr>
        <w:t xml:space="preserve">persona </w:t>
      </w:r>
      <w:r>
        <w:rPr>
          <w:rFonts w:ascii="Times New Roman" w:hAnsi="Times New Roman" w:cs="Times New Roman"/>
          <w:sz w:val="24"/>
          <w:szCs w:val="24"/>
        </w:rPr>
        <w:t>registered under the Laws of Zimbabwe guaranteed some of the obligations of the fourth respondent.</w:t>
      </w:r>
    </w:p>
    <w:p w:rsidR="00BF5B76" w:rsidRDefault="00BF5B76"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cordial relationship which the applicant and the fourth respondent created subsisted from 23 November, 2011 to 22 February, 2016 when it turned sour. It turned sour not as a consequence of one of the parties’ conduct towards the other. It did so because the first, second and third respondents came in-between the two of them. The respondents’ position was that their conduct was not without a reason.</w:t>
      </w:r>
    </w:p>
    <w:p w:rsidR="005C0246" w:rsidRDefault="00BF5B76"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conduct of the three respondents precipitated the present application. The applicant submitted that the first respondent’s action of cancelling </w:t>
      </w:r>
      <w:r w:rsidR="00E71270">
        <w:rPr>
          <w:rFonts w:ascii="Times New Roman" w:hAnsi="Times New Roman" w:cs="Times New Roman"/>
          <w:sz w:val="24"/>
          <w:szCs w:val="24"/>
        </w:rPr>
        <w:t>S</w:t>
      </w:r>
      <w:r>
        <w:rPr>
          <w:rFonts w:ascii="Times New Roman" w:hAnsi="Times New Roman" w:cs="Times New Roman"/>
          <w:sz w:val="24"/>
          <w:szCs w:val="24"/>
        </w:rPr>
        <w:t xml:space="preserve">pecial </w:t>
      </w:r>
      <w:r w:rsidR="00E71270">
        <w:rPr>
          <w:rFonts w:ascii="Times New Roman" w:hAnsi="Times New Roman" w:cs="Times New Roman"/>
          <w:sz w:val="24"/>
          <w:szCs w:val="24"/>
        </w:rPr>
        <w:t>G</w:t>
      </w:r>
      <w:r>
        <w:rPr>
          <w:rFonts w:ascii="Times New Roman" w:hAnsi="Times New Roman" w:cs="Times New Roman"/>
          <w:sz w:val="24"/>
          <w:szCs w:val="24"/>
        </w:rPr>
        <w:t xml:space="preserve">rants 5249 and 5244 without due process resulted in the </w:t>
      </w:r>
      <w:r w:rsidR="001073FF">
        <w:rPr>
          <w:rFonts w:ascii="Times New Roman" w:hAnsi="Times New Roman" w:cs="Times New Roman"/>
          <w:sz w:val="24"/>
          <w:szCs w:val="24"/>
        </w:rPr>
        <w:t xml:space="preserve">cessation of mining operations of the sixth respondent. It stated that the cancellation of the grants caused severe financial prejudice to it as a shareholder and investor in the sixth respondent. It said its rights in the sixth respondent and </w:t>
      </w:r>
      <w:r w:rsidR="00E71270">
        <w:rPr>
          <w:rFonts w:ascii="Times New Roman" w:hAnsi="Times New Roman" w:cs="Times New Roman"/>
          <w:sz w:val="24"/>
          <w:szCs w:val="24"/>
        </w:rPr>
        <w:t>its</w:t>
      </w:r>
      <w:r w:rsidR="001073FF">
        <w:rPr>
          <w:rFonts w:ascii="Times New Roman" w:hAnsi="Times New Roman" w:cs="Times New Roman"/>
          <w:sz w:val="24"/>
          <w:szCs w:val="24"/>
        </w:rPr>
        <w:t xml:space="preserve"> property have been </w:t>
      </w:r>
      <w:r w:rsidR="00B72F52">
        <w:rPr>
          <w:rFonts w:ascii="Times New Roman" w:hAnsi="Times New Roman" w:cs="Times New Roman"/>
          <w:sz w:val="24"/>
          <w:szCs w:val="24"/>
        </w:rPr>
        <w:t>infringed</w:t>
      </w:r>
      <w:r w:rsidR="001073FF">
        <w:rPr>
          <w:rFonts w:ascii="Times New Roman" w:hAnsi="Times New Roman" w:cs="Times New Roman"/>
          <w:sz w:val="24"/>
          <w:szCs w:val="24"/>
        </w:rPr>
        <w:t xml:space="preserve">. It submitted that the three respondents have not accorded any opportunity to it to protect its rights </w:t>
      </w:r>
      <w:r w:rsidR="00C2602F">
        <w:rPr>
          <w:rFonts w:ascii="Times New Roman" w:hAnsi="Times New Roman" w:cs="Times New Roman"/>
          <w:sz w:val="24"/>
          <w:szCs w:val="24"/>
        </w:rPr>
        <w:t xml:space="preserve">or interests. It said it could not compel the respondents to act in accordance with the law. It moved the court to protect its rights and interests in the sixth respondents against what it termed the arbitrary, unreasonable and disproportionate conduct of the three respondents. It prayed that the parties be returned to the status </w:t>
      </w:r>
      <w:r w:rsidR="00C2602F" w:rsidRPr="00C2602F">
        <w:rPr>
          <w:rFonts w:ascii="Times New Roman" w:hAnsi="Times New Roman" w:cs="Times New Roman"/>
          <w:i/>
          <w:sz w:val="24"/>
          <w:szCs w:val="24"/>
        </w:rPr>
        <w:t>quo ante</w:t>
      </w:r>
      <w:r w:rsidR="005C0246">
        <w:rPr>
          <w:rFonts w:ascii="Times New Roman" w:hAnsi="Times New Roman" w:cs="Times New Roman"/>
          <w:sz w:val="24"/>
          <w:szCs w:val="24"/>
        </w:rPr>
        <w:t xml:space="preserve"> 22 February, 2016 so that it continues to work the mining site(s) as it used to do before the directive of the first respondent.</w:t>
      </w:r>
    </w:p>
    <w:p w:rsidR="005C0246" w:rsidRDefault="005C0246"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third, fourth and fifth respondents opposed the application. The second and sixth respondents did not. The court remains of the view that the</w:t>
      </w:r>
      <w:r w:rsidR="00E71270">
        <w:rPr>
          <w:rFonts w:ascii="Times New Roman" w:hAnsi="Times New Roman" w:cs="Times New Roman"/>
          <w:sz w:val="24"/>
          <w:szCs w:val="24"/>
        </w:rPr>
        <w:t>y</w:t>
      </w:r>
      <w:r>
        <w:rPr>
          <w:rFonts w:ascii="Times New Roman" w:hAnsi="Times New Roman" w:cs="Times New Roman"/>
          <w:sz w:val="24"/>
          <w:szCs w:val="24"/>
        </w:rPr>
        <w:t xml:space="preserve"> will abide by the decision of the court.</w:t>
      </w:r>
    </w:p>
    <w:p w:rsidR="005C0246" w:rsidRDefault="005C0246" w:rsidP="00443C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raised the following </w:t>
      </w:r>
      <w:r w:rsidRPr="005C0246">
        <w:rPr>
          <w:rFonts w:ascii="Times New Roman" w:hAnsi="Times New Roman" w:cs="Times New Roman"/>
          <w:i/>
          <w:sz w:val="24"/>
          <w:szCs w:val="24"/>
        </w:rPr>
        <w:t xml:space="preserve">in </w:t>
      </w:r>
      <w:proofErr w:type="spellStart"/>
      <w:r w:rsidRPr="005C0246">
        <w:rPr>
          <w:rFonts w:ascii="Times New Roman" w:hAnsi="Times New Roman" w:cs="Times New Roman"/>
          <w:i/>
          <w:sz w:val="24"/>
          <w:szCs w:val="24"/>
        </w:rPr>
        <w:t>limine</w:t>
      </w:r>
      <w:proofErr w:type="spellEnd"/>
      <w:r>
        <w:rPr>
          <w:rFonts w:ascii="Times New Roman" w:hAnsi="Times New Roman" w:cs="Times New Roman"/>
          <w:sz w:val="24"/>
          <w:szCs w:val="24"/>
        </w:rPr>
        <w:t xml:space="preserve"> matters: </w:t>
      </w:r>
    </w:p>
    <w:p w:rsidR="005C0246" w:rsidRDefault="005C0246" w:rsidP="005C02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the founding affidavit was void.</w:t>
      </w:r>
      <w:r w:rsidRPr="005C0246">
        <w:rPr>
          <w:rFonts w:ascii="Times New Roman" w:hAnsi="Times New Roman" w:cs="Times New Roman"/>
          <w:sz w:val="24"/>
          <w:szCs w:val="24"/>
        </w:rPr>
        <w:t xml:space="preserve">  </w:t>
      </w:r>
      <w:r>
        <w:rPr>
          <w:rFonts w:ascii="Times New Roman" w:hAnsi="Times New Roman" w:cs="Times New Roman"/>
          <w:sz w:val="24"/>
          <w:szCs w:val="24"/>
        </w:rPr>
        <w:t>He said its contents were hearsay and were, therefore, inadmissible.</w:t>
      </w:r>
    </w:p>
    <w:p w:rsidR="00BE094D" w:rsidRDefault="005C0246" w:rsidP="005C02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the application was not urgent.</w:t>
      </w:r>
      <w:r w:rsidRPr="005C0246">
        <w:rPr>
          <w:rFonts w:ascii="Times New Roman" w:hAnsi="Times New Roman" w:cs="Times New Roman"/>
          <w:sz w:val="24"/>
          <w:szCs w:val="24"/>
        </w:rPr>
        <w:t xml:space="preserve"> </w:t>
      </w:r>
      <w:r w:rsidR="00C2602F" w:rsidRPr="005C0246">
        <w:rPr>
          <w:rFonts w:ascii="Times New Roman" w:hAnsi="Times New Roman" w:cs="Times New Roman"/>
          <w:sz w:val="24"/>
          <w:szCs w:val="24"/>
        </w:rPr>
        <w:t xml:space="preserve"> </w:t>
      </w:r>
      <w:r>
        <w:rPr>
          <w:rFonts w:ascii="Times New Roman" w:hAnsi="Times New Roman" w:cs="Times New Roman"/>
          <w:sz w:val="24"/>
          <w:szCs w:val="24"/>
        </w:rPr>
        <w:t xml:space="preserve">He, in this respect, stated that the  last attempt which was made towards the renewal of the </w:t>
      </w:r>
      <w:r w:rsidR="00E71270">
        <w:rPr>
          <w:rFonts w:ascii="Times New Roman" w:hAnsi="Times New Roman" w:cs="Times New Roman"/>
          <w:sz w:val="24"/>
          <w:szCs w:val="24"/>
        </w:rPr>
        <w:t>S</w:t>
      </w:r>
      <w:r>
        <w:rPr>
          <w:rFonts w:ascii="Times New Roman" w:hAnsi="Times New Roman" w:cs="Times New Roman"/>
          <w:sz w:val="24"/>
          <w:szCs w:val="24"/>
        </w:rPr>
        <w:t xml:space="preserve">pecial </w:t>
      </w:r>
      <w:r w:rsidR="00E71270">
        <w:rPr>
          <w:rFonts w:ascii="Times New Roman" w:hAnsi="Times New Roman" w:cs="Times New Roman"/>
          <w:sz w:val="24"/>
          <w:szCs w:val="24"/>
        </w:rPr>
        <w:t>G</w:t>
      </w:r>
      <w:r>
        <w:rPr>
          <w:rFonts w:ascii="Times New Roman" w:hAnsi="Times New Roman" w:cs="Times New Roman"/>
          <w:sz w:val="24"/>
          <w:szCs w:val="24"/>
        </w:rPr>
        <w:t xml:space="preserve">rants was in September, 2015. He said the fifth respondent knew that the consequence of failing to seek renewal of the grants would be a cessation of the mining operations. He </w:t>
      </w:r>
      <w:r>
        <w:rPr>
          <w:rFonts w:ascii="Times New Roman" w:hAnsi="Times New Roman" w:cs="Times New Roman"/>
          <w:sz w:val="24"/>
          <w:szCs w:val="24"/>
        </w:rPr>
        <w:lastRenderedPageBreak/>
        <w:t>submitted that the time to act arose when the fourth, fifth and sixth respondents failed to apply for renewal of the grants.</w:t>
      </w:r>
      <w:r w:rsidR="00C2602F" w:rsidRPr="005C0246">
        <w:rPr>
          <w:rFonts w:ascii="Times New Roman" w:hAnsi="Times New Roman" w:cs="Times New Roman"/>
          <w:sz w:val="24"/>
          <w:szCs w:val="24"/>
        </w:rPr>
        <w:t xml:space="preserve"> </w:t>
      </w:r>
    </w:p>
    <w:p w:rsidR="00BE094D" w:rsidRDefault="00BE094D" w:rsidP="005C02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BE094D">
        <w:rPr>
          <w:rFonts w:ascii="Times New Roman" w:hAnsi="Times New Roman" w:cs="Times New Roman"/>
          <w:sz w:val="24"/>
          <w:szCs w:val="24"/>
        </w:rPr>
        <w:t xml:space="preserve">he applicant did not have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to file the application. He said the applicant was an alien and, as such, it could not enforce the sixth respondent’s purported right to possession.</w:t>
      </w:r>
    </w:p>
    <w:p w:rsidR="00BE094D" w:rsidRDefault="00BE094D" w:rsidP="005C02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relief sought was incompetent. He submitted that the court would not order that the applicant and the sixth respondent continue to mine on expired </w:t>
      </w:r>
      <w:r w:rsidR="00E71270">
        <w:rPr>
          <w:rFonts w:ascii="Times New Roman" w:hAnsi="Times New Roman" w:cs="Times New Roman"/>
          <w:sz w:val="24"/>
          <w:szCs w:val="24"/>
        </w:rPr>
        <w:t>S</w:t>
      </w:r>
      <w:r>
        <w:rPr>
          <w:rFonts w:ascii="Times New Roman" w:hAnsi="Times New Roman" w:cs="Times New Roman"/>
          <w:sz w:val="24"/>
          <w:szCs w:val="24"/>
        </w:rPr>
        <w:t xml:space="preserve">pecial </w:t>
      </w:r>
      <w:r w:rsidR="00E71270">
        <w:rPr>
          <w:rFonts w:ascii="Times New Roman" w:hAnsi="Times New Roman" w:cs="Times New Roman"/>
          <w:sz w:val="24"/>
          <w:szCs w:val="24"/>
        </w:rPr>
        <w:t>G</w:t>
      </w:r>
      <w:r>
        <w:rPr>
          <w:rFonts w:ascii="Times New Roman" w:hAnsi="Times New Roman" w:cs="Times New Roman"/>
          <w:sz w:val="24"/>
          <w:szCs w:val="24"/>
        </w:rPr>
        <w:t xml:space="preserve">rants.  </w:t>
      </w:r>
    </w:p>
    <w:p w:rsidR="000C3906" w:rsidRDefault="00BE094D" w:rsidP="005C02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had no cause of action – and  </w:t>
      </w:r>
      <w:r w:rsidR="001073FF" w:rsidRPr="00BE094D">
        <w:rPr>
          <w:rFonts w:ascii="Times New Roman" w:hAnsi="Times New Roman" w:cs="Times New Roman"/>
          <w:sz w:val="24"/>
          <w:szCs w:val="24"/>
        </w:rPr>
        <w:t xml:space="preserve"> </w:t>
      </w:r>
    </w:p>
    <w:p w:rsidR="000C3906" w:rsidRDefault="000C3906" w:rsidP="005C024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relief sought seeks to establish an illegality. He stated that the sixth respondent could not continue to operate on expired </w:t>
      </w:r>
      <w:r w:rsidR="00E71270">
        <w:rPr>
          <w:rFonts w:ascii="Times New Roman" w:hAnsi="Times New Roman" w:cs="Times New Roman"/>
          <w:sz w:val="24"/>
          <w:szCs w:val="24"/>
        </w:rPr>
        <w:t>S</w:t>
      </w:r>
      <w:r>
        <w:rPr>
          <w:rFonts w:ascii="Times New Roman" w:hAnsi="Times New Roman" w:cs="Times New Roman"/>
          <w:sz w:val="24"/>
          <w:szCs w:val="24"/>
        </w:rPr>
        <w:t xml:space="preserve">pecial </w:t>
      </w:r>
      <w:r w:rsidR="00E71270">
        <w:rPr>
          <w:rFonts w:ascii="Times New Roman" w:hAnsi="Times New Roman" w:cs="Times New Roman"/>
          <w:sz w:val="24"/>
          <w:szCs w:val="24"/>
        </w:rPr>
        <w:t>G</w:t>
      </w:r>
      <w:r>
        <w:rPr>
          <w:rFonts w:ascii="Times New Roman" w:hAnsi="Times New Roman" w:cs="Times New Roman"/>
          <w:sz w:val="24"/>
          <w:szCs w:val="24"/>
        </w:rPr>
        <w:t xml:space="preserve">rants. He </w:t>
      </w:r>
      <w:r w:rsidR="00B72F52">
        <w:rPr>
          <w:rFonts w:ascii="Times New Roman" w:hAnsi="Times New Roman" w:cs="Times New Roman"/>
          <w:sz w:val="24"/>
          <w:szCs w:val="24"/>
        </w:rPr>
        <w:t>submitted</w:t>
      </w:r>
      <w:r>
        <w:rPr>
          <w:rFonts w:ascii="Times New Roman" w:hAnsi="Times New Roman" w:cs="Times New Roman"/>
          <w:sz w:val="24"/>
          <w:szCs w:val="24"/>
        </w:rPr>
        <w:t xml:space="preserve"> that the sixth respondent’s right to operate the mining site(s) extinguished with the expiration of the grants.</w:t>
      </w:r>
    </w:p>
    <w:p w:rsidR="004A3E20" w:rsidRDefault="00A4414C" w:rsidP="00A4414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third, fourth and fifth respondents’ preliminary matters were substantially similar </w:t>
      </w:r>
    </w:p>
    <w:p w:rsidR="004A3E20" w:rsidRDefault="00A4414C" w:rsidP="004A3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to those of the first respondent. They were, however, more limited in scope than those o</w:t>
      </w:r>
      <w:r w:rsidR="004A3E20">
        <w:rPr>
          <w:rFonts w:ascii="Times New Roman" w:hAnsi="Times New Roman" w:cs="Times New Roman"/>
          <w:sz w:val="24"/>
          <w:szCs w:val="24"/>
        </w:rPr>
        <w:t>f</w:t>
      </w:r>
      <w:r>
        <w:rPr>
          <w:rFonts w:ascii="Times New Roman" w:hAnsi="Times New Roman" w:cs="Times New Roman"/>
          <w:sz w:val="24"/>
          <w:szCs w:val="24"/>
        </w:rPr>
        <w:t xml:space="preserve"> the first respondent. It, accordingly, was the court’s considered</w:t>
      </w:r>
      <w:r w:rsidR="004A3E20">
        <w:rPr>
          <w:rFonts w:ascii="Times New Roman" w:hAnsi="Times New Roman" w:cs="Times New Roman"/>
          <w:sz w:val="24"/>
          <w:szCs w:val="24"/>
        </w:rPr>
        <w:t xml:space="preserve"> view that an analysis of the first respondent’s </w:t>
      </w:r>
      <w:r w:rsidR="004A3E20" w:rsidRPr="004A3E20">
        <w:rPr>
          <w:rFonts w:ascii="Times New Roman" w:hAnsi="Times New Roman" w:cs="Times New Roman"/>
          <w:i/>
          <w:sz w:val="24"/>
          <w:szCs w:val="24"/>
        </w:rPr>
        <w:t xml:space="preserve">in </w:t>
      </w:r>
      <w:proofErr w:type="spellStart"/>
      <w:r w:rsidR="004A3E20" w:rsidRPr="004A3E20">
        <w:rPr>
          <w:rFonts w:ascii="Times New Roman" w:hAnsi="Times New Roman" w:cs="Times New Roman"/>
          <w:i/>
          <w:sz w:val="24"/>
          <w:szCs w:val="24"/>
        </w:rPr>
        <w:t>limine</w:t>
      </w:r>
      <w:proofErr w:type="spellEnd"/>
      <w:r w:rsidR="004A3E20">
        <w:rPr>
          <w:rFonts w:ascii="Times New Roman" w:hAnsi="Times New Roman" w:cs="Times New Roman"/>
          <w:sz w:val="24"/>
          <w:szCs w:val="24"/>
        </w:rPr>
        <w:t xml:space="preserve"> issues and what he said on the merits vis-a-vis the application would assist the court to dispose of this application one way or the other.</w:t>
      </w:r>
    </w:p>
    <w:p w:rsidR="004A3E20" w:rsidRDefault="004A3E20" w:rsidP="004A3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reading of the application showed that a Mr Wang Bin deposed to the applicant’s founding affidavit. Mr </w:t>
      </w:r>
      <w:proofErr w:type="spellStart"/>
      <w:r w:rsidRPr="004A3E20">
        <w:rPr>
          <w:rFonts w:ascii="Times New Roman" w:hAnsi="Times New Roman" w:cs="Times New Roman"/>
          <w:i/>
          <w:sz w:val="24"/>
          <w:szCs w:val="24"/>
        </w:rPr>
        <w:t>Ranch</w:t>
      </w:r>
      <w:r w:rsidR="00B72F52">
        <w:rPr>
          <w:rFonts w:ascii="Times New Roman" w:hAnsi="Times New Roman" w:cs="Times New Roman"/>
          <w:i/>
          <w:sz w:val="24"/>
          <w:szCs w:val="24"/>
        </w:rPr>
        <w:t>h</w:t>
      </w:r>
      <w:r w:rsidRPr="004A3E20">
        <w:rPr>
          <w:rFonts w:ascii="Times New Roman" w:hAnsi="Times New Roman" w:cs="Times New Roman"/>
          <w:i/>
          <w:sz w:val="24"/>
          <w:szCs w:val="24"/>
        </w:rPr>
        <w:t>od</w:t>
      </w:r>
      <w:proofErr w:type="spellEnd"/>
      <w:r>
        <w:rPr>
          <w:rFonts w:ascii="Times New Roman" w:hAnsi="Times New Roman" w:cs="Times New Roman"/>
          <w:sz w:val="24"/>
          <w:szCs w:val="24"/>
        </w:rPr>
        <w:t xml:space="preserve"> who appeared for the applicant had some clarification to do on this matter. That was so as no resolution had been filed to show that Mr Bin was clothed with the necessary authority to represent the applicant in the suit. </w:t>
      </w:r>
    </w:p>
    <w:p w:rsidR="004A3E20" w:rsidRDefault="004A3E20" w:rsidP="004A3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initial stages of the hearing of the application, Mr </w:t>
      </w:r>
      <w:proofErr w:type="spellStart"/>
      <w:r w:rsidRPr="00212F0F">
        <w:rPr>
          <w:rFonts w:ascii="Times New Roman" w:hAnsi="Times New Roman" w:cs="Times New Roman"/>
          <w:i/>
          <w:sz w:val="24"/>
          <w:szCs w:val="24"/>
        </w:rPr>
        <w:t>Ranch</w:t>
      </w:r>
      <w:r w:rsidR="00B72F52">
        <w:rPr>
          <w:rFonts w:ascii="Times New Roman" w:hAnsi="Times New Roman" w:cs="Times New Roman"/>
          <w:i/>
          <w:sz w:val="24"/>
          <w:szCs w:val="24"/>
        </w:rPr>
        <w:t>h</w:t>
      </w:r>
      <w:r w:rsidRPr="00212F0F">
        <w:rPr>
          <w:rFonts w:ascii="Times New Roman" w:hAnsi="Times New Roman" w:cs="Times New Roman"/>
          <w:i/>
          <w:sz w:val="24"/>
          <w:szCs w:val="24"/>
        </w:rPr>
        <w:t>od</w:t>
      </w:r>
      <w:proofErr w:type="spellEnd"/>
      <w:r>
        <w:rPr>
          <w:rFonts w:ascii="Times New Roman" w:hAnsi="Times New Roman" w:cs="Times New Roman"/>
          <w:sz w:val="24"/>
          <w:szCs w:val="24"/>
        </w:rPr>
        <w:t xml:space="preserve"> produced a letter which he said the chairperson of the applicant wrote authorising Mr Bin to represent the applicant. He produced the letter with the consent of the respondents. The court marked it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It is dated 2 March, 2016.</w:t>
      </w:r>
    </w:p>
    <w:p w:rsidR="00212F0F" w:rsidRDefault="004A3E20" w:rsidP="004A3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212F0F">
        <w:rPr>
          <w:rFonts w:ascii="Times New Roman" w:hAnsi="Times New Roman" w:cs="Times New Roman"/>
          <w:i/>
          <w:sz w:val="24"/>
          <w:szCs w:val="24"/>
        </w:rPr>
        <w:t>Ranch</w:t>
      </w:r>
      <w:r w:rsidR="00B72F52">
        <w:rPr>
          <w:rFonts w:ascii="Times New Roman" w:hAnsi="Times New Roman" w:cs="Times New Roman"/>
          <w:i/>
          <w:sz w:val="24"/>
          <w:szCs w:val="24"/>
        </w:rPr>
        <w:t>h</w:t>
      </w:r>
      <w:r w:rsidRPr="00212F0F">
        <w:rPr>
          <w:rFonts w:ascii="Times New Roman" w:hAnsi="Times New Roman" w:cs="Times New Roman"/>
          <w:i/>
          <w:sz w:val="24"/>
          <w:szCs w:val="24"/>
        </w:rPr>
        <w:t>od</w:t>
      </w:r>
      <w:proofErr w:type="spellEnd"/>
      <w:r>
        <w:rPr>
          <w:rFonts w:ascii="Times New Roman" w:hAnsi="Times New Roman" w:cs="Times New Roman"/>
          <w:sz w:val="24"/>
          <w:szCs w:val="24"/>
        </w:rPr>
        <w:t xml:space="preserve"> submitted that the author of the exhibit was the official owner of the applicant. </w:t>
      </w:r>
      <w:r w:rsidR="00212F0F">
        <w:rPr>
          <w:rFonts w:ascii="Times New Roman" w:hAnsi="Times New Roman" w:cs="Times New Roman"/>
          <w:sz w:val="24"/>
          <w:szCs w:val="24"/>
        </w:rPr>
        <w:t>The author</w:t>
      </w:r>
      <w:r w:rsidR="00B72F52">
        <w:rPr>
          <w:rFonts w:ascii="Times New Roman" w:hAnsi="Times New Roman" w:cs="Times New Roman"/>
          <w:sz w:val="24"/>
          <w:szCs w:val="24"/>
        </w:rPr>
        <w:t>,</w:t>
      </w:r>
      <w:r w:rsidR="00212F0F">
        <w:rPr>
          <w:rFonts w:ascii="Times New Roman" w:hAnsi="Times New Roman" w:cs="Times New Roman"/>
          <w:sz w:val="24"/>
          <w:szCs w:val="24"/>
        </w:rPr>
        <w:t xml:space="preserve"> he said</w:t>
      </w:r>
      <w:r w:rsidR="00674CD7">
        <w:rPr>
          <w:rFonts w:ascii="Times New Roman" w:hAnsi="Times New Roman" w:cs="Times New Roman"/>
          <w:sz w:val="24"/>
          <w:szCs w:val="24"/>
        </w:rPr>
        <w:t>,</w:t>
      </w:r>
      <w:r w:rsidR="00212F0F">
        <w:rPr>
          <w:rFonts w:ascii="Times New Roman" w:hAnsi="Times New Roman" w:cs="Times New Roman"/>
          <w:sz w:val="24"/>
          <w:szCs w:val="24"/>
        </w:rPr>
        <w:t xml:space="preserve"> was therefore empowered to make decisions which bind the applicant. He stated that a </w:t>
      </w:r>
      <w:r w:rsidR="00212F0F" w:rsidRPr="00212F0F">
        <w:rPr>
          <w:rFonts w:ascii="Times New Roman" w:hAnsi="Times New Roman" w:cs="Times New Roman"/>
          <w:sz w:val="24"/>
          <w:szCs w:val="24"/>
          <w:u w:val="single"/>
        </w:rPr>
        <w:t>resolution</w:t>
      </w:r>
      <w:r w:rsidR="00212F0F">
        <w:rPr>
          <w:rFonts w:ascii="Times New Roman" w:hAnsi="Times New Roman" w:cs="Times New Roman"/>
          <w:sz w:val="24"/>
          <w:szCs w:val="24"/>
        </w:rPr>
        <w:t xml:space="preserve"> was not part of Chinese Company Law as was the case in our jurisdiction.</w:t>
      </w:r>
    </w:p>
    <w:p w:rsidR="009F09A2" w:rsidRDefault="00212F0F" w:rsidP="004A3E2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2E8A">
        <w:rPr>
          <w:rFonts w:ascii="Times New Roman" w:hAnsi="Times New Roman" w:cs="Times New Roman"/>
          <w:sz w:val="24"/>
          <w:szCs w:val="24"/>
        </w:rPr>
        <w:t>Advocate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Uriri</w:t>
      </w:r>
      <w:proofErr w:type="spellEnd"/>
      <w:r>
        <w:rPr>
          <w:rFonts w:ascii="Times New Roman" w:hAnsi="Times New Roman" w:cs="Times New Roman"/>
          <w:sz w:val="24"/>
          <w:szCs w:val="24"/>
        </w:rPr>
        <w:t xml:space="preserve"> who appeared </w:t>
      </w:r>
      <w:r w:rsidR="00E71270">
        <w:rPr>
          <w:rFonts w:ascii="Times New Roman" w:hAnsi="Times New Roman" w:cs="Times New Roman"/>
          <w:sz w:val="24"/>
          <w:szCs w:val="24"/>
        </w:rPr>
        <w:t>for the</w:t>
      </w:r>
      <w:r>
        <w:rPr>
          <w:rFonts w:ascii="Times New Roman" w:hAnsi="Times New Roman" w:cs="Times New Roman"/>
          <w:sz w:val="24"/>
          <w:szCs w:val="24"/>
        </w:rPr>
        <w:t xml:space="preserve"> first respondent raised some very serious issues on the matter. He queried whether or not the exhibit constituted sufficient authority which allowed </w:t>
      </w:r>
      <w:r w:rsidR="009F09A2">
        <w:rPr>
          <w:rFonts w:ascii="Times New Roman" w:hAnsi="Times New Roman" w:cs="Times New Roman"/>
          <w:sz w:val="24"/>
          <w:szCs w:val="24"/>
        </w:rPr>
        <w:t xml:space="preserve">Mr Bin to depose to the founding affidavit. He said the letter did not suffice. He </w:t>
      </w:r>
      <w:r w:rsidR="009F09A2">
        <w:rPr>
          <w:rFonts w:ascii="Times New Roman" w:hAnsi="Times New Roman" w:cs="Times New Roman"/>
          <w:sz w:val="24"/>
          <w:szCs w:val="24"/>
        </w:rPr>
        <w:lastRenderedPageBreak/>
        <w:t xml:space="preserve">insisted that a resolution of, or by, the directors of the applicant should have been produced. He submitted that the </w:t>
      </w:r>
      <w:r w:rsidR="00E71270">
        <w:rPr>
          <w:rFonts w:ascii="Times New Roman" w:hAnsi="Times New Roman" w:cs="Times New Roman"/>
          <w:sz w:val="24"/>
          <w:szCs w:val="24"/>
        </w:rPr>
        <w:t>application</w:t>
      </w:r>
      <w:r w:rsidR="009F09A2">
        <w:rPr>
          <w:rFonts w:ascii="Times New Roman" w:hAnsi="Times New Roman" w:cs="Times New Roman"/>
          <w:sz w:val="24"/>
          <w:szCs w:val="24"/>
        </w:rPr>
        <w:t xml:space="preserve"> was fatally defective on the mentioned basis.</w:t>
      </w:r>
    </w:p>
    <w:p w:rsidR="0065206D" w:rsidRDefault="009F09A2" w:rsidP="0065206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examined the </w:t>
      </w:r>
      <w:r w:rsidRPr="0065206D">
        <w:rPr>
          <w:rFonts w:ascii="Times New Roman" w:hAnsi="Times New Roman" w:cs="Times New Roman"/>
          <w:sz w:val="24"/>
          <w:szCs w:val="24"/>
        </w:rPr>
        <w:t xml:space="preserve">documents </w:t>
      </w:r>
      <w:r w:rsidR="0065206D">
        <w:rPr>
          <w:rFonts w:ascii="Times New Roman" w:hAnsi="Times New Roman" w:cs="Times New Roman"/>
          <w:sz w:val="24"/>
          <w:szCs w:val="24"/>
        </w:rPr>
        <w:t>which the parties signed when they established the sixth respondent. The documents in question comprised:</w:t>
      </w:r>
    </w:p>
    <w:p w:rsidR="0065206D" w:rsidRDefault="0065206D" w:rsidP="0065206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Joint Venture Agreement [JVA] – and</w:t>
      </w:r>
    </w:p>
    <w:p w:rsidR="0065206D" w:rsidRDefault="0065206D" w:rsidP="0065206D">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Shareholders Agreement [SH].</w:t>
      </w:r>
    </w:p>
    <w:p w:rsidR="0065206D" w:rsidRDefault="0065206D"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observed that clause 23.8 of the JVA makes reference to what was termed the Governing Law. It reads:</w:t>
      </w:r>
    </w:p>
    <w:p w:rsidR="0065206D" w:rsidRDefault="0065206D" w:rsidP="0065206D">
      <w:pPr>
        <w:pStyle w:val="ListParagraph"/>
        <w:spacing w:after="0" w:line="240" w:lineRule="auto"/>
        <w:jc w:val="both"/>
        <w:rPr>
          <w:rFonts w:ascii="Times New Roman" w:hAnsi="Times New Roman" w:cs="Times New Roman"/>
        </w:rPr>
      </w:pPr>
    </w:p>
    <w:p w:rsidR="0065206D" w:rsidRDefault="0065206D" w:rsidP="0065206D">
      <w:pPr>
        <w:pStyle w:val="ListParagraph"/>
        <w:spacing w:after="0" w:line="240" w:lineRule="auto"/>
        <w:jc w:val="both"/>
        <w:rPr>
          <w:rFonts w:ascii="Times New Roman" w:hAnsi="Times New Roman" w:cs="Times New Roman"/>
        </w:rPr>
      </w:pPr>
      <w:r>
        <w:rPr>
          <w:rFonts w:ascii="Times New Roman" w:hAnsi="Times New Roman" w:cs="Times New Roman"/>
        </w:rPr>
        <w:t xml:space="preserve">“This Agreement shall be governed by and </w:t>
      </w:r>
      <w:r w:rsidRPr="0075335C">
        <w:rPr>
          <w:rFonts w:ascii="Times New Roman" w:hAnsi="Times New Roman" w:cs="Times New Roman"/>
          <w:u w:val="single"/>
        </w:rPr>
        <w:t>construed in accordance with the laws of the Republic of Zimbabwe</w:t>
      </w:r>
      <w:r>
        <w:rPr>
          <w:rFonts w:ascii="Times New Roman" w:hAnsi="Times New Roman" w:cs="Times New Roman"/>
        </w:rPr>
        <w:t xml:space="preserve"> in force from time to time” [emphasis added]</w:t>
      </w:r>
    </w:p>
    <w:p w:rsidR="0065206D" w:rsidRDefault="0065206D" w:rsidP="0065206D">
      <w:pPr>
        <w:pStyle w:val="ListParagraph"/>
        <w:spacing w:after="0" w:line="240" w:lineRule="auto"/>
        <w:jc w:val="both"/>
        <w:rPr>
          <w:rFonts w:ascii="Times New Roman" w:hAnsi="Times New Roman" w:cs="Times New Roman"/>
        </w:rPr>
      </w:pPr>
    </w:p>
    <w:p w:rsidR="0065206D" w:rsidRDefault="0065206D"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parties’ position on the matter was repeated, in substance, in clause 27.6 of the Shareholders Agreement. The clause reads:</w:t>
      </w:r>
    </w:p>
    <w:p w:rsidR="0065206D" w:rsidRDefault="0065206D" w:rsidP="0065206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“This Agreement shall be </w:t>
      </w:r>
      <w:r w:rsidRPr="00460709">
        <w:rPr>
          <w:rFonts w:ascii="Times New Roman" w:hAnsi="Times New Roman" w:cs="Times New Roman"/>
          <w:u w:val="single"/>
        </w:rPr>
        <w:t>governed by and interpreted according to laws of the Republic of</w:t>
      </w:r>
      <w:r>
        <w:rPr>
          <w:rFonts w:ascii="Times New Roman" w:hAnsi="Times New Roman" w:cs="Times New Roman"/>
        </w:rPr>
        <w:t xml:space="preserve"> </w:t>
      </w:r>
      <w:r>
        <w:rPr>
          <w:rFonts w:ascii="Times New Roman" w:hAnsi="Times New Roman" w:cs="Times New Roman"/>
        </w:rPr>
        <w:tab/>
      </w:r>
      <w:r w:rsidRPr="00460709">
        <w:rPr>
          <w:rFonts w:ascii="Times New Roman" w:hAnsi="Times New Roman" w:cs="Times New Roman"/>
          <w:u w:val="single"/>
        </w:rPr>
        <w:t>Zimbabwe</w:t>
      </w:r>
      <w:r>
        <w:rPr>
          <w:rFonts w:ascii="Times New Roman" w:hAnsi="Times New Roman" w:cs="Times New Roman"/>
        </w:rPr>
        <w:t>” [emphasis added].</w:t>
      </w:r>
    </w:p>
    <w:p w:rsidR="0065206D" w:rsidRDefault="0065206D" w:rsidP="0065206D">
      <w:pPr>
        <w:pStyle w:val="ListParagraph"/>
        <w:spacing w:after="0" w:line="240" w:lineRule="auto"/>
        <w:ind w:left="0" w:firstLine="720"/>
        <w:jc w:val="both"/>
        <w:rPr>
          <w:rFonts w:ascii="Times New Roman" w:hAnsi="Times New Roman" w:cs="Times New Roman"/>
        </w:rPr>
      </w:pPr>
    </w:p>
    <w:p w:rsidR="0065206D" w:rsidRDefault="0065206D" w:rsidP="0065206D">
      <w:pPr>
        <w:pStyle w:val="ListParagraph"/>
        <w:spacing w:after="0" w:line="360" w:lineRule="auto"/>
        <w:ind w:left="0" w:firstLine="720"/>
        <w:jc w:val="both"/>
        <w:rPr>
          <w:rFonts w:ascii="Times New Roman" w:hAnsi="Times New Roman" w:cs="Times New Roman"/>
          <w:sz w:val="24"/>
          <w:szCs w:val="24"/>
        </w:rPr>
      </w:pPr>
      <w:r w:rsidRPr="00CE036E">
        <w:rPr>
          <w:rFonts w:ascii="Times New Roman" w:hAnsi="Times New Roman" w:cs="Times New Roman"/>
          <w:sz w:val="24"/>
          <w:szCs w:val="24"/>
        </w:rPr>
        <w:t>It was</w:t>
      </w:r>
      <w:r>
        <w:rPr>
          <w:rFonts w:ascii="Times New Roman" w:hAnsi="Times New Roman" w:cs="Times New Roman"/>
          <w:sz w:val="24"/>
          <w:szCs w:val="24"/>
        </w:rPr>
        <w:t xml:space="preserve"> on the basis of the foregoing that the court agreed with the submissions of Advocate </w:t>
      </w:r>
      <w:proofErr w:type="spellStart"/>
      <w:r w:rsidRPr="00897562">
        <w:rPr>
          <w:rFonts w:ascii="Times New Roman" w:hAnsi="Times New Roman" w:cs="Times New Roman"/>
          <w:i/>
          <w:sz w:val="24"/>
          <w:szCs w:val="24"/>
        </w:rPr>
        <w:t>Uriri</w:t>
      </w:r>
      <w:proofErr w:type="spellEnd"/>
      <w:r>
        <w:rPr>
          <w:rFonts w:ascii="Times New Roman" w:hAnsi="Times New Roman" w:cs="Times New Roman"/>
          <w:sz w:val="24"/>
          <w:szCs w:val="24"/>
        </w:rPr>
        <w:t xml:space="preserve"> who, in a paraphrased manner, insisted that the laws and regulations of Zimbabwe</w:t>
      </w:r>
      <w:r w:rsidR="00E71270">
        <w:rPr>
          <w:rFonts w:ascii="Times New Roman" w:hAnsi="Times New Roman" w:cs="Times New Roman"/>
          <w:sz w:val="24"/>
          <w:szCs w:val="24"/>
        </w:rPr>
        <w:t>,</w:t>
      </w:r>
      <w:r>
        <w:rPr>
          <w:rFonts w:ascii="Times New Roman" w:hAnsi="Times New Roman" w:cs="Times New Roman"/>
          <w:sz w:val="24"/>
          <w:szCs w:val="24"/>
        </w:rPr>
        <w:t xml:space="preserve"> and not those of China, applied to the present application. He, to the stated extent, remained rooted in the old adage which goes ‘when you are in Rome do as they do in Rome’. The applicant cannot, in view of the foregoing, apply Chinese Law(s) of practice and procedure when its application was placed before this court the practice and procedure of which are totally different from those of the courts in China. The court’s view in this regard finds fortification from a reading of clause 1.2.3 of the Shareholders Agreement. The clause makes reference to </w:t>
      </w:r>
      <w:r w:rsidRPr="00292515">
        <w:rPr>
          <w:rFonts w:ascii="Times New Roman" w:hAnsi="Times New Roman" w:cs="Times New Roman"/>
          <w:sz w:val="24"/>
          <w:szCs w:val="24"/>
          <w:u w:val="single"/>
        </w:rPr>
        <w:t>applicable law</w:t>
      </w:r>
      <w:r w:rsidR="00E71270">
        <w:rPr>
          <w:rFonts w:ascii="Times New Roman" w:hAnsi="Times New Roman" w:cs="Times New Roman"/>
          <w:sz w:val="24"/>
          <w:szCs w:val="24"/>
          <w:u w:val="single"/>
        </w:rPr>
        <w:t>.</w:t>
      </w:r>
      <w:r w:rsidR="00E71270">
        <w:rPr>
          <w:rFonts w:ascii="Times New Roman" w:hAnsi="Times New Roman" w:cs="Times New Roman"/>
          <w:sz w:val="24"/>
          <w:szCs w:val="24"/>
        </w:rPr>
        <w:t xml:space="preserve"> It</w:t>
      </w:r>
      <w:r>
        <w:rPr>
          <w:rFonts w:ascii="Times New Roman" w:hAnsi="Times New Roman" w:cs="Times New Roman"/>
          <w:sz w:val="24"/>
          <w:szCs w:val="24"/>
        </w:rPr>
        <w:t xml:space="preserve"> reads:</w:t>
      </w:r>
    </w:p>
    <w:p w:rsidR="0065206D" w:rsidRDefault="0065206D" w:rsidP="0065206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“the laws of the Republic of Zimbabwe in force from time to time including any or all </w:t>
      </w:r>
      <w:r>
        <w:rPr>
          <w:rFonts w:ascii="Times New Roman" w:hAnsi="Times New Roman" w:cs="Times New Roman"/>
        </w:rPr>
        <w:tab/>
        <w:t xml:space="preserve">statutes and </w:t>
      </w:r>
      <w:r w:rsidRPr="00F00BB8">
        <w:rPr>
          <w:rFonts w:ascii="Times New Roman" w:hAnsi="Times New Roman" w:cs="Times New Roman"/>
          <w:u w:val="single"/>
        </w:rPr>
        <w:t>subordinate legislation</w:t>
      </w:r>
      <w:r>
        <w:rPr>
          <w:rFonts w:ascii="Times New Roman" w:hAnsi="Times New Roman" w:cs="Times New Roman"/>
        </w:rPr>
        <w:t xml:space="preserve">, common law, </w:t>
      </w:r>
      <w:r w:rsidRPr="00292515">
        <w:rPr>
          <w:rFonts w:ascii="Times New Roman" w:hAnsi="Times New Roman" w:cs="Times New Roman"/>
          <w:u w:val="single"/>
        </w:rPr>
        <w:t>regulations</w:t>
      </w:r>
      <w:r>
        <w:rPr>
          <w:rFonts w:ascii="Times New Roman" w:hAnsi="Times New Roman" w:cs="Times New Roman"/>
        </w:rPr>
        <w:t xml:space="preserve">, ordinance and by-laws, </w:t>
      </w:r>
      <w:r>
        <w:rPr>
          <w:rFonts w:ascii="Times New Roman" w:hAnsi="Times New Roman" w:cs="Times New Roman"/>
        </w:rPr>
        <w:tab/>
        <w:t xml:space="preserve">directives, codes of practice, circulars, guidance notices, judgements and decisions of any </w:t>
      </w:r>
      <w:r>
        <w:rPr>
          <w:rFonts w:ascii="Times New Roman" w:hAnsi="Times New Roman" w:cs="Times New Roman"/>
        </w:rPr>
        <w:tab/>
        <w:t xml:space="preserve">competent authority, or any governmental, intra-governmental or supra-national body, agency </w:t>
      </w:r>
      <w:r>
        <w:rPr>
          <w:rFonts w:ascii="Times New Roman" w:hAnsi="Times New Roman" w:cs="Times New Roman"/>
        </w:rPr>
        <w:tab/>
        <w:t xml:space="preserve">department or any regulatory or self-regulatory or authority, or organisations and other similar </w:t>
      </w:r>
      <w:r>
        <w:rPr>
          <w:rFonts w:ascii="Times New Roman" w:hAnsi="Times New Roman" w:cs="Times New Roman"/>
        </w:rPr>
        <w:tab/>
        <w:t>provisions from time to time which has the force of law or which is generally compelled (</w:t>
      </w:r>
      <w:r w:rsidRPr="00D02D95">
        <w:rPr>
          <w:rFonts w:ascii="Times New Roman" w:hAnsi="Times New Roman" w:cs="Times New Roman"/>
          <w:i/>
        </w:rPr>
        <w:t>sic</w:t>
      </w:r>
      <w:r>
        <w:rPr>
          <w:rFonts w:ascii="Times New Roman" w:hAnsi="Times New Roman" w:cs="Times New Roman"/>
        </w:rPr>
        <w:t xml:space="preserve">) </w:t>
      </w:r>
      <w:r>
        <w:rPr>
          <w:rFonts w:ascii="Times New Roman" w:hAnsi="Times New Roman" w:cs="Times New Roman"/>
        </w:rPr>
        <w:tab/>
        <w:t>with” [emphasis added]</w:t>
      </w:r>
    </w:p>
    <w:p w:rsidR="0065206D" w:rsidRDefault="0065206D" w:rsidP="0065206D">
      <w:pPr>
        <w:pStyle w:val="ListParagraph"/>
        <w:spacing w:after="0" w:line="240" w:lineRule="auto"/>
        <w:ind w:left="0" w:firstLine="720"/>
        <w:jc w:val="both"/>
        <w:rPr>
          <w:rFonts w:ascii="Times New Roman" w:hAnsi="Times New Roman" w:cs="Times New Roman"/>
        </w:rPr>
      </w:pPr>
    </w:p>
    <w:p w:rsidR="0065206D" w:rsidRPr="0055759D" w:rsidRDefault="0065206D" w:rsidP="0065206D">
      <w:pPr>
        <w:pStyle w:val="ListParagraph"/>
        <w:spacing w:after="0" w:line="360" w:lineRule="auto"/>
        <w:ind w:left="0" w:firstLine="720"/>
        <w:jc w:val="both"/>
        <w:rPr>
          <w:rFonts w:ascii="Times New Roman" w:hAnsi="Times New Roman" w:cs="Times New Roman"/>
          <w:sz w:val="24"/>
          <w:szCs w:val="24"/>
        </w:rPr>
      </w:pPr>
      <w:r w:rsidRPr="0055759D">
        <w:rPr>
          <w:rFonts w:ascii="Times New Roman" w:hAnsi="Times New Roman" w:cs="Times New Roman"/>
          <w:sz w:val="24"/>
          <w:szCs w:val="24"/>
        </w:rPr>
        <w:t xml:space="preserve">It goes without saying that all or any of the abovementioned matters constitutes (s) the applicable law for the purposes of the parties’ Shareholders Agreement  and any other matter which flows from such. The first respondent was, in the court’s view, correct when he stated that the application was defective. An application the founding affidavit of which was premised upon a letter as opposed to a resolution of the directors of the applicant cannot be </w:t>
      </w:r>
      <w:r w:rsidRPr="0055759D">
        <w:rPr>
          <w:rFonts w:ascii="Times New Roman" w:hAnsi="Times New Roman" w:cs="Times New Roman"/>
          <w:sz w:val="24"/>
          <w:szCs w:val="24"/>
        </w:rPr>
        <w:lastRenderedPageBreak/>
        <w:t>allowed to hold. It cannot as it does not comply with clause 23</w:t>
      </w:r>
      <w:r w:rsidR="00E71270">
        <w:rPr>
          <w:rFonts w:ascii="Times New Roman" w:hAnsi="Times New Roman" w:cs="Times New Roman"/>
          <w:sz w:val="24"/>
          <w:szCs w:val="24"/>
        </w:rPr>
        <w:t>.</w:t>
      </w:r>
      <w:r w:rsidRPr="0055759D">
        <w:rPr>
          <w:rFonts w:ascii="Times New Roman" w:hAnsi="Times New Roman" w:cs="Times New Roman"/>
          <w:sz w:val="24"/>
          <w:szCs w:val="24"/>
        </w:rPr>
        <w:t>8 of the Joint Venture Agreement. It does not comply with clause 27.6, and more specifically</w:t>
      </w:r>
      <w:r w:rsidR="00E71270">
        <w:rPr>
          <w:rFonts w:ascii="Times New Roman" w:hAnsi="Times New Roman" w:cs="Times New Roman"/>
          <w:sz w:val="24"/>
          <w:szCs w:val="24"/>
        </w:rPr>
        <w:t xml:space="preserve"> with</w:t>
      </w:r>
      <w:r w:rsidRPr="0055759D">
        <w:rPr>
          <w:rFonts w:ascii="Times New Roman" w:hAnsi="Times New Roman" w:cs="Times New Roman"/>
          <w:sz w:val="24"/>
          <w:szCs w:val="24"/>
        </w:rPr>
        <w:t xml:space="preserve"> clause 1.2.3, </w:t>
      </w:r>
      <w:r>
        <w:rPr>
          <w:rFonts w:ascii="Times New Roman" w:hAnsi="Times New Roman" w:cs="Times New Roman"/>
          <w:sz w:val="24"/>
          <w:szCs w:val="24"/>
        </w:rPr>
        <w:t>o</w:t>
      </w:r>
      <w:r w:rsidRPr="0055759D">
        <w:rPr>
          <w:rFonts w:ascii="Times New Roman" w:hAnsi="Times New Roman" w:cs="Times New Roman"/>
          <w:sz w:val="24"/>
          <w:szCs w:val="24"/>
        </w:rPr>
        <w:t>f the Shareholders Agreement. The app</w:t>
      </w:r>
      <w:r>
        <w:rPr>
          <w:rFonts w:ascii="Times New Roman" w:hAnsi="Times New Roman" w:cs="Times New Roman"/>
          <w:sz w:val="24"/>
          <w:szCs w:val="24"/>
        </w:rPr>
        <w:t>lication i</w:t>
      </w:r>
      <w:r w:rsidRPr="0055759D">
        <w:rPr>
          <w:rFonts w:ascii="Times New Roman" w:hAnsi="Times New Roman" w:cs="Times New Roman"/>
          <w:sz w:val="24"/>
          <w:szCs w:val="24"/>
        </w:rPr>
        <w:t>s, to the stated extent, incurably defective.</w:t>
      </w:r>
    </w:p>
    <w:p w:rsidR="0065206D" w:rsidRPr="0055759D" w:rsidRDefault="0065206D" w:rsidP="0065206D">
      <w:pPr>
        <w:pStyle w:val="ListParagraph"/>
        <w:spacing w:after="0" w:line="360" w:lineRule="auto"/>
        <w:ind w:left="0" w:firstLine="720"/>
        <w:jc w:val="both"/>
        <w:rPr>
          <w:rFonts w:ascii="Times New Roman" w:hAnsi="Times New Roman" w:cs="Times New Roman"/>
          <w:sz w:val="24"/>
          <w:szCs w:val="24"/>
        </w:rPr>
      </w:pPr>
      <w:r w:rsidRPr="0055759D">
        <w:rPr>
          <w:rFonts w:ascii="Times New Roman" w:hAnsi="Times New Roman" w:cs="Times New Roman"/>
          <w:sz w:val="24"/>
          <w:szCs w:val="24"/>
        </w:rPr>
        <w:t xml:space="preserve">The respondents’ statement which was to the effect that the applicant did not have </w:t>
      </w:r>
      <w:r w:rsidRPr="0055759D">
        <w:rPr>
          <w:rFonts w:ascii="Times New Roman" w:hAnsi="Times New Roman" w:cs="Times New Roman"/>
          <w:i/>
          <w:sz w:val="24"/>
          <w:szCs w:val="24"/>
        </w:rPr>
        <w:t xml:space="preserve">locus </w:t>
      </w:r>
      <w:proofErr w:type="spellStart"/>
      <w:r w:rsidRPr="0055759D">
        <w:rPr>
          <w:rFonts w:ascii="Times New Roman" w:hAnsi="Times New Roman" w:cs="Times New Roman"/>
          <w:i/>
          <w:sz w:val="24"/>
          <w:szCs w:val="24"/>
        </w:rPr>
        <w:t>standi</w:t>
      </w:r>
      <w:proofErr w:type="spellEnd"/>
      <w:r w:rsidRPr="0055759D">
        <w:rPr>
          <w:rFonts w:ascii="Times New Roman" w:hAnsi="Times New Roman" w:cs="Times New Roman"/>
          <w:i/>
          <w:sz w:val="24"/>
          <w:szCs w:val="24"/>
        </w:rPr>
        <w:t xml:space="preserve"> </w:t>
      </w:r>
      <w:r w:rsidRPr="0055759D">
        <w:rPr>
          <w:rFonts w:ascii="Times New Roman" w:hAnsi="Times New Roman" w:cs="Times New Roman"/>
          <w:sz w:val="24"/>
          <w:szCs w:val="24"/>
        </w:rPr>
        <w:t xml:space="preserve">did not hold. The respondents acknowledged as well as accepted </w:t>
      </w:r>
      <w:r w:rsidR="00E71270">
        <w:rPr>
          <w:rFonts w:ascii="Times New Roman" w:hAnsi="Times New Roman" w:cs="Times New Roman"/>
          <w:sz w:val="24"/>
          <w:szCs w:val="24"/>
        </w:rPr>
        <w:t xml:space="preserve">the fact </w:t>
      </w:r>
      <w:r w:rsidRPr="0055759D">
        <w:rPr>
          <w:rFonts w:ascii="Times New Roman" w:hAnsi="Times New Roman" w:cs="Times New Roman"/>
          <w:sz w:val="24"/>
          <w:szCs w:val="24"/>
        </w:rPr>
        <w:t xml:space="preserve">that the applicant was not only a 50% shareholder in the sixth respondent. They accepted that it was an investor in the sixth respondent. It stated the extent of its </w:t>
      </w:r>
      <w:r w:rsidR="00E71270">
        <w:rPr>
          <w:rFonts w:ascii="Times New Roman" w:hAnsi="Times New Roman" w:cs="Times New Roman"/>
          <w:sz w:val="24"/>
          <w:szCs w:val="24"/>
        </w:rPr>
        <w:t>investment</w:t>
      </w:r>
      <w:r w:rsidRPr="0055759D">
        <w:rPr>
          <w:rFonts w:ascii="Times New Roman" w:hAnsi="Times New Roman" w:cs="Times New Roman"/>
          <w:sz w:val="24"/>
          <w:szCs w:val="24"/>
        </w:rPr>
        <w:t xml:space="preserve"> in the sixth respondent. Its statement was not challenged.</w:t>
      </w:r>
    </w:p>
    <w:p w:rsidR="0065206D" w:rsidRDefault="00B72F52"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w:t>
      </w:r>
      <w:r w:rsidR="0065206D" w:rsidRPr="0055759D">
        <w:rPr>
          <w:rFonts w:ascii="Times New Roman" w:hAnsi="Times New Roman" w:cs="Times New Roman"/>
          <w:sz w:val="24"/>
          <w:szCs w:val="24"/>
        </w:rPr>
        <w:t xml:space="preserve"> stated in its papers that its application was not for, and on behalf of, the sixth respondent. It said it filed the application</w:t>
      </w:r>
      <w:r w:rsidR="0065206D">
        <w:rPr>
          <w:rFonts w:ascii="Times New Roman" w:hAnsi="Times New Roman" w:cs="Times New Roman"/>
          <w:sz w:val="24"/>
          <w:szCs w:val="24"/>
        </w:rPr>
        <w:t xml:space="preserve"> as</w:t>
      </w:r>
      <w:r w:rsidR="0065206D" w:rsidRPr="0055759D">
        <w:rPr>
          <w:rFonts w:ascii="Times New Roman" w:hAnsi="Times New Roman" w:cs="Times New Roman"/>
          <w:sz w:val="24"/>
          <w:szCs w:val="24"/>
        </w:rPr>
        <w:t xml:space="preserve"> a shareholder and investor whose right</w:t>
      </w:r>
      <w:r w:rsidR="0065206D">
        <w:rPr>
          <w:rFonts w:ascii="Times New Roman" w:hAnsi="Times New Roman" w:cs="Times New Roman"/>
          <w:sz w:val="24"/>
          <w:szCs w:val="24"/>
        </w:rPr>
        <w:t>s</w:t>
      </w:r>
      <w:r w:rsidR="0065206D" w:rsidRPr="0055759D">
        <w:rPr>
          <w:rFonts w:ascii="Times New Roman" w:hAnsi="Times New Roman" w:cs="Times New Roman"/>
          <w:sz w:val="24"/>
          <w:szCs w:val="24"/>
        </w:rPr>
        <w:t xml:space="preserve"> and interests, it </w:t>
      </w:r>
      <w:r w:rsidR="0065206D">
        <w:rPr>
          <w:rFonts w:ascii="Times New Roman" w:hAnsi="Times New Roman" w:cs="Times New Roman"/>
          <w:sz w:val="24"/>
          <w:szCs w:val="24"/>
        </w:rPr>
        <w:t>said, were being trampled upon. It submitted that the application aimed at protecting its interest as an investor.</w:t>
      </w:r>
    </w:p>
    <w:p w:rsidR="0065206D" w:rsidRDefault="0065206D"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It could not be suggested that an entity which invested assets which fell in the region of $200 million could be denied the right of audience on the basis that it is a </w:t>
      </w:r>
      <w:proofErr w:type="spellStart"/>
      <w:r w:rsidRPr="00292515">
        <w:rPr>
          <w:rFonts w:ascii="Times New Roman" w:hAnsi="Times New Roman" w:cs="Times New Roman"/>
          <w:i/>
          <w:sz w:val="24"/>
          <w:szCs w:val="24"/>
        </w:rPr>
        <w:t>peregrinus</w:t>
      </w:r>
      <w:proofErr w:type="spellEnd"/>
      <w:r>
        <w:rPr>
          <w:rFonts w:ascii="Times New Roman" w:hAnsi="Times New Roman" w:cs="Times New Roman"/>
          <w:sz w:val="24"/>
          <w:szCs w:val="24"/>
        </w:rPr>
        <w:t>. Its status notwithstanding</w:t>
      </w:r>
      <w:r w:rsidR="00E71270">
        <w:rPr>
          <w:rFonts w:ascii="Times New Roman" w:hAnsi="Times New Roman" w:cs="Times New Roman"/>
          <w:sz w:val="24"/>
          <w:szCs w:val="24"/>
        </w:rPr>
        <w:t>,</w:t>
      </w:r>
      <w:r>
        <w:rPr>
          <w:rFonts w:ascii="Times New Roman" w:hAnsi="Times New Roman" w:cs="Times New Roman"/>
          <w:sz w:val="24"/>
          <w:szCs w:val="24"/>
        </w:rPr>
        <w:t xml:space="preserve"> the applicant has every right to appear and argue its case before the courts of this jurisdiction. Its </w:t>
      </w:r>
      <w:r w:rsidRPr="006F70F5">
        <w:rPr>
          <w:rFonts w:ascii="Times New Roman" w:hAnsi="Times New Roman" w:cs="Times New Roman"/>
          <w:i/>
          <w:sz w:val="24"/>
          <w:szCs w:val="24"/>
        </w:rPr>
        <w:t xml:space="preserve">locus </w:t>
      </w:r>
      <w:proofErr w:type="spellStart"/>
      <w:r w:rsidRPr="006F70F5">
        <w:rPr>
          <w:rFonts w:ascii="Times New Roman" w:hAnsi="Times New Roman" w:cs="Times New Roman"/>
          <w:i/>
          <w:sz w:val="24"/>
          <w:szCs w:val="24"/>
        </w:rPr>
        <w:t>standi</w:t>
      </w:r>
      <w:proofErr w:type="spellEnd"/>
      <w:r w:rsidRPr="006F70F5">
        <w:rPr>
          <w:rFonts w:ascii="Times New Roman" w:hAnsi="Times New Roman" w:cs="Times New Roman"/>
          <w:i/>
          <w:sz w:val="24"/>
          <w:szCs w:val="24"/>
        </w:rPr>
        <w:t xml:space="preserve"> </w:t>
      </w:r>
      <w:r>
        <w:rPr>
          <w:rFonts w:ascii="Times New Roman" w:hAnsi="Times New Roman" w:cs="Times New Roman"/>
          <w:sz w:val="24"/>
          <w:szCs w:val="24"/>
        </w:rPr>
        <w:t>status derives from the investment which it sunk into the sixth respondent.</w:t>
      </w:r>
    </w:p>
    <w:p w:rsidR="0065206D" w:rsidRDefault="0065206D"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 attached Annexures C1 and C2 to the application. The annexures are respectively Special Grants 5249 and 5244 [“the grants”]. Both grants were issued to the fifth respondent on 10 November, 2010.</w:t>
      </w:r>
    </w:p>
    <w:p w:rsidR="0065206D" w:rsidRDefault="0065206D"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Special Grant 5249 has an approximate area of 5600 hectares. It is situated within the Reserved Area No 1518 of </w:t>
      </w:r>
      <w:proofErr w:type="spellStart"/>
      <w:r>
        <w:rPr>
          <w:rFonts w:ascii="Times New Roman" w:hAnsi="Times New Roman" w:cs="Times New Roman"/>
          <w:sz w:val="24"/>
          <w:szCs w:val="24"/>
        </w:rPr>
        <w:t>Mutare</w:t>
      </w:r>
      <w:proofErr w:type="spellEnd"/>
      <w:r>
        <w:rPr>
          <w:rFonts w:ascii="Times New Roman" w:hAnsi="Times New Roman" w:cs="Times New Roman"/>
          <w:sz w:val="24"/>
          <w:szCs w:val="24"/>
        </w:rPr>
        <w:t xml:space="preserve"> Mining District. Special Grant 5244 has an approximate area </w:t>
      </w:r>
      <w:r w:rsidR="00B72F52">
        <w:rPr>
          <w:rFonts w:ascii="Times New Roman" w:hAnsi="Times New Roman" w:cs="Times New Roman"/>
          <w:sz w:val="24"/>
          <w:szCs w:val="24"/>
        </w:rPr>
        <w:t xml:space="preserve">of </w:t>
      </w:r>
      <w:r>
        <w:rPr>
          <w:rFonts w:ascii="Times New Roman" w:hAnsi="Times New Roman" w:cs="Times New Roman"/>
          <w:sz w:val="24"/>
          <w:szCs w:val="24"/>
        </w:rPr>
        <w:t xml:space="preserve">39 282 hectares. It is also situated within the Reserved Area No. 1518 of </w:t>
      </w:r>
      <w:proofErr w:type="spellStart"/>
      <w:r>
        <w:rPr>
          <w:rFonts w:ascii="Times New Roman" w:hAnsi="Times New Roman" w:cs="Times New Roman"/>
          <w:sz w:val="24"/>
          <w:szCs w:val="24"/>
        </w:rPr>
        <w:t>Mutare</w:t>
      </w:r>
      <w:proofErr w:type="spellEnd"/>
      <w:r>
        <w:rPr>
          <w:rFonts w:ascii="Times New Roman" w:hAnsi="Times New Roman" w:cs="Times New Roman"/>
          <w:sz w:val="24"/>
          <w:szCs w:val="24"/>
        </w:rPr>
        <w:t xml:space="preserve"> Mining District.</w:t>
      </w:r>
    </w:p>
    <w:p w:rsidR="0065206D" w:rsidRDefault="0065206D"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25 November, 2011 the Permanent Secretary [the Secretary] for the first respondent </w:t>
      </w:r>
      <w:r w:rsidRPr="00E71270">
        <w:rPr>
          <w:rFonts w:ascii="Times New Roman" w:hAnsi="Times New Roman" w:cs="Times New Roman"/>
          <w:i/>
          <w:sz w:val="24"/>
          <w:szCs w:val="24"/>
        </w:rPr>
        <w:t>ceded</w:t>
      </w:r>
      <w:r>
        <w:rPr>
          <w:rFonts w:ascii="Times New Roman" w:hAnsi="Times New Roman" w:cs="Times New Roman"/>
          <w:sz w:val="24"/>
          <w:szCs w:val="24"/>
        </w:rPr>
        <w:t xml:space="preserve"> 363 hectares of Special Grant 5249 to the sixth respondent. That left the fifth respondent with 5237 hectares. On the same date, the Secretary </w:t>
      </w:r>
      <w:r w:rsidRPr="00E71270">
        <w:rPr>
          <w:rFonts w:ascii="Times New Roman" w:hAnsi="Times New Roman" w:cs="Times New Roman"/>
          <w:i/>
          <w:sz w:val="24"/>
          <w:szCs w:val="24"/>
        </w:rPr>
        <w:t>cede</w:t>
      </w:r>
      <w:r w:rsidR="00E71270">
        <w:rPr>
          <w:rFonts w:ascii="Times New Roman" w:hAnsi="Times New Roman" w:cs="Times New Roman"/>
          <w:i/>
          <w:sz w:val="24"/>
          <w:szCs w:val="24"/>
        </w:rPr>
        <w:t>d</w:t>
      </w:r>
      <w:r>
        <w:rPr>
          <w:rFonts w:ascii="Times New Roman" w:hAnsi="Times New Roman" w:cs="Times New Roman"/>
          <w:sz w:val="24"/>
          <w:szCs w:val="24"/>
        </w:rPr>
        <w:t xml:space="preserve"> 5099 hectares of Special Grant 5244 to the sixth respondent. The fifth respondent remained with a residual area of 34183 hectares.</w:t>
      </w:r>
    </w:p>
    <w:p w:rsidR="007B0F73" w:rsidRDefault="0065206D"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Pr="00E71270">
        <w:rPr>
          <w:rFonts w:ascii="Times New Roman" w:hAnsi="Times New Roman" w:cs="Times New Roman"/>
          <w:i/>
          <w:sz w:val="24"/>
          <w:szCs w:val="24"/>
        </w:rPr>
        <w:t>cession</w:t>
      </w:r>
      <w:r>
        <w:rPr>
          <w:rFonts w:ascii="Times New Roman" w:hAnsi="Times New Roman" w:cs="Times New Roman"/>
          <w:sz w:val="24"/>
          <w:szCs w:val="24"/>
        </w:rPr>
        <w:t xml:space="preserve"> of portions of Special Grants 5246 and 5244 to the sixth respondent constituted the fourth respondent’s contribution towards the establishment of the sixth respondent. The contribution constituted 50% of the fourth respondent’s shareholding in the </w:t>
      </w:r>
      <w:r>
        <w:rPr>
          <w:rFonts w:ascii="Times New Roman" w:hAnsi="Times New Roman" w:cs="Times New Roman"/>
          <w:sz w:val="24"/>
          <w:szCs w:val="24"/>
        </w:rPr>
        <w:lastRenderedPageBreak/>
        <w:t>sixth respondent. The “cession” resulted in the endorsements which appear on Annexures C1 and C2</w:t>
      </w:r>
      <w:r w:rsidR="007B0F73">
        <w:rPr>
          <w:rFonts w:ascii="Times New Roman" w:hAnsi="Times New Roman" w:cs="Times New Roman"/>
          <w:sz w:val="24"/>
          <w:szCs w:val="24"/>
        </w:rPr>
        <w:t>.</w:t>
      </w:r>
    </w:p>
    <w:p w:rsidR="0065206D" w:rsidRDefault="007B0F73" w:rsidP="0065206D">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w:t>
      </w:r>
      <w:r w:rsidR="0065206D">
        <w:rPr>
          <w:rFonts w:ascii="Times New Roman" w:hAnsi="Times New Roman" w:cs="Times New Roman"/>
          <w:sz w:val="24"/>
          <w:szCs w:val="24"/>
        </w:rPr>
        <w:t xml:space="preserve">hether or not the Secretary did have the authority to </w:t>
      </w:r>
      <w:r w:rsidR="0065206D" w:rsidRPr="00E71270">
        <w:rPr>
          <w:rFonts w:ascii="Times New Roman" w:hAnsi="Times New Roman" w:cs="Times New Roman"/>
          <w:i/>
          <w:sz w:val="24"/>
          <w:szCs w:val="24"/>
        </w:rPr>
        <w:t>cede</w:t>
      </w:r>
      <w:r w:rsidR="0065206D">
        <w:rPr>
          <w:rFonts w:ascii="Times New Roman" w:hAnsi="Times New Roman" w:cs="Times New Roman"/>
          <w:sz w:val="24"/>
          <w:szCs w:val="24"/>
        </w:rPr>
        <w:t xml:space="preserve"> portions of </w:t>
      </w:r>
      <w:r>
        <w:rPr>
          <w:rFonts w:ascii="Times New Roman" w:hAnsi="Times New Roman" w:cs="Times New Roman"/>
          <w:sz w:val="24"/>
          <w:szCs w:val="24"/>
        </w:rPr>
        <w:t xml:space="preserve"> the </w:t>
      </w:r>
      <w:r w:rsidR="0065206D">
        <w:rPr>
          <w:rFonts w:ascii="Times New Roman" w:hAnsi="Times New Roman" w:cs="Times New Roman"/>
          <w:sz w:val="24"/>
          <w:szCs w:val="24"/>
        </w:rPr>
        <w:t xml:space="preserve">grants to the sixth respondent remains a matter for conjecture. He was not the holder of the grants when he </w:t>
      </w:r>
      <w:r w:rsidR="0065206D" w:rsidRPr="00E71270">
        <w:rPr>
          <w:rFonts w:ascii="Times New Roman" w:hAnsi="Times New Roman" w:cs="Times New Roman"/>
          <w:i/>
          <w:sz w:val="24"/>
          <w:szCs w:val="24"/>
        </w:rPr>
        <w:t>ceded</w:t>
      </w:r>
      <w:r w:rsidR="0065206D">
        <w:rPr>
          <w:rFonts w:ascii="Times New Roman" w:hAnsi="Times New Roman" w:cs="Times New Roman"/>
          <w:sz w:val="24"/>
          <w:szCs w:val="24"/>
        </w:rPr>
        <w:t xml:space="preserve"> portions of the same a</w:t>
      </w:r>
      <w:r>
        <w:rPr>
          <w:rFonts w:ascii="Times New Roman" w:hAnsi="Times New Roman" w:cs="Times New Roman"/>
          <w:sz w:val="24"/>
          <w:szCs w:val="24"/>
        </w:rPr>
        <w:t>s</w:t>
      </w:r>
      <w:r w:rsidR="0065206D">
        <w:rPr>
          <w:rFonts w:ascii="Times New Roman" w:hAnsi="Times New Roman" w:cs="Times New Roman"/>
          <w:sz w:val="24"/>
          <w:szCs w:val="24"/>
        </w:rPr>
        <w:t xml:space="preserve"> he did. The grants were issued to the fifth respondent one year before </w:t>
      </w:r>
      <w:r w:rsidR="0065206D" w:rsidRPr="00E71270">
        <w:rPr>
          <w:rFonts w:ascii="Times New Roman" w:hAnsi="Times New Roman" w:cs="Times New Roman"/>
          <w:i/>
          <w:sz w:val="24"/>
          <w:szCs w:val="24"/>
        </w:rPr>
        <w:t>cession</w:t>
      </w:r>
      <w:r w:rsidR="0065206D">
        <w:rPr>
          <w:rFonts w:ascii="Times New Roman" w:hAnsi="Times New Roman" w:cs="Times New Roman"/>
          <w:sz w:val="24"/>
          <w:szCs w:val="24"/>
        </w:rPr>
        <w:t xml:space="preserve"> of portions of the grants was made by the Secretary. The fifth respondent was the </w:t>
      </w:r>
      <w:r w:rsidR="0065206D" w:rsidRPr="00EE2D62">
        <w:rPr>
          <w:rFonts w:ascii="Times New Roman" w:hAnsi="Times New Roman" w:cs="Times New Roman"/>
          <w:i/>
          <w:sz w:val="24"/>
          <w:szCs w:val="24"/>
        </w:rPr>
        <w:t>de jure</w:t>
      </w:r>
      <w:r w:rsidR="0065206D">
        <w:rPr>
          <w:rFonts w:ascii="Times New Roman" w:hAnsi="Times New Roman" w:cs="Times New Roman"/>
          <w:sz w:val="24"/>
          <w:szCs w:val="24"/>
        </w:rPr>
        <w:t xml:space="preserve"> holder of the grants. </w:t>
      </w:r>
    </w:p>
    <w:p w:rsidR="00E915FE" w:rsidRPr="00E915FE" w:rsidRDefault="0065206D" w:rsidP="00E915F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secretary’s conduct in </w:t>
      </w:r>
      <w:r w:rsidRPr="00C70328">
        <w:rPr>
          <w:rFonts w:ascii="Times New Roman" w:hAnsi="Times New Roman" w:cs="Times New Roman"/>
          <w:i/>
          <w:sz w:val="24"/>
          <w:szCs w:val="24"/>
        </w:rPr>
        <w:t>ceding</w:t>
      </w:r>
      <w:r>
        <w:rPr>
          <w:rFonts w:ascii="Times New Roman" w:hAnsi="Times New Roman" w:cs="Times New Roman"/>
          <w:sz w:val="24"/>
          <w:szCs w:val="24"/>
        </w:rPr>
        <w:t xml:space="preserve"> portions of the grants to the sixth respondent was said to have been carried out with the approval of the first respondent. The first respondent was said to have delegated authority to the Secretary who acted as he did. The fifth respondent who was the holder of the granted when the </w:t>
      </w:r>
      <w:r w:rsidRPr="00C70328">
        <w:rPr>
          <w:rFonts w:ascii="Times New Roman" w:hAnsi="Times New Roman" w:cs="Times New Roman"/>
          <w:i/>
          <w:sz w:val="24"/>
          <w:szCs w:val="24"/>
        </w:rPr>
        <w:t>cession</w:t>
      </w:r>
      <w:r>
        <w:rPr>
          <w:rFonts w:ascii="Times New Roman" w:hAnsi="Times New Roman" w:cs="Times New Roman"/>
          <w:sz w:val="24"/>
          <w:szCs w:val="24"/>
        </w:rPr>
        <w:t xml:space="preserve"> took place was not part of the </w:t>
      </w:r>
      <w:r w:rsidRPr="00C70328">
        <w:rPr>
          <w:rFonts w:ascii="Times New Roman" w:hAnsi="Times New Roman" w:cs="Times New Roman"/>
          <w:i/>
          <w:sz w:val="24"/>
          <w:szCs w:val="24"/>
        </w:rPr>
        <w:t xml:space="preserve">cession </w:t>
      </w:r>
      <w:r w:rsidRPr="00E915FE">
        <w:rPr>
          <w:rFonts w:ascii="Times New Roman" w:hAnsi="Times New Roman" w:cs="Times New Roman"/>
          <w:sz w:val="24"/>
          <w:szCs w:val="24"/>
        </w:rPr>
        <w:t>process.</w:t>
      </w:r>
    </w:p>
    <w:p w:rsidR="00E915FE" w:rsidRDefault="00E915FE" w:rsidP="00E91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observed matters place the whole issue of cession of portions of the grants into question. Neither the applicant nor any of the respondents produced any evidence of the </w:t>
      </w:r>
      <w:r w:rsidRPr="00C70328">
        <w:rPr>
          <w:rFonts w:ascii="Times New Roman" w:hAnsi="Times New Roman" w:cs="Times New Roman"/>
          <w:i/>
          <w:sz w:val="24"/>
          <w:szCs w:val="24"/>
        </w:rPr>
        <w:t>cession</w:t>
      </w:r>
      <w:r>
        <w:rPr>
          <w:rFonts w:ascii="Times New Roman" w:hAnsi="Times New Roman" w:cs="Times New Roman"/>
          <w:sz w:val="24"/>
          <w:szCs w:val="24"/>
        </w:rPr>
        <w:t xml:space="preserve"> o</w:t>
      </w:r>
      <w:r w:rsidR="007B0F73">
        <w:rPr>
          <w:rFonts w:ascii="Times New Roman" w:hAnsi="Times New Roman" w:cs="Times New Roman"/>
          <w:sz w:val="24"/>
          <w:szCs w:val="24"/>
        </w:rPr>
        <w:t>f</w:t>
      </w:r>
      <w:r>
        <w:rPr>
          <w:rFonts w:ascii="Times New Roman" w:hAnsi="Times New Roman" w:cs="Times New Roman"/>
          <w:sz w:val="24"/>
          <w:szCs w:val="24"/>
        </w:rPr>
        <w:t xml:space="preserve"> portions of the grants to the sixth respondents. All what the applicant produced was the </w:t>
      </w:r>
      <w:r w:rsidR="007B0F73">
        <w:rPr>
          <w:rFonts w:ascii="Times New Roman" w:hAnsi="Times New Roman" w:cs="Times New Roman"/>
          <w:sz w:val="24"/>
          <w:szCs w:val="24"/>
        </w:rPr>
        <w:t>S</w:t>
      </w:r>
      <w:r>
        <w:rPr>
          <w:rFonts w:ascii="Times New Roman" w:hAnsi="Times New Roman" w:cs="Times New Roman"/>
          <w:sz w:val="24"/>
          <w:szCs w:val="24"/>
        </w:rPr>
        <w:t xml:space="preserve">pecial </w:t>
      </w:r>
      <w:r w:rsidR="007B0F73">
        <w:rPr>
          <w:rFonts w:ascii="Times New Roman" w:hAnsi="Times New Roman" w:cs="Times New Roman"/>
          <w:sz w:val="24"/>
          <w:szCs w:val="24"/>
        </w:rPr>
        <w:t>G</w:t>
      </w:r>
      <w:r>
        <w:rPr>
          <w:rFonts w:ascii="Times New Roman" w:hAnsi="Times New Roman" w:cs="Times New Roman"/>
          <w:sz w:val="24"/>
          <w:szCs w:val="24"/>
        </w:rPr>
        <w:t>rants themselves on which some endorsement was made in each case.</w:t>
      </w: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Cession in the real sense of the word could not have taken place when the </w:t>
      </w:r>
      <w:r w:rsidRPr="00C70328">
        <w:rPr>
          <w:rFonts w:ascii="Times New Roman" w:hAnsi="Times New Roman" w:cs="Times New Roman"/>
          <w:i/>
          <w:sz w:val="24"/>
          <w:szCs w:val="24"/>
        </w:rPr>
        <w:t>ceded</w:t>
      </w:r>
      <w:r>
        <w:rPr>
          <w:rFonts w:ascii="Times New Roman" w:hAnsi="Times New Roman" w:cs="Times New Roman"/>
          <w:sz w:val="24"/>
          <w:szCs w:val="24"/>
        </w:rPr>
        <w:t xml:space="preserve"> portions of the grants </w:t>
      </w:r>
      <w:r w:rsidR="00941F7E">
        <w:rPr>
          <w:rFonts w:ascii="Times New Roman" w:hAnsi="Times New Roman" w:cs="Times New Roman"/>
          <w:sz w:val="24"/>
          <w:szCs w:val="24"/>
        </w:rPr>
        <w:t>continued</w:t>
      </w:r>
      <w:r w:rsidR="007B0F73">
        <w:rPr>
          <w:rFonts w:ascii="Times New Roman" w:hAnsi="Times New Roman" w:cs="Times New Roman"/>
          <w:sz w:val="24"/>
          <w:szCs w:val="24"/>
        </w:rPr>
        <w:t xml:space="preserve"> </w:t>
      </w:r>
      <w:r>
        <w:rPr>
          <w:rFonts w:ascii="Times New Roman" w:hAnsi="Times New Roman" w:cs="Times New Roman"/>
          <w:sz w:val="24"/>
          <w:szCs w:val="24"/>
        </w:rPr>
        <w:t>to exist within the original grants which were issued to the fifth respondent on 10 November, 2010</w:t>
      </w:r>
      <w:r w:rsidR="007B0F73">
        <w:rPr>
          <w:rFonts w:ascii="Times New Roman" w:hAnsi="Times New Roman" w:cs="Times New Roman"/>
          <w:sz w:val="24"/>
          <w:szCs w:val="24"/>
        </w:rPr>
        <w:t>.</w:t>
      </w:r>
      <w:r>
        <w:rPr>
          <w:rFonts w:ascii="Times New Roman" w:hAnsi="Times New Roman" w:cs="Times New Roman"/>
          <w:sz w:val="24"/>
          <w:szCs w:val="24"/>
        </w:rPr>
        <w:t xml:space="preserve"> </w:t>
      </w:r>
      <w:r w:rsidR="007B0F73">
        <w:rPr>
          <w:rFonts w:ascii="Times New Roman" w:hAnsi="Times New Roman" w:cs="Times New Roman"/>
          <w:sz w:val="24"/>
          <w:szCs w:val="24"/>
        </w:rPr>
        <w:t>W</w:t>
      </w:r>
      <w:r>
        <w:rPr>
          <w:rFonts w:ascii="Times New Roman" w:hAnsi="Times New Roman" w:cs="Times New Roman"/>
          <w:sz w:val="24"/>
          <w:szCs w:val="24"/>
        </w:rPr>
        <w:t xml:space="preserve">here cession proper had occurred, the </w:t>
      </w:r>
      <w:r w:rsidRPr="00C70328">
        <w:rPr>
          <w:rFonts w:ascii="Times New Roman" w:hAnsi="Times New Roman" w:cs="Times New Roman"/>
          <w:i/>
          <w:sz w:val="24"/>
          <w:szCs w:val="24"/>
        </w:rPr>
        <w:t>ceded</w:t>
      </w:r>
      <w:r>
        <w:rPr>
          <w:rFonts w:ascii="Times New Roman" w:hAnsi="Times New Roman" w:cs="Times New Roman"/>
          <w:sz w:val="24"/>
          <w:szCs w:val="24"/>
        </w:rPr>
        <w:t xml:space="preserve"> portions of the grants would have been registered in the sixth respondent under a different grant number. There would have been segmentation in terms of s 282 of the Act and, as Advocate </w:t>
      </w:r>
      <w:proofErr w:type="spellStart"/>
      <w:r w:rsidRPr="00BC737E">
        <w:rPr>
          <w:rFonts w:ascii="Times New Roman" w:hAnsi="Times New Roman" w:cs="Times New Roman"/>
          <w:i/>
          <w:sz w:val="24"/>
          <w:szCs w:val="24"/>
        </w:rPr>
        <w:t>Uriri</w:t>
      </w:r>
      <w:proofErr w:type="spellEnd"/>
      <w:r w:rsidRPr="00BC737E">
        <w:rPr>
          <w:rFonts w:ascii="Times New Roman" w:hAnsi="Times New Roman" w:cs="Times New Roman"/>
          <w:i/>
          <w:sz w:val="24"/>
          <w:szCs w:val="24"/>
        </w:rPr>
        <w:t xml:space="preserve"> </w:t>
      </w:r>
      <w:r>
        <w:rPr>
          <w:rFonts w:ascii="Times New Roman" w:hAnsi="Times New Roman" w:cs="Times New Roman"/>
          <w:sz w:val="24"/>
          <w:szCs w:val="24"/>
        </w:rPr>
        <w:t xml:space="preserve">correctly submitted, the first respondent’s </w:t>
      </w:r>
      <w:r w:rsidR="007B0F73">
        <w:rPr>
          <w:rFonts w:ascii="Times New Roman" w:hAnsi="Times New Roman" w:cs="Times New Roman"/>
          <w:sz w:val="24"/>
          <w:szCs w:val="24"/>
        </w:rPr>
        <w:t>M</w:t>
      </w:r>
      <w:r>
        <w:rPr>
          <w:rFonts w:ascii="Times New Roman" w:hAnsi="Times New Roman" w:cs="Times New Roman"/>
          <w:sz w:val="24"/>
          <w:szCs w:val="24"/>
        </w:rPr>
        <w:t xml:space="preserve">inistry would have been requested to alienate the </w:t>
      </w:r>
      <w:r w:rsidRPr="00C70328">
        <w:rPr>
          <w:rFonts w:ascii="Times New Roman" w:hAnsi="Times New Roman" w:cs="Times New Roman"/>
          <w:i/>
          <w:sz w:val="24"/>
          <w:szCs w:val="24"/>
        </w:rPr>
        <w:t>ceded</w:t>
      </w:r>
      <w:r>
        <w:rPr>
          <w:rFonts w:ascii="Times New Roman" w:hAnsi="Times New Roman" w:cs="Times New Roman"/>
          <w:sz w:val="24"/>
          <w:szCs w:val="24"/>
        </w:rPr>
        <w:t xml:space="preserve"> portion</w:t>
      </w:r>
      <w:r w:rsidR="007B0F73">
        <w:rPr>
          <w:rFonts w:ascii="Times New Roman" w:hAnsi="Times New Roman" w:cs="Times New Roman"/>
          <w:sz w:val="24"/>
          <w:szCs w:val="24"/>
        </w:rPr>
        <w:t>s</w:t>
      </w:r>
      <w:r>
        <w:rPr>
          <w:rFonts w:ascii="Times New Roman" w:hAnsi="Times New Roman" w:cs="Times New Roman"/>
          <w:sz w:val="24"/>
          <w:szCs w:val="24"/>
        </w:rPr>
        <w:t xml:space="preserve">. The </w:t>
      </w:r>
      <w:r w:rsidRPr="00C70328">
        <w:rPr>
          <w:rFonts w:ascii="Times New Roman" w:hAnsi="Times New Roman" w:cs="Times New Roman"/>
          <w:i/>
          <w:sz w:val="24"/>
          <w:szCs w:val="24"/>
        </w:rPr>
        <w:t>ceded</w:t>
      </w:r>
      <w:r>
        <w:rPr>
          <w:rFonts w:ascii="Times New Roman" w:hAnsi="Times New Roman" w:cs="Times New Roman"/>
          <w:sz w:val="24"/>
          <w:szCs w:val="24"/>
        </w:rPr>
        <w:t xml:space="preserve"> portions would have assumed an existence outside the main grants and there would have been </w:t>
      </w:r>
      <w:r w:rsidR="007B0F73">
        <w:rPr>
          <w:rFonts w:ascii="Times New Roman" w:hAnsi="Times New Roman" w:cs="Times New Roman"/>
          <w:sz w:val="24"/>
          <w:szCs w:val="24"/>
        </w:rPr>
        <w:t>beacons</w:t>
      </w:r>
      <w:r>
        <w:rPr>
          <w:rFonts w:ascii="Times New Roman" w:hAnsi="Times New Roman" w:cs="Times New Roman"/>
          <w:sz w:val="24"/>
          <w:szCs w:val="24"/>
        </w:rPr>
        <w:t xml:space="preserve"> which related to the </w:t>
      </w:r>
      <w:r w:rsidRPr="00C70328">
        <w:rPr>
          <w:rFonts w:ascii="Times New Roman" w:hAnsi="Times New Roman" w:cs="Times New Roman"/>
          <w:i/>
          <w:sz w:val="24"/>
          <w:szCs w:val="24"/>
        </w:rPr>
        <w:t xml:space="preserve">ceded </w:t>
      </w:r>
      <w:r>
        <w:rPr>
          <w:rFonts w:ascii="Times New Roman" w:hAnsi="Times New Roman" w:cs="Times New Roman"/>
          <w:sz w:val="24"/>
          <w:szCs w:val="24"/>
        </w:rPr>
        <w:t>portions. A specific grant number would have been originated in each case and the surveyed pieces of the grants would have assumed an identi</w:t>
      </w:r>
      <w:r w:rsidR="005D46D0">
        <w:rPr>
          <w:rFonts w:ascii="Times New Roman" w:hAnsi="Times New Roman" w:cs="Times New Roman"/>
          <w:sz w:val="24"/>
          <w:szCs w:val="24"/>
        </w:rPr>
        <w:t>t</w:t>
      </w:r>
      <w:r>
        <w:rPr>
          <w:rFonts w:ascii="Times New Roman" w:hAnsi="Times New Roman" w:cs="Times New Roman"/>
          <w:sz w:val="24"/>
          <w:szCs w:val="24"/>
        </w:rPr>
        <w:t>y of their own.</w:t>
      </w: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Notwithstanding the obvious defects of </w:t>
      </w:r>
      <w:r w:rsidRPr="00C70328">
        <w:rPr>
          <w:rFonts w:ascii="Times New Roman" w:hAnsi="Times New Roman" w:cs="Times New Roman"/>
          <w:i/>
          <w:sz w:val="24"/>
          <w:szCs w:val="24"/>
        </w:rPr>
        <w:t xml:space="preserve">cession </w:t>
      </w:r>
      <w:r>
        <w:rPr>
          <w:rFonts w:ascii="Times New Roman" w:hAnsi="Times New Roman" w:cs="Times New Roman"/>
          <w:sz w:val="24"/>
          <w:szCs w:val="24"/>
        </w:rPr>
        <w:t>of portions of the grants, the parties adopted the position which they created for themselves. They established the sixth respondent through which they extracted diamonds from the areas which related to the grants.</w:t>
      </w: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Each of the grants which are the subject of these proceedings had conditions which pertain to its use by the holder. The conditions are identical in</w:t>
      </w:r>
      <w:r w:rsidR="007B0F73">
        <w:rPr>
          <w:rFonts w:ascii="Times New Roman" w:hAnsi="Times New Roman" w:cs="Times New Roman"/>
          <w:sz w:val="24"/>
          <w:szCs w:val="24"/>
        </w:rPr>
        <w:t xml:space="preserve"> </w:t>
      </w:r>
      <w:r>
        <w:rPr>
          <w:rFonts w:ascii="Times New Roman" w:hAnsi="Times New Roman" w:cs="Times New Roman"/>
          <w:sz w:val="24"/>
          <w:szCs w:val="24"/>
        </w:rPr>
        <w:t>w</w:t>
      </w:r>
      <w:r w:rsidR="007B0F73">
        <w:rPr>
          <w:rFonts w:ascii="Times New Roman" w:hAnsi="Times New Roman" w:cs="Times New Roman"/>
          <w:sz w:val="24"/>
          <w:szCs w:val="24"/>
        </w:rPr>
        <w:t>o</w:t>
      </w:r>
      <w:r>
        <w:rPr>
          <w:rFonts w:ascii="Times New Roman" w:hAnsi="Times New Roman" w:cs="Times New Roman"/>
          <w:sz w:val="24"/>
          <w:szCs w:val="24"/>
        </w:rPr>
        <w:t>rd, form and nature. The first conditions of each grant reads:</w:t>
      </w:r>
    </w:p>
    <w:p w:rsidR="00E915FE" w:rsidRDefault="00E915FE" w:rsidP="00E915F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w:t>
      </w:r>
      <w:r w:rsidRPr="00C954F2">
        <w:rPr>
          <w:rFonts w:ascii="Times New Roman" w:hAnsi="Times New Roman" w:cs="Times New Roman"/>
        </w:rPr>
        <w:t>1.</w:t>
      </w:r>
      <w:r w:rsidRPr="00C954F2">
        <w:rPr>
          <w:rFonts w:ascii="Times New Roman" w:hAnsi="Times New Roman" w:cs="Times New Roman"/>
        </w:rPr>
        <w:tab/>
        <w:t xml:space="preserve">Except as otherwise provided hereunder, this grant and any operations carried on under it shall be </w:t>
      </w:r>
      <w:r w:rsidRPr="00C954F2">
        <w:rPr>
          <w:rFonts w:ascii="Times New Roman" w:hAnsi="Times New Roman" w:cs="Times New Roman"/>
          <w:u w:val="single"/>
        </w:rPr>
        <w:t>subject to the provisions of the Act and o</w:t>
      </w:r>
      <w:r w:rsidR="007B0F73">
        <w:rPr>
          <w:rFonts w:ascii="Times New Roman" w:hAnsi="Times New Roman" w:cs="Times New Roman"/>
          <w:u w:val="single"/>
        </w:rPr>
        <w:t>f</w:t>
      </w:r>
      <w:r w:rsidRPr="00C954F2">
        <w:rPr>
          <w:rFonts w:ascii="Times New Roman" w:hAnsi="Times New Roman" w:cs="Times New Roman"/>
          <w:u w:val="single"/>
        </w:rPr>
        <w:t xml:space="preserve"> the regulations made thereunder</w:t>
      </w:r>
      <w:r w:rsidRPr="00C954F2">
        <w:rPr>
          <w:rFonts w:ascii="Times New Roman" w:hAnsi="Times New Roman" w:cs="Times New Roman"/>
        </w:rPr>
        <w:t>”</w:t>
      </w:r>
      <w:r>
        <w:rPr>
          <w:rFonts w:ascii="Times New Roman" w:hAnsi="Times New Roman" w:cs="Times New Roman"/>
          <w:sz w:val="24"/>
          <w:szCs w:val="24"/>
        </w:rPr>
        <w:t xml:space="preserve"> [emphasis added].</w:t>
      </w:r>
    </w:p>
    <w:p w:rsidR="00E915FE" w:rsidRDefault="00E915FE" w:rsidP="00E915FE">
      <w:pPr>
        <w:spacing w:after="0" w:line="240" w:lineRule="auto"/>
        <w:jc w:val="both"/>
        <w:rPr>
          <w:rFonts w:ascii="Times New Roman" w:hAnsi="Times New Roman" w:cs="Times New Roman"/>
          <w:sz w:val="24"/>
          <w:szCs w:val="24"/>
        </w:rPr>
      </w:pP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stated condition, it</w:t>
      </w:r>
      <w:r w:rsidR="007B0F73">
        <w:rPr>
          <w:rFonts w:ascii="Times New Roman" w:hAnsi="Times New Roman" w:cs="Times New Roman"/>
          <w:sz w:val="24"/>
          <w:szCs w:val="24"/>
        </w:rPr>
        <w:t xml:space="preserve"> i</w:t>
      </w:r>
      <w:r>
        <w:rPr>
          <w:rFonts w:ascii="Times New Roman" w:hAnsi="Times New Roman" w:cs="Times New Roman"/>
          <w:sz w:val="24"/>
          <w:szCs w:val="24"/>
        </w:rPr>
        <w:t>s evident, was premised on clauses 21.3 and 17.4.</w:t>
      </w:r>
      <w:r w:rsidR="00941F7E">
        <w:rPr>
          <w:rFonts w:ascii="Times New Roman" w:hAnsi="Times New Roman" w:cs="Times New Roman"/>
          <w:sz w:val="24"/>
          <w:szCs w:val="24"/>
        </w:rPr>
        <w:t>3</w:t>
      </w:r>
      <w:r>
        <w:rPr>
          <w:rFonts w:ascii="Times New Roman" w:hAnsi="Times New Roman" w:cs="Times New Roman"/>
          <w:sz w:val="24"/>
          <w:szCs w:val="24"/>
        </w:rPr>
        <w:t>. of the parties’ Joint Venture Agreement of 23 November, 2011. Clause 21.3 reads, in part, as follows:</w:t>
      </w:r>
    </w:p>
    <w:p w:rsidR="00E915FE" w:rsidRDefault="00E915FE" w:rsidP="00E915FE">
      <w:pPr>
        <w:spacing w:after="0" w:line="360" w:lineRule="auto"/>
        <w:jc w:val="both"/>
        <w:rPr>
          <w:rFonts w:ascii="Times New Roman" w:hAnsi="Times New Roman" w:cs="Times New Roman"/>
          <w:sz w:val="24"/>
          <w:szCs w:val="24"/>
        </w:rPr>
      </w:pPr>
    </w:p>
    <w:p w:rsidR="00E915FE" w:rsidRDefault="00E915FE" w:rsidP="00E915FE">
      <w:pPr>
        <w:spacing w:after="0" w:line="240" w:lineRule="auto"/>
        <w:ind w:left="720"/>
        <w:jc w:val="both"/>
        <w:rPr>
          <w:rFonts w:ascii="Times New Roman" w:hAnsi="Times New Roman" w:cs="Times New Roman"/>
          <w:sz w:val="24"/>
          <w:szCs w:val="24"/>
        </w:rPr>
      </w:pPr>
      <w:r w:rsidRPr="00C954F2">
        <w:rPr>
          <w:rFonts w:ascii="Times New Roman" w:hAnsi="Times New Roman" w:cs="Times New Roman"/>
        </w:rPr>
        <w:t xml:space="preserve">“MARANGE wishes to strategically partner with AFECC …….  to develop, mine, market and beneficiate diamonds and/or other mineral mined from the concession areas </w:t>
      </w:r>
      <w:r w:rsidRPr="00C954F2">
        <w:rPr>
          <w:rFonts w:ascii="Times New Roman" w:hAnsi="Times New Roman" w:cs="Times New Roman"/>
          <w:u w:val="single"/>
        </w:rPr>
        <w:t>subject to the mining and marketing laws of Zimbabwe in force from time to time</w:t>
      </w:r>
      <w:r w:rsidRPr="00C954F2">
        <w:rPr>
          <w:rFonts w:ascii="Times New Roman" w:hAnsi="Times New Roman" w:cs="Times New Roman"/>
        </w:rPr>
        <w:t>.”</w:t>
      </w:r>
      <w:r>
        <w:rPr>
          <w:rFonts w:ascii="Times New Roman" w:hAnsi="Times New Roman" w:cs="Times New Roman"/>
          <w:sz w:val="24"/>
          <w:szCs w:val="24"/>
        </w:rPr>
        <w:t xml:space="preserve"> [emphasis added]</w:t>
      </w:r>
    </w:p>
    <w:p w:rsidR="00E915FE" w:rsidRDefault="00E915FE" w:rsidP="00E915FE">
      <w:pPr>
        <w:spacing w:after="0" w:line="240" w:lineRule="auto"/>
        <w:jc w:val="both"/>
        <w:rPr>
          <w:rFonts w:ascii="Times New Roman" w:hAnsi="Times New Roman" w:cs="Times New Roman"/>
          <w:sz w:val="24"/>
          <w:szCs w:val="24"/>
        </w:rPr>
      </w:pPr>
    </w:p>
    <w:p w:rsidR="00E915FE" w:rsidRDefault="00E915FE" w:rsidP="00E91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Clauses 17.4.3. of Joint Venture Agreement states as follows:</w:t>
      </w:r>
    </w:p>
    <w:p w:rsidR="00E915FE" w:rsidRDefault="00E915FE" w:rsidP="00E915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915FE" w:rsidRDefault="00E915FE" w:rsidP="00E915FE">
      <w:pPr>
        <w:spacing w:after="0" w:line="240" w:lineRule="auto"/>
        <w:jc w:val="both"/>
        <w:rPr>
          <w:rFonts w:ascii="Times New Roman" w:hAnsi="Times New Roman" w:cs="Times New Roman"/>
        </w:rPr>
      </w:pPr>
      <w:r>
        <w:rPr>
          <w:rFonts w:ascii="Times New Roman" w:hAnsi="Times New Roman" w:cs="Times New Roman"/>
          <w:sz w:val="24"/>
          <w:szCs w:val="24"/>
        </w:rPr>
        <w:tab/>
      </w:r>
      <w:r w:rsidRPr="00C954F2">
        <w:rPr>
          <w:rFonts w:ascii="Times New Roman" w:hAnsi="Times New Roman" w:cs="Times New Roman"/>
        </w:rPr>
        <w:t xml:space="preserve">“The Special Grants shall endure in </w:t>
      </w:r>
      <w:r w:rsidRPr="00C954F2">
        <w:rPr>
          <w:rFonts w:ascii="Times New Roman" w:hAnsi="Times New Roman" w:cs="Times New Roman"/>
          <w:u w:val="single"/>
        </w:rPr>
        <w:t>terms of the Mining Laws of Zimbabwe</w:t>
      </w:r>
      <w:r w:rsidRPr="00C954F2">
        <w:rPr>
          <w:rFonts w:ascii="Times New Roman" w:hAnsi="Times New Roman" w:cs="Times New Roman"/>
        </w:rPr>
        <w:t xml:space="preserve"> ……….” </w:t>
      </w:r>
      <w:r w:rsidRPr="00C954F2">
        <w:rPr>
          <w:rFonts w:ascii="Times New Roman" w:hAnsi="Times New Roman" w:cs="Times New Roman"/>
        </w:rPr>
        <w:tab/>
        <w:t>[emphasis added].</w:t>
      </w:r>
    </w:p>
    <w:p w:rsidR="00E915FE" w:rsidRDefault="00E915FE" w:rsidP="00E915FE">
      <w:pPr>
        <w:spacing w:after="0" w:line="240" w:lineRule="auto"/>
        <w:jc w:val="both"/>
        <w:rPr>
          <w:rFonts w:ascii="Times New Roman" w:hAnsi="Times New Roman" w:cs="Times New Roman"/>
        </w:rPr>
      </w:pP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follows from the foregoing that the parties were, at all material times, enjoined to strictly observe, as well as comply with</w:t>
      </w:r>
      <w:r w:rsidR="007B0F73">
        <w:rPr>
          <w:rFonts w:ascii="Times New Roman" w:hAnsi="Times New Roman" w:cs="Times New Roman"/>
          <w:sz w:val="24"/>
          <w:szCs w:val="24"/>
        </w:rPr>
        <w:t>,</w:t>
      </w:r>
      <w:r>
        <w:rPr>
          <w:rFonts w:ascii="Times New Roman" w:hAnsi="Times New Roman" w:cs="Times New Roman"/>
          <w:sz w:val="24"/>
          <w:szCs w:val="24"/>
        </w:rPr>
        <w:t xml:space="preserve"> the mining l</w:t>
      </w:r>
      <w:r w:rsidR="007B0F73">
        <w:rPr>
          <w:rFonts w:ascii="Times New Roman" w:hAnsi="Times New Roman" w:cs="Times New Roman"/>
          <w:sz w:val="24"/>
          <w:szCs w:val="24"/>
        </w:rPr>
        <w:t>aws</w:t>
      </w:r>
      <w:r>
        <w:rPr>
          <w:rFonts w:ascii="Times New Roman" w:hAnsi="Times New Roman" w:cs="Times New Roman"/>
          <w:sz w:val="24"/>
          <w:szCs w:val="24"/>
        </w:rPr>
        <w:t xml:space="preserve"> of Zimbabwe as they embarked upon, and con</w:t>
      </w:r>
      <w:r w:rsidR="00941F7E">
        <w:rPr>
          <w:rFonts w:ascii="Times New Roman" w:hAnsi="Times New Roman" w:cs="Times New Roman"/>
          <w:sz w:val="24"/>
          <w:szCs w:val="24"/>
        </w:rPr>
        <w:t>tinued</w:t>
      </w:r>
      <w:r>
        <w:rPr>
          <w:rFonts w:ascii="Times New Roman" w:hAnsi="Times New Roman" w:cs="Times New Roman"/>
          <w:sz w:val="24"/>
          <w:szCs w:val="24"/>
        </w:rPr>
        <w:t xml:space="preserve"> to, conduct their mining operations in the areas which related to portions of the two grants which were </w:t>
      </w:r>
      <w:r w:rsidRPr="00C70328">
        <w:rPr>
          <w:rFonts w:ascii="Times New Roman" w:hAnsi="Times New Roman" w:cs="Times New Roman"/>
          <w:i/>
          <w:sz w:val="24"/>
          <w:szCs w:val="24"/>
        </w:rPr>
        <w:t>ceded</w:t>
      </w:r>
      <w:r>
        <w:rPr>
          <w:rFonts w:ascii="Times New Roman" w:hAnsi="Times New Roman" w:cs="Times New Roman"/>
          <w:sz w:val="24"/>
          <w:szCs w:val="24"/>
        </w:rPr>
        <w:t xml:space="preserve"> to the sixth respondent. Any conduct which they engaged upon and which conduct placed the</w:t>
      </w:r>
      <w:r w:rsidR="007B0F73">
        <w:rPr>
          <w:rFonts w:ascii="Times New Roman" w:hAnsi="Times New Roman" w:cs="Times New Roman"/>
          <w:sz w:val="24"/>
          <w:szCs w:val="24"/>
        </w:rPr>
        <w:t>m</w:t>
      </w:r>
      <w:r>
        <w:rPr>
          <w:rFonts w:ascii="Times New Roman" w:hAnsi="Times New Roman" w:cs="Times New Roman"/>
          <w:sz w:val="24"/>
          <w:szCs w:val="24"/>
        </w:rPr>
        <w:t xml:space="preserve"> outside the </w:t>
      </w:r>
      <w:r w:rsidR="00941F7E">
        <w:rPr>
          <w:rFonts w:ascii="Times New Roman" w:hAnsi="Times New Roman" w:cs="Times New Roman"/>
          <w:sz w:val="24"/>
          <w:szCs w:val="24"/>
        </w:rPr>
        <w:t>m</w:t>
      </w:r>
      <w:r>
        <w:rPr>
          <w:rFonts w:ascii="Times New Roman" w:hAnsi="Times New Roman" w:cs="Times New Roman"/>
          <w:sz w:val="24"/>
          <w:szCs w:val="24"/>
        </w:rPr>
        <w:t xml:space="preserve">ining </w:t>
      </w:r>
      <w:r w:rsidR="00941F7E">
        <w:rPr>
          <w:rFonts w:ascii="Times New Roman" w:hAnsi="Times New Roman" w:cs="Times New Roman"/>
          <w:sz w:val="24"/>
          <w:szCs w:val="24"/>
        </w:rPr>
        <w:t>l</w:t>
      </w:r>
      <w:r>
        <w:rPr>
          <w:rFonts w:ascii="Times New Roman" w:hAnsi="Times New Roman" w:cs="Times New Roman"/>
          <w:sz w:val="24"/>
          <w:szCs w:val="24"/>
        </w:rPr>
        <w:t xml:space="preserve">aws of Zimbabwe permitted the first respondent’s permanent secretary to cancel the grants or portions of the same as had been </w:t>
      </w:r>
      <w:r w:rsidRPr="00C70328">
        <w:rPr>
          <w:rFonts w:ascii="Times New Roman" w:hAnsi="Times New Roman" w:cs="Times New Roman"/>
          <w:i/>
          <w:sz w:val="24"/>
          <w:szCs w:val="24"/>
        </w:rPr>
        <w:t>ceded</w:t>
      </w:r>
      <w:r>
        <w:rPr>
          <w:rFonts w:ascii="Times New Roman" w:hAnsi="Times New Roman" w:cs="Times New Roman"/>
          <w:sz w:val="24"/>
          <w:szCs w:val="24"/>
        </w:rPr>
        <w:t xml:space="preserve"> to them. Reference is made in this regard to clause 9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of Special Grants 5249 and 5244. The clause reads;</w:t>
      </w:r>
    </w:p>
    <w:p w:rsidR="00E915FE" w:rsidRPr="0091771A" w:rsidRDefault="00E915FE" w:rsidP="00E915FE">
      <w:pPr>
        <w:spacing w:after="0" w:line="240" w:lineRule="auto"/>
        <w:jc w:val="both"/>
        <w:rPr>
          <w:rFonts w:ascii="Times New Roman" w:hAnsi="Times New Roman" w:cs="Times New Roman"/>
        </w:rPr>
      </w:pPr>
      <w:r>
        <w:rPr>
          <w:rFonts w:ascii="Times New Roman" w:hAnsi="Times New Roman" w:cs="Times New Roman"/>
          <w:sz w:val="24"/>
          <w:szCs w:val="24"/>
        </w:rPr>
        <w:tab/>
      </w:r>
      <w:r w:rsidRPr="0091771A">
        <w:rPr>
          <w:rFonts w:ascii="Times New Roman" w:hAnsi="Times New Roman" w:cs="Times New Roman"/>
        </w:rPr>
        <w:t>“The Secretary may cancel this grant:-</w:t>
      </w:r>
    </w:p>
    <w:p w:rsidR="00E915FE" w:rsidRDefault="00E915FE" w:rsidP="00E915FE">
      <w:pPr>
        <w:spacing w:after="0" w:line="240" w:lineRule="auto"/>
        <w:jc w:val="both"/>
        <w:rPr>
          <w:rFonts w:ascii="Times New Roman" w:hAnsi="Times New Roman" w:cs="Times New Roman"/>
        </w:rPr>
      </w:pPr>
      <w:r w:rsidRPr="0091771A">
        <w:rPr>
          <w:rFonts w:ascii="Times New Roman" w:hAnsi="Times New Roman" w:cs="Times New Roman"/>
        </w:rPr>
        <w:tab/>
        <w:t xml:space="preserve">(a) if the holder fails to comply with any of the conditions of this grant or with any </w:t>
      </w:r>
      <w:r w:rsidRPr="0091771A">
        <w:rPr>
          <w:rFonts w:ascii="Times New Roman" w:hAnsi="Times New Roman" w:cs="Times New Roman"/>
        </w:rPr>
        <w:tab/>
        <w:t>obligations imposed upon by the Act”</w:t>
      </w:r>
    </w:p>
    <w:p w:rsidR="00E915FE" w:rsidRDefault="00E915FE" w:rsidP="00E915FE">
      <w:pPr>
        <w:spacing w:after="0" w:line="240" w:lineRule="auto"/>
        <w:jc w:val="both"/>
        <w:rPr>
          <w:rFonts w:ascii="Times New Roman" w:hAnsi="Times New Roman" w:cs="Times New Roman"/>
        </w:rPr>
      </w:pP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The</w:t>
      </w:r>
      <w:r w:rsidR="007B0F73">
        <w:rPr>
          <w:rFonts w:ascii="Times New Roman" w:hAnsi="Times New Roman" w:cs="Times New Roman"/>
          <w:sz w:val="24"/>
          <w:szCs w:val="24"/>
        </w:rPr>
        <w:t xml:space="preserve"> face</w:t>
      </w:r>
      <w:r>
        <w:rPr>
          <w:rFonts w:ascii="Times New Roman" w:hAnsi="Times New Roman" w:cs="Times New Roman"/>
          <w:sz w:val="24"/>
          <w:szCs w:val="24"/>
        </w:rPr>
        <w:t xml:space="preserve"> of each grant shows that the grants were issued in terms of </w:t>
      </w:r>
      <w:r w:rsidR="007B0F73">
        <w:rPr>
          <w:rFonts w:ascii="Times New Roman" w:hAnsi="Times New Roman" w:cs="Times New Roman"/>
          <w:sz w:val="24"/>
          <w:szCs w:val="24"/>
        </w:rPr>
        <w:t>P</w:t>
      </w:r>
      <w:r>
        <w:rPr>
          <w:rFonts w:ascii="Times New Roman" w:hAnsi="Times New Roman" w:cs="Times New Roman"/>
          <w:sz w:val="24"/>
          <w:szCs w:val="24"/>
        </w:rPr>
        <w:t>art XIX of the Mines and Minerals Act, [</w:t>
      </w:r>
      <w:r w:rsidRPr="0091771A">
        <w:rPr>
          <w:rFonts w:ascii="Times New Roman" w:hAnsi="Times New Roman" w:cs="Times New Roman"/>
          <w:i/>
          <w:sz w:val="24"/>
          <w:szCs w:val="24"/>
        </w:rPr>
        <w:t>Chapter 21:05</w:t>
      </w:r>
      <w:r>
        <w:rPr>
          <w:rFonts w:ascii="Times New Roman" w:hAnsi="Times New Roman" w:cs="Times New Roman"/>
          <w:sz w:val="24"/>
          <w:szCs w:val="24"/>
        </w:rPr>
        <w:t>]</w:t>
      </w:r>
      <w:r w:rsidR="00C70328">
        <w:rPr>
          <w:rFonts w:ascii="Times New Roman" w:hAnsi="Times New Roman" w:cs="Times New Roman"/>
          <w:sz w:val="24"/>
          <w:szCs w:val="24"/>
        </w:rPr>
        <w:t xml:space="preserve"> (“</w:t>
      </w:r>
      <w:r>
        <w:rPr>
          <w:rFonts w:ascii="Times New Roman" w:hAnsi="Times New Roman" w:cs="Times New Roman"/>
          <w:sz w:val="24"/>
          <w:szCs w:val="24"/>
        </w:rPr>
        <w:t>the Act</w:t>
      </w:r>
      <w:r w:rsidR="00C70328">
        <w:rPr>
          <w:rFonts w:ascii="Times New Roman" w:hAnsi="Times New Roman" w:cs="Times New Roman"/>
          <w:sz w:val="24"/>
          <w:szCs w:val="24"/>
        </w:rPr>
        <w:t>”)</w:t>
      </w:r>
      <w:r>
        <w:rPr>
          <w:rFonts w:ascii="Times New Roman" w:hAnsi="Times New Roman" w:cs="Times New Roman"/>
          <w:sz w:val="24"/>
          <w:szCs w:val="24"/>
        </w:rPr>
        <w:t xml:space="preserve">. The same face confirms the position that </w:t>
      </w:r>
      <w:r w:rsidR="00B72F52">
        <w:rPr>
          <w:rFonts w:ascii="Times New Roman" w:hAnsi="Times New Roman" w:cs="Times New Roman"/>
          <w:sz w:val="24"/>
          <w:szCs w:val="24"/>
        </w:rPr>
        <w:t>t</w:t>
      </w:r>
      <w:r>
        <w:rPr>
          <w:rFonts w:ascii="Times New Roman" w:hAnsi="Times New Roman" w:cs="Times New Roman"/>
          <w:sz w:val="24"/>
          <w:szCs w:val="24"/>
        </w:rPr>
        <w:t xml:space="preserve">he portions which relate to each grant were </w:t>
      </w:r>
      <w:r w:rsidRPr="00C70328">
        <w:rPr>
          <w:rFonts w:ascii="Times New Roman" w:hAnsi="Times New Roman" w:cs="Times New Roman"/>
          <w:i/>
          <w:sz w:val="24"/>
          <w:szCs w:val="24"/>
        </w:rPr>
        <w:t>ceded</w:t>
      </w:r>
      <w:r>
        <w:rPr>
          <w:rFonts w:ascii="Times New Roman" w:hAnsi="Times New Roman" w:cs="Times New Roman"/>
          <w:sz w:val="24"/>
          <w:szCs w:val="24"/>
        </w:rPr>
        <w:t xml:space="preserve"> to the sixth respondent in terms of the mentioned </w:t>
      </w:r>
      <w:r w:rsidR="007B0F73">
        <w:rPr>
          <w:rFonts w:ascii="Times New Roman" w:hAnsi="Times New Roman" w:cs="Times New Roman"/>
          <w:sz w:val="24"/>
          <w:szCs w:val="24"/>
        </w:rPr>
        <w:t>P</w:t>
      </w:r>
      <w:r>
        <w:rPr>
          <w:rFonts w:ascii="Times New Roman" w:hAnsi="Times New Roman" w:cs="Times New Roman"/>
          <w:sz w:val="24"/>
          <w:szCs w:val="24"/>
        </w:rPr>
        <w:t xml:space="preserve">art of the Act. Under the stated </w:t>
      </w:r>
      <w:r w:rsidR="007B0F73">
        <w:rPr>
          <w:rFonts w:ascii="Times New Roman" w:hAnsi="Times New Roman" w:cs="Times New Roman"/>
          <w:sz w:val="24"/>
          <w:szCs w:val="24"/>
        </w:rPr>
        <w:t>P</w:t>
      </w:r>
      <w:r>
        <w:rPr>
          <w:rFonts w:ascii="Times New Roman" w:hAnsi="Times New Roman" w:cs="Times New Roman"/>
          <w:sz w:val="24"/>
          <w:szCs w:val="24"/>
        </w:rPr>
        <w:t>art is s 291 of the Act. The section reads:</w:t>
      </w:r>
    </w:p>
    <w:p w:rsidR="00E915FE" w:rsidRDefault="00E915FE" w:rsidP="00E915FE">
      <w:pPr>
        <w:spacing w:after="0" w:line="360" w:lineRule="auto"/>
        <w:jc w:val="both"/>
        <w:rPr>
          <w:rFonts w:ascii="Times New Roman" w:hAnsi="Times New Roman" w:cs="Times New Roman"/>
          <w:sz w:val="24"/>
          <w:szCs w:val="24"/>
        </w:rPr>
      </w:pPr>
    </w:p>
    <w:p w:rsidR="00E915FE" w:rsidRDefault="00E915FE" w:rsidP="00E915FE">
      <w:pPr>
        <w:spacing w:after="0" w:line="240" w:lineRule="auto"/>
        <w:jc w:val="both"/>
        <w:rPr>
          <w:rFonts w:ascii="Times New Roman" w:hAnsi="Times New Roman" w:cs="Times New Roman"/>
        </w:rPr>
      </w:pPr>
      <w:r>
        <w:rPr>
          <w:rFonts w:ascii="Times New Roman" w:hAnsi="Times New Roman" w:cs="Times New Roman"/>
          <w:sz w:val="24"/>
          <w:szCs w:val="24"/>
        </w:rPr>
        <w:tab/>
      </w:r>
      <w:r w:rsidRPr="0091771A">
        <w:rPr>
          <w:rFonts w:ascii="Times New Roman" w:hAnsi="Times New Roman" w:cs="Times New Roman"/>
        </w:rPr>
        <w:t>“ISSUE OF SPECIAL GRANTS</w:t>
      </w:r>
    </w:p>
    <w:p w:rsidR="00E915FE" w:rsidRPr="0091771A" w:rsidRDefault="00E915FE" w:rsidP="00E915FE">
      <w:pPr>
        <w:spacing w:after="0" w:line="240" w:lineRule="auto"/>
        <w:jc w:val="both"/>
        <w:rPr>
          <w:rFonts w:ascii="Times New Roman" w:hAnsi="Times New Roman" w:cs="Times New Roman"/>
        </w:rPr>
      </w:pPr>
    </w:p>
    <w:p w:rsidR="00E915FE" w:rsidRPr="0091771A" w:rsidRDefault="00E915FE" w:rsidP="00E915FE">
      <w:pPr>
        <w:spacing w:after="0" w:line="240" w:lineRule="auto"/>
        <w:jc w:val="both"/>
        <w:rPr>
          <w:rFonts w:ascii="Times New Roman" w:hAnsi="Times New Roman" w:cs="Times New Roman"/>
        </w:rPr>
      </w:pPr>
      <w:r w:rsidRPr="0091771A">
        <w:rPr>
          <w:rFonts w:ascii="Times New Roman" w:hAnsi="Times New Roman" w:cs="Times New Roman"/>
        </w:rPr>
        <w:tab/>
        <w:t>(1)</w:t>
      </w:r>
      <w:r w:rsidRPr="0091771A">
        <w:rPr>
          <w:rFonts w:ascii="Times New Roman" w:hAnsi="Times New Roman" w:cs="Times New Roman"/>
        </w:rPr>
        <w:tab/>
        <w:t>The Secretary may issue to any person</w:t>
      </w:r>
      <w:r w:rsidR="007B0F73">
        <w:rPr>
          <w:rFonts w:ascii="Times New Roman" w:hAnsi="Times New Roman" w:cs="Times New Roman"/>
        </w:rPr>
        <w:t xml:space="preserve"> -</w:t>
      </w:r>
    </w:p>
    <w:p w:rsidR="00E915FE" w:rsidRDefault="00E915FE" w:rsidP="00E915FE">
      <w:pPr>
        <w:spacing w:after="0" w:line="240" w:lineRule="auto"/>
        <w:jc w:val="both"/>
        <w:rPr>
          <w:rFonts w:ascii="Times New Roman" w:hAnsi="Times New Roman" w:cs="Times New Roman"/>
        </w:rPr>
      </w:pPr>
      <w:r w:rsidRPr="0091771A">
        <w:rPr>
          <w:rFonts w:ascii="Times New Roman" w:hAnsi="Times New Roman" w:cs="Times New Roman"/>
        </w:rPr>
        <w:tab/>
      </w:r>
      <w:r w:rsidRPr="0091771A">
        <w:rPr>
          <w:rFonts w:ascii="Times New Roman" w:hAnsi="Times New Roman" w:cs="Times New Roman"/>
        </w:rPr>
        <w:tab/>
        <w:t>(a)</w:t>
      </w:r>
      <w:r w:rsidRPr="0091771A">
        <w:rPr>
          <w:rFonts w:ascii="Times New Roman" w:hAnsi="Times New Roman" w:cs="Times New Roman"/>
        </w:rPr>
        <w:tab/>
        <w:t>a special grant to carry out prospecting operations; or</w:t>
      </w:r>
    </w:p>
    <w:p w:rsidR="00E915FE" w:rsidRPr="0091771A" w:rsidRDefault="00E915FE" w:rsidP="00E915FE">
      <w:pPr>
        <w:spacing w:after="0" w:line="240" w:lineRule="auto"/>
        <w:jc w:val="both"/>
        <w:rPr>
          <w:rFonts w:ascii="Times New Roman" w:hAnsi="Times New Roman" w:cs="Times New Roman"/>
        </w:rPr>
      </w:pPr>
    </w:p>
    <w:p w:rsidR="00E915FE" w:rsidRPr="0091771A" w:rsidRDefault="00E915FE" w:rsidP="00E915FE">
      <w:pPr>
        <w:spacing w:after="0" w:line="240" w:lineRule="auto"/>
        <w:jc w:val="both"/>
        <w:rPr>
          <w:rFonts w:ascii="Times New Roman" w:hAnsi="Times New Roman" w:cs="Times New Roman"/>
        </w:rPr>
      </w:pPr>
      <w:r w:rsidRPr="0091771A">
        <w:rPr>
          <w:rFonts w:ascii="Times New Roman" w:hAnsi="Times New Roman" w:cs="Times New Roman"/>
        </w:rPr>
        <w:tab/>
      </w:r>
      <w:r w:rsidRPr="0091771A">
        <w:rPr>
          <w:rFonts w:ascii="Times New Roman" w:hAnsi="Times New Roman" w:cs="Times New Roman"/>
        </w:rPr>
        <w:tab/>
        <w:t>(b)</w:t>
      </w:r>
      <w:r w:rsidRPr="0091771A">
        <w:rPr>
          <w:rFonts w:ascii="Times New Roman" w:hAnsi="Times New Roman" w:cs="Times New Roman"/>
        </w:rPr>
        <w:tab/>
        <w:t>a special grant to carry out mining operations o</w:t>
      </w:r>
      <w:r w:rsidR="007B0F73">
        <w:rPr>
          <w:rFonts w:ascii="Times New Roman" w:hAnsi="Times New Roman" w:cs="Times New Roman"/>
        </w:rPr>
        <w:t>r</w:t>
      </w:r>
      <w:r w:rsidRPr="0091771A">
        <w:rPr>
          <w:rFonts w:ascii="Times New Roman" w:hAnsi="Times New Roman" w:cs="Times New Roman"/>
        </w:rPr>
        <w:t xml:space="preserve"> any other operations for </w:t>
      </w:r>
      <w:r w:rsidRPr="0091771A">
        <w:rPr>
          <w:rFonts w:ascii="Times New Roman" w:hAnsi="Times New Roman" w:cs="Times New Roman"/>
        </w:rPr>
        <w:tab/>
      </w:r>
      <w:r w:rsidRPr="0091771A">
        <w:rPr>
          <w:rFonts w:ascii="Times New Roman" w:hAnsi="Times New Roman" w:cs="Times New Roman"/>
        </w:rPr>
        <w:tab/>
      </w:r>
      <w:r w:rsidRPr="0091771A">
        <w:rPr>
          <w:rFonts w:ascii="Times New Roman" w:hAnsi="Times New Roman" w:cs="Times New Roman"/>
        </w:rPr>
        <w:tab/>
      </w:r>
      <w:r w:rsidRPr="0091771A">
        <w:rPr>
          <w:rFonts w:ascii="Times New Roman" w:hAnsi="Times New Roman" w:cs="Times New Roman"/>
        </w:rPr>
        <w:tab/>
        <w:t>mining purposes;</w:t>
      </w:r>
    </w:p>
    <w:p w:rsidR="00E915FE" w:rsidRDefault="007B0F73" w:rsidP="00CA4F13">
      <w:pPr>
        <w:spacing w:after="0" w:line="240" w:lineRule="auto"/>
        <w:ind w:left="2160"/>
        <w:jc w:val="both"/>
        <w:rPr>
          <w:rFonts w:ascii="Times New Roman" w:hAnsi="Times New Roman" w:cs="Times New Roman"/>
          <w:sz w:val="24"/>
          <w:szCs w:val="24"/>
        </w:rPr>
      </w:pPr>
      <w:r>
        <w:rPr>
          <w:rFonts w:ascii="Times New Roman" w:hAnsi="Times New Roman" w:cs="Times New Roman"/>
        </w:rPr>
        <w:lastRenderedPageBreak/>
        <w:t>u</w:t>
      </w:r>
      <w:r w:rsidR="00E915FE" w:rsidRPr="0091771A">
        <w:rPr>
          <w:rFonts w:ascii="Times New Roman" w:hAnsi="Times New Roman" w:cs="Times New Roman"/>
        </w:rPr>
        <w:t xml:space="preserve">pon a defined area situated within an area </w:t>
      </w:r>
      <w:r w:rsidR="00E915FE">
        <w:rPr>
          <w:rFonts w:ascii="Times New Roman" w:hAnsi="Times New Roman" w:cs="Times New Roman"/>
        </w:rPr>
        <w:t xml:space="preserve">which has been reserved </w:t>
      </w:r>
      <w:r w:rsidR="00A52EED">
        <w:rPr>
          <w:rFonts w:ascii="Times New Roman" w:hAnsi="Times New Roman" w:cs="Times New Roman"/>
        </w:rPr>
        <w:t xml:space="preserve">against </w:t>
      </w:r>
      <w:r w:rsidR="00E915FE" w:rsidRPr="0091771A">
        <w:rPr>
          <w:rFonts w:ascii="Times New Roman" w:hAnsi="Times New Roman" w:cs="Times New Roman"/>
        </w:rPr>
        <w:t>prospecting o</w:t>
      </w:r>
      <w:r w:rsidR="00497BA2">
        <w:rPr>
          <w:rFonts w:ascii="Times New Roman" w:hAnsi="Times New Roman" w:cs="Times New Roman"/>
        </w:rPr>
        <w:t>r</w:t>
      </w:r>
      <w:r w:rsidR="00E915FE" w:rsidRPr="0091771A">
        <w:rPr>
          <w:rFonts w:ascii="Times New Roman" w:hAnsi="Times New Roman" w:cs="Times New Roman"/>
        </w:rPr>
        <w:t xml:space="preserve"> </w:t>
      </w:r>
      <w:r w:rsidR="00497BA2">
        <w:rPr>
          <w:rFonts w:ascii="Times New Roman" w:hAnsi="Times New Roman" w:cs="Times New Roman"/>
        </w:rPr>
        <w:t>p</w:t>
      </w:r>
      <w:r w:rsidR="00E915FE" w:rsidRPr="0091771A">
        <w:rPr>
          <w:rFonts w:ascii="Times New Roman" w:hAnsi="Times New Roman" w:cs="Times New Roman"/>
        </w:rPr>
        <w:t>egging under section ‘</w:t>
      </w:r>
      <w:r w:rsidR="00E915FE" w:rsidRPr="00B72F52">
        <w:rPr>
          <w:rFonts w:ascii="Times New Roman" w:hAnsi="Times New Roman" w:cs="Times New Roman"/>
          <w:i/>
        </w:rPr>
        <w:t>thirty-five’</w:t>
      </w:r>
      <w:r w:rsidR="00E915FE" w:rsidRPr="0091771A">
        <w:rPr>
          <w:rFonts w:ascii="Times New Roman" w:hAnsi="Times New Roman" w:cs="Times New Roman"/>
        </w:rPr>
        <w:t xml:space="preserve"> </w:t>
      </w:r>
      <w:r w:rsidR="00E915FE" w:rsidRPr="0091771A">
        <w:rPr>
          <w:rFonts w:ascii="Times New Roman" w:hAnsi="Times New Roman" w:cs="Times New Roman"/>
          <w:u w:val="single"/>
        </w:rPr>
        <w:t>for a period which shall be</w:t>
      </w:r>
      <w:r w:rsidR="00E915FE" w:rsidRPr="0091771A">
        <w:rPr>
          <w:rFonts w:ascii="Times New Roman" w:hAnsi="Times New Roman" w:cs="Times New Roman"/>
        </w:rPr>
        <w:t xml:space="preserve"> </w:t>
      </w:r>
      <w:r w:rsidR="00E915FE" w:rsidRPr="0091771A">
        <w:rPr>
          <w:rFonts w:ascii="Times New Roman" w:hAnsi="Times New Roman" w:cs="Times New Roman"/>
          <w:u w:val="single"/>
        </w:rPr>
        <w:t>specified in such special grant</w:t>
      </w:r>
      <w:r w:rsidR="00E915FE" w:rsidRPr="0091771A">
        <w:rPr>
          <w:rFonts w:ascii="Times New Roman" w:hAnsi="Times New Roman" w:cs="Times New Roman"/>
        </w:rPr>
        <w:t xml:space="preserve"> and on such terms and conditions, including terms and conditions relating to the amendment or cancellation thereof as may be </w:t>
      </w:r>
      <w:r w:rsidR="00E915FE">
        <w:rPr>
          <w:rFonts w:ascii="Times New Roman" w:hAnsi="Times New Roman" w:cs="Times New Roman"/>
        </w:rPr>
        <w:tab/>
      </w:r>
      <w:r w:rsidR="00E915FE" w:rsidRPr="0091771A">
        <w:rPr>
          <w:rFonts w:ascii="Times New Roman" w:hAnsi="Times New Roman" w:cs="Times New Roman"/>
        </w:rPr>
        <w:t xml:space="preserve">approved by the </w:t>
      </w:r>
      <w:r w:rsidR="00CA4F13">
        <w:rPr>
          <w:rFonts w:ascii="Times New Roman" w:hAnsi="Times New Roman" w:cs="Times New Roman"/>
        </w:rPr>
        <w:t>M</w:t>
      </w:r>
      <w:r w:rsidR="00E915FE" w:rsidRPr="0091771A">
        <w:rPr>
          <w:rFonts w:ascii="Times New Roman" w:hAnsi="Times New Roman" w:cs="Times New Roman"/>
        </w:rPr>
        <w:t xml:space="preserve">inister </w:t>
      </w:r>
      <w:r w:rsidR="00E915FE" w:rsidRPr="0091771A">
        <w:rPr>
          <w:rFonts w:ascii="Times New Roman" w:hAnsi="Times New Roman" w:cs="Times New Roman"/>
          <w:u w:val="single"/>
        </w:rPr>
        <w:t xml:space="preserve">and shall be incorporated in such special grant </w:t>
      </w:r>
      <w:r w:rsidR="00E915FE">
        <w:rPr>
          <w:rFonts w:ascii="Times New Roman" w:hAnsi="Times New Roman" w:cs="Times New Roman"/>
          <w:u w:val="single"/>
        </w:rPr>
        <w:t>”</w:t>
      </w:r>
      <w:r w:rsidR="00E915FE" w:rsidRPr="0091771A">
        <w:rPr>
          <w:rFonts w:ascii="Times New Roman" w:hAnsi="Times New Roman" w:cs="Times New Roman"/>
        </w:rPr>
        <w:tab/>
      </w:r>
      <w:r w:rsidR="00E915FE">
        <w:rPr>
          <w:rFonts w:ascii="Times New Roman" w:hAnsi="Times New Roman" w:cs="Times New Roman"/>
          <w:sz w:val="24"/>
          <w:szCs w:val="24"/>
        </w:rPr>
        <w:t>[emphasis added].</w:t>
      </w:r>
    </w:p>
    <w:p w:rsidR="00E915FE" w:rsidRDefault="00E915FE" w:rsidP="00E915FE">
      <w:pPr>
        <w:spacing w:after="0" w:line="240" w:lineRule="auto"/>
        <w:jc w:val="both"/>
        <w:rPr>
          <w:rFonts w:ascii="Times New Roman" w:hAnsi="Times New Roman" w:cs="Times New Roman"/>
          <w:sz w:val="24"/>
          <w:szCs w:val="24"/>
        </w:rPr>
      </w:pP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cited section is peremptory. It does not give any </w:t>
      </w:r>
      <w:r w:rsidR="00C70328">
        <w:rPr>
          <w:rFonts w:ascii="Times New Roman" w:hAnsi="Times New Roman" w:cs="Times New Roman"/>
          <w:sz w:val="24"/>
          <w:szCs w:val="24"/>
        </w:rPr>
        <w:t>l</w:t>
      </w:r>
      <w:r>
        <w:rPr>
          <w:rFonts w:ascii="Times New Roman" w:hAnsi="Times New Roman" w:cs="Times New Roman"/>
          <w:sz w:val="24"/>
          <w:szCs w:val="24"/>
        </w:rPr>
        <w:t xml:space="preserve">eeway to the parties or the </w:t>
      </w:r>
      <w:r w:rsidR="00C70328">
        <w:rPr>
          <w:rFonts w:ascii="Times New Roman" w:hAnsi="Times New Roman" w:cs="Times New Roman"/>
          <w:sz w:val="24"/>
          <w:szCs w:val="24"/>
        </w:rPr>
        <w:t>S</w:t>
      </w:r>
      <w:r>
        <w:rPr>
          <w:rFonts w:ascii="Times New Roman" w:hAnsi="Times New Roman" w:cs="Times New Roman"/>
          <w:sz w:val="24"/>
          <w:szCs w:val="24"/>
        </w:rPr>
        <w:t>ecretary o</w:t>
      </w:r>
      <w:r w:rsidR="00C70328">
        <w:rPr>
          <w:rFonts w:ascii="Times New Roman" w:hAnsi="Times New Roman" w:cs="Times New Roman"/>
          <w:sz w:val="24"/>
          <w:szCs w:val="24"/>
        </w:rPr>
        <w:t>r</w:t>
      </w:r>
      <w:r>
        <w:rPr>
          <w:rFonts w:ascii="Times New Roman" w:hAnsi="Times New Roman" w:cs="Times New Roman"/>
          <w:sz w:val="24"/>
          <w:szCs w:val="24"/>
        </w:rPr>
        <w:t xml:space="preserve"> the Minister or anyone else for that matter to import into it what is excluded from it. It follows from a reading of the same that the applicant’s statement which was to the effect that the sixth respondent was allowed to mine for an indefinite period of time was misplaced. The sixth respondent could not </w:t>
      </w:r>
      <w:r w:rsidR="00C70328">
        <w:rPr>
          <w:rFonts w:ascii="Times New Roman" w:hAnsi="Times New Roman" w:cs="Times New Roman"/>
          <w:sz w:val="24"/>
          <w:szCs w:val="24"/>
        </w:rPr>
        <w:t>do so</w:t>
      </w:r>
      <w:r>
        <w:rPr>
          <w:rFonts w:ascii="Times New Roman" w:hAnsi="Times New Roman" w:cs="Times New Roman"/>
          <w:sz w:val="24"/>
          <w:szCs w:val="24"/>
        </w:rPr>
        <w:t xml:space="preserve"> without running into conflict with s 291 of the Act as read with clauses 2.1.3 and 17.4.3 of the parties’ Joint Venture Agreement</w:t>
      </w:r>
      <w:r w:rsidR="00C70328">
        <w:rPr>
          <w:rFonts w:ascii="Times New Roman" w:hAnsi="Times New Roman" w:cs="Times New Roman"/>
          <w:sz w:val="24"/>
          <w:szCs w:val="24"/>
        </w:rPr>
        <w:t>,</w:t>
      </w:r>
      <w:r>
        <w:rPr>
          <w:rFonts w:ascii="Times New Roman" w:hAnsi="Times New Roman" w:cs="Times New Roman"/>
          <w:sz w:val="24"/>
          <w:szCs w:val="24"/>
        </w:rPr>
        <w:t xml:space="preserve"> among other clauses of the same.</w:t>
      </w: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Special Grants 5244 and 5249, were issued to the fifth respondent on 10 November, 2010. Portions of the same were </w:t>
      </w:r>
      <w:r w:rsidRPr="00C70328">
        <w:rPr>
          <w:rFonts w:ascii="Times New Roman" w:hAnsi="Times New Roman" w:cs="Times New Roman"/>
          <w:i/>
          <w:sz w:val="24"/>
          <w:szCs w:val="24"/>
        </w:rPr>
        <w:t>ceded</w:t>
      </w:r>
      <w:r>
        <w:rPr>
          <w:rFonts w:ascii="Times New Roman" w:hAnsi="Times New Roman" w:cs="Times New Roman"/>
          <w:sz w:val="24"/>
          <w:szCs w:val="24"/>
        </w:rPr>
        <w:t xml:space="preserve"> to the sixth respondent on 25 November 2011. The body of the grants does not show the lifespan of each. This suggests that they were issued or </w:t>
      </w:r>
      <w:r w:rsidRPr="00C70328">
        <w:rPr>
          <w:rFonts w:ascii="Times New Roman" w:hAnsi="Times New Roman" w:cs="Times New Roman"/>
          <w:i/>
          <w:sz w:val="24"/>
          <w:szCs w:val="24"/>
        </w:rPr>
        <w:t>ceded</w:t>
      </w:r>
      <w:r>
        <w:rPr>
          <w:rFonts w:ascii="Times New Roman" w:hAnsi="Times New Roman" w:cs="Times New Roman"/>
          <w:sz w:val="24"/>
          <w:szCs w:val="24"/>
        </w:rPr>
        <w:t xml:space="preserve"> on an open ended arrangement as the applicant claimed and continues to allege.</w:t>
      </w:r>
    </w:p>
    <w:p w:rsidR="00E915FE" w:rsidRPr="00B33F9B"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has already been observed that such an arrangement was not </w:t>
      </w:r>
      <w:r w:rsidRPr="00D02E53">
        <w:rPr>
          <w:rFonts w:ascii="Times New Roman" w:hAnsi="Times New Roman" w:cs="Times New Roman"/>
          <w:sz w:val="24"/>
          <w:szCs w:val="24"/>
        </w:rPr>
        <w:t>in</w:t>
      </w:r>
      <w:r w:rsidRPr="005E1C51">
        <w:rPr>
          <w:rFonts w:ascii="Times New Roman" w:hAnsi="Times New Roman" w:cs="Times New Roman"/>
          <w:i/>
          <w:sz w:val="24"/>
          <w:szCs w:val="24"/>
        </w:rPr>
        <w:t xml:space="preserve"> </w:t>
      </w:r>
      <w:proofErr w:type="spellStart"/>
      <w:r w:rsidRPr="005E1C51">
        <w:rPr>
          <w:rFonts w:ascii="Times New Roman" w:hAnsi="Times New Roman" w:cs="Times New Roman"/>
          <w:i/>
          <w:sz w:val="24"/>
          <w:szCs w:val="24"/>
        </w:rPr>
        <w:t>sinc</w:t>
      </w:r>
      <w:proofErr w:type="spellEnd"/>
      <w:r>
        <w:rPr>
          <w:rFonts w:ascii="Times New Roman" w:hAnsi="Times New Roman" w:cs="Times New Roman"/>
          <w:sz w:val="24"/>
          <w:szCs w:val="24"/>
        </w:rPr>
        <w:t xml:space="preserve"> with the provisions of the Act. The law and the parties’ agreement did not sanction it. The letter which the fifth respondent addressed to the permanent secretary of the first respondent fortifies the view which the court holds on this </w:t>
      </w:r>
      <w:r w:rsidR="00C70328">
        <w:rPr>
          <w:rFonts w:ascii="Times New Roman" w:hAnsi="Times New Roman" w:cs="Times New Roman"/>
          <w:sz w:val="24"/>
          <w:szCs w:val="24"/>
        </w:rPr>
        <w:t>aspect of</w:t>
      </w:r>
      <w:r>
        <w:rPr>
          <w:rFonts w:ascii="Times New Roman" w:hAnsi="Times New Roman" w:cs="Times New Roman"/>
          <w:sz w:val="24"/>
          <w:szCs w:val="24"/>
        </w:rPr>
        <w:t xml:space="preserve"> the case. The letter is dated </w:t>
      </w:r>
      <w:r w:rsidRPr="00B33F9B">
        <w:rPr>
          <w:rFonts w:ascii="Times New Roman" w:hAnsi="Times New Roman" w:cs="Times New Roman"/>
          <w:sz w:val="24"/>
          <w:szCs w:val="24"/>
        </w:rPr>
        <w:t>30 September, 2015. The first respondent attached it to his opposi</w:t>
      </w:r>
      <w:r>
        <w:rPr>
          <w:rFonts w:ascii="Times New Roman" w:hAnsi="Times New Roman" w:cs="Times New Roman"/>
          <w:sz w:val="24"/>
          <w:szCs w:val="24"/>
        </w:rPr>
        <w:t>ng papers. He marked</w:t>
      </w:r>
      <w:r w:rsidR="00C70328">
        <w:rPr>
          <w:rFonts w:ascii="Times New Roman" w:hAnsi="Times New Roman" w:cs="Times New Roman"/>
          <w:sz w:val="24"/>
          <w:szCs w:val="24"/>
        </w:rPr>
        <w:t xml:space="preserve"> it </w:t>
      </w:r>
      <w:r>
        <w:rPr>
          <w:rFonts w:ascii="Times New Roman" w:hAnsi="Times New Roman" w:cs="Times New Roman"/>
          <w:sz w:val="24"/>
          <w:szCs w:val="24"/>
        </w:rPr>
        <w:t>Annexure I</w:t>
      </w:r>
      <w:r w:rsidR="00C70328">
        <w:rPr>
          <w:rFonts w:ascii="Times New Roman" w:hAnsi="Times New Roman" w:cs="Times New Roman"/>
          <w:sz w:val="24"/>
          <w:szCs w:val="24"/>
        </w:rPr>
        <w:t>.</w:t>
      </w:r>
      <w:r w:rsidRPr="00B33F9B">
        <w:rPr>
          <w:rFonts w:ascii="Times New Roman" w:hAnsi="Times New Roman" w:cs="Times New Roman"/>
          <w:sz w:val="24"/>
          <w:szCs w:val="24"/>
        </w:rPr>
        <w:t xml:space="preserve"> </w:t>
      </w:r>
      <w:r w:rsidR="00C70328">
        <w:rPr>
          <w:rFonts w:ascii="Times New Roman" w:hAnsi="Times New Roman" w:cs="Times New Roman"/>
          <w:sz w:val="24"/>
          <w:szCs w:val="24"/>
        </w:rPr>
        <w:t>T</w:t>
      </w:r>
      <w:r w:rsidRPr="00B33F9B">
        <w:rPr>
          <w:rFonts w:ascii="Times New Roman" w:hAnsi="Times New Roman" w:cs="Times New Roman"/>
          <w:sz w:val="24"/>
          <w:szCs w:val="24"/>
        </w:rPr>
        <w:t xml:space="preserve">he heading of the </w:t>
      </w:r>
      <w:r w:rsidR="00C70328">
        <w:rPr>
          <w:rFonts w:ascii="Times New Roman" w:hAnsi="Times New Roman" w:cs="Times New Roman"/>
          <w:sz w:val="24"/>
          <w:szCs w:val="24"/>
        </w:rPr>
        <w:t>a</w:t>
      </w:r>
      <w:r w:rsidRPr="00B33F9B">
        <w:rPr>
          <w:rFonts w:ascii="Times New Roman" w:hAnsi="Times New Roman" w:cs="Times New Roman"/>
          <w:sz w:val="24"/>
          <w:szCs w:val="24"/>
        </w:rPr>
        <w:t>nnexure reads:</w:t>
      </w:r>
    </w:p>
    <w:p w:rsidR="00E915FE" w:rsidRPr="00B33F9B" w:rsidRDefault="00E915FE" w:rsidP="00E915FE">
      <w:pPr>
        <w:spacing w:after="0" w:line="240" w:lineRule="auto"/>
        <w:ind w:left="720"/>
        <w:jc w:val="both"/>
        <w:rPr>
          <w:rFonts w:ascii="Times New Roman" w:hAnsi="Times New Roman" w:cs="Times New Roman"/>
          <w:sz w:val="24"/>
          <w:szCs w:val="24"/>
        </w:rPr>
      </w:pPr>
    </w:p>
    <w:p w:rsidR="00E915FE" w:rsidRPr="00B33F9B" w:rsidRDefault="00E915FE" w:rsidP="00E915FE">
      <w:pPr>
        <w:spacing w:after="0" w:line="240" w:lineRule="auto"/>
        <w:ind w:left="720"/>
        <w:jc w:val="both"/>
        <w:rPr>
          <w:rFonts w:ascii="Times New Roman" w:hAnsi="Times New Roman" w:cs="Times New Roman"/>
        </w:rPr>
      </w:pPr>
      <w:r w:rsidRPr="00B33F9B">
        <w:rPr>
          <w:rFonts w:ascii="Times New Roman" w:hAnsi="Times New Roman" w:cs="Times New Roman"/>
        </w:rPr>
        <w:t>“</w:t>
      </w:r>
      <w:r w:rsidRPr="00B33F9B">
        <w:rPr>
          <w:rFonts w:ascii="Times New Roman" w:hAnsi="Times New Roman" w:cs="Times New Roman"/>
          <w:u w:val="single"/>
        </w:rPr>
        <w:t>RE: RE</w:t>
      </w:r>
      <w:r w:rsidR="00C70328">
        <w:rPr>
          <w:rFonts w:ascii="Times New Roman" w:hAnsi="Times New Roman" w:cs="Times New Roman"/>
          <w:u w:val="single"/>
        </w:rPr>
        <w:t>N</w:t>
      </w:r>
      <w:r w:rsidRPr="00B33F9B">
        <w:rPr>
          <w:rFonts w:ascii="Times New Roman" w:hAnsi="Times New Roman" w:cs="Times New Roman"/>
          <w:u w:val="single"/>
        </w:rPr>
        <w:t xml:space="preserve">EWAL OF MARANGE DIAMONDS SPECIAL GRANTS 4718, 4720, 4765, </w:t>
      </w:r>
      <w:r w:rsidRPr="00C70328">
        <w:rPr>
          <w:rFonts w:ascii="Times New Roman" w:hAnsi="Times New Roman" w:cs="Times New Roman"/>
          <w:b/>
          <w:u w:val="single"/>
        </w:rPr>
        <w:t>5244, 5249</w:t>
      </w:r>
      <w:r w:rsidRPr="00B33F9B">
        <w:rPr>
          <w:rFonts w:ascii="Times New Roman" w:hAnsi="Times New Roman" w:cs="Times New Roman"/>
          <w:u w:val="single"/>
        </w:rPr>
        <w:t xml:space="preserve"> &amp; 5769”</w:t>
      </w:r>
    </w:p>
    <w:p w:rsidR="00E915FE" w:rsidRPr="00B33F9B" w:rsidRDefault="00E915FE" w:rsidP="00E915FE">
      <w:pPr>
        <w:spacing w:after="0" w:line="240" w:lineRule="auto"/>
        <w:ind w:left="720"/>
        <w:jc w:val="both"/>
        <w:rPr>
          <w:rFonts w:ascii="Times New Roman" w:hAnsi="Times New Roman" w:cs="Times New Roman"/>
          <w:sz w:val="24"/>
          <w:szCs w:val="24"/>
        </w:rPr>
      </w:pPr>
    </w:p>
    <w:p w:rsidR="00E915FE" w:rsidRPr="00B33F9B" w:rsidRDefault="00E915FE" w:rsidP="00E915FE">
      <w:pPr>
        <w:spacing w:after="0" w:line="360" w:lineRule="auto"/>
        <w:ind w:left="720"/>
        <w:jc w:val="both"/>
        <w:rPr>
          <w:rFonts w:ascii="Times New Roman" w:hAnsi="Times New Roman" w:cs="Times New Roman"/>
          <w:sz w:val="24"/>
          <w:szCs w:val="24"/>
        </w:rPr>
      </w:pPr>
      <w:r w:rsidRPr="00B33F9B">
        <w:rPr>
          <w:rFonts w:ascii="Times New Roman" w:hAnsi="Times New Roman" w:cs="Times New Roman"/>
          <w:sz w:val="24"/>
          <w:szCs w:val="24"/>
        </w:rPr>
        <w:t>The last paragraph of the annexure reads:</w:t>
      </w:r>
    </w:p>
    <w:p w:rsidR="00E915FE" w:rsidRDefault="00E915FE" w:rsidP="00E915FE">
      <w:pPr>
        <w:spacing w:after="0" w:line="240" w:lineRule="auto"/>
        <w:ind w:left="720"/>
        <w:jc w:val="both"/>
        <w:rPr>
          <w:rFonts w:ascii="Times New Roman" w:hAnsi="Times New Roman" w:cs="Times New Roman"/>
        </w:rPr>
      </w:pPr>
      <w:r>
        <w:rPr>
          <w:rFonts w:ascii="Times New Roman" w:hAnsi="Times New Roman" w:cs="Times New Roman"/>
        </w:rPr>
        <w:t xml:space="preserve">“Sir, we are kindly requesting for your favourable consideration </w:t>
      </w:r>
      <w:r>
        <w:rPr>
          <w:rFonts w:ascii="Times New Roman" w:hAnsi="Times New Roman" w:cs="Times New Roman"/>
          <w:u w:val="single"/>
        </w:rPr>
        <w:t xml:space="preserve">to our submission of renewal of the ZMDC held diamonds Special </w:t>
      </w:r>
      <w:r w:rsidRPr="008B3584">
        <w:rPr>
          <w:rFonts w:ascii="Times New Roman" w:hAnsi="Times New Roman" w:cs="Times New Roman"/>
        </w:rPr>
        <w:t xml:space="preserve">Grants Nos. 4718, 4719, 4720, 4765, </w:t>
      </w:r>
      <w:r w:rsidRPr="00C70328">
        <w:rPr>
          <w:rFonts w:ascii="Times New Roman" w:hAnsi="Times New Roman" w:cs="Times New Roman"/>
          <w:b/>
        </w:rPr>
        <w:t>5244</w:t>
      </w:r>
      <w:r w:rsidRPr="008B3584">
        <w:rPr>
          <w:rFonts w:ascii="Times New Roman" w:hAnsi="Times New Roman" w:cs="Times New Roman"/>
        </w:rPr>
        <w:t xml:space="preserve">, 5247, </w:t>
      </w:r>
      <w:r w:rsidRPr="00C70328">
        <w:rPr>
          <w:rFonts w:ascii="Times New Roman" w:hAnsi="Times New Roman" w:cs="Times New Roman"/>
          <w:b/>
        </w:rPr>
        <w:t>5249</w:t>
      </w:r>
      <w:r w:rsidRPr="008B3584">
        <w:rPr>
          <w:rFonts w:ascii="Times New Roman" w:hAnsi="Times New Roman" w:cs="Times New Roman"/>
        </w:rPr>
        <w:t xml:space="preserve"> &amp; 5769.</w:t>
      </w:r>
      <w:r>
        <w:rPr>
          <w:rFonts w:ascii="Times New Roman" w:hAnsi="Times New Roman" w:cs="Times New Roman"/>
        </w:rPr>
        <w:t>” [emphasis added].</w:t>
      </w:r>
    </w:p>
    <w:p w:rsidR="00E915FE" w:rsidRDefault="00E915FE" w:rsidP="00E915FE">
      <w:pPr>
        <w:spacing w:after="0" w:line="240" w:lineRule="auto"/>
        <w:jc w:val="both"/>
        <w:rPr>
          <w:rFonts w:ascii="Times New Roman" w:hAnsi="Times New Roman" w:cs="Times New Roman"/>
        </w:rPr>
      </w:pP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Two matters c</w:t>
      </w:r>
      <w:r w:rsidR="00C70328">
        <w:rPr>
          <w:rFonts w:ascii="Times New Roman" w:hAnsi="Times New Roman" w:cs="Times New Roman"/>
          <w:sz w:val="24"/>
          <w:szCs w:val="24"/>
        </w:rPr>
        <w:t>o</w:t>
      </w:r>
      <w:r>
        <w:rPr>
          <w:rFonts w:ascii="Times New Roman" w:hAnsi="Times New Roman" w:cs="Times New Roman"/>
          <w:sz w:val="24"/>
          <w:szCs w:val="24"/>
        </w:rPr>
        <w:t xml:space="preserve">me out clearly from a reading of the annexure. The first is that what was purportedly ceded to the sixth respondent was not so </w:t>
      </w:r>
      <w:r w:rsidRPr="00C70328">
        <w:rPr>
          <w:rFonts w:ascii="Times New Roman" w:hAnsi="Times New Roman" w:cs="Times New Roman"/>
          <w:i/>
          <w:sz w:val="24"/>
          <w:szCs w:val="24"/>
        </w:rPr>
        <w:t>ceded.</w:t>
      </w:r>
      <w:r>
        <w:rPr>
          <w:rFonts w:ascii="Times New Roman" w:hAnsi="Times New Roman" w:cs="Times New Roman"/>
          <w:sz w:val="24"/>
          <w:szCs w:val="24"/>
        </w:rPr>
        <w:t xml:space="preserve"> The </w:t>
      </w:r>
      <w:r w:rsidRPr="00C70328">
        <w:rPr>
          <w:rFonts w:ascii="Times New Roman" w:hAnsi="Times New Roman" w:cs="Times New Roman"/>
          <w:i/>
          <w:sz w:val="24"/>
          <w:szCs w:val="24"/>
        </w:rPr>
        <w:t>ceded</w:t>
      </w:r>
      <w:r>
        <w:rPr>
          <w:rFonts w:ascii="Times New Roman" w:hAnsi="Times New Roman" w:cs="Times New Roman"/>
          <w:sz w:val="24"/>
          <w:szCs w:val="24"/>
        </w:rPr>
        <w:t xml:space="preserve"> portions remained part of the whole grant</w:t>
      </w:r>
      <w:r w:rsidR="00C70328">
        <w:rPr>
          <w:rFonts w:ascii="Times New Roman" w:hAnsi="Times New Roman" w:cs="Times New Roman"/>
          <w:sz w:val="24"/>
          <w:szCs w:val="24"/>
        </w:rPr>
        <w:t xml:space="preserve"> in each case</w:t>
      </w:r>
      <w:r>
        <w:rPr>
          <w:rFonts w:ascii="Times New Roman" w:hAnsi="Times New Roman" w:cs="Times New Roman"/>
          <w:sz w:val="24"/>
          <w:szCs w:val="24"/>
        </w:rPr>
        <w:t xml:space="preserve">. The second is that, although the applicant’s view was that the grants </w:t>
      </w:r>
      <w:r w:rsidRPr="00C70328">
        <w:rPr>
          <w:rFonts w:ascii="Times New Roman" w:hAnsi="Times New Roman" w:cs="Times New Roman"/>
          <w:i/>
          <w:sz w:val="24"/>
          <w:szCs w:val="24"/>
        </w:rPr>
        <w:t>ceded</w:t>
      </w:r>
      <w:r>
        <w:rPr>
          <w:rFonts w:ascii="Times New Roman" w:hAnsi="Times New Roman" w:cs="Times New Roman"/>
          <w:sz w:val="24"/>
          <w:szCs w:val="24"/>
        </w:rPr>
        <w:t xml:space="preserve"> to the sixth respondents </w:t>
      </w:r>
      <w:r w:rsidR="00C70328">
        <w:rPr>
          <w:rFonts w:ascii="Times New Roman" w:hAnsi="Times New Roman" w:cs="Times New Roman"/>
          <w:sz w:val="24"/>
          <w:szCs w:val="24"/>
        </w:rPr>
        <w:t xml:space="preserve">was </w:t>
      </w:r>
      <w:r>
        <w:rPr>
          <w:rFonts w:ascii="Times New Roman" w:hAnsi="Times New Roman" w:cs="Times New Roman"/>
          <w:sz w:val="24"/>
          <w:szCs w:val="24"/>
        </w:rPr>
        <w:t xml:space="preserve">for an indefinite duration, the holder of the grants realised that it had to have them renewed as the law required of it. The application </w:t>
      </w:r>
      <w:r>
        <w:rPr>
          <w:rFonts w:ascii="Times New Roman" w:hAnsi="Times New Roman" w:cs="Times New Roman"/>
          <w:sz w:val="24"/>
          <w:szCs w:val="24"/>
        </w:rPr>
        <w:lastRenderedPageBreak/>
        <w:t>which the fifth respondent made on 30 September, 2015, Annexure I</w:t>
      </w:r>
      <w:r w:rsidR="00C70328">
        <w:rPr>
          <w:rFonts w:ascii="Times New Roman" w:hAnsi="Times New Roman" w:cs="Times New Roman"/>
          <w:sz w:val="24"/>
          <w:szCs w:val="24"/>
        </w:rPr>
        <w:t>,</w:t>
      </w:r>
      <w:r>
        <w:rPr>
          <w:rFonts w:ascii="Times New Roman" w:hAnsi="Times New Roman" w:cs="Times New Roman"/>
          <w:sz w:val="24"/>
          <w:szCs w:val="24"/>
        </w:rPr>
        <w:t xml:space="preserve"> is relevant in this regard. The fifth respondent realised that the grants had expired. It also realised that the grants could not continue to exist in their expired state. It accepted the position that they had to be renewed so that they remain in compliance with the law. It took that correct position notwithstanding the fact that the grants were said to exist for an indefinite period of time.</w:t>
      </w: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first respondent attached Annexures 5 and 6 to his opposing papers. The annexures are letters which his permanent secretary addressed to the sixth and the fifth respondents respectively. Both letters are dated 22 February, 2016. Annexure 5 served as a notice to the sixth respondent. It notified the respondent that portions of the grants which were </w:t>
      </w:r>
      <w:r w:rsidRPr="00AA0584">
        <w:rPr>
          <w:rFonts w:ascii="Times New Roman" w:hAnsi="Times New Roman" w:cs="Times New Roman"/>
          <w:i/>
          <w:sz w:val="24"/>
          <w:szCs w:val="24"/>
        </w:rPr>
        <w:t>ceded</w:t>
      </w:r>
      <w:r>
        <w:rPr>
          <w:rFonts w:ascii="Times New Roman" w:hAnsi="Times New Roman" w:cs="Times New Roman"/>
          <w:sz w:val="24"/>
          <w:szCs w:val="24"/>
        </w:rPr>
        <w:t xml:space="preserve"> to it had expired and also that the same flouted the mining laws of Zimbabwe to the extent that they did not comply with s 291 of the Act. The second letter, Annexure 6</w:t>
      </w:r>
      <w:r w:rsidR="00BF3998">
        <w:rPr>
          <w:rFonts w:ascii="Times New Roman" w:hAnsi="Times New Roman" w:cs="Times New Roman"/>
          <w:sz w:val="24"/>
          <w:szCs w:val="24"/>
        </w:rPr>
        <w:t>,</w:t>
      </w:r>
      <w:r>
        <w:rPr>
          <w:rFonts w:ascii="Times New Roman" w:hAnsi="Times New Roman" w:cs="Times New Roman"/>
          <w:sz w:val="24"/>
          <w:szCs w:val="24"/>
        </w:rPr>
        <w:t xml:space="preserve"> was a response to the fifth respondent’s letter of 30 September, 2015. It, In essence</w:t>
      </w:r>
      <w:r w:rsidR="00BF3998">
        <w:rPr>
          <w:rFonts w:ascii="Times New Roman" w:hAnsi="Times New Roman" w:cs="Times New Roman"/>
          <w:sz w:val="24"/>
          <w:szCs w:val="24"/>
        </w:rPr>
        <w:t>,</w:t>
      </w:r>
      <w:r>
        <w:rPr>
          <w:rFonts w:ascii="Times New Roman" w:hAnsi="Times New Roman" w:cs="Times New Roman"/>
          <w:sz w:val="24"/>
          <w:szCs w:val="24"/>
        </w:rPr>
        <w:t xml:space="preserve"> turned down the respondent’s application for the renewal of the grants which had expired.</w:t>
      </w: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Neither the applicant nor the </w:t>
      </w:r>
      <w:r w:rsidR="00515D1C">
        <w:rPr>
          <w:rFonts w:ascii="Times New Roman" w:hAnsi="Times New Roman" w:cs="Times New Roman"/>
          <w:sz w:val="24"/>
          <w:szCs w:val="24"/>
        </w:rPr>
        <w:t>fourth</w:t>
      </w:r>
      <w:r>
        <w:rPr>
          <w:rFonts w:ascii="Times New Roman" w:hAnsi="Times New Roman" w:cs="Times New Roman"/>
          <w:sz w:val="24"/>
          <w:szCs w:val="24"/>
        </w:rPr>
        <w:t xml:space="preserve"> or the sixth respondent had title or rights to the grants or portions thereof as at 22 February, 2016. Title or </w:t>
      </w:r>
      <w:r w:rsidR="00BF3998">
        <w:rPr>
          <w:rFonts w:ascii="Times New Roman" w:hAnsi="Times New Roman" w:cs="Times New Roman"/>
          <w:sz w:val="24"/>
          <w:szCs w:val="24"/>
        </w:rPr>
        <w:t>any</w:t>
      </w:r>
      <w:r>
        <w:rPr>
          <w:rFonts w:ascii="Times New Roman" w:hAnsi="Times New Roman" w:cs="Times New Roman"/>
          <w:sz w:val="24"/>
          <w:szCs w:val="24"/>
        </w:rPr>
        <w:t xml:space="preserve"> rights to the grants or portions thereof had been extinguished by operation of the law.</w:t>
      </w: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within the discretion of the permanent secretary of the first respondent to renew or not to renew the special grants or portions thereof. He chose not to renew the grants following the discovery which was to the effect that the same were not compliant with s 291 of the Act. He also observed that, the stated fact notwithstanding</w:t>
      </w:r>
      <w:r w:rsidR="00BF3998">
        <w:rPr>
          <w:rFonts w:ascii="Times New Roman" w:hAnsi="Times New Roman" w:cs="Times New Roman"/>
          <w:sz w:val="24"/>
          <w:szCs w:val="24"/>
        </w:rPr>
        <w:t>,</w:t>
      </w:r>
      <w:r>
        <w:rPr>
          <w:rFonts w:ascii="Times New Roman" w:hAnsi="Times New Roman" w:cs="Times New Roman"/>
          <w:sz w:val="24"/>
          <w:szCs w:val="24"/>
        </w:rPr>
        <w:t xml:space="preserve"> the</w:t>
      </w:r>
      <w:r w:rsidR="00515D1C">
        <w:rPr>
          <w:rFonts w:ascii="Times New Roman" w:hAnsi="Times New Roman" w:cs="Times New Roman"/>
          <w:sz w:val="24"/>
          <w:szCs w:val="24"/>
        </w:rPr>
        <w:t xml:space="preserve"> fourth,</w:t>
      </w:r>
      <w:r>
        <w:rPr>
          <w:rFonts w:ascii="Times New Roman" w:hAnsi="Times New Roman" w:cs="Times New Roman"/>
          <w:sz w:val="24"/>
          <w:szCs w:val="24"/>
        </w:rPr>
        <w:t xml:space="preserve"> fifth and the sixth respondents had flouted both the law and the parties’ Joint Venture Agreement when they:</w:t>
      </w:r>
    </w:p>
    <w:p w:rsidR="00E915FE" w:rsidRDefault="00E915FE" w:rsidP="00E915F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allowed the </w:t>
      </w:r>
      <w:r w:rsidR="00BF3998">
        <w:rPr>
          <w:rFonts w:ascii="Times New Roman" w:hAnsi="Times New Roman" w:cs="Times New Roman"/>
          <w:sz w:val="24"/>
          <w:szCs w:val="24"/>
        </w:rPr>
        <w:t>grants</w:t>
      </w:r>
      <w:r>
        <w:rPr>
          <w:rFonts w:ascii="Times New Roman" w:hAnsi="Times New Roman" w:cs="Times New Roman"/>
          <w:sz w:val="24"/>
          <w:szCs w:val="24"/>
        </w:rPr>
        <w:t xml:space="preserve"> to operate for an indefinite period of time – and – </w:t>
      </w:r>
    </w:p>
    <w:p w:rsidR="00E915FE" w:rsidRDefault="00E915FE" w:rsidP="00E915F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failed to renew the grants as and when the renewal period of the same had fallen due.</w:t>
      </w:r>
    </w:p>
    <w:p w:rsidR="00E915FE" w:rsidRDefault="00E915FE" w:rsidP="00E91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secretary’s conduct in the mentioned regard cannot be faulted. The parties had, at the time that they concluded the Joint Venture Agreement and the Shareholders Agreement, committed them</w:t>
      </w:r>
      <w:r w:rsidR="00BF3998">
        <w:rPr>
          <w:rFonts w:ascii="Times New Roman" w:hAnsi="Times New Roman" w:cs="Times New Roman"/>
          <w:sz w:val="24"/>
          <w:szCs w:val="24"/>
        </w:rPr>
        <w:t>selves</w:t>
      </w:r>
      <w:r>
        <w:rPr>
          <w:rFonts w:ascii="Times New Roman" w:hAnsi="Times New Roman" w:cs="Times New Roman"/>
          <w:sz w:val="24"/>
          <w:szCs w:val="24"/>
        </w:rPr>
        <w:t xml:space="preserve"> to always comply with the mining laws of Zimbabwe. They did not do so. They</w:t>
      </w:r>
      <w:r w:rsidR="00941F7E">
        <w:rPr>
          <w:rFonts w:ascii="Times New Roman" w:hAnsi="Times New Roman" w:cs="Times New Roman"/>
          <w:sz w:val="24"/>
          <w:szCs w:val="24"/>
        </w:rPr>
        <w:t>,</w:t>
      </w:r>
      <w:r>
        <w:rPr>
          <w:rFonts w:ascii="Times New Roman" w:hAnsi="Times New Roman" w:cs="Times New Roman"/>
          <w:sz w:val="24"/>
          <w:szCs w:val="24"/>
        </w:rPr>
        <w:t xml:space="preserve"> in fact connived to, as it were, live outside the law and continue to benefit from their unlawful conduct. They failed to comply with the first condition of the grant and with Clause 9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(a) of the same. Sub-Clauses (i</w:t>
      </w:r>
      <w:r w:rsidR="00BF3998">
        <w:rPr>
          <w:rFonts w:ascii="Times New Roman" w:hAnsi="Times New Roman" w:cs="Times New Roman"/>
          <w:sz w:val="24"/>
          <w:szCs w:val="24"/>
        </w:rPr>
        <w:t>i</w:t>
      </w:r>
      <w:r>
        <w:rPr>
          <w:rFonts w:ascii="Times New Roman" w:hAnsi="Times New Roman" w:cs="Times New Roman"/>
          <w:sz w:val="24"/>
          <w:szCs w:val="24"/>
        </w:rPr>
        <w:t>) and (iii) of Clause (</w:t>
      </w:r>
      <w:r w:rsidR="00941F7E">
        <w:rPr>
          <w:rFonts w:ascii="Times New Roman" w:hAnsi="Times New Roman" w:cs="Times New Roman"/>
          <w:sz w:val="24"/>
          <w:szCs w:val="24"/>
        </w:rPr>
        <w:t>9</w:t>
      </w:r>
      <w:r>
        <w:rPr>
          <w:rFonts w:ascii="Times New Roman" w:hAnsi="Times New Roman" w:cs="Times New Roman"/>
          <w:sz w:val="24"/>
          <w:szCs w:val="24"/>
        </w:rPr>
        <w:t xml:space="preserve">) of the grants did not apply to them as they were living and operating outside the law. </w:t>
      </w:r>
    </w:p>
    <w:p w:rsidR="00E915FE" w:rsidRDefault="00E915FE" w:rsidP="00E91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complaint is baseless on the basis of the foregoing. The applicant’s rights in the </w:t>
      </w:r>
      <w:r w:rsidRPr="00BF3998">
        <w:rPr>
          <w:rFonts w:ascii="Times New Roman" w:hAnsi="Times New Roman" w:cs="Times New Roman"/>
          <w:i/>
          <w:sz w:val="24"/>
          <w:szCs w:val="24"/>
        </w:rPr>
        <w:t>ceded</w:t>
      </w:r>
      <w:r>
        <w:rPr>
          <w:rFonts w:ascii="Times New Roman" w:hAnsi="Times New Roman" w:cs="Times New Roman"/>
          <w:sz w:val="24"/>
          <w:szCs w:val="24"/>
        </w:rPr>
        <w:t xml:space="preserve"> portions of the grant</w:t>
      </w:r>
      <w:r w:rsidR="00BF3998">
        <w:rPr>
          <w:rFonts w:ascii="Times New Roman" w:hAnsi="Times New Roman" w:cs="Times New Roman"/>
          <w:sz w:val="24"/>
          <w:szCs w:val="24"/>
        </w:rPr>
        <w:t>s</w:t>
      </w:r>
      <w:r>
        <w:rPr>
          <w:rFonts w:ascii="Times New Roman" w:hAnsi="Times New Roman" w:cs="Times New Roman"/>
          <w:sz w:val="24"/>
          <w:szCs w:val="24"/>
        </w:rPr>
        <w:t xml:space="preserve"> were taken away from it by operation of the law. </w:t>
      </w:r>
      <w:r>
        <w:rPr>
          <w:rFonts w:ascii="Times New Roman" w:hAnsi="Times New Roman" w:cs="Times New Roman"/>
          <w:sz w:val="24"/>
          <w:szCs w:val="24"/>
        </w:rPr>
        <w:lastRenderedPageBreak/>
        <w:t>The applicant is, in fact, approaching the court with dirty hands. It should cleans itself before it seeks the court’s attention to assist it. It cannot, under the circumstances</w:t>
      </w:r>
      <w:r w:rsidR="00BF3998">
        <w:rPr>
          <w:rFonts w:ascii="Times New Roman" w:hAnsi="Times New Roman" w:cs="Times New Roman"/>
          <w:sz w:val="24"/>
          <w:szCs w:val="24"/>
        </w:rPr>
        <w:t>,</w:t>
      </w:r>
      <w:r>
        <w:rPr>
          <w:rFonts w:ascii="Times New Roman" w:hAnsi="Times New Roman" w:cs="Times New Roman"/>
          <w:sz w:val="24"/>
          <w:szCs w:val="24"/>
        </w:rPr>
        <w:t xml:space="preserve"> be allowed to return to the status </w:t>
      </w:r>
      <w:r>
        <w:rPr>
          <w:rFonts w:ascii="Times New Roman" w:hAnsi="Times New Roman" w:cs="Times New Roman"/>
          <w:i/>
          <w:sz w:val="24"/>
          <w:szCs w:val="24"/>
        </w:rPr>
        <w:t>quo ante</w:t>
      </w:r>
      <w:r>
        <w:rPr>
          <w:rFonts w:ascii="Times New Roman" w:hAnsi="Times New Roman" w:cs="Times New Roman"/>
          <w:sz w:val="24"/>
          <w:szCs w:val="24"/>
        </w:rPr>
        <w:t xml:space="preserve"> 22 February, 2016. The court</w:t>
      </w:r>
      <w:r w:rsidR="00BF3998">
        <w:rPr>
          <w:rFonts w:ascii="Times New Roman" w:hAnsi="Times New Roman" w:cs="Times New Roman"/>
          <w:sz w:val="24"/>
          <w:szCs w:val="24"/>
        </w:rPr>
        <w:t>,</w:t>
      </w:r>
      <w:r>
        <w:rPr>
          <w:rFonts w:ascii="Times New Roman" w:hAnsi="Times New Roman" w:cs="Times New Roman"/>
          <w:sz w:val="24"/>
          <w:szCs w:val="24"/>
        </w:rPr>
        <w:t xml:space="preserve"> in other words</w:t>
      </w:r>
      <w:r w:rsidR="00BF3998">
        <w:rPr>
          <w:rFonts w:ascii="Times New Roman" w:hAnsi="Times New Roman" w:cs="Times New Roman"/>
          <w:sz w:val="24"/>
          <w:szCs w:val="24"/>
        </w:rPr>
        <w:t>,</w:t>
      </w:r>
      <w:r>
        <w:rPr>
          <w:rFonts w:ascii="Times New Roman" w:hAnsi="Times New Roman" w:cs="Times New Roman"/>
          <w:sz w:val="24"/>
          <w:szCs w:val="24"/>
        </w:rPr>
        <w:t xml:space="preserve"> cannot assist it to continue to live outside, but within, the law. </w:t>
      </w:r>
    </w:p>
    <w:p w:rsidR="00E915FE" w:rsidRDefault="00E915FE" w:rsidP="00E91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statement which was to the effect that it was the first respondent and his permanent secretary who allowed them to operate the </w:t>
      </w:r>
      <w:r w:rsidRPr="00BF3998">
        <w:rPr>
          <w:rFonts w:ascii="Times New Roman" w:hAnsi="Times New Roman" w:cs="Times New Roman"/>
          <w:i/>
          <w:sz w:val="24"/>
          <w:szCs w:val="24"/>
        </w:rPr>
        <w:t>ceded</w:t>
      </w:r>
      <w:r>
        <w:rPr>
          <w:rFonts w:ascii="Times New Roman" w:hAnsi="Times New Roman" w:cs="Times New Roman"/>
          <w:sz w:val="24"/>
          <w:szCs w:val="24"/>
        </w:rPr>
        <w:t xml:space="preserve"> portions of the grant for an indefinite duration is misplaced. The applicant and the fourth respondent committed themselves to abide by the mining laws of Zimbabwe. The first respondent and his permanent secretary did not and do not form part of the parties</w:t>
      </w:r>
      <w:r w:rsidR="00BF3998">
        <w:rPr>
          <w:rFonts w:ascii="Times New Roman" w:hAnsi="Times New Roman" w:cs="Times New Roman"/>
          <w:sz w:val="24"/>
          <w:szCs w:val="24"/>
        </w:rPr>
        <w:t>’</w:t>
      </w:r>
      <w:r>
        <w:rPr>
          <w:rFonts w:ascii="Times New Roman" w:hAnsi="Times New Roman" w:cs="Times New Roman"/>
          <w:sz w:val="24"/>
          <w:szCs w:val="24"/>
        </w:rPr>
        <w:t xml:space="preserve"> equation. The applicant and its counter-part </w:t>
      </w:r>
      <w:r w:rsidR="009417C5">
        <w:rPr>
          <w:rFonts w:ascii="Times New Roman" w:hAnsi="Times New Roman" w:cs="Times New Roman"/>
          <w:sz w:val="24"/>
          <w:szCs w:val="24"/>
        </w:rPr>
        <w:t>(</w:t>
      </w:r>
      <w:r>
        <w:rPr>
          <w:rFonts w:ascii="Times New Roman" w:hAnsi="Times New Roman" w:cs="Times New Roman"/>
          <w:sz w:val="24"/>
          <w:szCs w:val="24"/>
        </w:rPr>
        <w:t>i.e. fo</w:t>
      </w:r>
      <w:r w:rsidR="00515D1C">
        <w:rPr>
          <w:rFonts w:ascii="Times New Roman" w:hAnsi="Times New Roman" w:cs="Times New Roman"/>
          <w:sz w:val="24"/>
          <w:szCs w:val="24"/>
        </w:rPr>
        <w:t>u</w:t>
      </w:r>
      <w:r>
        <w:rPr>
          <w:rFonts w:ascii="Times New Roman" w:hAnsi="Times New Roman" w:cs="Times New Roman"/>
          <w:sz w:val="24"/>
          <w:szCs w:val="24"/>
        </w:rPr>
        <w:t>rth respondent</w:t>
      </w:r>
      <w:r w:rsidR="009417C5">
        <w:rPr>
          <w:rFonts w:ascii="Times New Roman" w:hAnsi="Times New Roman" w:cs="Times New Roman"/>
          <w:sz w:val="24"/>
          <w:szCs w:val="24"/>
        </w:rPr>
        <w:t>)</w:t>
      </w:r>
      <w:r>
        <w:rPr>
          <w:rFonts w:ascii="Times New Roman" w:hAnsi="Times New Roman" w:cs="Times New Roman"/>
          <w:sz w:val="24"/>
          <w:szCs w:val="24"/>
        </w:rPr>
        <w:t xml:space="preserve"> should therefore have acquainted themselves with what they were committing themselves to. It was incumbent upon the one or the other nor both of them to have drawn the attention of the first respondent and/or the latter’s secretary on the point that the portions of the grants which were </w:t>
      </w:r>
      <w:r w:rsidRPr="00BF3998">
        <w:rPr>
          <w:rFonts w:ascii="Times New Roman" w:hAnsi="Times New Roman" w:cs="Times New Roman"/>
          <w:i/>
          <w:sz w:val="24"/>
          <w:szCs w:val="24"/>
        </w:rPr>
        <w:t>ceded</w:t>
      </w:r>
      <w:r>
        <w:rPr>
          <w:rFonts w:ascii="Times New Roman" w:hAnsi="Times New Roman" w:cs="Times New Roman"/>
          <w:sz w:val="24"/>
          <w:szCs w:val="24"/>
        </w:rPr>
        <w:t xml:space="preserve"> to them</w:t>
      </w:r>
      <w:r w:rsidR="00515D1C">
        <w:rPr>
          <w:rFonts w:ascii="Times New Roman" w:hAnsi="Times New Roman" w:cs="Times New Roman"/>
          <w:sz w:val="24"/>
          <w:szCs w:val="24"/>
        </w:rPr>
        <w:t xml:space="preserve"> did not</w:t>
      </w:r>
      <w:r>
        <w:rPr>
          <w:rFonts w:ascii="Times New Roman" w:hAnsi="Times New Roman" w:cs="Times New Roman"/>
          <w:sz w:val="24"/>
          <w:szCs w:val="24"/>
        </w:rPr>
        <w:t xml:space="preserve"> compl</w:t>
      </w:r>
      <w:r w:rsidR="00515D1C">
        <w:rPr>
          <w:rFonts w:ascii="Times New Roman" w:hAnsi="Times New Roman" w:cs="Times New Roman"/>
          <w:sz w:val="24"/>
          <w:szCs w:val="24"/>
        </w:rPr>
        <w:t>y</w:t>
      </w:r>
      <w:r>
        <w:rPr>
          <w:rFonts w:ascii="Times New Roman" w:hAnsi="Times New Roman" w:cs="Times New Roman"/>
          <w:sz w:val="24"/>
          <w:szCs w:val="24"/>
        </w:rPr>
        <w:t xml:space="preserve"> with s 291, and other provisions of the Act. They cannot blame anyone for the misfortune which eventually befell them. They made a commitment and</w:t>
      </w:r>
      <w:r w:rsidR="00515D1C">
        <w:rPr>
          <w:rFonts w:ascii="Times New Roman" w:hAnsi="Times New Roman" w:cs="Times New Roman"/>
          <w:sz w:val="24"/>
          <w:szCs w:val="24"/>
        </w:rPr>
        <w:t>,</w:t>
      </w:r>
      <w:r>
        <w:rPr>
          <w:rFonts w:ascii="Times New Roman" w:hAnsi="Times New Roman" w:cs="Times New Roman"/>
          <w:sz w:val="24"/>
          <w:szCs w:val="24"/>
        </w:rPr>
        <w:t xml:space="preserve"> at the same time, made a conscious decision to turn a blind eye on</w:t>
      </w:r>
      <w:r w:rsidR="00BF3998">
        <w:rPr>
          <w:rFonts w:ascii="Times New Roman" w:hAnsi="Times New Roman" w:cs="Times New Roman"/>
          <w:sz w:val="24"/>
          <w:szCs w:val="24"/>
        </w:rPr>
        <w:t xml:space="preserve"> what</w:t>
      </w:r>
      <w:r>
        <w:rPr>
          <w:rFonts w:ascii="Times New Roman" w:hAnsi="Times New Roman" w:cs="Times New Roman"/>
          <w:sz w:val="24"/>
          <w:szCs w:val="24"/>
        </w:rPr>
        <w:t xml:space="preserve"> the law required</w:t>
      </w:r>
      <w:r w:rsidR="00BF3998">
        <w:rPr>
          <w:rFonts w:ascii="Times New Roman" w:hAnsi="Times New Roman" w:cs="Times New Roman"/>
          <w:sz w:val="24"/>
          <w:szCs w:val="24"/>
        </w:rPr>
        <w:t xml:space="preserve"> of them</w:t>
      </w:r>
      <w:r>
        <w:rPr>
          <w:rFonts w:ascii="Times New Roman" w:hAnsi="Times New Roman" w:cs="Times New Roman"/>
          <w:sz w:val="24"/>
          <w:szCs w:val="24"/>
        </w:rPr>
        <w:t>. They cannot</w:t>
      </w:r>
      <w:r w:rsidR="00BF3998">
        <w:rPr>
          <w:rFonts w:ascii="Times New Roman" w:hAnsi="Times New Roman" w:cs="Times New Roman"/>
          <w:sz w:val="24"/>
          <w:szCs w:val="24"/>
        </w:rPr>
        <w:t>,</w:t>
      </w:r>
      <w:r>
        <w:rPr>
          <w:rFonts w:ascii="Times New Roman" w:hAnsi="Times New Roman" w:cs="Times New Roman"/>
          <w:sz w:val="24"/>
          <w:szCs w:val="24"/>
        </w:rPr>
        <w:t xml:space="preserve"> therefore, succeed under the circumstances of this case.</w:t>
      </w:r>
    </w:p>
    <w:p w:rsidR="00E915FE" w:rsidRDefault="00E915FE" w:rsidP="00E91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expired grants, or portions thereof</w:t>
      </w:r>
      <w:r w:rsidR="00BF3998">
        <w:rPr>
          <w:rFonts w:ascii="Times New Roman" w:hAnsi="Times New Roman" w:cs="Times New Roman"/>
          <w:sz w:val="24"/>
          <w:szCs w:val="24"/>
        </w:rPr>
        <w:t>,</w:t>
      </w:r>
      <w:r>
        <w:rPr>
          <w:rFonts w:ascii="Times New Roman" w:hAnsi="Times New Roman" w:cs="Times New Roman"/>
          <w:sz w:val="24"/>
          <w:szCs w:val="24"/>
        </w:rPr>
        <w:t xml:space="preserve"> made the ground upon which they rested their operations </w:t>
      </w:r>
      <w:r w:rsidR="00941F7E">
        <w:rPr>
          <w:rFonts w:ascii="Times New Roman" w:hAnsi="Times New Roman" w:cs="Times New Roman"/>
          <w:sz w:val="24"/>
          <w:szCs w:val="24"/>
        </w:rPr>
        <w:t xml:space="preserve">to </w:t>
      </w:r>
      <w:r>
        <w:rPr>
          <w:rFonts w:ascii="Times New Roman" w:hAnsi="Times New Roman" w:cs="Times New Roman"/>
          <w:sz w:val="24"/>
          <w:szCs w:val="24"/>
        </w:rPr>
        <w:t>fall</w:t>
      </w:r>
      <w:r w:rsidR="00BF3998">
        <w:rPr>
          <w:rFonts w:ascii="Times New Roman" w:hAnsi="Times New Roman" w:cs="Times New Roman"/>
          <w:sz w:val="24"/>
          <w:szCs w:val="24"/>
        </w:rPr>
        <w:t xml:space="preserve"> to pieces</w:t>
      </w:r>
      <w:r>
        <w:rPr>
          <w:rFonts w:ascii="Times New Roman" w:hAnsi="Times New Roman" w:cs="Times New Roman"/>
          <w:sz w:val="24"/>
          <w:szCs w:val="24"/>
        </w:rPr>
        <w:t xml:space="preserve">. </w:t>
      </w:r>
      <w:r w:rsidR="00BF3998">
        <w:rPr>
          <w:rFonts w:ascii="Times New Roman" w:hAnsi="Times New Roman" w:cs="Times New Roman"/>
          <w:sz w:val="24"/>
          <w:szCs w:val="24"/>
        </w:rPr>
        <w:t>T</w:t>
      </w:r>
      <w:r>
        <w:rPr>
          <w:rFonts w:ascii="Times New Roman" w:hAnsi="Times New Roman" w:cs="Times New Roman"/>
          <w:sz w:val="24"/>
          <w:szCs w:val="24"/>
        </w:rPr>
        <w:t xml:space="preserve">he grants became void and they could not be reinstated </w:t>
      </w:r>
      <w:r w:rsidR="00BF3998">
        <w:rPr>
          <w:rFonts w:ascii="Times New Roman" w:hAnsi="Times New Roman" w:cs="Times New Roman"/>
          <w:sz w:val="24"/>
          <w:szCs w:val="24"/>
        </w:rPr>
        <w:t xml:space="preserve">except through having them renewed. This, </w:t>
      </w:r>
      <w:r>
        <w:rPr>
          <w:rFonts w:ascii="Times New Roman" w:hAnsi="Times New Roman" w:cs="Times New Roman"/>
          <w:sz w:val="24"/>
          <w:szCs w:val="24"/>
        </w:rPr>
        <w:t>unfortunately for them, was turned down.</w:t>
      </w:r>
    </w:p>
    <w:p w:rsidR="00E915FE" w:rsidRPr="007C4A1A" w:rsidRDefault="00E915FE" w:rsidP="00E915F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has considered all the circumstances of this case. It is satisfied that, on the basis of the foregoing, the applicant failed to prove its case on a balance of probabilities. The application is, therefore, dismissed with costs.</w:t>
      </w:r>
    </w:p>
    <w:p w:rsidR="00E915FE" w:rsidRDefault="00E915FE" w:rsidP="00E915FE">
      <w:pPr>
        <w:spacing w:after="0" w:line="360" w:lineRule="auto"/>
        <w:jc w:val="both"/>
        <w:rPr>
          <w:rFonts w:ascii="Times New Roman" w:hAnsi="Times New Roman" w:cs="Times New Roman"/>
          <w:sz w:val="24"/>
          <w:szCs w:val="24"/>
        </w:rPr>
      </w:pPr>
    </w:p>
    <w:p w:rsidR="00E915FE"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E915FE" w:rsidRPr="008B3584" w:rsidRDefault="00E915FE" w:rsidP="00E915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E915FE" w:rsidRPr="009D61E2" w:rsidRDefault="00E915FE" w:rsidP="00E915FE">
      <w:pPr>
        <w:spacing w:after="0" w:line="360" w:lineRule="auto"/>
        <w:ind w:left="720"/>
        <w:jc w:val="both"/>
        <w:rPr>
          <w:rFonts w:ascii="Times New Roman" w:hAnsi="Times New Roman" w:cs="Times New Roman"/>
          <w:sz w:val="24"/>
          <w:szCs w:val="24"/>
        </w:rPr>
      </w:pPr>
    </w:p>
    <w:p w:rsidR="005D6026" w:rsidRDefault="005D6026" w:rsidP="004A3E20">
      <w:pPr>
        <w:spacing w:after="0" w:line="360" w:lineRule="auto"/>
        <w:jc w:val="both"/>
        <w:rPr>
          <w:rFonts w:ascii="Times New Roman" w:hAnsi="Times New Roman" w:cs="Times New Roman"/>
          <w:sz w:val="24"/>
          <w:szCs w:val="24"/>
        </w:rPr>
      </w:pPr>
    </w:p>
    <w:p w:rsidR="005D6026" w:rsidRDefault="005D6026" w:rsidP="004A3E20">
      <w:pPr>
        <w:spacing w:after="0" w:line="360" w:lineRule="auto"/>
        <w:jc w:val="both"/>
        <w:rPr>
          <w:rFonts w:ascii="Times New Roman" w:hAnsi="Times New Roman" w:cs="Times New Roman"/>
          <w:sz w:val="24"/>
          <w:szCs w:val="24"/>
        </w:rPr>
      </w:pPr>
    </w:p>
    <w:p w:rsidR="005D6026" w:rsidRDefault="005D6026" w:rsidP="005D60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Hussein </w:t>
      </w:r>
      <w:proofErr w:type="spellStart"/>
      <w:r>
        <w:rPr>
          <w:rFonts w:ascii="Times New Roman" w:hAnsi="Times New Roman" w:cs="Times New Roman"/>
          <w:i/>
          <w:sz w:val="24"/>
          <w:szCs w:val="24"/>
        </w:rPr>
        <w:t>Ranchord</w:t>
      </w:r>
      <w:proofErr w:type="spellEnd"/>
      <w:r>
        <w:rPr>
          <w:rFonts w:ascii="Times New Roman" w:hAnsi="Times New Roman" w:cs="Times New Roman"/>
          <w:i/>
          <w:sz w:val="24"/>
          <w:szCs w:val="24"/>
        </w:rPr>
        <w:t xml:space="preserve"> and Co. </w:t>
      </w:r>
      <w:r>
        <w:rPr>
          <w:rFonts w:ascii="Times New Roman" w:hAnsi="Times New Roman" w:cs="Times New Roman"/>
          <w:sz w:val="24"/>
          <w:szCs w:val="24"/>
        </w:rPr>
        <w:t>applicant’s legal practitioners</w:t>
      </w:r>
    </w:p>
    <w:p w:rsidR="009E2B7B" w:rsidRDefault="005D6026" w:rsidP="005D60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3</w:t>
      </w:r>
      <w:r w:rsidRPr="005D6026">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legal practitioners</w:t>
      </w:r>
    </w:p>
    <w:p w:rsidR="00443C63" w:rsidRPr="00A4414C" w:rsidRDefault="009E2B7B" w:rsidP="005D6026">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Sawyer and </w:t>
      </w:r>
      <w:proofErr w:type="spellStart"/>
      <w:r>
        <w:rPr>
          <w:rFonts w:ascii="Times New Roman" w:hAnsi="Times New Roman" w:cs="Times New Roman"/>
          <w:i/>
          <w:sz w:val="24"/>
          <w:szCs w:val="24"/>
        </w:rPr>
        <w:t>Mkushi</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4</w:t>
      </w:r>
      <w:r w:rsidRPr="009E2B7B">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r w:rsidR="004A3E20">
        <w:rPr>
          <w:rFonts w:ascii="Times New Roman" w:hAnsi="Times New Roman" w:cs="Times New Roman"/>
          <w:sz w:val="24"/>
          <w:szCs w:val="24"/>
        </w:rPr>
        <w:t xml:space="preserve">    </w:t>
      </w:r>
      <w:r w:rsidR="00A4414C">
        <w:rPr>
          <w:rFonts w:ascii="Times New Roman" w:hAnsi="Times New Roman" w:cs="Times New Roman"/>
          <w:sz w:val="24"/>
          <w:szCs w:val="24"/>
        </w:rPr>
        <w:t xml:space="preserve">   </w:t>
      </w:r>
      <w:r w:rsidR="001073FF" w:rsidRPr="00A4414C">
        <w:rPr>
          <w:rFonts w:ascii="Times New Roman" w:hAnsi="Times New Roman" w:cs="Times New Roman"/>
          <w:sz w:val="24"/>
          <w:szCs w:val="24"/>
        </w:rPr>
        <w:t xml:space="preserve"> </w:t>
      </w:r>
      <w:r w:rsidR="00BF5B76" w:rsidRPr="00A4414C">
        <w:rPr>
          <w:rFonts w:ascii="Times New Roman" w:hAnsi="Times New Roman" w:cs="Times New Roman"/>
          <w:sz w:val="24"/>
          <w:szCs w:val="24"/>
        </w:rPr>
        <w:t xml:space="preserve">   </w:t>
      </w:r>
      <w:r w:rsidR="00AE5F67" w:rsidRPr="00A4414C">
        <w:rPr>
          <w:rFonts w:ascii="Times New Roman" w:hAnsi="Times New Roman" w:cs="Times New Roman"/>
          <w:sz w:val="24"/>
          <w:szCs w:val="24"/>
        </w:rPr>
        <w:t xml:space="preserve"> </w:t>
      </w:r>
      <w:r w:rsidR="00443C63" w:rsidRPr="00A4414C">
        <w:rPr>
          <w:rFonts w:ascii="Times New Roman" w:hAnsi="Times New Roman" w:cs="Times New Roman"/>
          <w:sz w:val="24"/>
          <w:szCs w:val="24"/>
        </w:rPr>
        <w:t xml:space="preserve">   </w:t>
      </w:r>
    </w:p>
    <w:sectPr w:rsidR="00443C63" w:rsidRPr="00A4414C">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7CE" w:rsidRDefault="003717CE" w:rsidP="00287823">
      <w:pPr>
        <w:spacing w:after="0" w:line="240" w:lineRule="auto"/>
      </w:pPr>
      <w:r>
        <w:separator/>
      </w:r>
    </w:p>
  </w:endnote>
  <w:endnote w:type="continuationSeparator" w:id="0">
    <w:p w:rsidR="003717CE" w:rsidRDefault="003717CE" w:rsidP="0028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7CE" w:rsidRDefault="003717CE" w:rsidP="00287823">
      <w:pPr>
        <w:spacing w:after="0" w:line="240" w:lineRule="auto"/>
      </w:pPr>
      <w:r>
        <w:separator/>
      </w:r>
    </w:p>
  </w:footnote>
  <w:footnote w:type="continuationSeparator" w:id="0">
    <w:p w:rsidR="003717CE" w:rsidRDefault="003717CE" w:rsidP="00287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660938"/>
      <w:docPartObj>
        <w:docPartGallery w:val="Page Numbers (Top of Page)"/>
        <w:docPartUnique/>
      </w:docPartObj>
    </w:sdtPr>
    <w:sdtEndPr>
      <w:rPr>
        <w:noProof/>
      </w:rPr>
    </w:sdtEndPr>
    <w:sdtContent>
      <w:p w:rsidR="00287823" w:rsidRDefault="00287823">
        <w:pPr>
          <w:pStyle w:val="Header"/>
          <w:jc w:val="right"/>
          <w:rPr>
            <w:noProof/>
          </w:rPr>
        </w:pPr>
        <w:r>
          <w:fldChar w:fldCharType="begin"/>
        </w:r>
        <w:r>
          <w:instrText xml:space="preserve"> PAGE   \* MERGEFORMAT </w:instrText>
        </w:r>
        <w:r>
          <w:fldChar w:fldCharType="separate"/>
        </w:r>
        <w:r w:rsidR="00CD16CD">
          <w:rPr>
            <w:noProof/>
          </w:rPr>
          <w:t>1</w:t>
        </w:r>
        <w:r>
          <w:rPr>
            <w:noProof/>
          </w:rPr>
          <w:fldChar w:fldCharType="end"/>
        </w:r>
      </w:p>
      <w:p w:rsidR="00287823" w:rsidRDefault="00287823">
        <w:pPr>
          <w:pStyle w:val="Header"/>
          <w:jc w:val="right"/>
          <w:rPr>
            <w:noProof/>
          </w:rPr>
        </w:pPr>
        <w:r>
          <w:rPr>
            <w:noProof/>
          </w:rPr>
          <w:t>HH</w:t>
        </w:r>
        <w:r w:rsidR="00571131">
          <w:rPr>
            <w:noProof/>
          </w:rPr>
          <w:t xml:space="preserve"> 219-16</w:t>
        </w:r>
      </w:p>
      <w:p w:rsidR="00287823" w:rsidRDefault="00287823">
        <w:pPr>
          <w:pStyle w:val="Header"/>
          <w:jc w:val="right"/>
        </w:pPr>
        <w:r>
          <w:rPr>
            <w:noProof/>
          </w:rPr>
          <w:t>HC 2287/16</w:t>
        </w:r>
      </w:p>
    </w:sdtContent>
  </w:sdt>
  <w:p w:rsidR="00287823" w:rsidRDefault="00287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15C2"/>
    <w:multiLevelType w:val="hybridMultilevel"/>
    <w:tmpl w:val="BF7C96A2"/>
    <w:lvl w:ilvl="0" w:tplc="1C80E18E">
      <w:start w:val="1"/>
      <w:numFmt w:val="lowerLetter"/>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87D7EC7"/>
    <w:multiLevelType w:val="hybridMultilevel"/>
    <w:tmpl w:val="C7F497DC"/>
    <w:lvl w:ilvl="0" w:tplc="D5EC567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0E7594E"/>
    <w:multiLevelType w:val="hybridMultilevel"/>
    <w:tmpl w:val="74C88608"/>
    <w:lvl w:ilvl="0" w:tplc="30F6D37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4F813DCF"/>
    <w:multiLevelType w:val="hybridMultilevel"/>
    <w:tmpl w:val="1F72C0B2"/>
    <w:lvl w:ilvl="0" w:tplc="7CB6BF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C4364C"/>
    <w:multiLevelType w:val="hybridMultilevel"/>
    <w:tmpl w:val="11EABE0C"/>
    <w:lvl w:ilvl="0" w:tplc="24764AC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BD"/>
    <w:rsid w:val="00046095"/>
    <w:rsid w:val="000C3906"/>
    <w:rsid w:val="001073FF"/>
    <w:rsid w:val="001A7BDE"/>
    <w:rsid w:val="00212F0F"/>
    <w:rsid w:val="00222F06"/>
    <w:rsid w:val="00287823"/>
    <w:rsid w:val="003002D3"/>
    <w:rsid w:val="003717CE"/>
    <w:rsid w:val="00373681"/>
    <w:rsid w:val="00443C63"/>
    <w:rsid w:val="00497BA2"/>
    <w:rsid w:val="004A3E20"/>
    <w:rsid w:val="00502FBD"/>
    <w:rsid w:val="00515D1C"/>
    <w:rsid w:val="00571131"/>
    <w:rsid w:val="005801DF"/>
    <w:rsid w:val="005A46F0"/>
    <w:rsid w:val="005C0246"/>
    <w:rsid w:val="005D46D0"/>
    <w:rsid w:val="005D6026"/>
    <w:rsid w:val="0065206D"/>
    <w:rsid w:val="00674CD7"/>
    <w:rsid w:val="007B0F73"/>
    <w:rsid w:val="007C593E"/>
    <w:rsid w:val="00852817"/>
    <w:rsid w:val="00875461"/>
    <w:rsid w:val="00882E8A"/>
    <w:rsid w:val="008F2D51"/>
    <w:rsid w:val="009417C5"/>
    <w:rsid w:val="00941F7E"/>
    <w:rsid w:val="009E2B7B"/>
    <w:rsid w:val="009E6F53"/>
    <w:rsid w:val="009E76FD"/>
    <w:rsid w:val="009F09A2"/>
    <w:rsid w:val="00A4414C"/>
    <w:rsid w:val="00A52EED"/>
    <w:rsid w:val="00AA0584"/>
    <w:rsid w:val="00AE5F67"/>
    <w:rsid w:val="00B72F52"/>
    <w:rsid w:val="00BB646A"/>
    <w:rsid w:val="00BE094D"/>
    <w:rsid w:val="00BE50A8"/>
    <w:rsid w:val="00BF3998"/>
    <w:rsid w:val="00BF5B76"/>
    <w:rsid w:val="00C160C1"/>
    <w:rsid w:val="00C2602F"/>
    <w:rsid w:val="00C41687"/>
    <w:rsid w:val="00C70328"/>
    <w:rsid w:val="00CA4F13"/>
    <w:rsid w:val="00CD16CD"/>
    <w:rsid w:val="00E71270"/>
    <w:rsid w:val="00E915FE"/>
    <w:rsid w:val="00F374BD"/>
    <w:rsid w:val="00FA7D4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287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23"/>
  </w:style>
  <w:style w:type="paragraph" w:styleId="Footer">
    <w:name w:val="footer"/>
    <w:basedOn w:val="Normal"/>
    <w:link w:val="FooterChar"/>
    <w:uiPriority w:val="99"/>
    <w:unhideWhenUsed/>
    <w:rsid w:val="00287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C1"/>
    <w:pPr>
      <w:ind w:left="720"/>
      <w:contextualSpacing/>
    </w:pPr>
  </w:style>
  <w:style w:type="paragraph" w:styleId="Header">
    <w:name w:val="header"/>
    <w:basedOn w:val="Normal"/>
    <w:link w:val="HeaderChar"/>
    <w:uiPriority w:val="99"/>
    <w:unhideWhenUsed/>
    <w:rsid w:val="00287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823"/>
  </w:style>
  <w:style w:type="paragraph" w:styleId="Footer">
    <w:name w:val="footer"/>
    <w:basedOn w:val="Normal"/>
    <w:link w:val="FooterChar"/>
    <w:uiPriority w:val="99"/>
    <w:unhideWhenUsed/>
    <w:rsid w:val="00287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2016-03-23T09:52:00Z</cp:lastPrinted>
  <dcterms:created xsi:type="dcterms:W3CDTF">2016-03-29T10:09:00Z</dcterms:created>
  <dcterms:modified xsi:type="dcterms:W3CDTF">2016-03-29T10:09:00Z</dcterms:modified>
</cp:coreProperties>
</file>