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3D1C4D" w:rsidP="003D1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HOLAM MINING (PVT) LTD</w:t>
      </w:r>
    </w:p>
    <w:p w:rsidR="003D1C4D" w:rsidRDefault="003D1C4D" w:rsidP="003D1C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D1C4D" w:rsidRDefault="003D1C4D" w:rsidP="003D1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CHEN SHAOLING</w:t>
      </w:r>
    </w:p>
    <w:p w:rsidR="003D1C4D" w:rsidRDefault="003D1C4D" w:rsidP="003D1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D1C4D" w:rsidRDefault="00BB4296" w:rsidP="003D1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BENWISE INVE</w:t>
      </w:r>
      <w:r w:rsidR="003D1C4D">
        <w:rPr>
          <w:rFonts w:ascii="Times New Roman" w:hAnsi="Times New Roman" w:cs="Times New Roman"/>
          <w:sz w:val="24"/>
          <w:szCs w:val="24"/>
        </w:rPr>
        <w:t>S</w:t>
      </w:r>
      <w:r>
        <w:rPr>
          <w:rFonts w:ascii="Times New Roman" w:hAnsi="Times New Roman" w:cs="Times New Roman"/>
          <w:sz w:val="24"/>
          <w:szCs w:val="24"/>
        </w:rPr>
        <w:t>T</w:t>
      </w:r>
      <w:r w:rsidR="003D1C4D">
        <w:rPr>
          <w:rFonts w:ascii="Times New Roman" w:hAnsi="Times New Roman" w:cs="Times New Roman"/>
          <w:sz w:val="24"/>
          <w:szCs w:val="24"/>
        </w:rPr>
        <w:t>MENTS (PVT) LTD</w:t>
      </w:r>
    </w:p>
    <w:p w:rsidR="003D1C4D" w:rsidRDefault="003D1C4D" w:rsidP="003D1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3D1C4D" w:rsidRDefault="003D1C4D" w:rsidP="003D1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JAMESON RUSHWAYA</w:t>
      </w:r>
    </w:p>
    <w:p w:rsidR="003D1C4D" w:rsidRDefault="003D1C4D" w:rsidP="003D1C4D">
      <w:pPr>
        <w:spacing w:after="0" w:line="360" w:lineRule="auto"/>
        <w:jc w:val="both"/>
        <w:rPr>
          <w:rFonts w:ascii="Times New Roman" w:hAnsi="Times New Roman" w:cs="Times New Roman"/>
          <w:sz w:val="24"/>
          <w:szCs w:val="24"/>
        </w:rPr>
      </w:pPr>
    </w:p>
    <w:p w:rsidR="003D1C4D" w:rsidRDefault="003D1C4D" w:rsidP="003D1C4D">
      <w:pPr>
        <w:spacing w:after="0" w:line="360" w:lineRule="auto"/>
        <w:jc w:val="both"/>
        <w:rPr>
          <w:rFonts w:ascii="Times New Roman" w:hAnsi="Times New Roman" w:cs="Times New Roman"/>
          <w:sz w:val="24"/>
          <w:szCs w:val="24"/>
        </w:rPr>
      </w:pPr>
    </w:p>
    <w:p w:rsidR="003D1C4D" w:rsidRDefault="003D1C4D" w:rsidP="003D1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D1C4D" w:rsidRDefault="003D1C4D" w:rsidP="003D1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3D1C4D" w:rsidRDefault="003D1C4D" w:rsidP="003D1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520484">
        <w:rPr>
          <w:rFonts w:ascii="Times New Roman" w:hAnsi="Times New Roman" w:cs="Times New Roman"/>
          <w:sz w:val="24"/>
          <w:szCs w:val="24"/>
        </w:rPr>
        <w:t xml:space="preserve"> 22 March </w:t>
      </w:r>
      <w:r w:rsidR="005D7099">
        <w:rPr>
          <w:rFonts w:ascii="Times New Roman" w:hAnsi="Times New Roman" w:cs="Times New Roman"/>
          <w:sz w:val="24"/>
          <w:szCs w:val="24"/>
        </w:rPr>
        <w:t xml:space="preserve">and 7 April, </w:t>
      </w:r>
      <w:r w:rsidR="00520484">
        <w:rPr>
          <w:rFonts w:ascii="Times New Roman" w:hAnsi="Times New Roman" w:cs="Times New Roman"/>
          <w:sz w:val="24"/>
          <w:szCs w:val="24"/>
        </w:rPr>
        <w:t>2016</w:t>
      </w:r>
    </w:p>
    <w:p w:rsidR="003D1C4D" w:rsidRDefault="003D1C4D" w:rsidP="003D1C4D">
      <w:pPr>
        <w:spacing w:after="0" w:line="360" w:lineRule="auto"/>
        <w:jc w:val="both"/>
        <w:rPr>
          <w:rFonts w:ascii="Times New Roman" w:hAnsi="Times New Roman" w:cs="Times New Roman"/>
          <w:sz w:val="24"/>
          <w:szCs w:val="24"/>
        </w:rPr>
      </w:pPr>
    </w:p>
    <w:p w:rsidR="003D1C4D" w:rsidRPr="003D1C4D" w:rsidRDefault="003D1C4D" w:rsidP="003D1C4D">
      <w:pPr>
        <w:spacing w:after="0" w:line="360" w:lineRule="auto"/>
        <w:jc w:val="both"/>
        <w:rPr>
          <w:rFonts w:ascii="Times New Roman" w:hAnsi="Times New Roman" w:cs="Times New Roman"/>
          <w:b/>
          <w:sz w:val="24"/>
          <w:szCs w:val="24"/>
        </w:rPr>
      </w:pPr>
      <w:bookmarkStart w:id="0" w:name="_GoBack"/>
      <w:bookmarkEnd w:id="0"/>
    </w:p>
    <w:p w:rsidR="003D1C4D" w:rsidRPr="003D1C4D" w:rsidRDefault="003D1C4D" w:rsidP="003D1C4D">
      <w:pPr>
        <w:spacing w:after="0" w:line="360" w:lineRule="auto"/>
        <w:jc w:val="both"/>
        <w:rPr>
          <w:rFonts w:ascii="Times New Roman" w:hAnsi="Times New Roman" w:cs="Times New Roman"/>
          <w:b/>
          <w:sz w:val="24"/>
          <w:szCs w:val="24"/>
        </w:rPr>
      </w:pPr>
      <w:r w:rsidRPr="003D1C4D">
        <w:rPr>
          <w:rFonts w:ascii="Times New Roman" w:hAnsi="Times New Roman" w:cs="Times New Roman"/>
          <w:b/>
          <w:sz w:val="24"/>
          <w:szCs w:val="24"/>
        </w:rPr>
        <w:t>Urgent chamber application</w:t>
      </w:r>
    </w:p>
    <w:p w:rsidR="003D1C4D" w:rsidRDefault="003D1C4D" w:rsidP="003D1C4D">
      <w:pPr>
        <w:spacing w:after="0" w:line="360" w:lineRule="auto"/>
        <w:jc w:val="both"/>
        <w:rPr>
          <w:rFonts w:ascii="Times New Roman" w:hAnsi="Times New Roman" w:cs="Times New Roman"/>
          <w:sz w:val="24"/>
          <w:szCs w:val="24"/>
        </w:rPr>
      </w:pPr>
    </w:p>
    <w:p w:rsidR="003D1C4D" w:rsidRDefault="003D1C4D" w:rsidP="003D1C4D">
      <w:pPr>
        <w:spacing w:after="0" w:line="360" w:lineRule="auto"/>
        <w:jc w:val="both"/>
        <w:rPr>
          <w:rFonts w:ascii="Times New Roman" w:hAnsi="Times New Roman" w:cs="Times New Roman"/>
          <w:sz w:val="24"/>
          <w:szCs w:val="24"/>
        </w:rPr>
      </w:pPr>
    </w:p>
    <w:p w:rsidR="003D1C4D" w:rsidRDefault="00520484" w:rsidP="003D1C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ER </w:t>
      </w:r>
      <w:proofErr w:type="spellStart"/>
      <w:r>
        <w:rPr>
          <w:rFonts w:ascii="Times New Roman" w:hAnsi="Times New Roman" w:cs="Times New Roman"/>
          <w:i/>
          <w:sz w:val="24"/>
          <w:szCs w:val="24"/>
        </w:rPr>
        <w:t>Samukange</w:t>
      </w:r>
      <w:proofErr w:type="spellEnd"/>
      <w:r w:rsidR="003D1C4D">
        <w:rPr>
          <w:rFonts w:ascii="Times New Roman" w:hAnsi="Times New Roman" w:cs="Times New Roman"/>
          <w:sz w:val="24"/>
          <w:szCs w:val="24"/>
        </w:rPr>
        <w:t>, for the applicants</w:t>
      </w:r>
    </w:p>
    <w:p w:rsidR="003D1C4D" w:rsidRDefault="00520484" w:rsidP="003D1C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 </w:t>
      </w:r>
      <w:proofErr w:type="spellStart"/>
      <w:r>
        <w:rPr>
          <w:rFonts w:ascii="Times New Roman" w:hAnsi="Times New Roman" w:cs="Times New Roman"/>
          <w:i/>
          <w:sz w:val="24"/>
          <w:szCs w:val="24"/>
        </w:rPr>
        <w:t>Chi</w:t>
      </w:r>
      <w:r w:rsidR="005D7099">
        <w:rPr>
          <w:rFonts w:ascii="Times New Roman" w:hAnsi="Times New Roman" w:cs="Times New Roman"/>
          <w:i/>
          <w:sz w:val="24"/>
          <w:szCs w:val="24"/>
        </w:rPr>
        <w:t>tsa</w:t>
      </w:r>
      <w:proofErr w:type="spellEnd"/>
      <w:r w:rsidR="003D1C4D">
        <w:rPr>
          <w:rFonts w:ascii="Times New Roman" w:hAnsi="Times New Roman" w:cs="Times New Roman"/>
          <w:sz w:val="24"/>
          <w:szCs w:val="24"/>
        </w:rPr>
        <w:t>, for the respondents</w:t>
      </w:r>
    </w:p>
    <w:p w:rsidR="003D1C4D" w:rsidRDefault="003D1C4D" w:rsidP="003D1C4D">
      <w:pPr>
        <w:spacing w:after="0" w:line="360" w:lineRule="auto"/>
        <w:jc w:val="both"/>
        <w:rPr>
          <w:rFonts w:ascii="Times New Roman" w:hAnsi="Times New Roman" w:cs="Times New Roman"/>
          <w:sz w:val="24"/>
          <w:szCs w:val="24"/>
        </w:rPr>
      </w:pPr>
    </w:p>
    <w:p w:rsidR="003D1C4D" w:rsidRDefault="003D1C4D"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w:t>
      </w:r>
      <w:r w:rsidR="000E31F8">
        <w:rPr>
          <w:rFonts w:ascii="Times New Roman" w:hAnsi="Times New Roman" w:cs="Times New Roman"/>
          <w:sz w:val="24"/>
          <w:szCs w:val="24"/>
        </w:rPr>
        <w:t>In October, 2015 the applicants and the respondents entered into a Contract Mining Agreement. They agreed to work together in a joint venture partnership. Their aim and object were to mine the respondents’ claims and share the proceeds of the mined and sold product between them.</w:t>
      </w:r>
    </w:p>
    <w:p w:rsidR="000E31F8" w:rsidRDefault="000E31F8"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claims appear in the appendix which the applicants attached to their application. The claims are fifteen (15) in number. They lie in the District of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 They are described in appendix 1 as follows:</w:t>
      </w:r>
    </w:p>
    <w:p w:rsidR="0079297A" w:rsidRDefault="0079297A" w:rsidP="003D1C4D">
      <w:pPr>
        <w:spacing w:after="0" w:line="360" w:lineRule="auto"/>
        <w:jc w:val="both"/>
        <w:rPr>
          <w:rFonts w:ascii="Times New Roman" w:hAnsi="Times New Roman" w:cs="Times New Roman"/>
          <w:sz w:val="24"/>
          <w:szCs w:val="24"/>
        </w:rPr>
      </w:pPr>
    </w:p>
    <w:p w:rsidR="0079297A" w:rsidRDefault="0079297A"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NAME OF CLAIM</w:t>
      </w:r>
      <w:r>
        <w:rPr>
          <w:rFonts w:ascii="Times New Roman" w:hAnsi="Times New Roman" w:cs="Times New Roman"/>
          <w:sz w:val="24"/>
          <w:szCs w:val="24"/>
        </w:rPr>
        <w:tab/>
      </w:r>
      <w:r>
        <w:rPr>
          <w:rFonts w:ascii="Times New Roman" w:hAnsi="Times New Roman" w:cs="Times New Roman"/>
          <w:sz w:val="24"/>
          <w:szCs w:val="24"/>
        </w:rPr>
        <w:tab/>
        <w:t>REGISTRATION NUMBER</w:t>
      </w:r>
      <w:r>
        <w:rPr>
          <w:rFonts w:ascii="Times New Roman" w:hAnsi="Times New Roman" w:cs="Times New Roman"/>
          <w:sz w:val="24"/>
          <w:szCs w:val="24"/>
        </w:rPr>
        <w:tab/>
      </w:r>
      <w:r>
        <w:rPr>
          <w:rFonts w:ascii="Times New Roman" w:hAnsi="Times New Roman" w:cs="Times New Roman"/>
          <w:sz w:val="24"/>
          <w:szCs w:val="24"/>
        </w:rPr>
        <w:tab/>
        <w:t>LICENCE NUMBER</w:t>
      </w:r>
    </w:p>
    <w:p w:rsidR="003D1C4D" w:rsidRDefault="00591C3E"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Hope</w:t>
      </w:r>
      <w:r w:rsidR="0079297A">
        <w:rPr>
          <w:rFonts w:ascii="Times New Roman" w:hAnsi="Times New Roman" w:cs="Times New Roman"/>
          <w:sz w:val="24"/>
          <w:szCs w:val="24"/>
        </w:rPr>
        <w:t xml:space="preserve"> 161</w:t>
      </w:r>
      <w:r w:rsidR="0079297A">
        <w:rPr>
          <w:rFonts w:ascii="Times New Roman" w:hAnsi="Times New Roman" w:cs="Times New Roman"/>
          <w:sz w:val="24"/>
          <w:szCs w:val="24"/>
        </w:rPr>
        <w:tab/>
      </w:r>
      <w:r w:rsidR="0079297A">
        <w:rPr>
          <w:rFonts w:ascii="Times New Roman" w:hAnsi="Times New Roman" w:cs="Times New Roman"/>
          <w:sz w:val="24"/>
          <w:szCs w:val="24"/>
        </w:rPr>
        <w:tab/>
      </w:r>
      <w:r w:rsidR="0079297A">
        <w:rPr>
          <w:rFonts w:ascii="Times New Roman" w:hAnsi="Times New Roman" w:cs="Times New Roman"/>
          <w:sz w:val="24"/>
          <w:szCs w:val="24"/>
        </w:rPr>
        <w:tab/>
        <w:t>12555</w:t>
      </w:r>
      <w:r w:rsidR="0079297A">
        <w:rPr>
          <w:rFonts w:ascii="Times New Roman" w:hAnsi="Times New Roman" w:cs="Times New Roman"/>
          <w:sz w:val="24"/>
          <w:szCs w:val="24"/>
        </w:rPr>
        <w:tab/>
      </w:r>
      <w:r w:rsidR="0079297A">
        <w:rPr>
          <w:rFonts w:ascii="Times New Roman" w:hAnsi="Times New Roman" w:cs="Times New Roman"/>
          <w:sz w:val="24"/>
          <w:szCs w:val="24"/>
        </w:rPr>
        <w:tab/>
      </w:r>
      <w:r w:rsidR="0079297A">
        <w:rPr>
          <w:rFonts w:ascii="Times New Roman" w:hAnsi="Times New Roman" w:cs="Times New Roman"/>
          <w:sz w:val="24"/>
          <w:szCs w:val="24"/>
        </w:rPr>
        <w:tab/>
      </w:r>
      <w:r w:rsidR="0079297A">
        <w:rPr>
          <w:rFonts w:ascii="Times New Roman" w:hAnsi="Times New Roman" w:cs="Times New Roman"/>
          <w:sz w:val="24"/>
          <w:szCs w:val="24"/>
        </w:rPr>
        <w:tab/>
      </w:r>
      <w:r w:rsidR="0079297A">
        <w:rPr>
          <w:rFonts w:ascii="Times New Roman" w:hAnsi="Times New Roman" w:cs="Times New Roman"/>
          <w:sz w:val="24"/>
          <w:szCs w:val="24"/>
        </w:rPr>
        <w:tab/>
        <w:t>410340J</w:t>
      </w:r>
    </w:p>
    <w:p w:rsidR="0079297A" w:rsidRDefault="00591C3E"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Hope</w:t>
      </w:r>
      <w:r w:rsidR="0079297A">
        <w:rPr>
          <w:rFonts w:ascii="Times New Roman" w:hAnsi="Times New Roman" w:cs="Times New Roman"/>
          <w:sz w:val="24"/>
          <w:szCs w:val="24"/>
        </w:rPr>
        <w:t xml:space="preserve"> 162</w:t>
      </w:r>
      <w:r w:rsidR="0079297A">
        <w:rPr>
          <w:rFonts w:ascii="Times New Roman" w:hAnsi="Times New Roman" w:cs="Times New Roman"/>
          <w:sz w:val="24"/>
          <w:szCs w:val="24"/>
        </w:rPr>
        <w:tab/>
      </w:r>
      <w:r w:rsidR="0079297A">
        <w:rPr>
          <w:rFonts w:ascii="Times New Roman" w:hAnsi="Times New Roman" w:cs="Times New Roman"/>
          <w:sz w:val="24"/>
          <w:szCs w:val="24"/>
        </w:rPr>
        <w:tab/>
      </w:r>
      <w:r w:rsidR="0079297A">
        <w:rPr>
          <w:rFonts w:ascii="Times New Roman" w:hAnsi="Times New Roman" w:cs="Times New Roman"/>
          <w:sz w:val="24"/>
          <w:szCs w:val="24"/>
        </w:rPr>
        <w:tab/>
        <w:t>12556</w:t>
      </w:r>
      <w:r w:rsidR="0079297A">
        <w:rPr>
          <w:rFonts w:ascii="Times New Roman" w:hAnsi="Times New Roman" w:cs="Times New Roman"/>
          <w:sz w:val="24"/>
          <w:szCs w:val="24"/>
        </w:rPr>
        <w:tab/>
      </w:r>
      <w:r w:rsidR="0079297A">
        <w:rPr>
          <w:rFonts w:ascii="Times New Roman" w:hAnsi="Times New Roman" w:cs="Times New Roman"/>
          <w:sz w:val="24"/>
          <w:szCs w:val="24"/>
        </w:rPr>
        <w:tab/>
      </w:r>
      <w:r w:rsidR="0079297A">
        <w:rPr>
          <w:rFonts w:ascii="Times New Roman" w:hAnsi="Times New Roman" w:cs="Times New Roman"/>
          <w:sz w:val="24"/>
          <w:szCs w:val="24"/>
        </w:rPr>
        <w:tab/>
      </w:r>
      <w:r w:rsidR="0079297A">
        <w:rPr>
          <w:rFonts w:ascii="Times New Roman" w:hAnsi="Times New Roman" w:cs="Times New Roman"/>
          <w:sz w:val="24"/>
          <w:szCs w:val="24"/>
        </w:rPr>
        <w:tab/>
      </w:r>
      <w:r w:rsidR="0079297A">
        <w:rPr>
          <w:rFonts w:ascii="Times New Roman" w:hAnsi="Times New Roman" w:cs="Times New Roman"/>
          <w:sz w:val="24"/>
          <w:szCs w:val="24"/>
        </w:rPr>
        <w:tab/>
        <w:t>410339J</w:t>
      </w:r>
    </w:p>
    <w:p w:rsidR="00D46B9A" w:rsidRDefault="00D46B9A"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Hope 163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410338J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Hope 164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410363J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Hope 165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417158J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Hope 166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125760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417159J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Glenmore 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12561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410331J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Glenmore 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12562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410332J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Glenmore 53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410333J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Glenmore 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410334J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Glenmore 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410335J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Glenmore 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410337J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Glenmore 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410336J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Glenmore 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410341J</w:t>
      </w:r>
    </w:p>
    <w:p w:rsidR="00D46B9A" w:rsidRDefault="00D46B9A" w:rsidP="00D46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Glenmore 519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410342J</w:t>
      </w:r>
    </w:p>
    <w:p w:rsidR="00DE1B59" w:rsidRDefault="005048A5"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in pursuance of the partnership agreement that the respondents availed the above mentioned claims to the applicants. The applicants’ contribution to the partnership comprised provision of capital and equipment which was required to set up the project.</w:t>
      </w:r>
    </w:p>
    <w:p w:rsidR="005048A5" w:rsidRDefault="005048A5"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parties agreed between them that the applicants would manage and control the operations which related to the joint venture. They also agreed that the respondents would appoint a financial representative who would </w:t>
      </w:r>
      <w:proofErr w:type="spellStart"/>
      <w:r>
        <w:rPr>
          <w:rFonts w:ascii="Times New Roman" w:hAnsi="Times New Roman" w:cs="Times New Roman"/>
          <w:sz w:val="24"/>
          <w:szCs w:val="24"/>
        </w:rPr>
        <w:t>compl</w:t>
      </w:r>
      <w:r w:rsidR="00BB4296">
        <w:rPr>
          <w:rFonts w:ascii="Times New Roman" w:hAnsi="Times New Roman" w:cs="Times New Roman"/>
          <w:sz w:val="24"/>
          <w:szCs w:val="24"/>
        </w:rPr>
        <w:t>i</w:t>
      </w:r>
      <w:r>
        <w:rPr>
          <w:rFonts w:ascii="Times New Roman" w:hAnsi="Times New Roman" w:cs="Times New Roman"/>
          <w:sz w:val="24"/>
          <w:szCs w:val="24"/>
        </w:rPr>
        <w:t>ment</w:t>
      </w:r>
      <w:proofErr w:type="spellEnd"/>
      <w:r>
        <w:rPr>
          <w:rFonts w:ascii="Times New Roman" w:hAnsi="Times New Roman" w:cs="Times New Roman"/>
          <w:sz w:val="24"/>
          <w:szCs w:val="24"/>
        </w:rPr>
        <w:t xml:space="preserve"> the personnel whom the applicants would appoint to manage the project.</w:t>
      </w:r>
    </w:p>
    <w:p w:rsidR="005048A5" w:rsidRDefault="005048A5"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record showed that the parties managed their Contract Mining Agreement smoothly from the inception of the same to about 4 March, 2016. It was the second applicant’s statement that, on the mentioned date, his workers were chased away from the mine and they were threatened with assault.</w:t>
      </w:r>
    </w:p>
    <w:p w:rsidR="005048A5" w:rsidRDefault="005048A5"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supporting affidavit of one Elias </w:t>
      </w:r>
      <w:proofErr w:type="spellStart"/>
      <w:r>
        <w:rPr>
          <w:rFonts w:ascii="Times New Roman" w:hAnsi="Times New Roman" w:cs="Times New Roman"/>
          <w:sz w:val="24"/>
          <w:szCs w:val="24"/>
        </w:rPr>
        <w:t>Vitori</w:t>
      </w:r>
      <w:proofErr w:type="spellEnd"/>
      <w:r>
        <w:rPr>
          <w:rFonts w:ascii="Times New Roman" w:hAnsi="Times New Roman" w:cs="Times New Roman"/>
          <w:sz w:val="24"/>
          <w:szCs w:val="24"/>
        </w:rPr>
        <w:t xml:space="preserve"> is relevant. He said he was the applicants’ assistant manager. He s</w:t>
      </w:r>
      <w:r w:rsidR="00BB4296">
        <w:rPr>
          <w:rFonts w:ascii="Times New Roman" w:hAnsi="Times New Roman" w:cs="Times New Roman"/>
          <w:sz w:val="24"/>
          <w:szCs w:val="24"/>
        </w:rPr>
        <w:t>t</w:t>
      </w:r>
      <w:r>
        <w:rPr>
          <w:rFonts w:ascii="Times New Roman" w:hAnsi="Times New Roman" w:cs="Times New Roman"/>
          <w:sz w:val="24"/>
          <w:szCs w:val="24"/>
        </w:rPr>
        <w:t>ate</w:t>
      </w:r>
      <w:r w:rsidR="00BB4296">
        <w:rPr>
          <w:rFonts w:ascii="Times New Roman" w:hAnsi="Times New Roman" w:cs="Times New Roman"/>
          <w:sz w:val="24"/>
          <w:szCs w:val="24"/>
        </w:rPr>
        <w:t>d</w:t>
      </w:r>
      <w:r>
        <w:rPr>
          <w:rFonts w:ascii="Times New Roman" w:hAnsi="Times New Roman" w:cs="Times New Roman"/>
          <w:sz w:val="24"/>
          <w:szCs w:val="24"/>
        </w:rPr>
        <w:t xml:space="preserve"> that, on 4 March, 2016 the respondents’ workers uttered words</w:t>
      </w:r>
      <w:r w:rsidR="004A2B9D">
        <w:rPr>
          <w:rFonts w:ascii="Times New Roman" w:hAnsi="Times New Roman" w:cs="Times New Roman"/>
          <w:sz w:val="24"/>
          <w:szCs w:val="24"/>
        </w:rPr>
        <w:t>,</w:t>
      </w:r>
      <w:r>
        <w:rPr>
          <w:rFonts w:ascii="Times New Roman" w:hAnsi="Times New Roman" w:cs="Times New Roman"/>
          <w:sz w:val="24"/>
          <w:szCs w:val="24"/>
        </w:rPr>
        <w:t xml:space="preserve"> in loud voices, to the effect that the second respondent did not want the applicants</w:t>
      </w:r>
      <w:r w:rsidR="00BB4296">
        <w:rPr>
          <w:rFonts w:ascii="Times New Roman" w:hAnsi="Times New Roman" w:cs="Times New Roman"/>
          <w:sz w:val="24"/>
          <w:szCs w:val="24"/>
        </w:rPr>
        <w:t>’</w:t>
      </w:r>
      <w:r>
        <w:rPr>
          <w:rFonts w:ascii="Times New Roman" w:hAnsi="Times New Roman" w:cs="Times New Roman"/>
          <w:sz w:val="24"/>
          <w:szCs w:val="24"/>
        </w:rPr>
        <w:t xml:space="preserve"> workers to be at the mine any longer. He submitted that a few minutes later a group of rowdy workers approached the applicants’ workers and him. The group,</w:t>
      </w:r>
      <w:r w:rsidR="00BB4296">
        <w:rPr>
          <w:rFonts w:ascii="Times New Roman" w:hAnsi="Times New Roman" w:cs="Times New Roman"/>
          <w:sz w:val="24"/>
          <w:szCs w:val="24"/>
        </w:rPr>
        <w:t xml:space="preserve"> according to him, was holding </w:t>
      </w:r>
      <w:proofErr w:type="spellStart"/>
      <w:r w:rsidR="00BB4296">
        <w:rPr>
          <w:rFonts w:ascii="Times New Roman" w:hAnsi="Times New Roman" w:cs="Times New Roman"/>
          <w:sz w:val="24"/>
          <w:szCs w:val="24"/>
        </w:rPr>
        <w:t>sjamboks</w:t>
      </w:r>
      <w:proofErr w:type="spellEnd"/>
      <w:r w:rsidR="00BB4296">
        <w:rPr>
          <w:rFonts w:ascii="Times New Roman" w:hAnsi="Times New Roman" w:cs="Times New Roman"/>
          <w:sz w:val="24"/>
          <w:szCs w:val="24"/>
        </w:rPr>
        <w:t>, stones, stick</w:t>
      </w:r>
      <w:r>
        <w:rPr>
          <w:rFonts w:ascii="Times New Roman" w:hAnsi="Times New Roman" w:cs="Times New Roman"/>
          <w:sz w:val="24"/>
          <w:szCs w:val="24"/>
        </w:rPr>
        <w:t xml:space="preserve">s as well as iron bars. He said the group started chasing the applicants’ workers away from the mine. </w:t>
      </w:r>
      <w:r w:rsidR="004A2B9D">
        <w:rPr>
          <w:rFonts w:ascii="Times New Roman" w:hAnsi="Times New Roman" w:cs="Times New Roman"/>
          <w:sz w:val="24"/>
          <w:szCs w:val="24"/>
        </w:rPr>
        <w:t>H</w:t>
      </w:r>
      <w:r>
        <w:rPr>
          <w:rFonts w:ascii="Times New Roman" w:hAnsi="Times New Roman" w:cs="Times New Roman"/>
          <w:sz w:val="24"/>
          <w:szCs w:val="24"/>
        </w:rPr>
        <w:t xml:space="preserve">e stated that his workers and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ran out of the gate of the mine to safety. He averred that, as the</w:t>
      </w:r>
      <w:r w:rsidR="00BB4296">
        <w:rPr>
          <w:rFonts w:ascii="Times New Roman" w:hAnsi="Times New Roman" w:cs="Times New Roman"/>
          <w:sz w:val="24"/>
          <w:szCs w:val="24"/>
        </w:rPr>
        <w:t>y</w:t>
      </w:r>
      <w:r>
        <w:rPr>
          <w:rFonts w:ascii="Times New Roman" w:hAnsi="Times New Roman" w:cs="Times New Roman"/>
          <w:sz w:val="24"/>
          <w:szCs w:val="24"/>
        </w:rPr>
        <w:t xml:space="preserve"> assembled outside the gate, one of the rowdy workers went into the rooms of the applicants’ workers and threw the latter’s belonging</w:t>
      </w:r>
      <w:r w:rsidR="00BB4296">
        <w:rPr>
          <w:rFonts w:ascii="Times New Roman" w:hAnsi="Times New Roman" w:cs="Times New Roman"/>
          <w:sz w:val="24"/>
          <w:szCs w:val="24"/>
        </w:rPr>
        <w:t>s over</w:t>
      </w:r>
      <w:r>
        <w:rPr>
          <w:rFonts w:ascii="Times New Roman" w:hAnsi="Times New Roman" w:cs="Times New Roman"/>
          <w:sz w:val="24"/>
          <w:szCs w:val="24"/>
        </w:rPr>
        <w:t xml:space="preserve"> the fence. He stated that the rowdy group gave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thirty (30) minutes within which they were to </w:t>
      </w:r>
      <w:r w:rsidR="00BB4296">
        <w:rPr>
          <w:rFonts w:ascii="Times New Roman" w:hAnsi="Times New Roman" w:cs="Times New Roman"/>
          <w:sz w:val="24"/>
          <w:szCs w:val="24"/>
        </w:rPr>
        <w:t>pack</w:t>
      </w:r>
      <w:r>
        <w:rPr>
          <w:rFonts w:ascii="Times New Roman" w:hAnsi="Times New Roman" w:cs="Times New Roman"/>
          <w:sz w:val="24"/>
          <w:szCs w:val="24"/>
        </w:rPr>
        <w:t xml:space="preserve"> their clothes and disappear from the mine. He said the respondents’ workers threatened and told them that, if</w:t>
      </w:r>
      <w:r w:rsidR="00E61937">
        <w:rPr>
          <w:rFonts w:ascii="Times New Roman" w:hAnsi="Times New Roman" w:cs="Times New Roman"/>
          <w:sz w:val="24"/>
          <w:szCs w:val="24"/>
        </w:rPr>
        <w:t xml:space="preserve"> they remained in </w:t>
      </w:r>
      <w:proofErr w:type="spellStart"/>
      <w:r w:rsidR="00E61937">
        <w:rPr>
          <w:rFonts w:ascii="Times New Roman" w:hAnsi="Times New Roman" w:cs="Times New Roman"/>
          <w:sz w:val="24"/>
          <w:szCs w:val="24"/>
        </w:rPr>
        <w:t>Kadoma</w:t>
      </w:r>
      <w:proofErr w:type="spellEnd"/>
      <w:r w:rsidR="00E61937">
        <w:rPr>
          <w:rFonts w:ascii="Times New Roman" w:hAnsi="Times New Roman" w:cs="Times New Roman"/>
          <w:sz w:val="24"/>
          <w:szCs w:val="24"/>
        </w:rPr>
        <w:t xml:space="preserve">, the rowdy group would assault them. He stated that his workmates and </w:t>
      </w:r>
      <w:proofErr w:type="gramStart"/>
      <w:r w:rsidR="00E61937">
        <w:rPr>
          <w:rFonts w:ascii="Times New Roman" w:hAnsi="Times New Roman" w:cs="Times New Roman"/>
          <w:sz w:val="24"/>
          <w:szCs w:val="24"/>
        </w:rPr>
        <w:t>him</w:t>
      </w:r>
      <w:proofErr w:type="gramEnd"/>
      <w:r w:rsidR="00E61937">
        <w:rPr>
          <w:rFonts w:ascii="Times New Roman" w:hAnsi="Times New Roman" w:cs="Times New Roman"/>
          <w:sz w:val="24"/>
          <w:szCs w:val="24"/>
        </w:rPr>
        <w:t xml:space="preserve"> jumped into a lorry which was parked outside the gate and drove off to </w:t>
      </w:r>
      <w:proofErr w:type="spellStart"/>
      <w:r w:rsidR="00E61937">
        <w:rPr>
          <w:rFonts w:ascii="Times New Roman" w:hAnsi="Times New Roman" w:cs="Times New Roman"/>
          <w:sz w:val="24"/>
          <w:szCs w:val="24"/>
        </w:rPr>
        <w:t>Chinhoyi</w:t>
      </w:r>
      <w:proofErr w:type="spellEnd"/>
      <w:r w:rsidR="00E61937">
        <w:rPr>
          <w:rFonts w:ascii="Times New Roman" w:hAnsi="Times New Roman" w:cs="Times New Roman"/>
          <w:sz w:val="24"/>
          <w:szCs w:val="24"/>
        </w:rPr>
        <w:t xml:space="preserve">. He said they remained in </w:t>
      </w:r>
      <w:proofErr w:type="spellStart"/>
      <w:r w:rsidR="00E61937">
        <w:rPr>
          <w:rFonts w:ascii="Times New Roman" w:hAnsi="Times New Roman" w:cs="Times New Roman"/>
          <w:sz w:val="24"/>
          <w:szCs w:val="24"/>
        </w:rPr>
        <w:t>Chinhoyi</w:t>
      </w:r>
      <w:proofErr w:type="spellEnd"/>
      <w:r w:rsidR="00E61937">
        <w:rPr>
          <w:rFonts w:ascii="Times New Roman" w:hAnsi="Times New Roman" w:cs="Times New Roman"/>
          <w:sz w:val="24"/>
          <w:szCs w:val="24"/>
        </w:rPr>
        <w:t xml:space="preserve"> from 4 March, 2016 </w:t>
      </w:r>
      <w:proofErr w:type="spellStart"/>
      <w:r w:rsidR="00E61937">
        <w:rPr>
          <w:rFonts w:ascii="Times New Roman" w:hAnsi="Times New Roman" w:cs="Times New Roman"/>
          <w:sz w:val="24"/>
          <w:szCs w:val="24"/>
        </w:rPr>
        <w:t>todate</w:t>
      </w:r>
      <w:proofErr w:type="spellEnd"/>
      <w:r w:rsidR="00E61937">
        <w:rPr>
          <w:rFonts w:ascii="Times New Roman" w:hAnsi="Times New Roman" w:cs="Times New Roman"/>
          <w:sz w:val="24"/>
          <w:szCs w:val="24"/>
        </w:rPr>
        <w:t>.</w:t>
      </w:r>
    </w:p>
    <w:p w:rsidR="00E61937" w:rsidRDefault="00E61937" w:rsidP="003D1C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respondents opposed the application. The second respondent deposed to an affidavit for, a</w:t>
      </w:r>
      <w:r w:rsidR="00BB4296">
        <w:rPr>
          <w:rFonts w:ascii="Times New Roman" w:hAnsi="Times New Roman" w:cs="Times New Roman"/>
          <w:sz w:val="24"/>
          <w:szCs w:val="24"/>
        </w:rPr>
        <w:t>n</w:t>
      </w:r>
      <w:r>
        <w:rPr>
          <w:rFonts w:ascii="Times New Roman" w:hAnsi="Times New Roman" w:cs="Times New Roman"/>
          <w:sz w:val="24"/>
          <w:szCs w:val="24"/>
        </w:rPr>
        <w:t xml:space="preserve">d on behalf of, the </w:t>
      </w:r>
      <w:r w:rsidR="005D7099">
        <w:rPr>
          <w:rFonts w:ascii="Times New Roman" w:hAnsi="Times New Roman" w:cs="Times New Roman"/>
          <w:sz w:val="24"/>
          <w:szCs w:val="24"/>
        </w:rPr>
        <w:t>first</w:t>
      </w:r>
      <w:r>
        <w:rPr>
          <w:rFonts w:ascii="Times New Roman" w:hAnsi="Times New Roman" w:cs="Times New Roman"/>
          <w:sz w:val="24"/>
          <w:szCs w:val="24"/>
        </w:rPr>
        <w:t xml:space="preserve"> respondent as well as for himself. He raised a number of </w:t>
      </w:r>
      <w:r w:rsidRPr="00E61937">
        <w:rPr>
          <w:rFonts w:ascii="Times New Roman" w:hAnsi="Times New Roman" w:cs="Times New Roman"/>
          <w:i/>
          <w:sz w:val="24"/>
          <w:szCs w:val="24"/>
        </w:rPr>
        <w:t xml:space="preserve">in </w:t>
      </w:r>
      <w:proofErr w:type="spellStart"/>
      <w:r w:rsidRPr="00E61937">
        <w:rPr>
          <w:rFonts w:ascii="Times New Roman" w:hAnsi="Times New Roman" w:cs="Times New Roman"/>
          <w:i/>
          <w:sz w:val="24"/>
          <w:szCs w:val="24"/>
        </w:rPr>
        <w:t>limine</w:t>
      </w:r>
      <w:proofErr w:type="spellEnd"/>
      <w:r>
        <w:rPr>
          <w:rFonts w:ascii="Times New Roman" w:hAnsi="Times New Roman" w:cs="Times New Roman"/>
          <w:sz w:val="24"/>
          <w:szCs w:val="24"/>
        </w:rPr>
        <w:t xml:space="preserve"> matters after which he proceeded to deal with the substance of the application. Among the preliminary issues which he raised </w:t>
      </w:r>
      <w:proofErr w:type="gramStart"/>
      <w:r>
        <w:rPr>
          <w:rFonts w:ascii="Times New Roman" w:hAnsi="Times New Roman" w:cs="Times New Roman"/>
          <w:sz w:val="24"/>
          <w:szCs w:val="24"/>
        </w:rPr>
        <w:t>were that</w:t>
      </w:r>
      <w:proofErr w:type="gramEnd"/>
      <w:r>
        <w:rPr>
          <w:rFonts w:ascii="Times New Roman" w:hAnsi="Times New Roman" w:cs="Times New Roman"/>
          <w:sz w:val="24"/>
          <w:szCs w:val="24"/>
        </w:rPr>
        <w:t>:</w:t>
      </w:r>
    </w:p>
    <w:p w:rsidR="00E61937" w:rsidRDefault="00BB4296" w:rsidP="00E619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61937">
        <w:rPr>
          <w:rFonts w:ascii="Times New Roman" w:hAnsi="Times New Roman" w:cs="Times New Roman"/>
          <w:sz w:val="24"/>
          <w:szCs w:val="24"/>
        </w:rPr>
        <w:t>he second applicant did not have a resolution which authorised him to file the urgent chamber application;</w:t>
      </w:r>
    </w:p>
    <w:p w:rsidR="00E61937" w:rsidRDefault="00BB4296" w:rsidP="00E619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61937">
        <w:rPr>
          <w:rFonts w:ascii="Times New Roman" w:hAnsi="Times New Roman" w:cs="Times New Roman"/>
          <w:sz w:val="24"/>
          <w:szCs w:val="24"/>
        </w:rPr>
        <w:t>he agreement which the partie</w:t>
      </w:r>
      <w:r>
        <w:rPr>
          <w:rFonts w:ascii="Times New Roman" w:hAnsi="Times New Roman" w:cs="Times New Roman"/>
          <w:sz w:val="24"/>
          <w:szCs w:val="24"/>
        </w:rPr>
        <w:t>s</w:t>
      </w:r>
      <w:r w:rsidR="00E61937">
        <w:rPr>
          <w:rFonts w:ascii="Times New Roman" w:hAnsi="Times New Roman" w:cs="Times New Roman"/>
          <w:sz w:val="24"/>
          <w:szCs w:val="24"/>
        </w:rPr>
        <w:t xml:space="preserve"> signed in October, 2015 related to his claims which lay outside </w:t>
      </w:r>
      <w:proofErr w:type="spellStart"/>
      <w:r w:rsidR="00E61937">
        <w:rPr>
          <w:rFonts w:ascii="Times New Roman" w:hAnsi="Times New Roman" w:cs="Times New Roman"/>
          <w:sz w:val="24"/>
          <w:szCs w:val="24"/>
        </w:rPr>
        <w:t>Tolrose</w:t>
      </w:r>
      <w:proofErr w:type="spellEnd"/>
      <w:r w:rsidR="00E61937">
        <w:rPr>
          <w:rFonts w:ascii="Times New Roman" w:hAnsi="Times New Roman" w:cs="Times New Roman"/>
          <w:sz w:val="24"/>
          <w:szCs w:val="24"/>
        </w:rPr>
        <w:t xml:space="preserve"> Investments (Pvt) Ltd;</w:t>
      </w:r>
    </w:p>
    <w:p w:rsidR="00E61937" w:rsidRDefault="00BB4296" w:rsidP="00E61937">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E61937">
        <w:rPr>
          <w:rFonts w:ascii="Times New Roman" w:hAnsi="Times New Roman" w:cs="Times New Roman"/>
          <w:sz w:val="24"/>
          <w:szCs w:val="24"/>
        </w:rPr>
        <w:t>he</w:t>
      </w:r>
      <w:proofErr w:type="gramEnd"/>
      <w:r w:rsidR="00E61937">
        <w:rPr>
          <w:rFonts w:ascii="Times New Roman" w:hAnsi="Times New Roman" w:cs="Times New Roman"/>
          <w:sz w:val="24"/>
          <w:szCs w:val="24"/>
        </w:rPr>
        <w:t xml:space="preserve"> applicants were working outside the parties’ agreement in that they refused to develop shafts which were on claims covered by the agreement.</w:t>
      </w:r>
    </w:p>
    <w:p w:rsidR="00E61937" w:rsidRDefault="00BB4296" w:rsidP="00E61937">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E61937">
        <w:rPr>
          <w:rFonts w:ascii="Times New Roman" w:hAnsi="Times New Roman" w:cs="Times New Roman"/>
          <w:sz w:val="24"/>
          <w:szCs w:val="24"/>
        </w:rPr>
        <w:t>he</w:t>
      </w:r>
      <w:proofErr w:type="gramEnd"/>
      <w:r w:rsidR="00E61937">
        <w:rPr>
          <w:rFonts w:ascii="Times New Roman" w:hAnsi="Times New Roman" w:cs="Times New Roman"/>
          <w:sz w:val="24"/>
          <w:szCs w:val="24"/>
        </w:rPr>
        <w:t xml:space="preserve"> matter was not urgent.</w:t>
      </w:r>
    </w:p>
    <w:p w:rsidR="00E61937" w:rsidRDefault="00BB4296" w:rsidP="00E6193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61937">
        <w:rPr>
          <w:rFonts w:ascii="Times New Roman" w:hAnsi="Times New Roman" w:cs="Times New Roman"/>
          <w:sz w:val="24"/>
          <w:szCs w:val="24"/>
        </w:rPr>
        <w:t xml:space="preserve">he applicants had not exhausted the domestic remedies which were contained in the </w:t>
      </w:r>
      <w:r w:rsidR="008F4182">
        <w:rPr>
          <w:rFonts w:ascii="Times New Roman" w:hAnsi="Times New Roman" w:cs="Times New Roman"/>
          <w:sz w:val="24"/>
          <w:szCs w:val="24"/>
        </w:rPr>
        <w:t>C</w:t>
      </w:r>
      <w:r w:rsidR="00E61937">
        <w:rPr>
          <w:rFonts w:ascii="Times New Roman" w:hAnsi="Times New Roman" w:cs="Times New Roman"/>
          <w:sz w:val="24"/>
          <w:szCs w:val="24"/>
        </w:rPr>
        <w:t xml:space="preserve">ontract Mining Agreement, clause 13 thereof in particular- and </w:t>
      </w:r>
    </w:p>
    <w:p w:rsidR="00E61937" w:rsidRDefault="00BB4296" w:rsidP="00E61937">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E61937">
        <w:rPr>
          <w:rFonts w:ascii="Times New Roman" w:hAnsi="Times New Roman" w:cs="Times New Roman"/>
          <w:sz w:val="24"/>
          <w:szCs w:val="24"/>
        </w:rPr>
        <w:t>he</w:t>
      </w:r>
      <w:proofErr w:type="gramEnd"/>
      <w:r w:rsidR="00E61937">
        <w:rPr>
          <w:rFonts w:ascii="Times New Roman" w:hAnsi="Times New Roman" w:cs="Times New Roman"/>
          <w:sz w:val="24"/>
          <w:szCs w:val="24"/>
        </w:rPr>
        <w:t xml:space="preserve"> interim order sought was incompetent as it sought confirmation of restoration of possession which had not been granted.</w:t>
      </w:r>
    </w:p>
    <w:p w:rsidR="006011CA" w:rsidRDefault="00BB4296"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5EF3">
        <w:rPr>
          <w:rFonts w:ascii="Times New Roman" w:hAnsi="Times New Roman" w:cs="Times New Roman"/>
          <w:sz w:val="24"/>
          <w:szCs w:val="24"/>
        </w:rPr>
        <w:t xml:space="preserve">On the substance of the application, the second respondent stated that problems </w:t>
      </w:r>
      <w:r w:rsidR="00325012">
        <w:rPr>
          <w:rFonts w:ascii="Times New Roman" w:hAnsi="Times New Roman" w:cs="Times New Roman"/>
          <w:sz w:val="24"/>
          <w:szCs w:val="24"/>
        </w:rPr>
        <w:t>between</w:t>
      </w:r>
      <w:r w:rsidR="00FB5EF3">
        <w:rPr>
          <w:rFonts w:ascii="Times New Roman" w:hAnsi="Times New Roman" w:cs="Times New Roman"/>
          <w:sz w:val="24"/>
          <w:szCs w:val="24"/>
        </w:rPr>
        <w:t xml:space="preserve"> the parties started in December, 2015. He said it was at that time that he realised that the applicants were reluctant to sink new shafts in the </w:t>
      </w:r>
      <w:r w:rsidR="00325012">
        <w:rPr>
          <w:rFonts w:ascii="Times New Roman" w:hAnsi="Times New Roman" w:cs="Times New Roman"/>
          <w:sz w:val="24"/>
          <w:szCs w:val="24"/>
        </w:rPr>
        <w:t>claims</w:t>
      </w:r>
      <w:r w:rsidR="00FB5EF3">
        <w:rPr>
          <w:rFonts w:ascii="Times New Roman" w:hAnsi="Times New Roman" w:cs="Times New Roman"/>
          <w:sz w:val="24"/>
          <w:szCs w:val="24"/>
        </w:rPr>
        <w:t xml:space="preserve"> which the agreement covered. He stated that, following a misunderstanding which occurred between them, the applicants </w:t>
      </w:r>
      <w:r w:rsidR="00FB5EF3" w:rsidRPr="00AB6C48">
        <w:rPr>
          <w:rFonts w:ascii="Times New Roman" w:hAnsi="Times New Roman" w:cs="Times New Roman"/>
          <w:sz w:val="24"/>
          <w:szCs w:val="24"/>
        </w:rPr>
        <w:t>left t</w:t>
      </w:r>
      <w:r w:rsidR="00325012" w:rsidRPr="00AB6C48">
        <w:rPr>
          <w:rFonts w:ascii="Times New Roman" w:hAnsi="Times New Roman" w:cs="Times New Roman"/>
          <w:sz w:val="24"/>
          <w:szCs w:val="24"/>
        </w:rPr>
        <w:t>h</w:t>
      </w:r>
      <w:r w:rsidR="00FB5EF3" w:rsidRPr="00AB6C48">
        <w:rPr>
          <w:rFonts w:ascii="Times New Roman" w:hAnsi="Times New Roman" w:cs="Times New Roman"/>
          <w:sz w:val="24"/>
          <w:szCs w:val="24"/>
        </w:rPr>
        <w:t>e mine on their own</w:t>
      </w:r>
      <w:r w:rsidR="006011CA">
        <w:rPr>
          <w:rFonts w:ascii="Times New Roman" w:hAnsi="Times New Roman" w:cs="Times New Roman"/>
          <w:sz w:val="24"/>
          <w:szCs w:val="24"/>
        </w:rPr>
        <w:t xml:space="preserve"> accord. He insisted that the applicants were not despoiled as they claimed. The statement which he made in </w:t>
      </w:r>
      <w:proofErr w:type="spellStart"/>
      <w:r w:rsidR="006011CA">
        <w:rPr>
          <w:rFonts w:ascii="Times New Roman" w:hAnsi="Times New Roman" w:cs="Times New Roman"/>
          <w:sz w:val="24"/>
          <w:szCs w:val="24"/>
        </w:rPr>
        <w:t>para</w:t>
      </w:r>
      <w:proofErr w:type="spellEnd"/>
      <w:r w:rsidR="006011CA">
        <w:rPr>
          <w:rFonts w:ascii="Times New Roman" w:hAnsi="Times New Roman" w:cs="Times New Roman"/>
          <w:sz w:val="24"/>
          <w:szCs w:val="24"/>
        </w:rPr>
        <w:t xml:space="preserve"> 18 of the affidavit is pertinent. It reads:</w:t>
      </w:r>
    </w:p>
    <w:p w:rsidR="006011CA" w:rsidRDefault="006011CA" w:rsidP="006011CA">
      <w:pPr>
        <w:spacing w:after="0" w:line="240" w:lineRule="auto"/>
        <w:jc w:val="both"/>
        <w:rPr>
          <w:rFonts w:ascii="Times New Roman" w:hAnsi="Times New Roman" w:cs="Times New Roman"/>
        </w:rPr>
      </w:pPr>
      <w:r>
        <w:rPr>
          <w:rFonts w:ascii="Times New Roman" w:hAnsi="Times New Roman" w:cs="Times New Roman"/>
          <w:sz w:val="24"/>
          <w:szCs w:val="24"/>
        </w:rPr>
        <w:tab/>
      </w:r>
      <w:r w:rsidRPr="00122310">
        <w:rPr>
          <w:rFonts w:ascii="Times New Roman" w:hAnsi="Times New Roman" w:cs="Times New Roman"/>
        </w:rPr>
        <w:t xml:space="preserve">“The applicants are aware that </w:t>
      </w:r>
      <w:r w:rsidRPr="005D7099">
        <w:rPr>
          <w:rFonts w:ascii="Times New Roman" w:hAnsi="Times New Roman" w:cs="Times New Roman"/>
          <w:u w:val="single"/>
        </w:rPr>
        <w:t>they volunteered out of the agreement and indeed the meeting</w:t>
      </w:r>
      <w:r w:rsidRPr="00122310">
        <w:rPr>
          <w:rFonts w:ascii="Times New Roman" w:hAnsi="Times New Roman" w:cs="Times New Roman"/>
        </w:rPr>
        <w:t xml:space="preserve"> </w:t>
      </w:r>
      <w:r w:rsidR="004A4704">
        <w:rPr>
          <w:rFonts w:ascii="Times New Roman" w:hAnsi="Times New Roman" w:cs="Times New Roman"/>
        </w:rPr>
        <w:tab/>
      </w:r>
      <w:r w:rsidRPr="00122310">
        <w:rPr>
          <w:rFonts w:ascii="Times New Roman" w:hAnsi="Times New Roman" w:cs="Times New Roman"/>
        </w:rPr>
        <w:t>with</w:t>
      </w:r>
      <w:r w:rsidR="004A4704">
        <w:rPr>
          <w:rFonts w:ascii="Times New Roman" w:hAnsi="Times New Roman" w:cs="Times New Roman"/>
        </w:rPr>
        <w:t xml:space="preserve"> </w:t>
      </w:r>
      <w:r w:rsidRPr="00122310">
        <w:rPr>
          <w:rFonts w:ascii="Times New Roman" w:hAnsi="Times New Roman" w:cs="Times New Roman"/>
        </w:rPr>
        <w:t xml:space="preserve">our respective practitioners took </w:t>
      </w:r>
      <w:r w:rsidRPr="005D7099">
        <w:rPr>
          <w:rFonts w:ascii="Times New Roman" w:hAnsi="Times New Roman" w:cs="Times New Roman"/>
          <w:u w:val="single"/>
        </w:rPr>
        <w:t>place at which we maintained that they left voluntarily</w:t>
      </w:r>
      <w:r w:rsidRPr="00122310">
        <w:rPr>
          <w:rFonts w:ascii="Times New Roman" w:hAnsi="Times New Roman" w:cs="Times New Roman"/>
        </w:rPr>
        <w:t xml:space="preserve"> </w:t>
      </w:r>
      <w:r w:rsidR="004A4704">
        <w:rPr>
          <w:rFonts w:ascii="Times New Roman" w:hAnsi="Times New Roman" w:cs="Times New Roman"/>
        </w:rPr>
        <w:tab/>
      </w:r>
      <w:r w:rsidRPr="005D7099">
        <w:rPr>
          <w:rFonts w:ascii="Times New Roman" w:hAnsi="Times New Roman" w:cs="Times New Roman"/>
          <w:u w:val="single"/>
        </w:rPr>
        <w:t>and only</w:t>
      </w:r>
      <w:r w:rsidR="004A4704" w:rsidRPr="005D7099">
        <w:rPr>
          <w:rFonts w:ascii="Times New Roman" w:hAnsi="Times New Roman" w:cs="Times New Roman"/>
          <w:u w:val="single"/>
        </w:rPr>
        <w:t xml:space="preserve"> </w:t>
      </w:r>
      <w:r w:rsidRPr="005D7099">
        <w:rPr>
          <w:rFonts w:ascii="Times New Roman" w:hAnsi="Times New Roman" w:cs="Times New Roman"/>
          <w:u w:val="single"/>
        </w:rPr>
        <w:t>made an about turn crying spoliation</w:t>
      </w:r>
      <w:r w:rsidRPr="00122310">
        <w:rPr>
          <w:rFonts w:ascii="Times New Roman" w:hAnsi="Times New Roman" w:cs="Times New Roman"/>
        </w:rPr>
        <w:t xml:space="preserve"> when they realised the reality on the ground i.e. </w:t>
      </w:r>
      <w:r w:rsidR="004A4704">
        <w:rPr>
          <w:rFonts w:ascii="Times New Roman" w:hAnsi="Times New Roman" w:cs="Times New Roman"/>
        </w:rPr>
        <w:tab/>
      </w:r>
      <w:proofErr w:type="gramStart"/>
      <w:r w:rsidRPr="00122310">
        <w:rPr>
          <w:rFonts w:ascii="Times New Roman" w:hAnsi="Times New Roman" w:cs="Times New Roman"/>
        </w:rPr>
        <w:t>they</w:t>
      </w:r>
      <w:proofErr w:type="gramEnd"/>
      <w:r w:rsidRPr="00122310">
        <w:rPr>
          <w:rFonts w:ascii="Times New Roman" w:hAnsi="Times New Roman" w:cs="Times New Roman"/>
        </w:rPr>
        <w:t xml:space="preserve"> could not </w:t>
      </w:r>
      <w:r>
        <w:rPr>
          <w:rFonts w:ascii="Times New Roman" w:hAnsi="Times New Roman" w:cs="Times New Roman"/>
        </w:rPr>
        <w:t>sink shafts</w:t>
      </w:r>
      <w:r w:rsidRPr="00122310">
        <w:rPr>
          <w:rFonts w:ascii="Times New Roman" w:hAnsi="Times New Roman" w:cs="Times New Roman"/>
        </w:rPr>
        <w:t xml:space="preserve"> on the claims covered by the agreement” [emphasis added] </w:t>
      </w:r>
    </w:p>
    <w:p w:rsidR="006011CA" w:rsidRDefault="006011CA" w:rsidP="006011CA">
      <w:pPr>
        <w:spacing w:after="0" w:line="240" w:lineRule="auto"/>
        <w:jc w:val="both"/>
        <w:rPr>
          <w:rFonts w:ascii="Times New Roman" w:hAnsi="Times New Roman" w:cs="Times New Roman"/>
        </w:rPr>
      </w:pP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He denied the assertion that the applicants’ workers were forced out of, and away from, the mine. He stated that, as at 4 March 2016, the applicants had long left the mine. He said they left when they realised that they could no</w:t>
      </w:r>
      <w:r w:rsidR="00EF7AE7">
        <w:rPr>
          <w:rFonts w:ascii="Times New Roman" w:hAnsi="Times New Roman" w:cs="Times New Roman"/>
          <w:sz w:val="24"/>
          <w:szCs w:val="24"/>
        </w:rPr>
        <w:t>t work on the claims which the C</w:t>
      </w:r>
      <w:r>
        <w:rPr>
          <w:rFonts w:ascii="Times New Roman" w:hAnsi="Times New Roman" w:cs="Times New Roman"/>
          <w:sz w:val="24"/>
          <w:szCs w:val="24"/>
        </w:rPr>
        <w:t>ontract Mining Agreement covered.</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on the basis of the foregoing matters that the applicants filed the present application. They moved the court to grant them the interim relief as it appeared in the amended draft order which they filed with the court on the day of the hearing of the application [i.e. 22 March, 2016]. The court will consider the draft order in the course of this judgment.</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pertinent, at this stage</w:t>
      </w:r>
      <w:r w:rsidR="005D7099">
        <w:rPr>
          <w:rFonts w:ascii="Times New Roman" w:hAnsi="Times New Roman" w:cs="Times New Roman"/>
          <w:sz w:val="24"/>
          <w:szCs w:val="24"/>
        </w:rPr>
        <w:t>,</w:t>
      </w:r>
      <w:r>
        <w:rPr>
          <w:rFonts w:ascii="Times New Roman" w:hAnsi="Times New Roman" w:cs="Times New Roman"/>
          <w:sz w:val="24"/>
          <w:szCs w:val="24"/>
        </w:rPr>
        <w:t xml:space="preserve"> to make a comment on the certificate o</w:t>
      </w:r>
      <w:r w:rsidR="002A327B">
        <w:rPr>
          <w:rFonts w:ascii="Times New Roman" w:hAnsi="Times New Roman" w:cs="Times New Roman"/>
          <w:sz w:val="24"/>
          <w:szCs w:val="24"/>
        </w:rPr>
        <w:t>f</w:t>
      </w:r>
      <w:r>
        <w:rPr>
          <w:rFonts w:ascii="Times New Roman" w:hAnsi="Times New Roman" w:cs="Times New Roman"/>
          <w:sz w:val="24"/>
          <w:szCs w:val="24"/>
        </w:rPr>
        <w:t xml:space="preserve"> urgency which accompanied the application. A glance of the certificate revealed even to the naked eye that its contents were a cut and paste exercise. They resembled</w:t>
      </w:r>
      <w:r w:rsidR="00B016A6">
        <w:rPr>
          <w:rFonts w:ascii="Times New Roman" w:hAnsi="Times New Roman" w:cs="Times New Roman"/>
          <w:sz w:val="24"/>
          <w:szCs w:val="24"/>
        </w:rPr>
        <w:t>,</w:t>
      </w:r>
      <w:r w:rsidR="005D7099">
        <w:rPr>
          <w:rFonts w:ascii="Times New Roman" w:hAnsi="Times New Roman" w:cs="Times New Roman"/>
          <w:sz w:val="24"/>
          <w:szCs w:val="24"/>
        </w:rPr>
        <w:t xml:space="preserve"> in every aspect of them</w:t>
      </w:r>
      <w:r w:rsidR="00B016A6">
        <w:rPr>
          <w:rFonts w:ascii="Times New Roman" w:hAnsi="Times New Roman" w:cs="Times New Roman"/>
          <w:sz w:val="24"/>
          <w:szCs w:val="24"/>
        </w:rPr>
        <w:t>,</w:t>
      </w:r>
      <w:r>
        <w:rPr>
          <w:rFonts w:ascii="Times New Roman" w:hAnsi="Times New Roman" w:cs="Times New Roman"/>
          <w:sz w:val="24"/>
          <w:szCs w:val="24"/>
        </w:rPr>
        <w:t xml:space="preserve"> the contents of the notice </w:t>
      </w:r>
      <w:r w:rsidR="002A327B">
        <w:rPr>
          <w:rFonts w:ascii="Times New Roman" w:hAnsi="Times New Roman" w:cs="Times New Roman"/>
          <w:sz w:val="24"/>
          <w:szCs w:val="24"/>
        </w:rPr>
        <w:t xml:space="preserve">upon </w:t>
      </w:r>
      <w:r>
        <w:rPr>
          <w:rFonts w:ascii="Times New Roman" w:hAnsi="Times New Roman" w:cs="Times New Roman"/>
          <w:sz w:val="24"/>
          <w:szCs w:val="24"/>
        </w:rPr>
        <w:t>which the application</w:t>
      </w:r>
      <w:r w:rsidR="002A327B">
        <w:rPr>
          <w:rFonts w:ascii="Times New Roman" w:hAnsi="Times New Roman" w:cs="Times New Roman"/>
          <w:sz w:val="24"/>
          <w:szCs w:val="24"/>
        </w:rPr>
        <w:t xml:space="preserve"> was premised</w:t>
      </w:r>
      <w:r>
        <w:rPr>
          <w:rFonts w:ascii="Times New Roman" w:hAnsi="Times New Roman" w:cs="Times New Roman"/>
          <w:sz w:val="24"/>
          <w:szCs w:val="24"/>
        </w:rPr>
        <w:t>.</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known if the person who purported to have prepared the certificate of urgency is a legal practitioner or not. He simply stated his name and proceeded to certify that the matter was urgent. The reasons which he gave for certifying as he did were the same as those which appear</w:t>
      </w:r>
      <w:r w:rsidR="008F324D">
        <w:rPr>
          <w:rFonts w:ascii="Times New Roman" w:hAnsi="Times New Roman" w:cs="Times New Roman"/>
          <w:sz w:val="24"/>
          <w:szCs w:val="24"/>
        </w:rPr>
        <w:t>ed</w:t>
      </w:r>
      <w:r>
        <w:rPr>
          <w:rFonts w:ascii="Times New Roman" w:hAnsi="Times New Roman" w:cs="Times New Roman"/>
          <w:sz w:val="24"/>
          <w:szCs w:val="24"/>
        </w:rPr>
        <w:t xml:space="preserve"> in the notice of the application. He did not state the law firm under which he practices, if such exists.</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83058">
        <w:rPr>
          <w:rFonts w:ascii="Times New Roman" w:hAnsi="Times New Roman" w:cs="Times New Roman"/>
          <w:sz w:val="24"/>
          <w:szCs w:val="24"/>
        </w:rPr>
        <w:t xml:space="preserve">Mr </w:t>
      </w:r>
      <w:proofErr w:type="spellStart"/>
      <w:r w:rsidR="00C83058" w:rsidRPr="006A7A6C">
        <w:rPr>
          <w:rFonts w:ascii="Times New Roman" w:hAnsi="Times New Roman" w:cs="Times New Roman"/>
          <w:i/>
          <w:sz w:val="24"/>
          <w:szCs w:val="24"/>
        </w:rPr>
        <w:t>Gara</w:t>
      </w:r>
      <w:r w:rsidR="006A7A6C" w:rsidRPr="006A7A6C">
        <w:rPr>
          <w:rFonts w:ascii="Times New Roman" w:hAnsi="Times New Roman" w:cs="Times New Roman"/>
          <w:i/>
          <w:sz w:val="24"/>
          <w:szCs w:val="24"/>
        </w:rPr>
        <w:t>bga</w:t>
      </w:r>
      <w:proofErr w:type="spellEnd"/>
      <w:r w:rsidR="00C83058">
        <w:rPr>
          <w:rFonts w:ascii="Times New Roman" w:hAnsi="Times New Roman" w:cs="Times New Roman"/>
          <w:sz w:val="24"/>
          <w:szCs w:val="24"/>
        </w:rPr>
        <w:t xml:space="preserve"> </w:t>
      </w:r>
      <w:r>
        <w:rPr>
          <w:rFonts w:ascii="Times New Roman" w:hAnsi="Times New Roman" w:cs="Times New Roman"/>
          <w:sz w:val="24"/>
          <w:szCs w:val="24"/>
        </w:rPr>
        <w:t>did not apply his mind</w:t>
      </w:r>
      <w:r w:rsidR="00C83058">
        <w:rPr>
          <w:rFonts w:ascii="Times New Roman" w:hAnsi="Times New Roman" w:cs="Times New Roman"/>
          <w:sz w:val="24"/>
          <w:szCs w:val="24"/>
        </w:rPr>
        <w:t xml:space="preserve"> at all</w:t>
      </w:r>
      <w:r>
        <w:rPr>
          <w:rFonts w:ascii="Times New Roman" w:hAnsi="Times New Roman" w:cs="Times New Roman"/>
          <w:sz w:val="24"/>
          <w:szCs w:val="24"/>
        </w:rPr>
        <w:t xml:space="preserve"> to what he was certifying as being urgent. H</w:t>
      </w:r>
      <w:r w:rsidR="00C83058">
        <w:rPr>
          <w:rFonts w:ascii="Times New Roman" w:hAnsi="Times New Roman" w:cs="Times New Roman"/>
          <w:sz w:val="24"/>
          <w:szCs w:val="24"/>
        </w:rPr>
        <w:t>is</w:t>
      </w:r>
      <w:r>
        <w:rPr>
          <w:rFonts w:ascii="Times New Roman" w:hAnsi="Times New Roman" w:cs="Times New Roman"/>
          <w:sz w:val="24"/>
          <w:szCs w:val="24"/>
        </w:rPr>
        <w:t xml:space="preserve"> certificate left a lot to be desired. It did not at all comply with the rules of court and/or case authorities. It was just a statement which regurgitated the contents of the notice word for word and comma for comma save its last paragraph which appeared to be somewhat different</w:t>
      </w:r>
      <w:r w:rsidR="005D7099">
        <w:rPr>
          <w:rFonts w:ascii="Times New Roman" w:hAnsi="Times New Roman" w:cs="Times New Roman"/>
          <w:sz w:val="24"/>
          <w:szCs w:val="24"/>
        </w:rPr>
        <w:t>.</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Applications of the present nature are always accompanied by a certificate of urgency. A legal practitioner prepares such. He does so in terms of r 244 of the High Court Rules, 1971.</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always preferable that a legal practitioner who is divorced from the application prepare</w:t>
      </w:r>
      <w:r w:rsidR="00CE6B2A">
        <w:rPr>
          <w:rFonts w:ascii="Times New Roman" w:hAnsi="Times New Roman" w:cs="Times New Roman"/>
          <w:sz w:val="24"/>
          <w:szCs w:val="24"/>
        </w:rPr>
        <w:t>s</w:t>
      </w:r>
      <w:r>
        <w:rPr>
          <w:rFonts w:ascii="Times New Roman" w:hAnsi="Times New Roman" w:cs="Times New Roman"/>
          <w:sz w:val="24"/>
          <w:szCs w:val="24"/>
        </w:rPr>
        <w:t xml:space="preserve"> the certificate.</w:t>
      </w:r>
      <w:r w:rsidR="00B016A6">
        <w:rPr>
          <w:rFonts w:ascii="Times New Roman" w:hAnsi="Times New Roman" w:cs="Times New Roman"/>
          <w:sz w:val="24"/>
          <w:szCs w:val="24"/>
        </w:rPr>
        <w:t xml:space="preserve"> Such a legal practitioner, it is desirable, should be from a law firm which is different from the applicant’s legal practitioner.</w:t>
      </w:r>
      <w:r>
        <w:rPr>
          <w:rFonts w:ascii="Times New Roman" w:hAnsi="Times New Roman" w:cs="Times New Roman"/>
          <w:sz w:val="24"/>
          <w:szCs w:val="24"/>
        </w:rPr>
        <w:t xml:space="preserve"> </w:t>
      </w:r>
      <w:r w:rsidR="00B016A6">
        <w:rPr>
          <w:rFonts w:ascii="Times New Roman" w:hAnsi="Times New Roman" w:cs="Times New Roman"/>
          <w:sz w:val="24"/>
          <w:szCs w:val="24"/>
        </w:rPr>
        <w:t>The legal practitioner prepares the certificate after</w:t>
      </w:r>
      <w:r>
        <w:rPr>
          <w:rFonts w:ascii="Times New Roman" w:hAnsi="Times New Roman" w:cs="Times New Roman"/>
          <w:sz w:val="24"/>
          <w:szCs w:val="24"/>
        </w:rPr>
        <w:t xml:space="preserve"> he </w:t>
      </w:r>
      <w:r w:rsidR="00CE6B2A">
        <w:rPr>
          <w:rFonts w:ascii="Times New Roman" w:hAnsi="Times New Roman" w:cs="Times New Roman"/>
          <w:sz w:val="24"/>
          <w:szCs w:val="24"/>
        </w:rPr>
        <w:t>h</w:t>
      </w:r>
      <w:r>
        <w:rPr>
          <w:rFonts w:ascii="Times New Roman" w:hAnsi="Times New Roman" w:cs="Times New Roman"/>
          <w:sz w:val="24"/>
          <w:szCs w:val="24"/>
        </w:rPr>
        <w:t xml:space="preserve">as read the founding affidavit and all the documents which support the urgency of the application. He should, after he </w:t>
      </w:r>
      <w:r w:rsidR="00670790">
        <w:rPr>
          <w:rFonts w:ascii="Times New Roman" w:hAnsi="Times New Roman" w:cs="Times New Roman"/>
          <w:sz w:val="24"/>
          <w:szCs w:val="24"/>
        </w:rPr>
        <w:t>h</w:t>
      </w:r>
      <w:r>
        <w:rPr>
          <w:rFonts w:ascii="Times New Roman" w:hAnsi="Times New Roman" w:cs="Times New Roman"/>
          <w:sz w:val="24"/>
          <w:szCs w:val="24"/>
        </w:rPr>
        <w:t>as read those</w:t>
      </w:r>
      <w:r w:rsidR="00670790">
        <w:rPr>
          <w:rFonts w:ascii="Times New Roman" w:hAnsi="Times New Roman" w:cs="Times New Roman"/>
          <w:sz w:val="24"/>
          <w:szCs w:val="24"/>
        </w:rPr>
        <w:t>,</w:t>
      </w:r>
      <w:r>
        <w:rPr>
          <w:rFonts w:ascii="Times New Roman" w:hAnsi="Times New Roman" w:cs="Times New Roman"/>
          <w:sz w:val="24"/>
          <w:szCs w:val="24"/>
        </w:rPr>
        <w:t xml:space="preserve"> formulate a genuine and honest opinion of the urgency of the application. He then proceeds to express his views in regard to the urgency, or otherwise, of the same.</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view which the court holds of the matter on this aspect of the case finds fortification from the headnote of </w:t>
      </w:r>
      <w:r w:rsidRPr="00866E79">
        <w:rPr>
          <w:rFonts w:ascii="Times New Roman" w:hAnsi="Times New Roman" w:cs="Times New Roman"/>
          <w:i/>
          <w:sz w:val="24"/>
          <w:szCs w:val="24"/>
        </w:rPr>
        <w:t xml:space="preserve">General Transport &amp; Engineering (Pvt) Ltd &amp; </w:t>
      </w:r>
      <w:proofErr w:type="spellStart"/>
      <w:r w:rsidRPr="00866E79">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r w:rsidRPr="00866E79">
        <w:rPr>
          <w:rFonts w:ascii="Times New Roman" w:hAnsi="Times New Roman" w:cs="Times New Roman"/>
          <w:i/>
          <w:sz w:val="24"/>
          <w:szCs w:val="24"/>
        </w:rPr>
        <w:t>Zimbabwe Banking Corporation Ltd</w:t>
      </w:r>
      <w:r w:rsidRPr="00C70E03">
        <w:rPr>
          <w:rFonts w:ascii="Times New Roman" w:hAnsi="Times New Roman" w:cs="Times New Roman"/>
          <w:sz w:val="24"/>
          <w:szCs w:val="24"/>
        </w:rPr>
        <w:t xml:space="preserve">, </w:t>
      </w:r>
      <w:r>
        <w:rPr>
          <w:rFonts w:ascii="Times New Roman" w:hAnsi="Times New Roman" w:cs="Times New Roman"/>
          <w:sz w:val="24"/>
          <w:szCs w:val="24"/>
        </w:rPr>
        <w:t xml:space="preserve">1998 (2) ZLR 301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wherein the following remarks appear:</w:t>
      </w:r>
    </w:p>
    <w:p w:rsidR="006011CA" w:rsidRDefault="006011CA" w:rsidP="006011CA">
      <w:pPr>
        <w:spacing w:after="0" w:line="240" w:lineRule="auto"/>
        <w:jc w:val="both"/>
        <w:rPr>
          <w:rFonts w:ascii="Times New Roman" w:hAnsi="Times New Roman" w:cs="Times New Roman"/>
        </w:rPr>
      </w:pPr>
      <w:r>
        <w:rPr>
          <w:rFonts w:ascii="Times New Roman" w:hAnsi="Times New Roman" w:cs="Times New Roman"/>
          <w:sz w:val="24"/>
          <w:szCs w:val="24"/>
        </w:rPr>
        <w:tab/>
      </w:r>
      <w:r w:rsidRPr="00866E79">
        <w:rPr>
          <w:rFonts w:ascii="Times New Roman" w:hAnsi="Times New Roman" w:cs="Times New Roman"/>
        </w:rPr>
        <w:t xml:space="preserve">“The preferential treatment of allowing a matter to be dealt with urgently is only extended if </w:t>
      </w:r>
      <w:r w:rsidR="00EF7AE7">
        <w:rPr>
          <w:rFonts w:ascii="Times New Roman" w:hAnsi="Times New Roman" w:cs="Times New Roman"/>
        </w:rPr>
        <w:tab/>
      </w:r>
      <w:r w:rsidRPr="00866E79">
        <w:rPr>
          <w:rFonts w:ascii="Times New Roman" w:hAnsi="Times New Roman" w:cs="Times New Roman"/>
        </w:rPr>
        <w:t>good</w:t>
      </w:r>
      <w:r w:rsidR="00EF7AE7">
        <w:rPr>
          <w:rFonts w:ascii="Times New Roman" w:hAnsi="Times New Roman" w:cs="Times New Roman"/>
        </w:rPr>
        <w:t xml:space="preserve"> </w:t>
      </w:r>
      <w:r w:rsidRPr="00866E79">
        <w:rPr>
          <w:rFonts w:ascii="Times New Roman" w:hAnsi="Times New Roman" w:cs="Times New Roman"/>
        </w:rPr>
        <w:t xml:space="preserve">cause is shown for treating the litigant in question differently from most litigants. Where </w:t>
      </w:r>
      <w:r w:rsidR="00EF7AE7">
        <w:rPr>
          <w:rFonts w:ascii="Times New Roman" w:hAnsi="Times New Roman" w:cs="Times New Roman"/>
        </w:rPr>
        <w:tab/>
      </w:r>
      <w:r w:rsidRPr="00866E79">
        <w:rPr>
          <w:rFonts w:ascii="Times New Roman" w:hAnsi="Times New Roman" w:cs="Times New Roman"/>
        </w:rPr>
        <w:t xml:space="preserve">a party </w:t>
      </w:r>
      <w:r>
        <w:rPr>
          <w:rFonts w:ascii="Times New Roman" w:hAnsi="Times New Roman" w:cs="Times New Roman"/>
        </w:rPr>
        <w:tab/>
      </w:r>
      <w:r w:rsidRPr="00866E79">
        <w:rPr>
          <w:rFonts w:ascii="Times New Roman" w:hAnsi="Times New Roman" w:cs="Times New Roman"/>
        </w:rPr>
        <w:t xml:space="preserve">brings a chamber application for urgent relief, it is a procedural requirement that the </w:t>
      </w:r>
      <w:r w:rsidR="00EF7AE7">
        <w:rPr>
          <w:rFonts w:ascii="Times New Roman" w:hAnsi="Times New Roman" w:cs="Times New Roman"/>
        </w:rPr>
        <w:tab/>
      </w:r>
      <w:r w:rsidRPr="00866E79">
        <w:rPr>
          <w:rFonts w:ascii="Times New Roman" w:hAnsi="Times New Roman" w:cs="Times New Roman"/>
        </w:rPr>
        <w:t>application be supported by a certificate by a legal prac</w:t>
      </w:r>
      <w:r w:rsidR="00EF7AE7">
        <w:rPr>
          <w:rFonts w:ascii="Times New Roman" w:hAnsi="Times New Roman" w:cs="Times New Roman"/>
        </w:rPr>
        <w:t>ti</w:t>
      </w:r>
      <w:r w:rsidRPr="00866E79">
        <w:rPr>
          <w:rFonts w:ascii="Times New Roman" w:hAnsi="Times New Roman" w:cs="Times New Roman"/>
        </w:rPr>
        <w:t xml:space="preserve">tioner setting out with reasons the </w:t>
      </w:r>
      <w:r w:rsidR="00EF7AE7">
        <w:rPr>
          <w:rFonts w:ascii="Times New Roman" w:hAnsi="Times New Roman" w:cs="Times New Roman"/>
        </w:rPr>
        <w:tab/>
      </w:r>
      <w:r w:rsidRPr="00866E79">
        <w:rPr>
          <w:rFonts w:ascii="Times New Roman" w:hAnsi="Times New Roman" w:cs="Times New Roman"/>
        </w:rPr>
        <w:t xml:space="preserve">legal practitioner’s belief that the matter is urgent. The reason behind such a certificate is that </w:t>
      </w:r>
      <w:r w:rsidR="00EF7AE7">
        <w:rPr>
          <w:rFonts w:ascii="Times New Roman" w:hAnsi="Times New Roman" w:cs="Times New Roman"/>
        </w:rPr>
        <w:tab/>
      </w:r>
      <w:r w:rsidRPr="00866E79">
        <w:rPr>
          <w:rFonts w:ascii="Times New Roman" w:hAnsi="Times New Roman" w:cs="Times New Roman"/>
        </w:rPr>
        <w:t xml:space="preserve">the court is only prepared to act urgently, in a matter where a legal practitioner is involved if </w:t>
      </w:r>
      <w:r w:rsidR="00EF7AE7">
        <w:rPr>
          <w:rFonts w:ascii="Times New Roman" w:hAnsi="Times New Roman" w:cs="Times New Roman"/>
        </w:rPr>
        <w:tab/>
      </w:r>
      <w:r w:rsidRPr="00866E79">
        <w:rPr>
          <w:rFonts w:ascii="Times New Roman" w:hAnsi="Times New Roman" w:cs="Times New Roman"/>
        </w:rPr>
        <w:t xml:space="preserve">the legal practitioner is prepared to give his assurance that such treatment is required. Before </w:t>
      </w:r>
      <w:r w:rsidR="00EF7AE7">
        <w:rPr>
          <w:rFonts w:ascii="Times New Roman" w:hAnsi="Times New Roman" w:cs="Times New Roman"/>
        </w:rPr>
        <w:lastRenderedPageBreak/>
        <w:tab/>
      </w:r>
      <w:r w:rsidRPr="00866E79">
        <w:rPr>
          <w:rFonts w:ascii="Times New Roman" w:hAnsi="Times New Roman" w:cs="Times New Roman"/>
        </w:rPr>
        <w:t xml:space="preserve">putting his name to such a certificate, </w:t>
      </w:r>
      <w:r w:rsidRPr="0058090C">
        <w:rPr>
          <w:rFonts w:ascii="Times New Roman" w:hAnsi="Times New Roman" w:cs="Times New Roman"/>
          <w:u w:val="single"/>
        </w:rPr>
        <w:t xml:space="preserve">the legal practitioner must apply his mind and judgment </w:t>
      </w:r>
      <w:r w:rsidR="00EF7AE7" w:rsidRPr="00EF7AE7">
        <w:rPr>
          <w:rFonts w:ascii="Times New Roman" w:hAnsi="Times New Roman" w:cs="Times New Roman"/>
        </w:rPr>
        <w:tab/>
      </w:r>
      <w:r w:rsidRPr="0058090C">
        <w:rPr>
          <w:rFonts w:ascii="Times New Roman" w:hAnsi="Times New Roman" w:cs="Times New Roman"/>
          <w:u w:val="single"/>
        </w:rPr>
        <w:t xml:space="preserve">to the circumstances and reach a personal view that the matter is urgent. He must support his </w:t>
      </w:r>
      <w:r w:rsidR="00EF7AE7" w:rsidRPr="00EF7AE7">
        <w:rPr>
          <w:rFonts w:ascii="Times New Roman" w:hAnsi="Times New Roman" w:cs="Times New Roman"/>
        </w:rPr>
        <w:tab/>
      </w:r>
      <w:r w:rsidRPr="0058090C">
        <w:rPr>
          <w:rFonts w:ascii="Times New Roman" w:hAnsi="Times New Roman" w:cs="Times New Roman"/>
          <w:u w:val="single"/>
        </w:rPr>
        <w:t xml:space="preserve">judgment with reasons…….” </w:t>
      </w:r>
      <w:r>
        <w:rPr>
          <w:rFonts w:ascii="Times New Roman" w:hAnsi="Times New Roman" w:cs="Times New Roman"/>
        </w:rPr>
        <w:tab/>
      </w:r>
      <w:r w:rsidRPr="00866E79">
        <w:rPr>
          <w:rFonts w:ascii="Times New Roman" w:hAnsi="Times New Roman" w:cs="Times New Roman"/>
        </w:rPr>
        <w:t>[</w:t>
      </w:r>
      <w:proofErr w:type="gramStart"/>
      <w:r w:rsidRPr="00866E79">
        <w:rPr>
          <w:rFonts w:ascii="Times New Roman" w:hAnsi="Times New Roman" w:cs="Times New Roman"/>
        </w:rPr>
        <w:t>emphasis</w:t>
      </w:r>
      <w:proofErr w:type="gramEnd"/>
      <w:r w:rsidRPr="00866E79">
        <w:rPr>
          <w:rFonts w:ascii="Times New Roman" w:hAnsi="Times New Roman" w:cs="Times New Roman"/>
        </w:rPr>
        <w:t xml:space="preserve"> added].</w:t>
      </w:r>
    </w:p>
    <w:p w:rsidR="006011CA" w:rsidRDefault="006011CA" w:rsidP="006011CA">
      <w:pPr>
        <w:spacing w:after="0" w:line="240" w:lineRule="auto"/>
        <w:jc w:val="both"/>
        <w:rPr>
          <w:rFonts w:ascii="Times New Roman" w:hAnsi="Times New Roman" w:cs="Times New Roman"/>
        </w:rPr>
      </w:pP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certificate which </w:t>
      </w:r>
      <w:proofErr w:type="spellStart"/>
      <w:r>
        <w:rPr>
          <w:rFonts w:ascii="Times New Roman" w:hAnsi="Times New Roman" w:cs="Times New Roman"/>
          <w:sz w:val="24"/>
          <w:szCs w:val="24"/>
        </w:rPr>
        <w:t>Ticha</w:t>
      </w:r>
      <w:r w:rsidR="00593298">
        <w:rPr>
          <w:rFonts w:ascii="Times New Roman" w:hAnsi="Times New Roman" w:cs="Times New Roman"/>
          <w:sz w:val="24"/>
          <w:szCs w:val="24"/>
        </w:rPr>
        <w:t>rw</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Garabga</w:t>
      </w:r>
      <w:proofErr w:type="spellEnd"/>
      <w:r>
        <w:rPr>
          <w:rFonts w:ascii="Times New Roman" w:hAnsi="Times New Roman" w:cs="Times New Roman"/>
          <w:sz w:val="24"/>
          <w:szCs w:val="24"/>
        </w:rPr>
        <w:t xml:space="preserve"> purportedly prepared </w:t>
      </w:r>
      <w:r w:rsidRPr="008A3301">
        <w:rPr>
          <w:rFonts w:ascii="Times New Roman" w:hAnsi="Times New Roman" w:cs="Times New Roman"/>
          <w:i/>
          <w:sz w:val="24"/>
          <w:szCs w:val="24"/>
        </w:rPr>
        <w:t xml:space="preserve">in </w:t>
      </w:r>
      <w:proofErr w:type="spellStart"/>
      <w:r w:rsidRPr="008A3301">
        <w:rPr>
          <w:rFonts w:ascii="Times New Roman" w:hAnsi="Times New Roman" w:cs="Times New Roman"/>
          <w:i/>
          <w:sz w:val="24"/>
          <w:szCs w:val="24"/>
        </w:rPr>
        <w:t>casu</w:t>
      </w:r>
      <w:proofErr w:type="spellEnd"/>
      <w:r>
        <w:rPr>
          <w:rFonts w:ascii="Times New Roman" w:hAnsi="Times New Roman" w:cs="Times New Roman"/>
          <w:sz w:val="24"/>
          <w:szCs w:val="24"/>
        </w:rPr>
        <w:t xml:space="preserve"> did </w:t>
      </w:r>
      <w:r w:rsidR="00914450">
        <w:rPr>
          <w:rFonts w:ascii="Times New Roman" w:hAnsi="Times New Roman" w:cs="Times New Roman"/>
          <w:sz w:val="24"/>
          <w:szCs w:val="24"/>
        </w:rPr>
        <w:t xml:space="preserve">not </w:t>
      </w:r>
      <w:r>
        <w:rPr>
          <w:rFonts w:ascii="Times New Roman" w:hAnsi="Times New Roman" w:cs="Times New Roman"/>
          <w:sz w:val="24"/>
          <w:szCs w:val="24"/>
        </w:rPr>
        <w:t>in any way comply with what was stated in the headnote of the abovementioned case.  It, in fact, was nothing other than a dishonest statement in which the person who purportedly prepared it did not have any belief. It is, under the stated circumstances, only fair for the court to state that the application did not have any certificate of urgency which accompanied it.</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a strict interpretation of the rules of court, therefore, the application </w:t>
      </w:r>
      <w:r w:rsidR="005D7099">
        <w:rPr>
          <w:rFonts w:ascii="Times New Roman" w:hAnsi="Times New Roman" w:cs="Times New Roman"/>
          <w:sz w:val="24"/>
          <w:szCs w:val="24"/>
        </w:rPr>
        <w:t>should</w:t>
      </w:r>
      <w:r>
        <w:rPr>
          <w:rFonts w:ascii="Times New Roman" w:hAnsi="Times New Roman" w:cs="Times New Roman"/>
          <w:sz w:val="24"/>
          <w:szCs w:val="24"/>
        </w:rPr>
        <w:t xml:space="preserve"> have been dismissed on the stated basis. A reading of the </w:t>
      </w:r>
      <w:r w:rsidR="00914450">
        <w:rPr>
          <w:rFonts w:ascii="Times New Roman" w:hAnsi="Times New Roman" w:cs="Times New Roman"/>
          <w:sz w:val="24"/>
          <w:szCs w:val="24"/>
        </w:rPr>
        <w:t>application</w:t>
      </w:r>
      <w:r>
        <w:rPr>
          <w:rFonts w:ascii="Times New Roman" w:hAnsi="Times New Roman" w:cs="Times New Roman"/>
          <w:sz w:val="24"/>
          <w:szCs w:val="24"/>
        </w:rPr>
        <w:t xml:space="preserve"> as a whole</w:t>
      </w:r>
      <w:r w:rsidR="005D7099">
        <w:rPr>
          <w:rFonts w:ascii="Times New Roman" w:hAnsi="Times New Roman" w:cs="Times New Roman"/>
          <w:sz w:val="24"/>
          <w:szCs w:val="24"/>
        </w:rPr>
        <w:t>,</w:t>
      </w:r>
      <w:r>
        <w:rPr>
          <w:rFonts w:ascii="Times New Roman" w:hAnsi="Times New Roman" w:cs="Times New Roman"/>
          <w:sz w:val="24"/>
          <w:szCs w:val="24"/>
        </w:rPr>
        <w:t xml:space="preserve"> however, persuade</w:t>
      </w:r>
      <w:r w:rsidR="005D7099">
        <w:rPr>
          <w:rFonts w:ascii="Times New Roman" w:hAnsi="Times New Roman" w:cs="Times New Roman"/>
          <w:sz w:val="24"/>
          <w:szCs w:val="24"/>
        </w:rPr>
        <w:t>d</w:t>
      </w:r>
      <w:r>
        <w:rPr>
          <w:rFonts w:ascii="Times New Roman" w:hAnsi="Times New Roman" w:cs="Times New Roman"/>
          <w:sz w:val="24"/>
          <w:szCs w:val="24"/>
        </w:rPr>
        <w:t xml:space="preserve"> the court to exercise its discretion in terms of r 4 C of the High Court Rules, 1971. The discretion was exercised in the interests of doing justice to the parties.</w:t>
      </w:r>
      <w:r w:rsidR="00914450">
        <w:rPr>
          <w:rFonts w:ascii="Times New Roman" w:hAnsi="Times New Roman" w:cs="Times New Roman"/>
          <w:sz w:val="24"/>
          <w:szCs w:val="24"/>
        </w:rPr>
        <w:t xml:space="preserve"> The court remained alive to the fact that a litigant </w:t>
      </w:r>
      <w:r w:rsidR="001C308A">
        <w:rPr>
          <w:rFonts w:ascii="Times New Roman" w:hAnsi="Times New Roman" w:cs="Times New Roman"/>
          <w:sz w:val="24"/>
          <w:szCs w:val="24"/>
        </w:rPr>
        <w:t>whose case appears to be sound on the merits should not be unduly punished for the sins of his legal practitioner.</w:t>
      </w:r>
    </w:p>
    <w:p w:rsidR="006011CA" w:rsidRDefault="005D7099"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on the basis of the foregoing that the court proceeded to consider the merits </w:t>
      </w:r>
      <w:r w:rsidR="00593298">
        <w:rPr>
          <w:rFonts w:ascii="Times New Roman" w:hAnsi="Times New Roman" w:cs="Times New Roman"/>
          <w:sz w:val="24"/>
          <w:szCs w:val="24"/>
        </w:rPr>
        <w:t xml:space="preserve">and demerits </w:t>
      </w:r>
      <w:r>
        <w:rPr>
          <w:rFonts w:ascii="Times New Roman" w:hAnsi="Times New Roman" w:cs="Times New Roman"/>
          <w:sz w:val="24"/>
          <w:szCs w:val="24"/>
        </w:rPr>
        <w:t xml:space="preserve">of the </w:t>
      </w:r>
      <w:r w:rsidR="00593298">
        <w:rPr>
          <w:rFonts w:ascii="Times New Roman" w:hAnsi="Times New Roman" w:cs="Times New Roman"/>
          <w:sz w:val="24"/>
          <w:szCs w:val="24"/>
        </w:rPr>
        <w:t>application. Its observations showed that</w:t>
      </w:r>
      <w:r w:rsidR="00687933">
        <w:rPr>
          <w:rFonts w:ascii="Times New Roman" w:hAnsi="Times New Roman" w:cs="Times New Roman"/>
          <w:sz w:val="24"/>
          <w:szCs w:val="24"/>
        </w:rPr>
        <w:t xml:space="preserve"> </w:t>
      </w:r>
      <w:r w:rsidR="006011CA">
        <w:rPr>
          <w:rFonts w:ascii="Times New Roman" w:hAnsi="Times New Roman" w:cs="Times New Roman"/>
          <w:sz w:val="24"/>
          <w:szCs w:val="24"/>
        </w:rPr>
        <w:t>Annexure A which the applicants attached to their application is the parties Contract Mining Agreement. Attached to the annexure is Appendix 1. The appendix is a list of mining claims which form the basis of the agreement between the parties.</w:t>
      </w:r>
      <w:r w:rsidR="006011CA">
        <w:rPr>
          <w:rFonts w:ascii="Times New Roman" w:hAnsi="Times New Roman" w:cs="Times New Roman"/>
          <w:sz w:val="24"/>
          <w:szCs w:val="24"/>
        </w:rPr>
        <w:tab/>
      </w:r>
    </w:p>
    <w:p w:rsidR="006011CA" w:rsidRDefault="006011CA" w:rsidP="006011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portion of the preamble to the annexure reads:</w:t>
      </w:r>
    </w:p>
    <w:p w:rsidR="006011CA" w:rsidRDefault="006011CA" w:rsidP="006011CA">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“WHEREAS</w:t>
      </w:r>
    </w:p>
    <w:p w:rsidR="006011CA" w:rsidRDefault="006011CA" w:rsidP="006011CA">
      <w:pPr>
        <w:spacing w:after="0" w:line="240" w:lineRule="auto"/>
        <w:jc w:val="both"/>
        <w:rPr>
          <w:rFonts w:ascii="Times New Roman" w:hAnsi="Times New Roman" w:cs="Times New Roman"/>
        </w:rPr>
      </w:pPr>
    </w:p>
    <w:p w:rsidR="005D7099" w:rsidRDefault="006011CA" w:rsidP="005D7099">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The First Party’s representative, Jameson </w:t>
      </w:r>
      <w:proofErr w:type="spellStart"/>
      <w:r>
        <w:rPr>
          <w:rFonts w:ascii="Times New Roman" w:hAnsi="Times New Roman" w:cs="Times New Roman"/>
        </w:rPr>
        <w:t>Rushwaya</w:t>
      </w:r>
      <w:proofErr w:type="spellEnd"/>
      <w:r>
        <w:rPr>
          <w:rFonts w:ascii="Times New Roman" w:hAnsi="Times New Roman" w:cs="Times New Roman"/>
        </w:rPr>
        <w:t xml:space="preserve"> is the owner of </w:t>
      </w:r>
      <w:r>
        <w:rPr>
          <w:rFonts w:ascii="Times New Roman" w:hAnsi="Times New Roman" w:cs="Times New Roman"/>
          <w:u w:val="single"/>
        </w:rPr>
        <w:t>gold mining claims</w:t>
      </w:r>
      <w:r>
        <w:rPr>
          <w:rFonts w:ascii="Times New Roman" w:hAnsi="Times New Roman" w:cs="Times New Roman"/>
        </w:rPr>
        <w:t xml:space="preserve"> in </w:t>
      </w:r>
      <w:proofErr w:type="spellStart"/>
      <w:r>
        <w:rPr>
          <w:rFonts w:ascii="Times New Roman" w:hAnsi="Times New Roman" w:cs="Times New Roman"/>
        </w:rPr>
        <w:t>Kadoma</w:t>
      </w:r>
      <w:proofErr w:type="spellEnd"/>
      <w:r>
        <w:rPr>
          <w:rFonts w:ascii="Times New Roman" w:hAnsi="Times New Roman" w:cs="Times New Roman"/>
        </w:rPr>
        <w:t xml:space="preserve"> as shown in Appendix ------”</w:t>
      </w:r>
    </w:p>
    <w:p w:rsidR="005D7099" w:rsidRDefault="005D7099" w:rsidP="005D7099">
      <w:pPr>
        <w:pStyle w:val="ListParagraph"/>
        <w:spacing w:after="0" w:line="240" w:lineRule="auto"/>
        <w:ind w:left="1080"/>
        <w:jc w:val="both"/>
        <w:rPr>
          <w:rFonts w:ascii="Times New Roman" w:hAnsi="Times New Roman" w:cs="Times New Roman"/>
        </w:rPr>
      </w:pPr>
    </w:p>
    <w:p w:rsidR="005D7099" w:rsidRDefault="005D7099" w:rsidP="005D7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last but one part of the preamble to the annexure reads:</w:t>
      </w:r>
    </w:p>
    <w:p w:rsidR="006011CA" w:rsidRPr="005D7099" w:rsidRDefault="006011CA" w:rsidP="005D7099">
      <w:pPr>
        <w:spacing w:after="0" w:line="240" w:lineRule="auto"/>
        <w:jc w:val="both"/>
        <w:rPr>
          <w:rFonts w:ascii="Times New Roman" w:hAnsi="Times New Roman" w:cs="Times New Roman"/>
        </w:rPr>
      </w:pPr>
      <w:r w:rsidRPr="005D7099">
        <w:rPr>
          <w:rFonts w:ascii="Times New Roman" w:hAnsi="Times New Roman" w:cs="Times New Roman"/>
          <w:sz w:val="24"/>
          <w:szCs w:val="24"/>
        </w:rPr>
        <w:t xml:space="preserve"> </w:t>
      </w:r>
    </w:p>
    <w:p w:rsidR="006011CA" w:rsidRDefault="006011CA" w:rsidP="005D7099">
      <w:pPr>
        <w:spacing w:after="0" w:line="240" w:lineRule="auto"/>
        <w:ind w:left="144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The parties have agreed to associate together in a CMA with the aim of conducting the business of mining on the aforementioned </w:t>
      </w:r>
      <w:r>
        <w:rPr>
          <w:rFonts w:ascii="Times New Roman" w:hAnsi="Times New Roman" w:cs="Times New Roman"/>
          <w:u w:val="single"/>
        </w:rPr>
        <w:t>mining claims</w:t>
      </w:r>
      <w:r>
        <w:rPr>
          <w:rFonts w:ascii="Times New Roman" w:hAnsi="Times New Roman" w:cs="Times New Roman"/>
        </w:rPr>
        <w:t xml:space="preserve"> to their mutual advantage …..”</w:t>
      </w:r>
    </w:p>
    <w:p w:rsidR="005D7099"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3 of the Agreement reads:</w:t>
      </w:r>
    </w:p>
    <w:p w:rsidR="006011CA" w:rsidRDefault="006011CA" w:rsidP="006011CA">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“3.</w:t>
      </w:r>
      <w:r w:rsidRPr="008A32E7">
        <w:rPr>
          <w:rFonts w:ascii="Times New Roman" w:hAnsi="Times New Roman" w:cs="Times New Roman"/>
          <w:b/>
        </w:rPr>
        <w:t xml:space="preserve"> Contribution</w:t>
      </w:r>
    </w:p>
    <w:p w:rsidR="006011CA" w:rsidRDefault="006011CA" w:rsidP="006011CA">
      <w:pPr>
        <w:spacing w:after="0" w:line="240" w:lineRule="auto"/>
        <w:jc w:val="both"/>
        <w:rPr>
          <w:rFonts w:ascii="Times New Roman" w:hAnsi="Times New Roman" w:cs="Times New Roman"/>
        </w:rPr>
      </w:pPr>
    </w:p>
    <w:p w:rsidR="006011CA" w:rsidRDefault="006011CA" w:rsidP="006011CA">
      <w:pPr>
        <w:spacing w:after="0" w:line="240" w:lineRule="auto"/>
        <w:jc w:val="both"/>
        <w:rPr>
          <w:rFonts w:ascii="Times New Roman" w:hAnsi="Times New Roman" w:cs="Times New Roman"/>
        </w:rPr>
      </w:pPr>
      <w:r>
        <w:rPr>
          <w:rFonts w:ascii="Times New Roman" w:hAnsi="Times New Roman" w:cs="Times New Roman"/>
        </w:rPr>
        <w:tab/>
        <w:t>3.1.1</w:t>
      </w:r>
      <w:r>
        <w:rPr>
          <w:rFonts w:ascii="Times New Roman" w:hAnsi="Times New Roman" w:cs="Times New Roman"/>
        </w:rPr>
        <w:tab/>
        <w:t xml:space="preserve">The First party provides the </w:t>
      </w:r>
      <w:r>
        <w:rPr>
          <w:rFonts w:ascii="Times New Roman" w:hAnsi="Times New Roman" w:cs="Times New Roman"/>
          <w:u w:val="single"/>
        </w:rPr>
        <w:t>mining claims</w:t>
      </w:r>
      <w:r>
        <w:rPr>
          <w:rFonts w:ascii="Times New Roman" w:hAnsi="Times New Roman" w:cs="Times New Roman"/>
        </w:rPr>
        <w:t>”</w:t>
      </w:r>
    </w:p>
    <w:p w:rsidR="005D7099" w:rsidRDefault="005D7099" w:rsidP="006011CA">
      <w:pPr>
        <w:spacing w:after="0" w:line="360" w:lineRule="auto"/>
        <w:jc w:val="both"/>
        <w:rPr>
          <w:rFonts w:ascii="Times New Roman" w:hAnsi="Times New Roman" w:cs="Times New Roman"/>
        </w:rPr>
      </w:pP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12 of the same reads:</w:t>
      </w:r>
    </w:p>
    <w:p w:rsidR="006011CA" w:rsidRPr="006A7A6C" w:rsidRDefault="006011CA" w:rsidP="006011CA">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“12.</w:t>
      </w:r>
      <w:r w:rsidR="008A32E7">
        <w:rPr>
          <w:rFonts w:ascii="Times New Roman" w:hAnsi="Times New Roman" w:cs="Times New Roman"/>
        </w:rPr>
        <w:t xml:space="preserve"> </w:t>
      </w:r>
      <w:r w:rsidRPr="006A7A6C">
        <w:rPr>
          <w:rFonts w:ascii="Times New Roman" w:hAnsi="Times New Roman" w:cs="Times New Roman"/>
          <w:b/>
        </w:rPr>
        <w:t>Representations and Warranties</w:t>
      </w:r>
      <w:r w:rsidRPr="006A7A6C">
        <w:rPr>
          <w:rFonts w:ascii="Times New Roman" w:hAnsi="Times New Roman" w:cs="Times New Roman"/>
        </w:rPr>
        <w:t xml:space="preserve"> </w:t>
      </w:r>
    </w:p>
    <w:p w:rsidR="006011CA" w:rsidRPr="006A7A6C" w:rsidRDefault="006011CA" w:rsidP="006011CA">
      <w:pPr>
        <w:spacing w:after="0" w:line="240" w:lineRule="auto"/>
        <w:jc w:val="both"/>
        <w:rPr>
          <w:rFonts w:ascii="Times New Roman" w:hAnsi="Times New Roman" w:cs="Times New Roman"/>
        </w:rPr>
      </w:pPr>
    </w:p>
    <w:p w:rsidR="006011CA" w:rsidRDefault="006011CA" w:rsidP="006011CA">
      <w:pPr>
        <w:spacing w:after="0" w:line="240" w:lineRule="auto"/>
        <w:jc w:val="both"/>
        <w:rPr>
          <w:rFonts w:ascii="Times New Roman" w:hAnsi="Times New Roman" w:cs="Times New Roman"/>
        </w:rPr>
      </w:pPr>
      <w:r>
        <w:rPr>
          <w:rFonts w:ascii="Times New Roman" w:hAnsi="Times New Roman" w:cs="Times New Roman"/>
        </w:rPr>
        <w:lastRenderedPageBreak/>
        <w:tab/>
        <w:t xml:space="preserve">First party undertakes to provide and make available to the second party </w:t>
      </w:r>
      <w:r>
        <w:rPr>
          <w:rFonts w:ascii="Times New Roman" w:hAnsi="Times New Roman" w:cs="Times New Roman"/>
          <w:u w:val="single"/>
        </w:rPr>
        <w:t>the mine claims</w:t>
      </w:r>
      <w:r>
        <w:rPr>
          <w:rFonts w:ascii="Times New Roman" w:hAnsi="Times New Roman" w:cs="Times New Roman"/>
        </w:rPr>
        <w:t xml:space="preserve"> and</w:t>
      </w:r>
      <w:r w:rsidR="001E2981">
        <w:rPr>
          <w:rFonts w:ascii="Times New Roman" w:hAnsi="Times New Roman" w:cs="Times New Roman"/>
        </w:rPr>
        <w:t xml:space="preserve">  </w:t>
      </w:r>
      <w:r w:rsidR="001E2981">
        <w:rPr>
          <w:rFonts w:ascii="Times New Roman" w:hAnsi="Times New Roman" w:cs="Times New Roman"/>
        </w:rPr>
        <w:tab/>
      </w:r>
      <w:r>
        <w:rPr>
          <w:rFonts w:ascii="Times New Roman" w:hAnsi="Times New Roman" w:cs="Times New Roman"/>
        </w:rPr>
        <w:t>---.</w:t>
      </w:r>
    </w:p>
    <w:p w:rsidR="006011CA" w:rsidRDefault="006011CA" w:rsidP="006011CA">
      <w:pPr>
        <w:spacing w:after="0" w:line="240" w:lineRule="auto"/>
        <w:jc w:val="both"/>
        <w:rPr>
          <w:rFonts w:ascii="Times New Roman" w:hAnsi="Times New Roman" w:cs="Times New Roman"/>
        </w:rPr>
      </w:pPr>
      <w:r>
        <w:rPr>
          <w:rFonts w:ascii="Times New Roman" w:hAnsi="Times New Roman" w:cs="Times New Roman"/>
        </w:rPr>
        <w:tab/>
        <w:t>---------------------</w:t>
      </w:r>
    </w:p>
    <w:p w:rsidR="006011CA" w:rsidRDefault="006011CA" w:rsidP="006011CA">
      <w:pPr>
        <w:spacing w:after="0" w:line="240" w:lineRule="auto"/>
        <w:jc w:val="both"/>
        <w:rPr>
          <w:rFonts w:ascii="Times New Roman" w:hAnsi="Times New Roman" w:cs="Times New Roman"/>
        </w:rPr>
      </w:pPr>
      <w:r>
        <w:rPr>
          <w:rFonts w:ascii="Times New Roman" w:hAnsi="Times New Roman" w:cs="Times New Roman"/>
        </w:rPr>
        <w:tab/>
        <w:t>--------------------</w:t>
      </w:r>
    </w:p>
    <w:p w:rsidR="006011CA" w:rsidRDefault="006011CA" w:rsidP="006011CA">
      <w:pPr>
        <w:spacing w:after="0" w:line="240" w:lineRule="auto"/>
        <w:ind w:left="720"/>
        <w:jc w:val="both"/>
        <w:rPr>
          <w:rFonts w:ascii="Times New Roman" w:hAnsi="Times New Roman" w:cs="Times New Roman"/>
        </w:rPr>
      </w:pPr>
      <w:r>
        <w:rPr>
          <w:rFonts w:ascii="Times New Roman" w:hAnsi="Times New Roman" w:cs="Times New Roman"/>
        </w:rPr>
        <w:t>Both part</w:t>
      </w:r>
      <w:r w:rsidR="00265E92">
        <w:rPr>
          <w:rFonts w:ascii="Times New Roman" w:hAnsi="Times New Roman" w:cs="Times New Roman"/>
        </w:rPr>
        <w:t>ies</w:t>
      </w:r>
      <w:r>
        <w:rPr>
          <w:rFonts w:ascii="Times New Roman" w:hAnsi="Times New Roman" w:cs="Times New Roman"/>
        </w:rPr>
        <w:t xml:space="preserve"> undertake not to in any way interfere with the smooth running of the project and take reasonable care of the </w:t>
      </w:r>
      <w:r>
        <w:rPr>
          <w:rFonts w:ascii="Times New Roman" w:hAnsi="Times New Roman" w:cs="Times New Roman"/>
          <w:u w:val="single"/>
        </w:rPr>
        <w:t>mining claims</w:t>
      </w:r>
      <w:r>
        <w:rPr>
          <w:rFonts w:ascii="Times New Roman" w:hAnsi="Times New Roman" w:cs="Times New Roman"/>
        </w:rPr>
        <w:t>, --- machinery ….”  [</w:t>
      </w:r>
      <w:proofErr w:type="gramStart"/>
      <w:r>
        <w:rPr>
          <w:rFonts w:ascii="Times New Roman" w:hAnsi="Times New Roman" w:cs="Times New Roman"/>
        </w:rPr>
        <w:t>emphasis</w:t>
      </w:r>
      <w:proofErr w:type="gramEnd"/>
      <w:r>
        <w:rPr>
          <w:rFonts w:ascii="Times New Roman" w:hAnsi="Times New Roman" w:cs="Times New Roman"/>
        </w:rPr>
        <w:t xml:space="preserve"> added]. </w:t>
      </w:r>
    </w:p>
    <w:p w:rsidR="006011CA" w:rsidRDefault="006011CA" w:rsidP="006011CA">
      <w:pPr>
        <w:spacing w:after="0" w:line="240" w:lineRule="auto"/>
        <w:jc w:val="both"/>
        <w:rPr>
          <w:rFonts w:ascii="Times New Roman" w:hAnsi="Times New Roman" w:cs="Times New Roman"/>
        </w:rPr>
      </w:pPr>
    </w:p>
    <w:p w:rsidR="00265E92"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evident that the parties’ contract mining agreement was premised on the second respondent’s </w:t>
      </w:r>
      <w:r>
        <w:rPr>
          <w:rFonts w:ascii="Times New Roman" w:hAnsi="Times New Roman" w:cs="Times New Roman"/>
          <w:sz w:val="24"/>
          <w:szCs w:val="24"/>
          <w:u w:val="single"/>
        </w:rPr>
        <w:t>mining claims</w:t>
      </w:r>
      <w:r>
        <w:rPr>
          <w:rFonts w:ascii="Times New Roman" w:hAnsi="Times New Roman" w:cs="Times New Roman"/>
          <w:sz w:val="24"/>
          <w:szCs w:val="24"/>
        </w:rPr>
        <w:t xml:space="preserve">. </w:t>
      </w:r>
      <w:r w:rsidR="00265E92">
        <w:rPr>
          <w:rFonts w:ascii="Times New Roman" w:hAnsi="Times New Roman" w:cs="Times New Roman"/>
          <w:sz w:val="24"/>
          <w:szCs w:val="24"/>
        </w:rPr>
        <w:t xml:space="preserve">He availed the claims to the applicants. </w:t>
      </w:r>
      <w:r w:rsidR="006A7A6C">
        <w:rPr>
          <w:rFonts w:ascii="Times New Roman" w:hAnsi="Times New Roman" w:cs="Times New Roman"/>
          <w:sz w:val="24"/>
          <w:szCs w:val="24"/>
        </w:rPr>
        <w:t>T</w:t>
      </w:r>
      <w:r w:rsidR="00265E92">
        <w:rPr>
          <w:rFonts w:ascii="Times New Roman" w:hAnsi="Times New Roman" w:cs="Times New Roman"/>
          <w:sz w:val="24"/>
          <w:szCs w:val="24"/>
        </w:rPr>
        <w:t xml:space="preserve">he applicants agreed to work the claims for the benefits of the parties. </w:t>
      </w:r>
    </w:p>
    <w:p w:rsidR="00AA511B" w:rsidRDefault="00265E92"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6011CA">
        <w:rPr>
          <w:rFonts w:ascii="Times New Roman" w:hAnsi="Times New Roman" w:cs="Times New Roman"/>
          <w:sz w:val="24"/>
          <w:szCs w:val="24"/>
        </w:rPr>
        <w:t>To</w:t>
      </w:r>
      <w:r w:rsidR="00EF7AE7">
        <w:rPr>
          <w:rFonts w:ascii="Times New Roman" w:hAnsi="Times New Roman" w:cs="Times New Roman"/>
          <w:sz w:val="24"/>
          <w:szCs w:val="24"/>
        </w:rPr>
        <w:t>l</w:t>
      </w:r>
      <w:r w:rsidR="006011CA">
        <w:rPr>
          <w:rFonts w:ascii="Times New Roman" w:hAnsi="Times New Roman" w:cs="Times New Roman"/>
          <w:sz w:val="24"/>
          <w:szCs w:val="24"/>
        </w:rPr>
        <w:t>rose</w:t>
      </w:r>
      <w:proofErr w:type="spellEnd"/>
      <w:r w:rsidR="006011CA">
        <w:rPr>
          <w:rFonts w:ascii="Times New Roman" w:hAnsi="Times New Roman" w:cs="Times New Roman"/>
          <w:sz w:val="24"/>
          <w:szCs w:val="24"/>
        </w:rPr>
        <w:t xml:space="preserve"> Mine was not mentioned at all in the agreement. </w:t>
      </w:r>
      <w:r w:rsidR="00563862">
        <w:rPr>
          <w:rFonts w:ascii="Times New Roman" w:hAnsi="Times New Roman" w:cs="Times New Roman"/>
          <w:sz w:val="24"/>
          <w:szCs w:val="24"/>
        </w:rPr>
        <w:t xml:space="preserve">It was not mentioned in the present application. </w:t>
      </w:r>
      <w:r w:rsidR="006011CA">
        <w:rPr>
          <w:rFonts w:ascii="Times New Roman" w:hAnsi="Times New Roman" w:cs="Times New Roman"/>
          <w:sz w:val="24"/>
          <w:szCs w:val="24"/>
        </w:rPr>
        <w:t xml:space="preserve">The second respondent’s averments were that </w:t>
      </w:r>
      <w:proofErr w:type="spellStart"/>
      <w:r w:rsidR="006011CA">
        <w:rPr>
          <w:rFonts w:ascii="Times New Roman" w:hAnsi="Times New Roman" w:cs="Times New Roman"/>
          <w:sz w:val="24"/>
          <w:szCs w:val="24"/>
        </w:rPr>
        <w:t>Tolrose</w:t>
      </w:r>
      <w:proofErr w:type="spellEnd"/>
      <w:r w:rsidR="006011CA">
        <w:rPr>
          <w:rFonts w:ascii="Times New Roman" w:hAnsi="Times New Roman" w:cs="Times New Roman"/>
          <w:sz w:val="24"/>
          <w:szCs w:val="24"/>
        </w:rPr>
        <w:t xml:space="preserve"> Mine was separate and distinct from his claims which appear in Appendix I.</w:t>
      </w:r>
    </w:p>
    <w:p w:rsidR="006011CA" w:rsidRDefault="00AA511B"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3862">
        <w:rPr>
          <w:rFonts w:ascii="Times New Roman" w:hAnsi="Times New Roman" w:cs="Times New Roman"/>
          <w:sz w:val="24"/>
          <w:szCs w:val="24"/>
        </w:rPr>
        <w:t>T</w:t>
      </w:r>
      <w:r w:rsidR="006011CA">
        <w:rPr>
          <w:rFonts w:ascii="Times New Roman" w:hAnsi="Times New Roman" w:cs="Times New Roman"/>
          <w:sz w:val="24"/>
          <w:szCs w:val="24"/>
        </w:rPr>
        <w:t>he court remains of the view that the applicants</w:t>
      </w:r>
      <w:r w:rsidR="00E00084">
        <w:rPr>
          <w:rFonts w:ascii="Times New Roman" w:hAnsi="Times New Roman" w:cs="Times New Roman"/>
          <w:sz w:val="24"/>
          <w:szCs w:val="24"/>
        </w:rPr>
        <w:t>’</w:t>
      </w:r>
      <w:r w:rsidR="006011CA">
        <w:rPr>
          <w:rFonts w:ascii="Times New Roman" w:hAnsi="Times New Roman" w:cs="Times New Roman"/>
          <w:sz w:val="24"/>
          <w:szCs w:val="24"/>
        </w:rPr>
        <w:t xml:space="preserve"> assertion which was to the effect that they were despoiled of </w:t>
      </w:r>
      <w:proofErr w:type="spellStart"/>
      <w:r w:rsidR="006011CA">
        <w:rPr>
          <w:rFonts w:ascii="Times New Roman" w:hAnsi="Times New Roman" w:cs="Times New Roman"/>
          <w:sz w:val="24"/>
          <w:szCs w:val="24"/>
        </w:rPr>
        <w:t>Tolrose</w:t>
      </w:r>
      <w:proofErr w:type="spellEnd"/>
      <w:r w:rsidR="006011CA">
        <w:rPr>
          <w:rFonts w:ascii="Times New Roman" w:hAnsi="Times New Roman" w:cs="Times New Roman"/>
          <w:sz w:val="24"/>
          <w:szCs w:val="24"/>
        </w:rPr>
        <w:t xml:space="preserve"> Mine was misplaced. If the parties’ agreement related to </w:t>
      </w:r>
      <w:proofErr w:type="spellStart"/>
      <w:r w:rsidR="006011CA">
        <w:rPr>
          <w:rFonts w:ascii="Times New Roman" w:hAnsi="Times New Roman" w:cs="Times New Roman"/>
          <w:sz w:val="24"/>
          <w:szCs w:val="24"/>
        </w:rPr>
        <w:t>Tolrose</w:t>
      </w:r>
      <w:proofErr w:type="spellEnd"/>
      <w:r w:rsidR="006011CA">
        <w:rPr>
          <w:rFonts w:ascii="Times New Roman" w:hAnsi="Times New Roman" w:cs="Times New Roman"/>
          <w:sz w:val="24"/>
          <w:szCs w:val="24"/>
        </w:rPr>
        <w:t xml:space="preserve"> Mine as the applicants would have the court believe, th</w:t>
      </w:r>
      <w:r w:rsidR="0039498C">
        <w:rPr>
          <w:rFonts w:ascii="Times New Roman" w:hAnsi="Times New Roman" w:cs="Times New Roman"/>
          <w:sz w:val="24"/>
          <w:szCs w:val="24"/>
        </w:rPr>
        <w:t>e</w:t>
      </w:r>
      <w:r w:rsidR="006011CA">
        <w:rPr>
          <w:rFonts w:ascii="Times New Roman" w:hAnsi="Times New Roman" w:cs="Times New Roman"/>
          <w:sz w:val="24"/>
          <w:szCs w:val="24"/>
        </w:rPr>
        <w:t xml:space="preserve"> latter would have had no difficult</w:t>
      </w:r>
      <w:r w:rsidR="0039498C">
        <w:rPr>
          <w:rFonts w:ascii="Times New Roman" w:hAnsi="Times New Roman" w:cs="Times New Roman"/>
          <w:sz w:val="24"/>
          <w:szCs w:val="24"/>
        </w:rPr>
        <w:t xml:space="preserve">y at all </w:t>
      </w:r>
      <w:r w:rsidR="006011CA">
        <w:rPr>
          <w:rFonts w:ascii="Times New Roman" w:hAnsi="Times New Roman" w:cs="Times New Roman"/>
          <w:sz w:val="24"/>
          <w:szCs w:val="24"/>
        </w:rPr>
        <w:t>in stating that matter as such. Nothing stopped them from mentioning the name of the mine in the Contract Mining Agreement or in the application which they placed before the court. The applicant</w:t>
      </w:r>
      <w:r w:rsidR="00563862">
        <w:rPr>
          <w:rFonts w:ascii="Times New Roman" w:hAnsi="Times New Roman" w:cs="Times New Roman"/>
          <w:sz w:val="24"/>
          <w:szCs w:val="24"/>
        </w:rPr>
        <w:t>s</w:t>
      </w:r>
      <w:r w:rsidR="006011CA">
        <w:rPr>
          <w:rFonts w:ascii="Times New Roman" w:hAnsi="Times New Roman" w:cs="Times New Roman"/>
          <w:sz w:val="24"/>
          <w:szCs w:val="24"/>
        </w:rPr>
        <w:t xml:space="preserve">’ prayer which was to the effect that peaceful and undisturbed possession </w:t>
      </w:r>
      <w:r w:rsidR="004904F4">
        <w:rPr>
          <w:rFonts w:ascii="Times New Roman" w:hAnsi="Times New Roman" w:cs="Times New Roman"/>
          <w:sz w:val="24"/>
          <w:szCs w:val="24"/>
        </w:rPr>
        <w:t>of</w:t>
      </w:r>
      <w:r w:rsidR="006011CA">
        <w:rPr>
          <w:rFonts w:ascii="Times New Roman" w:hAnsi="Times New Roman" w:cs="Times New Roman"/>
          <w:sz w:val="24"/>
          <w:szCs w:val="24"/>
        </w:rPr>
        <w:t xml:space="preserve"> </w:t>
      </w:r>
      <w:proofErr w:type="spellStart"/>
      <w:r w:rsidR="006011CA">
        <w:rPr>
          <w:rFonts w:ascii="Times New Roman" w:hAnsi="Times New Roman" w:cs="Times New Roman"/>
          <w:sz w:val="24"/>
          <w:szCs w:val="24"/>
        </w:rPr>
        <w:t>Tolrose</w:t>
      </w:r>
      <w:proofErr w:type="spellEnd"/>
      <w:r w:rsidR="006011CA">
        <w:rPr>
          <w:rFonts w:ascii="Times New Roman" w:hAnsi="Times New Roman" w:cs="Times New Roman"/>
          <w:sz w:val="24"/>
          <w:szCs w:val="24"/>
        </w:rPr>
        <w:t xml:space="preserve"> Mine</w:t>
      </w:r>
      <w:r w:rsidR="004904F4">
        <w:rPr>
          <w:rFonts w:ascii="Times New Roman" w:hAnsi="Times New Roman" w:cs="Times New Roman"/>
          <w:sz w:val="24"/>
          <w:szCs w:val="24"/>
        </w:rPr>
        <w:t>,</w:t>
      </w:r>
      <w:r w:rsidR="006011CA">
        <w:rPr>
          <w:rFonts w:ascii="Times New Roman" w:hAnsi="Times New Roman" w:cs="Times New Roman"/>
          <w:sz w:val="24"/>
          <w:szCs w:val="24"/>
        </w:rPr>
        <w:t xml:space="preserve"> </w:t>
      </w:r>
      <w:proofErr w:type="spellStart"/>
      <w:r w:rsidR="006011CA">
        <w:rPr>
          <w:rFonts w:ascii="Times New Roman" w:hAnsi="Times New Roman" w:cs="Times New Roman"/>
          <w:sz w:val="24"/>
          <w:szCs w:val="24"/>
        </w:rPr>
        <w:t>Kadoma</w:t>
      </w:r>
      <w:proofErr w:type="spellEnd"/>
      <w:r w:rsidR="006011CA">
        <w:rPr>
          <w:rFonts w:ascii="Times New Roman" w:hAnsi="Times New Roman" w:cs="Times New Roman"/>
          <w:sz w:val="24"/>
          <w:szCs w:val="24"/>
        </w:rPr>
        <w:t xml:space="preserve">, be restored to them could not, therefore, hold. </w:t>
      </w:r>
    </w:p>
    <w:p w:rsidR="00E00084" w:rsidRDefault="004904F4" w:rsidP="006011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w:t>
      </w:r>
      <w:r w:rsidR="006011CA">
        <w:rPr>
          <w:rFonts w:ascii="Times New Roman" w:hAnsi="Times New Roman" w:cs="Times New Roman"/>
          <w:sz w:val="24"/>
          <w:szCs w:val="24"/>
        </w:rPr>
        <w:t>he</w:t>
      </w:r>
      <w:r>
        <w:rPr>
          <w:rFonts w:ascii="Times New Roman" w:hAnsi="Times New Roman" w:cs="Times New Roman"/>
          <w:sz w:val="24"/>
          <w:szCs w:val="24"/>
        </w:rPr>
        <w:t xml:space="preserve"> court’s</w:t>
      </w:r>
      <w:r w:rsidR="006011CA">
        <w:rPr>
          <w:rFonts w:ascii="Times New Roman" w:hAnsi="Times New Roman" w:cs="Times New Roman"/>
          <w:sz w:val="24"/>
          <w:szCs w:val="24"/>
        </w:rPr>
        <w:t xml:space="preserve"> view that the applicants were despoiled of the second respondent’s mining claims. They stated as much in the application. They said the </w:t>
      </w:r>
      <w:r>
        <w:rPr>
          <w:rFonts w:ascii="Times New Roman" w:hAnsi="Times New Roman" w:cs="Times New Roman"/>
          <w:sz w:val="24"/>
          <w:szCs w:val="24"/>
        </w:rPr>
        <w:t>respondents’</w:t>
      </w:r>
      <w:r w:rsidR="006011CA">
        <w:rPr>
          <w:rFonts w:ascii="Times New Roman" w:hAnsi="Times New Roman" w:cs="Times New Roman"/>
          <w:sz w:val="24"/>
          <w:szCs w:val="24"/>
        </w:rPr>
        <w:t xml:space="preserve"> workers chased them away from the claims. </w:t>
      </w:r>
    </w:p>
    <w:p w:rsidR="006011CA" w:rsidRDefault="006011CA" w:rsidP="006011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w:t>
      </w:r>
      <w:r w:rsidR="004904F4">
        <w:rPr>
          <w:rFonts w:ascii="Times New Roman" w:hAnsi="Times New Roman" w:cs="Times New Roman"/>
          <w:sz w:val="24"/>
          <w:szCs w:val="24"/>
        </w:rPr>
        <w:t>s</w:t>
      </w:r>
      <w:r>
        <w:rPr>
          <w:rFonts w:ascii="Times New Roman" w:hAnsi="Times New Roman" w:cs="Times New Roman"/>
          <w:sz w:val="24"/>
          <w:szCs w:val="24"/>
        </w:rPr>
        <w:t xml:space="preserve"> did not challenge the applicants’ </w:t>
      </w:r>
      <w:r w:rsidR="00C12781">
        <w:rPr>
          <w:rFonts w:ascii="Times New Roman" w:hAnsi="Times New Roman" w:cs="Times New Roman"/>
          <w:sz w:val="24"/>
          <w:szCs w:val="24"/>
        </w:rPr>
        <w:t xml:space="preserve">averments </w:t>
      </w:r>
      <w:r>
        <w:rPr>
          <w:rFonts w:ascii="Times New Roman" w:hAnsi="Times New Roman" w:cs="Times New Roman"/>
          <w:sz w:val="24"/>
          <w:szCs w:val="24"/>
        </w:rPr>
        <w:t>in the mentioned regard. The second respondent</w:t>
      </w:r>
      <w:r w:rsidR="006A7A6C">
        <w:rPr>
          <w:rFonts w:ascii="Times New Roman" w:hAnsi="Times New Roman" w:cs="Times New Roman"/>
          <w:sz w:val="24"/>
          <w:szCs w:val="24"/>
        </w:rPr>
        <w:t>,</w:t>
      </w:r>
      <w:r>
        <w:rPr>
          <w:rFonts w:ascii="Times New Roman" w:hAnsi="Times New Roman" w:cs="Times New Roman"/>
          <w:sz w:val="24"/>
          <w:szCs w:val="24"/>
        </w:rPr>
        <w:t xml:space="preserve"> in fact, said the workers and not him chased the applicants away from the mining claims. He stated, in the same breadth, that the applicants left the mining claims on their own accord. He alleged that, after they had voluntarily left the claims, the applicants cried spoliation. He denied that he chased the applicants away from mining claims. </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import of the second respondent’s assertion was that the applicants, whom he said left the mining claims on their own accord, were free to return to the same. The parties’ minds are, to the observed </w:t>
      </w:r>
      <w:r w:rsidR="00695C26">
        <w:rPr>
          <w:rFonts w:ascii="Times New Roman" w:hAnsi="Times New Roman" w:cs="Times New Roman"/>
          <w:sz w:val="24"/>
          <w:szCs w:val="24"/>
        </w:rPr>
        <w:t>extent</w:t>
      </w:r>
      <w:r w:rsidR="004904F4">
        <w:rPr>
          <w:rFonts w:ascii="Times New Roman" w:hAnsi="Times New Roman" w:cs="Times New Roman"/>
          <w:sz w:val="24"/>
          <w:szCs w:val="24"/>
        </w:rPr>
        <w:t>,</w:t>
      </w:r>
      <w:r w:rsidR="00695C26">
        <w:rPr>
          <w:rFonts w:ascii="Times New Roman" w:hAnsi="Times New Roman" w:cs="Times New Roman"/>
          <w:sz w:val="24"/>
          <w:szCs w:val="24"/>
        </w:rPr>
        <w:t xml:space="preserve"> </w:t>
      </w:r>
      <w:r>
        <w:rPr>
          <w:rFonts w:ascii="Times New Roman" w:hAnsi="Times New Roman" w:cs="Times New Roman"/>
          <w:i/>
          <w:sz w:val="24"/>
          <w:szCs w:val="24"/>
        </w:rPr>
        <w:t>ad</w:t>
      </w:r>
      <w:r w:rsidR="00695C26">
        <w:rPr>
          <w:rFonts w:ascii="Times New Roman" w:hAnsi="Times New Roman" w:cs="Times New Roman"/>
          <w:i/>
          <w:sz w:val="24"/>
          <w:szCs w:val="24"/>
        </w:rPr>
        <w:t xml:space="preserve"> </w:t>
      </w:r>
      <w:r>
        <w:rPr>
          <w:rFonts w:ascii="Times New Roman" w:hAnsi="Times New Roman" w:cs="Times New Roman"/>
          <w:i/>
          <w:sz w:val="24"/>
          <w:szCs w:val="24"/>
        </w:rPr>
        <w:t>idem</w:t>
      </w:r>
      <w:r>
        <w:rPr>
          <w:rFonts w:ascii="Times New Roman" w:hAnsi="Times New Roman" w:cs="Times New Roman"/>
          <w:sz w:val="24"/>
          <w:szCs w:val="24"/>
        </w:rPr>
        <w:t>.</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moved the court to order that the claims which are in Appendix I be restored to them. The respondents’ position was that the applicants were at liberty to return to, and work upon, the mining claims. That stated matter resolves the case in favour of the applicants.</w:t>
      </w:r>
    </w:p>
    <w:p w:rsidR="00C12781"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respondents raised a number of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xml:space="preserve"> matters which the court did not delve into. Its considered view was that the application should be disposed of on the merits more than on technical issues. </w:t>
      </w:r>
    </w:p>
    <w:p w:rsidR="00634131" w:rsidRDefault="00C12781"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11CA">
        <w:rPr>
          <w:rFonts w:ascii="Times New Roman" w:hAnsi="Times New Roman" w:cs="Times New Roman"/>
          <w:sz w:val="24"/>
          <w:szCs w:val="24"/>
        </w:rPr>
        <w:t>Whilst technical issues are not only important but do also</w:t>
      </w:r>
      <w:r w:rsidR="00F62B2F">
        <w:rPr>
          <w:rFonts w:ascii="Times New Roman" w:hAnsi="Times New Roman" w:cs="Times New Roman"/>
          <w:sz w:val="24"/>
          <w:szCs w:val="24"/>
        </w:rPr>
        <w:t>,</w:t>
      </w:r>
      <w:r w:rsidR="006011CA">
        <w:rPr>
          <w:rFonts w:ascii="Times New Roman" w:hAnsi="Times New Roman" w:cs="Times New Roman"/>
          <w:sz w:val="24"/>
          <w:szCs w:val="24"/>
        </w:rPr>
        <w:t xml:space="preserve"> in some cases</w:t>
      </w:r>
      <w:r>
        <w:rPr>
          <w:rFonts w:ascii="Times New Roman" w:hAnsi="Times New Roman" w:cs="Times New Roman"/>
          <w:sz w:val="24"/>
          <w:szCs w:val="24"/>
        </w:rPr>
        <w:t>,</w:t>
      </w:r>
      <w:r w:rsidR="006011CA">
        <w:rPr>
          <w:rFonts w:ascii="Times New Roman" w:hAnsi="Times New Roman" w:cs="Times New Roman"/>
          <w:sz w:val="24"/>
          <w:szCs w:val="24"/>
        </w:rPr>
        <w:t xml:space="preserve"> assist the court to dispose of a matter as speedily as it is placed before it, those issues should not be allowed to t</w:t>
      </w:r>
      <w:r w:rsidR="00634131">
        <w:rPr>
          <w:rFonts w:ascii="Times New Roman" w:hAnsi="Times New Roman" w:cs="Times New Roman"/>
          <w:sz w:val="24"/>
          <w:szCs w:val="24"/>
        </w:rPr>
        <w:t>ake precedence over the merits o</w:t>
      </w:r>
      <w:r w:rsidR="006011CA">
        <w:rPr>
          <w:rFonts w:ascii="Times New Roman" w:hAnsi="Times New Roman" w:cs="Times New Roman"/>
          <w:sz w:val="24"/>
          <w:szCs w:val="24"/>
        </w:rPr>
        <w:t xml:space="preserve">f the case. </w:t>
      </w:r>
    </w:p>
    <w:p w:rsidR="006011CA" w:rsidRDefault="00634131"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11CA">
        <w:rPr>
          <w:rFonts w:ascii="Times New Roman" w:hAnsi="Times New Roman" w:cs="Times New Roman"/>
          <w:sz w:val="24"/>
          <w:szCs w:val="24"/>
        </w:rPr>
        <w:t xml:space="preserve">Litigants take their cases to court to receive justice. Justice is, by and large, a </w:t>
      </w:r>
      <w:r w:rsidR="006011CA">
        <w:rPr>
          <w:rFonts w:ascii="Times New Roman" w:hAnsi="Times New Roman" w:cs="Times New Roman"/>
          <w:i/>
          <w:sz w:val="24"/>
          <w:szCs w:val="24"/>
        </w:rPr>
        <w:t>sine qua non</w:t>
      </w:r>
      <w:r>
        <w:rPr>
          <w:rFonts w:ascii="Times New Roman" w:hAnsi="Times New Roman" w:cs="Times New Roman"/>
          <w:sz w:val="24"/>
          <w:szCs w:val="24"/>
        </w:rPr>
        <w:t xml:space="preserve"> of a properl</w:t>
      </w:r>
      <w:r w:rsidR="006011CA">
        <w:rPr>
          <w:rFonts w:ascii="Times New Roman" w:hAnsi="Times New Roman" w:cs="Times New Roman"/>
          <w:sz w:val="24"/>
          <w:szCs w:val="24"/>
        </w:rPr>
        <w:t xml:space="preserve">y considered case, its merits and demerits in particular, from which a </w:t>
      </w:r>
      <w:proofErr w:type="spellStart"/>
      <w:r w:rsidR="006011CA">
        <w:rPr>
          <w:rFonts w:ascii="Times New Roman" w:hAnsi="Times New Roman" w:cs="Times New Roman"/>
          <w:sz w:val="24"/>
          <w:szCs w:val="24"/>
        </w:rPr>
        <w:t>well reasoned</w:t>
      </w:r>
      <w:proofErr w:type="spellEnd"/>
      <w:r w:rsidR="006011CA">
        <w:rPr>
          <w:rFonts w:ascii="Times New Roman" w:hAnsi="Times New Roman" w:cs="Times New Roman"/>
          <w:sz w:val="24"/>
          <w:szCs w:val="24"/>
        </w:rPr>
        <w:t xml:space="preserve"> judgment flows to th</w:t>
      </w:r>
      <w:r w:rsidR="00EF7AE7">
        <w:rPr>
          <w:rFonts w:ascii="Times New Roman" w:hAnsi="Times New Roman" w:cs="Times New Roman"/>
          <w:sz w:val="24"/>
          <w:szCs w:val="24"/>
        </w:rPr>
        <w:t xml:space="preserve">e satisfaction of the parties. </w:t>
      </w:r>
      <w:r w:rsidR="006011CA">
        <w:rPr>
          <w:rFonts w:ascii="Times New Roman" w:hAnsi="Times New Roman" w:cs="Times New Roman"/>
          <w:sz w:val="24"/>
          <w:szCs w:val="24"/>
        </w:rPr>
        <w:t>Dismissing a case on the basis of technical issues is, in the court’s view, only proper where the foundation</w:t>
      </w:r>
      <w:r w:rsidR="00B23D16">
        <w:rPr>
          <w:rFonts w:ascii="Times New Roman" w:hAnsi="Times New Roman" w:cs="Times New Roman"/>
          <w:sz w:val="24"/>
          <w:szCs w:val="24"/>
        </w:rPr>
        <w:t xml:space="preserve"> upon which such a case rests is</w:t>
      </w:r>
      <w:r w:rsidR="006011CA">
        <w:rPr>
          <w:rFonts w:ascii="Times New Roman" w:hAnsi="Times New Roman" w:cs="Times New Roman"/>
          <w:sz w:val="24"/>
          <w:szCs w:val="24"/>
        </w:rPr>
        <w:t xml:space="preserve"> hopeless</w:t>
      </w:r>
      <w:r w:rsidR="006F7B89">
        <w:rPr>
          <w:rFonts w:ascii="Times New Roman" w:hAnsi="Times New Roman" w:cs="Times New Roman"/>
          <w:sz w:val="24"/>
          <w:szCs w:val="24"/>
        </w:rPr>
        <w:t>ly beyond redemption</w:t>
      </w:r>
      <w:r w:rsidR="006011CA">
        <w:rPr>
          <w:rFonts w:ascii="Times New Roman" w:hAnsi="Times New Roman" w:cs="Times New Roman"/>
          <w:sz w:val="24"/>
          <w:szCs w:val="24"/>
        </w:rPr>
        <w:t>.</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has considered all the circumstances of this application. It is satisfied that the applicants proved their case on a balance of probabilities</w:t>
      </w:r>
      <w:r w:rsidR="00634131">
        <w:rPr>
          <w:rFonts w:ascii="Times New Roman" w:hAnsi="Times New Roman" w:cs="Times New Roman"/>
          <w:sz w:val="24"/>
          <w:szCs w:val="24"/>
        </w:rPr>
        <w:t>.</w:t>
      </w:r>
      <w:r>
        <w:rPr>
          <w:rFonts w:ascii="Times New Roman" w:hAnsi="Times New Roman" w:cs="Times New Roman"/>
          <w:sz w:val="24"/>
          <w:szCs w:val="24"/>
        </w:rPr>
        <w:t xml:space="preserve"> </w:t>
      </w:r>
      <w:r w:rsidR="00634131">
        <w:rPr>
          <w:rFonts w:ascii="Times New Roman" w:hAnsi="Times New Roman" w:cs="Times New Roman"/>
          <w:sz w:val="24"/>
          <w:szCs w:val="24"/>
        </w:rPr>
        <w:t>It</w:t>
      </w:r>
      <w:r>
        <w:rPr>
          <w:rFonts w:ascii="Times New Roman" w:hAnsi="Times New Roman" w:cs="Times New Roman"/>
          <w:sz w:val="24"/>
          <w:szCs w:val="24"/>
        </w:rPr>
        <w:t xml:space="preserve"> is</w:t>
      </w:r>
      <w:r w:rsidR="004904F4">
        <w:rPr>
          <w:rFonts w:ascii="Times New Roman" w:hAnsi="Times New Roman" w:cs="Times New Roman"/>
          <w:sz w:val="24"/>
          <w:szCs w:val="24"/>
        </w:rPr>
        <w:t>,</w:t>
      </w:r>
      <w:r>
        <w:rPr>
          <w:rFonts w:ascii="Times New Roman" w:hAnsi="Times New Roman" w:cs="Times New Roman"/>
          <w:sz w:val="24"/>
          <w:szCs w:val="24"/>
        </w:rPr>
        <w:t xml:space="preserve"> accordingly, ordered in the interim as follows:</w:t>
      </w:r>
    </w:p>
    <w:p w:rsidR="006011CA" w:rsidRDefault="006011CA" w:rsidP="006011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Pending determination of this matter, the applicants are granted the following relief:</w:t>
      </w:r>
    </w:p>
    <w:p w:rsidR="006011CA" w:rsidRDefault="006011CA" w:rsidP="006011C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w:t>
      </w:r>
      <w:r w:rsidR="00634131">
        <w:rPr>
          <w:rFonts w:ascii="Times New Roman" w:hAnsi="Times New Roman" w:cs="Times New Roman"/>
          <w:sz w:val="24"/>
          <w:szCs w:val="24"/>
        </w:rPr>
        <w:t>s</w:t>
      </w:r>
      <w:r>
        <w:rPr>
          <w:rFonts w:ascii="Times New Roman" w:hAnsi="Times New Roman" w:cs="Times New Roman"/>
          <w:sz w:val="24"/>
          <w:szCs w:val="24"/>
        </w:rPr>
        <w:t xml:space="preserve"> be and are hereby restored peaceful and undisturbed possession of the mining claims which are in Appendix I,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 xml:space="preserve"> and</w:t>
      </w:r>
      <w:r w:rsidR="004904F4">
        <w:rPr>
          <w:rFonts w:ascii="Times New Roman" w:hAnsi="Times New Roman" w:cs="Times New Roman"/>
          <w:sz w:val="24"/>
          <w:szCs w:val="24"/>
        </w:rPr>
        <w:t>,</w:t>
      </w:r>
      <w:r>
        <w:rPr>
          <w:rFonts w:ascii="Times New Roman" w:hAnsi="Times New Roman" w:cs="Times New Roman"/>
          <w:sz w:val="24"/>
          <w:szCs w:val="24"/>
        </w:rPr>
        <w:t xml:space="preserve"> in the event of the respondents resisting to so comply with this order</w:t>
      </w:r>
      <w:r w:rsidR="004904F4">
        <w:rPr>
          <w:rFonts w:ascii="Times New Roman" w:hAnsi="Times New Roman" w:cs="Times New Roman"/>
          <w:sz w:val="24"/>
          <w:szCs w:val="24"/>
        </w:rPr>
        <w:t>,</w:t>
      </w:r>
      <w:r>
        <w:rPr>
          <w:rFonts w:ascii="Times New Roman" w:hAnsi="Times New Roman" w:cs="Times New Roman"/>
          <w:sz w:val="24"/>
          <w:szCs w:val="24"/>
        </w:rPr>
        <w:t xml:space="preserve"> the Sheriff be and is hereby empowered to enlist the services of any member of the Zimbabwe Republic Police to enforce the order.</w:t>
      </w:r>
    </w:p>
    <w:p w:rsidR="006011CA" w:rsidRDefault="006011CA" w:rsidP="006011C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respondents and anyone claiming rights through them be and are hereby ordered to maintain peace and undisturbed access to the mining claims which are in Appendix I,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w:t>
      </w:r>
    </w:p>
    <w:p w:rsidR="006011CA" w:rsidRDefault="006011CA" w:rsidP="006011C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respondents or anyone acting through them be and are hereby interdicted from interfering, and</w:t>
      </w:r>
      <w:r w:rsidR="00634131">
        <w:rPr>
          <w:rFonts w:ascii="Times New Roman" w:hAnsi="Times New Roman" w:cs="Times New Roman"/>
          <w:sz w:val="24"/>
          <w:szCs w:val="24"/>
        </w:rPr>
        <w:t>/</w:t>
      </w:r>
      <w:r>
        <w:rPr>
          <w:rFonts w:ascii="Times New Roman" w:hAnsi="Times New Roman" w:cs="Times New Roman"/>
          <w:sz w:val="24"/>
          <w:szCs w:val="24"/>
        </w:rPr>
        <w:t xml:space="preserve">or threatening, physically or verbally, any of the applicants’ employees. </w:t>
      </w:r>
    </w:p>
    <w:p w:rsidR="006011CA" w:rsidRPr="007F4268" w:rsidRDefault="006011CA" w:rsidP="006011CA">
      <w:pPr>
        <w:pStyle w:val="ListParagraph"/>
        <w:numPr>
          <w:ilvl w:val="0"/>
          <w:numId w:val="3"/>
        </w:numPr>
        <w:spacing w:after="0" w:line="360" w:lineRule="auto"/>
        <w:jc w:val="both"/>
        <w:rPr>
          <w:rFonts w:ascii="Times New Roman" w:hAnsi="Times New Roman" w:cs="Times New Roman"/>
          <w:sz w:val="24"/>
          <w:szCs w:val="24"/>
        </w:rPr>
      </w:pPr>
      <w:r w:rsidRPr="007F4268">
        <w:rPr>
          <w:rFonts w:ascii="Times New Roman" w:hAnsi="Times New Roman" w:cs="Times New Roman"/>
          <w:sz w:val="24"/>
          <w:szCs w:val="24"/>
        </w:rPr>
        <w:t xml:space="preserve">That the respondents be and are hereby ordered to allow the applicants’ employees to move freely within the mine compound. </w:t>
      </w:r>
    </w:p>
    <w:p w:rsidR="00FB5EF3" w:rsidRDefault="00FB5EF3" w:rsidP="00FB5EF3">
      <w:pPr>
        <w:pStyle w:val="ListParagraph"/>
        <w:spacing w:after="0" w:line="360" w:lineRule="auto"/>
        <w:ind w:left="0" w:firstLine="720"/>
        <w:jc w:val="both"/>
        <w:rPr>
          <w:rFonts w:ascii="Times New Roman" w:hAnsi="Times New Roman" w:cs="Times New Roman"/>
          <w:sz w:val="24"/>
          <w:szCs w:val="24"/>
        </w:rPr>
      </w:pPr>
    </w:p>
    <w:p w:rsidR="00E61937" w:rsidRPr="00E61937" w:rsidRDefault="00E61937" w:rsidP="00E61937">
      <w:pPr>
        <w:pStyle w:val="ListParagraph"/>
        <w:spacing w:after="0" w:line="360" w:lineRule="auto"/>
        <w:ind w:left="1080"/>
        <w:jc w:val="both"/>
        <w:rPr>
          <w:rFonts w:ascii="Times New Roman" w:hAnsi="Times New Roman" w:cs="Times New Roman"/>
          <w:sz w:val="24"/>
          <w:szCs w:val="24"/>
        </w:rPr>
      </w:pPr>
    </w:p>
    <w:p w:rsidR="003D1C4D" w:rsidRDefault="003D1C4D" w:rsidP="003D1C4D">
      <w:pPr>
        <w:spacing w:after="0" w:line="360" w:lineRule="auto"/>
        <w:jc w:val="both"/>
        <w:rPr>
          <w:rFonts w:ascii="Times New Roman" w:hAnsi="Times New Roman" w:cs="Times New Roman"/>
          <w:sz w:val="24"/>
          <w:szCs w:val="24"/>
        </w:rPr>
      </w:pPr>
    </w:p>
    <w:p w:rsidR="003D1C4D" w:rsidRDefault="003D1C4D" w:rsidP="003D1C4D">
      <w:pPr>
        <w:spacing w:after="0" w:line="360" w:lineRule="auto"/>
        <w:jc w:val="both"/>
        <w:rPr>
          <w:rFonts w:ascii="Times New Roman" w:hAnsi="Times New Roman" w:cs="Times New Roman"/>
          <w:sz w:val="24"/>
          <w:szCs w:val="24"/>
        </w:rPr>
      </w:pPr>
    </w:p>
    <w:p w:rsidR="003D1C4D" w:rsidRDefault="003D1C4D" w:rsidP="003D1C4D">
      <w:pPr>
        <w:spacing w:after="0" w:line="360" w:lineRule="auto"/>
        <w:jc w:val="both"/>
        <w:rPr>
          <w:rFonts w:ascii="Times New Roman" w:hAnsi="Times New Roman" w:cs="Times New Roman"/>
          <w:sz w:val="24"/>
          <w:szCs w:val="24"/>
        </w:rPr>
      </w:pPr>
    </w:p>
    <w:p w:rsidR="003D1C4D" w:rsidRDefault="003D1C4D" w:rsidP="003D1C4D">
      <w:pPr>
        <w:spacing w:after="0" w:line="240" w:lineRule="auto"/>
        <w:jc w:val="both"/>
        <w:rPr>
          <w:rFonts w:ascii="Times New Roman" w:hAnsi="Times New Roman" w:cs="Times New Roman"/>
          <w:sz w:val="24"/>
          <w:szCs w:val="24"/>
        </w:rPr>
      </w:pPr>
      <w:proofErr w:type="spellStart"/>
      <w:r w:rsidRPr="003D1C4D">
        <w:rPr>
          <w:rFonts w:ascii="Times New Roman" w:hAnsi="Times New Roman" w:cs="Times New Roman"/>
          <w:i/>
          <w:sz w:val="24"/>
          <w:szCs w:val="24"/>
        </w:rPr>
        <w:lastRenderedPageBreak/>
        <w:t>Venturas</w:t>
      </w:r>
      <w:proofErr w:type="spellEnd"/>
      <w:r w:rsidRPr="003D1C4D">
        <w:rPr>
          <w:rFonts w:ascii="Times New Roman" w:hAnsi="Times New Roman" w:cs="Times New Roman"/>
          <w:i/>
          <w:sz w:val="24"/>
          <w:szCs w:val="24"/>
        </w:rPr>
        <w:t xml:space="preserve"> &amp; </w:t>
      </w:r>
      <w:proofErr w:type="spellStart"/>
      <w:r w:rsidRPr="003D1C4D">
        <w:rPr>
          <w:rFonts w:ascii="Times New Roman" w:hAnsi="Times New Roman" w:cs="Times New Roman"/>
          <w:i/>
          <w:sz w:val="24"/>
          <w:szCs w:val="24"/>
        </w:rPr>
        <w:t>Samukange</w:t>
      </w:r>
      <w:proofErr w:type="spellEnd"/>
      <w:r>
        <w:rPr>
          <w:rFonts w:ascii="Times New Roman" w:hAnsi="Times New Roman" w:cs="Times New Roman"/>
          <w:sz w:val="24"/>
          <w:szCs w:val="24"/>
        </w:rPr>
        <w:t>, applicants, legal practitioners</w:t>
      </w:r>
    </w:p>
    <w:p w:rsidR="003D1C4D" w:rsidRPr="003D1C4D" w:rsidRDefault="003D1C4D" w:rsidP="003D1C4D">
      <w:pPr>
        <w:spacing w:after="0" w:line="240" w:lineRule="auto"/>
        <w:jc w:val="both"/>
        <w:rPr>
          <w:rFonts w:ascii="Times New Roman" w:hAnsi="Times New Roman" w:cs="Times New Roman"/>
          <w:sz w:val="24"/>
          <w:szCs w:val="24"/>
        </w:rPr>
      </w:pPr>
      <w:proofErr w:type="spellStart"/>
      <w:r w:rsidRPr="003D1C4D">
        <w:rPr>
          <w:rFonts w:ascii="Times New Roman" w:hAnsi="Times New Roman" w:cs="Times New Roman"/>
          <w:i/>
          <w:sz w:val="24"/>
          <w:szCs w:val="24"/>
        </w:rPr>
        <w:t>Mkushi</w:t>
      </w:r>
      <w:proofErr w:type="spellEnd"/>
      <w:r w:rsidRPr="003D1C4D">
        <w:rPr>
          <w:rFonts w:ascii="Times New Roman" w:hAnsi="Times New Roman" w:cs="Times New Roman"/>
          <w:i/>
          <w:sz w:val="24"/>
          <w:szCs w:val="24"/>
        </w:rPr>
        <w:t xml:space="preserve">, </w:t>
      </w:r>
      <w:proofErr w:type="spellStart"/>
      <w:r w:rsidRPr="003D1C4D">
        <w:rPr>
          <w:rFonts w:ascii="Times New Roman" w:hAnsi="Times New Roman" w:cs="Times New Roman"/>
          <w:i/>
          <w:sz w:val="24"/>
          <w:szCs w:val="24"/>
        </w:rPr>
        <w:t>Foroma</w:t>
      </w:r>
      <w:proofErr w:type="spellEnd"/>
      <w:r w:rsidRPr="003D1C4D">
        <w:rPr>
          <w:rFonts w:ascii="Times New Roman" w:hAnsi="Times New Roman" w:cs="Times New Roman"/>
          <w:i/>
          <w:sz w:val="24"/>
          <w:szCs w:val="24"/>
        </w:rPr>
        <w:t xml:space="preserve"> &amp; </w:t>
      </w:r>
      <w:proofErr w:type="spellStart"/>
      <w:r w:rsidRPr="003D1C4D">
        <w:rPr>
          <w:rFonts w:ascii="Times New Roman" w:hAnsi="Times New Roman" w:cs="Times New Roman"/>
          <w:i/>
          <w:sz w:val="24"/>
          <w:szCs w:val="24"/>
        </w:rPr>
        <w:t>Maupa</w:t>
      </w:r>
      <w:proofErr w:type="spellEnd"/>
      <w:r>
        <w:rPr>
          <w:rFonts w:ascii="Times New Roman" w:hAnsi="Times New Roman" w:cs="Times New Roman"/>
          <w:sz w:val="24"/>
          <w:szCs w:val="24"/>
        </w:rPr>
        <w:t>, respondent’s legal practitioners</w:t>
      </w:r>
    </w:p>
    <w:p w:rsidR="003D1C4D" w:rsidRPr="003D1C4D" w:rsidRDefault="003D1C4D">
      <w:pPr>
        <w:spacing w:after="0" w:line="240" w:lineRule="auto"/>
        <w:jc w:val="both"/>
        <w:rPr>
          <w:rFonts w:ascii="Times New Roman" w:hAnsi="Times New Roman" w:cs="Times New Roman"/>
          <w:sz w:val="24"/>
          <w:szCs w:val="24"/>
        </w:rPr>
      </w:pPr>
    </w:p>
    <w:sectPr w:rsidR="003D1C4D" w:rsidRPr="003D1C4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CD" w:rsidRDefault="00231ECD" w:rsidP="00BB4296">
      <w:pPr>
        <w:spacing w:after="0" w:line="240" w:lineRule="auto"/>
      </w:pPr>
      <w:r>
        <w:separator/>
      </w:r>
    </w:p>
  </w:endnote>
  <w:endnote w:type="continuationSeparator" w:id="0">
    <w:p w:rsidR="00231ECD" w:rsidRDefault="00231ECD" w:rsidP="00BB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CD" w:rsidRDefault="00231ECD" w:rsidP="00BB4296">
      <w:pPr>
        <w:spacing w:after="0" w:line="240" w:lineRule="auto"/>
      </w:pPr>
      <w:r>
        <w:separator/>
      </w:r>
    </w:p>
  </w:footnote>
  <w:footnote w:type="continuationSeparator" w:id="0">
    <w:p w:rsidR="00231ECD" w:rsidRDefault="00231ECD" w:rsidP="00BB4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30365"/>
      <w:docPartObj>
        <w:docPartGallery w:val="Page Numbers (Top of Page)"/>
        <w:docPartUnique/>
      </w:docPartObj>
    </w:sdtPr>
    <w:sdtEndPr>
      <w:rPr>
        <w:noProof/>
      </w:rPr>
    </w:sdtEndPr>
    <w:sdtContent>
      <w:p w:rsidR="00BB4296" w:rsidRDefault="00BB4296">
        <w:pPr>
          <w:pStyle w:val="Header"/>
          <w:jc w:val="right"/>
          <w:rPr>
            <w:noProof/>
          </w:rPr>
        </w:pPr>
        <w:r>
          <w:fldChar w:fldCharType="begin"/>
        </w:r>
        <w:r>
          <w:instrText xml:space="preserve"> PAGE   \* MERGEFORMAT </w:instrText>
        </w:r>
        <w:r>
          <w:fldChar w:fldCharType="separate"/>
        </w:r>
        <w:r w:rsidR="00B144DE">
          <w:rPr>
            <w:noProof/>
          </w:rPr>
          <w:t>1</w:t>
        </w:r>
        <w:r>
          <w:rPr>
            <w:noProof/>
          </w:rPr>
          <w:fldChar w:fldCharType="end"/>
        </w:r>
      </w:p>
      <w:p w:rsidR="00BB4296" w:rsidRDefault="00BB4296">
        <w:pPr>
          <w:pStyle w:val="Header"/>
          <w:jc w:val="right"/>
          <w:rPr>
            <w:noProof/>
          </w:rPr>
        </w:pPr>
        <w:r>
          <w:rPr>
            <w:noProof/>
          </w:rPr>
          <w:t>HH</w:t>
        </w:r>
        <w:r w:rsidR="00FF65C1">
          <w:rPr>
            <w:noProof/>
          </w:rPr>
          <w:t xml:space="preserve"> 244-16</w:t>
        </w:r>
      </w:p>
      <w:p w:rsidR="00BB4296" w:rsidRDefault="00BB4296">
        <w:pPr>
          <w:pStyle w:val="Header"/>
          <w:jc w:val="right"/>
        </w:pPr>
        <w:r>
          <w:rPr>
            <w:noProof/>
          </w:rPr>
          <w:t>HC 2757/16</w:t>
        </w:r>
      </w:p>
    </w:sdtContent>
  </w:sdt>
  <w:p w:rsidR="00BB4296" w:rsidRDefault="00BB4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47CD"/>
    <w:multiLevelType w:val="hybridMultilevel"/>
    <w:tmpl w:val="D2D6EFD0"/>
    <w:lvl w:ilvl="0" w:tplc="A3A0AB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879742B"/>
    <w:multiLevelType w:val="hybridMultilevel"/>
    <w:tmpl w:val="69D6B31E"/>
    <w:lvl w:ilvl="0" w:tplc="C1321E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E386C89"/>
    <w:multiLevelType w:val="hybridMultilevel"/>
    <w:tmpl w:val="F6108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4D"/>
    <w:rsid w:val="000E31F8"/>
    <w:rsid w:val="001C308A"/>
    <w:rsid w:val="001E2981"/>
    <w:rsid w:val="00231ECD"/>
    <w:rsid w:val="00265E92"/>
    <w:rsid w:val="002A327B"/>
    <w:rsid w:val="00325012"/>
    <w:rsid w:val="0039498C"/>
    <w:rsid w:val="003A0960"/>
    <w:rsid w:val="003D1C4D"/>
    <w:rsid w:val="0044653F"/>
    <w:rsid w:val="00451CF4"/>
    <w:rsid w:val="00473AC0"/>
    <w:rsid w:val="004904F4"/>
    <w:rsid w:val="004A2B9D"/>
    <w:rsid w:val="004A4704"/>
    <w:rsid w:val="004C3E29"/>
    <w:rsid w:val="004E2801"/>
    <w:rsid w:val="005048A5"/>
    <w:rsid w:val="00520484"/>
    <w:rsid w:val="00563862"/>
    <w:rsid w:val="00591C3E"/>
    <w:rsid w:val="00593298"/>
    <w:rsid w:val="005D7099"/>
    <w:rsid w:val="006011CA"/>
    <w:rsid w:val="00634131"/>
    <w:rsid w:val="00670790"/>
    <w:rsid w:val="00687933"/>
    <w:rsid w:val="00695C26"/>
    <w:rsid w:val="006A7A6C"/>
    <w:rsid w:val="006E30EC"/>
    <w:rsid w:val="006F7B89"/>
    <w:rsid w:val="00703FD1"/>
    <w:rsid w:val="0079297A"/>
    <w:rsid w:val="007B0DD1"/>
    <w:rsid w:val="008A32E7"/>
    <w:rsid w:val="008F324D"/>
    <w:rsid w:val="008F4182"/>
    <w:rsid w:val="00914450"/>
    <w:rsid w:val="009B5E15"/>
    <w:rsid w:val="00A74C03"/>
    <w:rsid w:val="00AA511B"/>
    <w:rsid w:val="00AB6C48"/>
    <w:rsid w:val="00B016A6"/>
    <w:rsid w:val="00B144DE"/>
    <w:rsid w:val="00B23D16"/>
    <w:rsid w:val="00BB4296"/>
    <w:rsid w:val="00BF38AA"/>
    <w:rsid w:val="00C12781"/>
    <w:rsid w:val="00C83058"/>
    <w:rsid w:val="00CA4992"/>
    <w:rsid w:val="00CE6B2A"/>
    <w:rsid w:val="00D15812"/>
    <w:rsid w:val="00D46B9A"/>
    <w:rsid w:val="00D8450A"/>
    <w:rsid w:val="00DE1B59"/>
    <w:rsid w:val="00E00084"/>
    <w:rsid w:val="00E2646F"/>
    <w:rsid w:val="00E61937"/>
    <w:rsid w:val="00EF5F16"/>
    <w:rsid w:val="00EF7AE7"/>
    <w:rsid w:val="00F62B2F"/>
    <w:rsid w:val="00FB5EF3"/>
    <w:rsid w:val="00FE4586"/>
    <w:rsid w:val="00FF4645"/>
    <w:rsid w:val="00FF65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37"/>
    <w:pPr>
      <w:ind w:left="720"/>
      <w:contextualSpacing/>
    </w:pPr>
  </w:style>
  <w:style w:type="paragraph" w:styleId="Header">
    <w:name w:val="header"/>
    <w:basedOn w:val="Normal"/>
    <w:link w:val="HeaderChar"/>
    <w:uiPriority w:val="99"/>
    <w:unhideWhenUsed/>
    <w:rsid w:val="00BB4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296"/>
  </w:style>
  <w:style w:type="paragraph" w:styleId="Footer">
    <w:name w:val="footer"/>
    <w:basedOn w:val="Normal"/>
    <w:link w:val="FooterChar"/>
    <w:uiPriority w:val="99"/>
    <w:unhideWhenUsed/>
    <w:rsid w:val="00BB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296"/>
  </w:style>
  <w:style w:type="paragraph" w:styleId="BalloonText">
    <w:name w:val="Balloon Text"/>
    <w:basedOn w:val="Normal"/>
    <w:link w:val="BalloonTextChar"/>
    <w:uiPriority w:val="99"/>
    <w:semiHidden/>
    <w:unhideWhenUsed/>
    <w:rsid w:val="00FF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37"/>
    <w:pPr>
      <w:ind w:left="720"/>
      <w:contextualSpacing/>
    </w:pPr>
  </w:style>
  <w:style w:type="paragraph" w:styleId="Header">
    <w:name w:val="header"/>
    <w:basedOn w:val="Normal"/>
    <w:link w:val="HeaderChar"/>
    <w:uiPriority w:val="99"/>
    <w:unhideWhenUsed/>
    <w:rsid w:val="00BB4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296"/>
  </w:style>
  <w:style w:type="paragraph" w:styleId="Footer">
    <w:name w:val="footer"/>
    <w:basedOn w:val="Normal"/>
    <w:link w:val="FooterChar"/>
    <w:uiPriority w:val="99"/>
    <w:unhideWhenUsed/>
    <w:rsid w:val="00BB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296"/>
  </w:style>
  <w:style w:type="paragraph" w:styleId="BalloonText">
    <w:name w:val="Balloon Text"/>
    <w:basedOn w:val="Normal"/>
    <w:link w:val="BalloonTextChar"/>
    <w:uiPriority w:val="99"/>
    <w:semiHidden/>
    <w:unhideWhenUsed/>
    <w:rsid w:val="00FF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2016-04-07T13:39:00Z</cp:lastPrinted>
  <dcterms:created xsi:type="dcterms:W3CDTF">2016-04-11T13:45:00Z</dcterms:created>
  <dcterms:modified xsi:type="dcterms:W3CDTF">2016-04-11T13:45:00Z</dcterms:modified>
</cp:coreProperties>
</file>