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BD9" w:rsidRDefault="00600BD9" w:rsidP="0084097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VIVON INVESTMENTS </w:t>
      </w:r>
      <w:r w:rsidR="001B5824">
        <w:rPr>
          <w:rFonts w:ascii="Times New Roman" w:hAnsi="Times New Roman" w:cs="Times New Roman"/>
          <w:sz w:val="24"/>
          <w:szCs w:val="24"/>
        </w:rPr>
        <w:t>(PVT) LIMITED</w:t>
      </w:r>
    </w:p>
    <w:p w:rsidR="00600BD9" w:rsidRDefault="00600BD9" w:rsidP="0084097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600BD9" w:rsidRDefault="00600BD9" w:rsidP="008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WIN-KING INVESTMENTS (PVT) L</w:t>
      </w:r>
      <w:r w:rsidR="001B5824">
        <w:rPr>
          <w:rFonts w:ascii="Times New Roman" w:hAnsi="Times New Roman" w:cs="Times New Roman"/>
          <w:sz w:val="24"/>
          <w:szCs w:val="24"/>
        </w:rPr>
        <w:t>IMI</w:t>
      </w:r>
      <w:r>
        <w:rPr>
          <w:rFonts w:ascii="Times New Roman" w:hAnsi="Times New Roman" w:cs="Times New Roman"/>
          <w:sz w:val="24"/>
          <w:szCs w:val="24"/>
        </w:rPr>
        <w:t>T</w:t>
      </w:r>
      <w:r w:rsidR="001B5824">
        <w:rPr>
          <w:rFonts w:ascii="Times New Roman" w:hAnsi="Times New Roman" w:cs="Times New Roman"/>
          <w:sz w:val="24"/>
          <w:szCs w:val="24"/>
        </w:rPr>
        <w:t>E</w:t>
      </w:r>
      <w:r>
        <w:rPr>
          <w:rFonts w:ascii="Times New Roman" w:hAnsi="Times New Roman" w:cs="Times New Roman"/>
          <w:sz w:val="24"/>
          <w:szCs w:val="24"/>
        </w:rPr>
        <w:t>D</w:t>
      </w:r>
    </w:p>
    <w:p w:rsidR="00600BD9" w:rsidRDefault="00600BD9" w:rsidP="00840974">
      <w:pPr>
        <w:spacing w:after="0" w:line="240" w:lineRule="auto"/>
        <w:jc w:val="both"/>
        <w:rPr>
          <w:rFonts w:ascii="Times New Roman" w:hAnsi="Times New Roman" w:cs="Times New Roman"/>
          <w:sz w:val="24"/>
          <w:szCs w:val="24"/>
        </w:rPr>
      </w:pPr>
    </w:p>
    <w:p w:rsidR="00600BD9" w:rsidRDefault="00600BD9" w:rsidP="00840974">
      <w:pPr>
        <w:spacing w:after="0" w:line="240" w:lineRule="auto"/>
        <w:jc w:val="both"/>
        <w:rPr>
          <w:rFonts w:ascii="Times New Roman" w:hAnsi="Times New Roman" w:cs="Times New Roman"/>
          <w:sz w:val="24"/>
          <w:szCs w:val="24"/>
        </w:rPr>
      </w:pPr>
    </w:p>
    <w:p w:rsidR="00600BD9" w:rsidRDefault="00600BD9" w:rsidP="008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600BD9" w:rsidRDefault="009F655A" w:rsidP="008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MAKONI</w:t>
      </w:r>
      <w:r w:rsidR="00600BD9">
        <w:rPr>
          <w:rFonts w:ascii="Times New Roman" w:hAnsi="Times New Roman" w:cs="Times New Roman"/>
          <w:sz w:val="24"/>
          <w:szCs w:val="24"/>
        </w:rPr>
        <w:t xml:space="preserve"> J</w:t>
      </w:r>
    </w:p>
    <w:p w:rsidR="00600BD9" w:rsidRDefault="00600BD9" w:rsidP="008409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5E222B">
        <w:rPr>
          <w:rFonts w:ascii="Times New Roman" w:hAnsi="Times New Roman" w:cs="Times New Roman"/>
          <w:sz w:val="24"/>
          <w:szCs w:val="24"/>
        </w:rPr>
        <w:t xml:space="preserve"> 25, 29 February and 4 March</w:t>
      </w:r>
      <w:r w:rsidR="00645707">
        <w:rPr>
          <w:rFonts w:ascii="Times New Roman" w:hAnsi="Times New Roman" w:cs="Times New Roman"/>
          <w:sz w:val="24"/>
          <w:szCs w:val="24"/>
        </w:rPr>
        <w:t xml:space="preserve"> </w:t>
      </w:r>
      <w:r>
        <w:rPr>
          <w:rFonts w:ascii="Times New Roman" w:hAnsi="Times New Roman" w:cs="Times New Roman"/>
          <w:sz w:val="24"/>
          <w:szCs w:val="24"/>
        </w:rPr>
        <w:t>2016</w:t>
      </w:r>
    </w:p>
    <w:p w:rsidR="0085707C" w:rsidRDefault="0085707C" w:rsidP="00840974">
      <w:pPr>
        <w:spacing w:after="0" w:line="240" w:lineRule="auto"/>
        <w:jc w:val="both"/>
        <w:rPr>
          <w:rFonts w:ascii="Times New Roman" w:hAnsi="Times New Roman" w:cs="Times New Roman"/>
          <w:sz w:val="24"/>
          <w:szCs w:val="24"/>
        </w:rPr>
      </w:pPr>
    </w:p>
    <w:p w:rsidR="0085707C" w:rsidRDefault="0085707C" w:rsidP="00840974">
      <w:pPr>
        <w:spacing w:after="0" w:line="240" w:lineRule="auto"/>
        <w:jc w:val="both"/>
        <w:rPr>
          <w:rFonts w:ascii="Times New Roman" w:hAnsi="Times New Roman" w:cs="Times New Roman"/>
          <w:sz w:val="24"/>
          <w:szCs w:val="24"/>
        </w:rPr>
      </w:pPr>
    </w:p>
    <w:p w:rsidR="0085707C" w:rsidRPr="0085707C" w:rsidRDefault="0085707C" w:rsidP="008409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600BD9" w:rsidRDefault="00600BD9" w:rsidP="00840974">
      <w:pPr>
        <w:spacing w:after="0" w:line="240" w:lineRule="auto"/>
        <w:jc w:val="both"/>
        <w:rPr>
          <w:rFonts w:ascii="Times New Roman" w:hAnsi="Times New Roman" w:cs="Times New Roman"/>
          <w:sz w:val="24"/>
          <w:szCs w:val="24"/>
        </w:rPr>
      </w:pPr>
    </w:p>
    <w:p w:rsidR="00600BD9" w:rsidRDefault="00600BD9" w:rsidP="00840974">
      <w:pPr>
        <w:spacing w:after="0" w:line="240" w:lineRule="auto"/>
        <w:jc w:val="both"/>
        <w:rPr>
          <w:rFonts w:ascii="Times New Roman" w:hAnsi="Times New Roman" w:cs="Times New Roman"/>
          <w:sz w:val="24"/>
          <w:szCs w:val="24"/>
        </w:rPr>
      </w:pPr>
    </w:p>
    <w:p w:rsidR="00600BD9" w:rsidRDefault="00813F32" w:rsidP="00840974">
      <w:pPr>
        <w:spacing w:after="0" w:line="240" w:lineRule="auto"/>
        <w:jc w:val="both"/>
        <w:rPr>
          <w:rFonts w:ascii="Times New Roman" w:hAnsi="Times New Roman" w:cs="Times New Roman"/>
          <w:sz w:val="24"/>
          <w:szCs w:val="24"/>
        </w:rPr>
      </w:pPr>
      <w:r w:rsidRPr="00813F32">
        <w:rPr>
          <w:rFonts w:ascii="Times New Roman" w:hAnsi="Times New Roman" w:cs="Times New Roman"/>
          <w:i/>
          <w:sz w:val="24"/>
          <w:szCs w:val="24"/>
        </w:rPr>
        <w:t xml:space="preserve">F </w:t>
      </w:r>
      <w:proofErr w:type="spellStart"/>
      <w:r w:rsidR="00600BD9">
        <w:rPr>
          <w:rFonts w:ascii="Times New Roman" w:hAnsi="Times New Roman" w:cs="Times New Roman"/>
          <w:i/>
          <w:sz w:val="24"/>
          <w:szCs w:val="24"/>
        </w:rPr>
        <w:t>Mahere</w:t>
      </w:r>
      <w:proofErr w:type="spellEnd"/>
      <w:r w:rsidR="00600BD9">
        <w:rPr>
          <w:rFonts w:ascii="Times New Roman" w:hAnsi="Times New Roman" w:cs="Times New Roman"/>
          <w:sz w:val="24"/>
          <w:szCs w:val="24"/>
        </w:rPr>
        <w:t xml:space="preserve">, for the applicant </w:t>
      </w:r>
    </w:p>
    <w:p w:rsidR="00600BD9" w:rsidRDefault="005A02E8" w:rsidP="0084097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w:t>
      </w:r>
      <w:r w:rsidR="00600BD9">
        <w:rPr>
          <w:rFonts w:ascii="Times New Roman" w:hAnsi="Times New Roman" w:cs="Times New Roman"/>
          <w:i/>
          <w:sz w:val="24"/>
          <w:szCs w:val="24"/>
        </w:rPr>
        <w:t xml:space="preserve"> </w:t>
      </w:r>
      <w:proofErr w:type="spellStart"/>
      <w:r w:rsidR="00600BD9">
        <w:rPr>
          <w:rFonts w:ascii="Times New Roman" w:hAnsi="Times New Roman" w:cs="Times New Roman"/>
          <w:i/>
          <w:sz w:val="24"/>
          <w:szCs w:val="24"/>
        </w:rPr>
        <w:t>Uriri</w:t>
      </w:r>
      <w:proofErr w:type="spellEnd"/>
      <w:r w:rsidR="00600BD9">
        <w:rPr>
          <w:rFonts w:ascii="Times New Roman" w:hAnsi="Times New Roman" w:cs="Times New Roman"/>
          <w:sz w:val="24"/>
          <w:szCs w:val="24"/>
        </w:rPr>
        <w:t xml:space="preserve">, for the respondent  </w:t>
      </w:r>
    </w:p>
    <w:p w:rsidR="00565E8B" w:rsidRDefault="00565E8B" w:rsidP="00840974">
      <w:pPr>
        <w:spacing w:after="0" w:line="240" w:lineRule="auto"/>
        <w:jc w:val="both"/>
        <w:rPr>
          <w:rFonts w:ascii="Times New Roman" w:hAnsi="Times New Roman" w:cs="Times New Roman"/>
          <w:sz w:val="24"/>
          <w:szCs w:val="24"/>
        </w:rPr>
      </w:pPr>
    </w:p>
    <w:p w:rsidR="00E411BB" w:rsidRDefault="00565E8B" w:rsidP="0056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MAKONI J: The applicant approached this court</w:t>
      </w:r>
      <w:r w:rsidR="00821DE8">
        <w:rPr>
          <w:rFonts w:ascii="Times New Roman" w:hAnsi="Times New Roman" w:cs="Times New Roman"/>
          <w:sz w:val="24"/>
          <w:szCs w:val="24"/>
        </w:rPr>
        <w:t xml:space="preserve"> on a certificate of urgency seeking an interim </w:t>
      </w:r>
      <w:r w:rsidR="00BA6779">
        <w:rPr>
          <w:rFonts w:ascii="Times New Roman" w:hAnsi="Times New Roman" w:cs="Times New Roman"/>
          <w:sz w:val="24"/>
          <w:szCs w:val="24"/>
        </w:rPr>
        <w:t>interdict in t</w:t>
      </w:r>
      <w:r w:rsidR="005A02E8">
        <w:rPr>
          <w:rFonts w:ascii="Times New Roman" w:hAnsi="Times New Roman" w:cs="Times New Roman"/>
          <w:sz w:val="24"/>
          <w:szCs w:val="24"/>
        </w:rPr>
        <w:t>erms of s 9 A (2) of the Trade M</w:t>
      </w:r>
      <w:r w:rsidR="00BA6779">
        <w:rPr>
          <w:rFonts w:ascii="Times New Roman" w:hAnsi="Times New Roman" w:cs="Times New Roman"/>
          <w:sz w:val="24"/>
          <w:szCs w:val="24"/>
        </w:rPr>
        <w:t>arks Act [</w:t>
      </w:r>
      <w:r w:rsidR="00BA6779">
        <w:rPr>
          <w:rFonts w:ascii="Times New Roman" w:hAnsi="Times New Roman" w:cs="Times New Roman"/>
          <w:i/>
          <w:sz w:val="24"/>
          <w:szCs w:val="24"/>
        </w:rPr>
        <w:t>Chapter 26:04</w:t>
      </w:r>
      <w:r w:rsidR="005A02E8">
        <w:rPr>
          <w:rFonts w:ascii="Times New Roman" w:hAnsi="Times New Roman" w:cs="Times New Roman"/>
          <w:sz w:val="24"/>
          <w:szCs w:val="24"/>
        </w:rPr>
        <w:t>] (</w:t>
      </w:r>
      <w:r w:rsidR="00BA6779">
        <w:rPr>
          <w:rFonts w:ascii="Times New Roman" w:hAnsi="Times New Roman" w:cs="Times New Roman"/>
          <w:sz w:val="24"/>
          <w:szCs w:val="24"/>
        </w:rPr>
        <w:t>The Act) in the following terms</w:t>
      </w:r>
      <w:r w:rsidR="00E411BB">
        <w:rPr>
          <w:rFonts w:ascii="Times New Roman" w:hAnsi="Times New Roman" w:cs="Times New Roman"/>
          <w:sz w:val="24"/>
          <w:szCs w:val="24"/>
        </w:rPr>
        <w:t>:</w:t>
      </w:r>
    </w:p>
    <w:p w:rsidR="00E411BB" w:rsidRDefault="00E411BB" w:rsidP="00E411BB">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“TERMS OF FINAL ORDER SOUGHT</w:t>
      </w:r>
    </w:p>
    <w:p w:rsidR="00E411BB" w:rsidRDefault="00E411BB" w:rsidP="00E411BB">
      <w:pPr>
        <w:spacing w:after="0" w:line="240" w:lineRule="auto"/>
        <w:jc w:val="both"/>
        <w:rPr>
          <w:rFonts w:ascii="Times New Roman" w:hAnsi="Times New Roman" w:cs="Times New Roman"/>
        </w:rPr>
      </w:pPr>
    </w:p>
    <w:p w:rsidR="00E411BB" w:rsidRDefault="00E411BB" w:rsidP="00E411BB">
      <w:pPr>
        <w:spacing w:after="0" w:line="240" w:lineRule="auto"/>
        <w:jc w:val="both"/>
        <w:rPr>
          <w:rFonts w:ascii="Times New Roman" w:hAnsi="Times New Roman" w:cs="Times New Roman"/>
        </w:rPr>
      </w:pPr>
      <w:r>
        <w:rPr>
          <w:rFonts w:ascii="Times New Roman" w:hAnsi="Times New Roman" w:cs="Times New Roman"/>
        </w:rPr>
        <w:tab/>
        <w:t xml:space="preserve">That you show cause to this </w:t>
      </w:r>
      <w:proofErr w:type="spellStart"/>
      <w:r>
        <w:rPr>
          <w:rFonts w:ascii="Times New Roman" w:hAnsi="Times New Roman" w:cs="Times New Roman"/>
        </w:rPr>
        <w:t>Honourable</w:t>
      </w:r>
      <w:proofErr w:type="spellEnd"/>
      <w:r>
        <w:rPr>
          <w:rFonts w:ascii="Times New Roman" w:hAnsi="Times New Roman" w:cs="Times New Roman"/>
        </w:rPr>
        <w:t xml:space="preserve"> Court why a final order should not be made in the </w:t>
      </w:r>
      <w:r>
        <w:rPr>
          <w:rFonts w:ascii="Times New Roman" w:hAnsi="Times New Roman" w:cs="Times New Roman"/>
        </w:rPr>
        <w:tab/>
        <w:t>following terms:</w:t>
      </w:r>
    </w:p>
    <w:p w:rsidR="00E411BB" w:rsidRDefault="00E411BB" w:rsidP="00E411BB">
      <w:pPr>
        <w:spacing w:after="0" w:line="240" w:lineRule="auto"/>
        <w:jc w:val="both"/>
        <w:rPr>
          <w:rFonts w:ascii="Times New Roman" w:hAnsi="Times New Roman" w:cs="Times New Roman"/>
        </w:rPr>
      </w:pPr>
    </w:p>
    <w:p w:rsidR="00E411BB" w:rsidRDefault="00E411BB" w:rsidP="00E411BB">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The respondent be and is hereby interdicted and restrained from infringing the applicant’s </w:t>
      </w:r>
      <w:r w:rsidR="00467266">
        <w:rPr>
          <w:rFonts w:ascii="Times New Roman" w:hAnsi="Times New Roman" w:cs="Times New Roman"/>
        </w:rPr>
        <w:t>Trade Marks Number 1489/14, 149</w:t>
      </w:r>
      <w:r>
        <w:rPr>
          <w:rFonts w:ascii="Times New Roman" w:hAnsi="Times New Roman" w:cs="Times New Roman"/>
        </w:rPr>
        <w:t>0/14, 1491/14 and 1492/14 in classes 32 and 33 by using the packaging likely to deceive or cause confusion on or in relation to any of the goods for which the marks are registered.</w:t>
      </w:r>
    </w:p>
    <w:p w:rsidR="00E411BB" w:rsidRDefault="00E411BB" w:rsidP="00E411BB">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respondent be and is hereby interdicted from passing off its goods by the use of the applicant’s trademarks registered Number 1489/14, 1490/14, 1491/14 and 1492/14 in classes 32 and 33.</w:t>
      </w:r>
    </w:p>
    <w:p w:rsidR="00E411BB" w:rsidRDefault="00E411BB" w:rsidP="00E411BB">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respondent be and is hereby interdicted from infringing on the applicant’s copyrighted products by using the same artistic works as that on the applicant’s packaging of its VIVON water.</w:t>
      </w:r>
    </w:p>
    <w:p w:rsidR="00E411BB" w:rsidRDefault="00E411BB" w:rsidP="00E411BB">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respondent be and is hereby ordered to deliver up to the applicant for destruction all products, packaging, labels, posters, wrapping, advertising matter and other materials in the possession of the respondent bearing the registered trademarks or so nearly resembling the trademark of the applicant.</w:t>
      </w:r>
    </w:p>
    <w:p w:rsidR="00E411BB" w:rsidRDefault="00E411BB" w:rsidP="00E411BB">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respondent be and is hereby ordered to pay costs of suit on a legal practitioner and client scale.</w:t>
      </w:r>
    </w:p>
    <w:p w:rsidR="00E411BB" w:rsidRDefault="00E411BB" w:rsidP="00E411BB">
      <w:pPr>
        <w:pStyle w:val="ListParagraph"/>
        <w:spacing w:after="0" w:line="240" w:lineRule="auto"/>
        <w:jc w:val="both"/>
        <w:rPr>
          <w:rFonts w:ascii="Times New Roman" w:hAnsi="Times New Roman" w:cs="Times New Roman"/>
        </w:rPr>
      </w:pPr>
    </w:p>
    <w:p w:rsidR="00E411BB" w:rsidRPr="00E411BB" w:rsidRDefault="00E411BB" w:rsidP="00E411BB">
      <w:pPr>
        <w:pStyle w:val="ListParagraph"/>
        <w:spacing w:after="0" w:line="240" w:lineRule="auto"/>
        <w:jc w:val="both"/>
        <w:rPr>
          <w:rFonts w:ascii="Times New Roman" w:hAnsi="Times New Roman" w:cs="Times New Roman"/>
        </w:rPr>
      </w:pPr>
      <w:r>
        <w:rPr>
          <w:rFonts w:ascii="Times New Roman" w:hAnsi="Times New Roman" w:cs="Times New Roman"/>
        </w:rPr>
        <w:t>INTERIM RELIEF GRANTED</w:t>
      </w:r>
    </w:p>
    <w:p w:rsidR="00565E8B" w:rsidRDefault="00BA6779" w:rsidP="00E41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B2A4E">
        <w:rPr>
          <w:rFonts w:ascii="Times New Roman" w:hAnsi="Times New Roman" w:cs="Times New Roman"/>
          <w:sz w:val="24"/>
          <w:szCs w:val="24"/>
        </w:rPr>
        <w:tab/>
      </w:r>
    </w:p>
    <w:p w:rsidR="00FB2A4E" w:rsidRDefault="00FB2A4E" w:rsidP="00E411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Pending finalization of this matter an interim order is hereby granted in the following </w:t>
      </w:r>
      <w:r>
        <w:rPr>
          <w:rFonts w:ascii="Times New Roman" w:hAnsi="Times New Roman" w:cs="Times New Roman"/>
          <w:sz w:val="24"/>
          <w:szCs w:val="24"/>
        </w:rPr>
        <w:tab/>
        <w:t>terms;</w:t>
      </w:r>
    </w:p>
    <w:p w:rsidR="00FB2A4E" w:rsidRDefault="00FB2A4E" w:rsidP="00FB2A4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be and is hereby interdicted, with immediate effect, from trading in or otherwise dealing in goods bearing the packaging likely to deceive or cause confusion on or in relation to any of the goods for which the applicant’s marks Number 1489/14, 1490/14, 1491/14 and 1492/14 in classes 32 and 33 are registered without the leave of this </w:t>
      </w:r>
      <w:proofErr w:type="spellStart"/>
      <w:r>
        <w:rPr>
          <w:rFonts w:ascii="Times New Roman" w:hAnsi="Times New Roman" w:cs="Times New Roman"/>
          <w:sz w:val="24"/>
          <w:szCs w:val="24"/>
        </w:rPr>
        <w:t>Honourable</w:t>
      </w:r>
      <w:proofErr w:type="spellEnd"/>
      <w:r>
        <w:rPr>
          <w:rFonts w:ascii="Times New Roman" w:hAnsi="Times New Roman" w:cs="Times New Roman"/>
          <w:sz w:val="24"/>
          <w:szCs w:val="24"/>
        </w:rPr>
        <w:t xml:space="preserve"> Court;</w:t>
      </w:r>
    </w:p>
    <w:p w:rsidR="00FB2A4E" w:rsidRDefault="00FB2A4E" w:rsidP="00FB2A4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e and is hereby directed to immediately recall all goods bearing the packaging identical to or resembling the applicant’s registered marks Number 1489/14, 1490/14, 1491/14 and 1492/14 in classes 32 and 33 from any of the outlets or its sales distribution agents to whom it may have sold or delivered to:</w:t>
      </w:r>
    </w:p>
    <w:p w:rsidR="00FB2A4E" w:rsidRDefault="00FB2A4E" w:rsidP="00FB2A4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Sheriff of Zimbabwe and/or his lawful deputies be and are hereby authorized to search for and remove to a storage facility all good bearing the packaging identical to or resembling the applicant’s registered marks Number 1489/14, 1490/14,1491/14 and 1492/14 in classes 32 and</w:t>
      </w:r>
      <w:r w:rsidR="000A1A17">
        <w:rPr>
          <w:rFonts w:ascii="Times New Roman" w:hAnsi="Times New Roman" w:cs="Times New Roman"/>
          <w:sz w:val="24"/>
          <w:szCs w:val="24"/>
        </w:rPr>
        <w:t xml:space="preserve"> 33 from the respondent’s premises at No. 18225 </w:t>
      </w:r>
      <w:proofErr w:type="spellStart"/>
      <w:r w:rsidR="000A1A17">
        <w:rPr>
          <w:rFonts w:ascii="Times New Roman" w:hAnsi="Times New Roman" w:cs="Times New Roman"/>
          <w:sz w:val="24"/>
          <w:szCs w:val="24"/>
        </w:rPr>
        <w:t>Culverwell</w:t>
      </w:r>
      <w:proofErr w:type="spellEnd"/>
      <w:r w:rsidR="000A1A17">
        <w:rPr>
          <w:rFonts w:ascii="Times New Roman" w:hAnsi="Times New Roman" w:cs="Times New Roman"/>
          <w:sz w:val="24"/>
          <w:szCs w:val="24"/>
        </w:rPr>
        <w:t xml:space="preserve"> Road, </w:t>
      </w:r>
      <w:proofErr w:type="spellStart"/>
      <w:r w:rsidR="000A1A17">
        <w:rPr>
          <w:rFonts w:ascii="Times New Roman" w:hAnsi="Times New Roman" w:cs="Times New Roman"/>
          <w:sz w:val="24"/>
          <w:szCs w:val="24"/>
        </w:rPr>
        <w:t>Braeside</w:t>
      </w:r>
      <w:proofErr w:type="spellEnd"/>
      <w:r w:rsidR="000A1A17">
        <w:rPr>
          <w:rFonts w:ascii="Times New Roman" w:hAnsi="Times New Roman" w:cs="Times New Roman"/>
          <w:sz w:val="24"/>
          <w:szCs w:val="24"/>
        </w:rPr>
        <w:t xml:space="preserve"> Harare respectively or from wherever such goods are located;</w:t>
      </w:r>
    </w:p>
    <w:p w:rsidR="000A1A17" w:rsidRDefault="000A1A17" w:rsidP="00FB2A4E">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shall pay for the costs of this application on a legal practitioner and client scale including the Sheriff’s fees from removal and storage</w:t>
      </w:r>
      <w:r w:rsidR="00B20C3F">
        <w:rPr>
          <w:rFonts w:ascii="Times New Roman" w:hAnsi="Times New Roman" w:cs="Times New Roman"/>
          <w:sz w:val="24"/>
          <w:szCs w:val="24"/>
        </w:rPr>
        <w:t>.</w:t>
      </w:r>
    </w:p>
    <w:p w:rsidR="00B20C3F" w:rsidRPr="00B20C3F" w:rsidRDefault="00B20C3F" w:rsidP="00B20C3F">
      <w:pPr>
        <w:pStyle w:val="ListParagraph"/>
        <w:spacing w:after="0" w:line="240" w:lineRule="auto"/>
        <w:jc w:val="both"/>
        <w:rPr>
          <w:rFonts w:ascii="Times New Roman" w:hAnsi="Times New Roman" w:cs="Times New Roman"/>
        </w:rPr>
      </w:pPr>
    </w:p>
    <w:p w:rsidR="00B20C3F" w:rsidRPr="00B20C3F" w:rsidRDefault="00B20C3F" w:rsidP="00B20C3F">
      <w:pPr>
        <w:pStyle w:val="ListParagraph"/>
        <w:spacing w:after="0" w:line="240" w:lineRule="auto"/>
        <w:jc w:val="both"/>
        <w:rPr>
          <w:rFonts w:ascii="Times New Roman" w:hAnsi="Times New Roman" w:cs="Times New Roman"/>
        </w:rPr>
      </w:pPr>
      <w:r w:rsidRPr="00B20C3F">
        <w:rPr>
          <w:rFonts w:ascii="Times New Roman" w:hAnsi="Times New Roman" w:cs="Times New Roman"/>
        </w:rPr>
        <w:t>SERVICE OF PROVISIONAL ORDER</w:t>
      </w:r>
    </w:p>
    <w:p w:rsidR="00B20C3F" w:rsidRDefault="00B20C3F" w:rsidP="00B20C3F">
      <w:pPr>
        <w:pStyle w:val="ListParagraph"/>
        <w:spacing w:after="0" w:line="240" w:lineRule="auto"/>
        <w:jc w:val="both"/>
        <w:rPr>
          <w:rFonts w:ascii="Times New Roman" w:hAnsi="Times New Roman" w:cs="Times New Roman"/>
          <w:sz w:val="24"/>
          <w:szCs w:val="24"/>
        </w:rPr>
      </w:pPr>
    </w:p>
    <w:p w:rsidR="00B20C3F" w:rsidRPr="00FB2A4E" w:rsidRDefault="00B20C3F" w:rsidP="00B20C3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This Order may be served on the respondent by applicant, applicant’s legal practitioner, or any attested member of the Zimbabwe Republic Police.”</w:t>
      </w:r>
    </w:p>
    <w:p w:rsidR="00FB2A4E" w:rsidRDefault="00FB2A4E" w:rsidP="00E411BB">
      <w:pPr>
        <w:spacing w:after="0" w:line="240" w:lineRule="auto"/>
        <w:jc w:val="both"/>
        <w:rPr>
          <w:rFonts w:ascii="Times New Roman" w:hAnsi="Times New Roman" w:cs="Times New Roman"/>
          <w:sz w:val="24"/>
          <w:szCs w:val="24"/>
        </w:rPr>
      </w:pPr>
    </w:p>
    <w:p w:rsidR="000609A3" w:rsidRDefault="000609A3" w:rsidP="00565E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background </w:t>
      </w:r>
      <w:r w:rsidR="00813F32">
        <w:rPr>
          <w:rFonts w:ascii="Times New Roman" w:hAnsi="Times New Roman" w:cs="Times New Roman"/>
          <w:sz w:val="24"/>
          <w:szCs w:val="24"/>
        </w:rPr>
        <w:t>to</w:t>
      </w:r>
      <w:r>
        <w:rPr>
          <w:rFonts w:ascii="Times New Roman" w:hAnsi="Times New Roman" w:cs="Times New Roman"/>
          <w:sz w:val="24"/>
          <w:szCs w:val="24"/>
        </w:rPr>
        <w:t xml:space="preserve"> the m</w:t>
      </w:r>
      <w:r w:rsidR="00693C48">
        <w:rPr>
          <w:rFonts w:ascii="Times New Roman" w:hAnsi="Times New Roman" w:cs="Times New Roman"/>
          <w:sz w:val="24"/>
          <w:szCs w:val="24"/>
        </w:rPr>
        <w:t xml:space="preserve">atter is that the applicant is </w:t>
      </w:r>
      <w:r>
        <w:rPr>
          <w:rFonts w:ascii="Times New Roman" w:hAnsi="Times New Roman" w:cs="Times New Roman"/>
          <w:sz w:val="24"/>
          <w:szCs w:val="24"/>
        </w:rPr>
        <w:t>the registered proprietor of the following V</w:t>
      </w:r>
      <w:r w:rsidR="004662BD">
        <w:rPr>
          <w:rFonts w:ascii="Times New Roman" w:hAnsi="Times New Roman" w:cs="Times New Roman"/>
          <w:sz w:val="24"/>
          <w:szCs w:val="24"/>
        </w:rPr>
        <w:t>IVON</w:t>
      </w:r>
      <w:r>
        <w:rPr>
          <w:rFonts w:ascii="Times New Roman" w:hAnsi="Times New Roman" w:cs="Times New Roman"/>
          <w:sz w:val="24"/>
          <w:szCs w:val="24"/>
        </w:rPr>
        <w:t xml:space="preserve"> trademarks.</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Trademark Registration Number 1489/14,</w:t>
      </w:r>
      <w:r w:rsidR="004662BD">
        <w:rPr>
          <w:rFonts w:ascii="Times New Roman" w:hAnsi="Times New Roman" w:cs="Times New Roman"/>
          <w:sz w:val="24"/>
          <w:szCs w:val="24"/>
        </w:rPr>
        <w:t xml:space="preserve"> VIVON </w:t>
      </w:r>
      <w:r>
        <w:rPr>
          <w:rFonts w:ascii="Times New Roman" w:hAnsi="Times New Roman" w:cs="Times New Roman"/>
          <w:sz w:val="24"/>
          <w:szCs w:val="24"/>
        </w:rPr>
        <w:t xml:space="preserve">logo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in class 32.</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Trademark Registration Number 1490/14, </w:t>
      </w:r>
      <w:r w:rsidR="004662BD">
        <w:rPr>
          <w:rFonts w:ascii="Times New Roman" w:hAnsi="Times New Roman" w:cs="Times New Roman"/>
          <w:sz w:val="24"/>
          <w:szCs w:val="24"/>
        </w:rPr>
        <w:t>VIVON</w:t>
      </w:r>
      <w:r>
        <w:rPr>
          <w:rFonts w:ascii="Times New Roman" w:hAnsi="Times New Roman" w:cs="Times New Roman"/>
          <w:sz w:val="24"/>
          <w:szCs w:val="24"/>
        </w:rPr>
        <w:t xml:space="preserve"> logo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in class 33</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Trademark Number 1491/14,</w:t>
      </w:r>
      <w:r w:rsidR="004662BD">
        <w:rPr>
          <w:rFonts w:ascii="Times New Roman" w:hAnsi="Times New Roman" w:cs="Times New Roman"/>
          <w:sz w:val="24"/>
          <w:szCs w:val="24"/>
        </w:rPr>
        <w:t xml:space="preserve"> VIVON </w:t>
      </w:r>
      <w:r>
        <w:rPr>
          <w:rFonts w:ascii="Times New Roman" w:hAnsi="Times New Roman" w:cs="Times New Roman"/>
          <w:sz w:val="24"/>
          <w:szCs w:val="24"/>
        </w:rPr>
        <w:t>logo in black and white in class 32.</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Trademark Number 1492/14 </w:t>
      </w:r>
      <w:r w:rsidR="004662BD">
        <w:rPr>
          <w:rFonts w:ascii="Times New Roman" w:hAnsi="Times New Roman" w:cs="Times New Roman"/>
          <w:sz w:val="24"/>
          <w:szCs w:val="24"/>
        </w:rPr>
        <w:t>VIVON</w:t>
      </w:r>
      <w:r>
        <w:rPr>
          <w:rFonts w:ascii="Times New Roman" w:hAnsi="Times New Roman" w:cs="Times New Roman"/>
          <w:sz w:val="24"/>
          <w:szCs w:val="24"/>
        </w:rPr>
        <w:t xml:space="preserve"> logo in black and white in class 33.</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Trademark Number 1493/14 </w:t>
      </w:r>
      <w:r w:rsidR="004662BD">
        <w:rPr>
          <w:rFonts w:ascii="Times New Roman" w:hAnsi="Times New Roman" w:cs="Times New Roman"/>
          <w:sz w:val="24"/>
          <w:szCs w:val="24"/>
        </w:rPr>
        <w:t xml:space="preserve">VIVON </w:t>
      </w:r>
      <w:r>
        <w:rPr>
          <w:rFonts w:ascii="Times New Roman" w:hAnsi="Times New Roman" w:cs="Times New Roman"/>
          <w:sz w:val="24"/>
          <w:szCs w:val="24"/>
        </w:rPr>
        <w:t>word mark in class 32.</w:t>
      </w:r>
    </w:p>
    <w:p w:rsidR="000609A3" w:rsidRDefault="000609A3" w:rsidP="000609A3">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Trademark Number 1494/14 </w:t>
      </w:r>
      <w:r w:rsidR="004662BD">
        <w:rPr>
          <w:rFonts w:ascii="Times New Roman" w:hAnsi="Times New Roman" w:cs="Times New Roman"/>
          <w:sz w:val="24"/>
          <w:szCs w:val="24"/>
        </w:rPr>
        <w:t>VIVON</w:t>
      </w:r>
      <w:r>
        <w:rPr>
          <w:rFonts w:ascii="Times New Roman" w:hAnsi="Times New Roman" w:cs="Times New Roman"/>
          <w:sz w:val="24"/>
          <w:szCs w:val="24"/>
        </w:rPr>
        <w:t xml:space="preserve"> word mark in class 33.</w:t>
      </w:r>
    </w:p>
    <w:p w:rsidR="004662BD" w:rsidRDefault="00C74AE3" w:rsidP="00527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Trade</w:t>
      </w:r>
      <w:r w:rsidR="000609A3">
        <w:rPr>
          <w:rFonts w:ascii="Times New Roman" w:hAnsi="Times New Roman" w:cs="Times New Roman"/>
          <w:sz w:val="24"/>
          <w:szCs w:val="24"/>
        </w:rPr>
        <w:t>mark</w:t>
      </w:r>
      <w:r w:rsidR="004662BD">
        <w:rPr>
          <w:rFonts w:ascii="Times New Roman" w:hAnsi="Times New Roman" w:cs="Times New Roman"/>
          <w:sz w:val="24"/>
          <w:szCs w:val="24"/>
        </w:rPr>
        <w:t>s</w:t>
      </w:r>
      <w:r w:rsidR="000609A3">
        <w:rPr>
          <w:rFonts w:ascii="Times New Roman" w:hAnsi="Times New Roman" w:cs="Times New Roman"/>
          <w:sz w:val="24"/>
          <w:szCs w:val="24"/>
        </w:rPr>
        <w:t xml:space="preserve"> </w:t>
      </w:r>
      <w:r>
        <w:rPr>
          <w:rFonts w:ascii="Times New Roman" w:hAnsi="Times New Roman" w:cs="Times New Roman"/>
          <w:sz w:val="24"/>
          <w:szCs w:val="24"/>
        </w:rPr>
        <w:t xml:space="preserve">were registered in November 2014. </w:t>
      </w:r>
    </w:p>
    <w:p w:rsidR="00C74AE3" w:rsidRDefault="00C74AE3" w:rsidP="00527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t>
      </w:r>
      <w:r w:rsidR="000609A3">
        <w:rPr>
          <w:rFonts w:ascii="Times New Roman" w:hAnsi="Times New Roman" w:cs="Times New Roman"/>
          <w:sz w:val="24"/>
          <w:szCs w:val="24"/>
        </w:rPr>
        <w:t>is not dispute tha</w:t>
      </w:r>
      <w:r w:rsidR="009B3B34">
        <w:rPr>
          <w:rFonts w:ascii="Times New Roman" w:hAnsi="Times New Roman" w:cs="Times New Roman"/>
          <w:sz w:val="24"/>
          <w:szCs w:val="24"/>
        </w:rPr>
        <w:t>t the respondent has been using, in Zimbabwe, a mark V</w:t>
      </w:r>
      <w:r>
        <w:rPr>
          <w:rFonts w:ascii="Times New Roman" w:hAnsi="Times New Roman" w:cs="Times New Roman"/>
          <w:sz w:val="24"/>
          <w:szCs w:val="24"/>
        </w:rPr>
        <w:t xml:space="preserve">ICTORIA PLUS, </w:t>
      </w:r>
      <w:r w:rsidR="005E222B">
        <w:rPr>
          <w:rFonts w:ascii="Times New Roman" w:hAnsi="Times New Roman" w:cs="Times New Roman"/>
          <w:sz w:val="24"/>
          <w:szCs w:val="24"/>
        </w:rPr>
        <w:t xml:space="preserve">(the </w:t>
      </w:r>
      <w:r w:rsidR="005968E4">
        <w:rPr>
          <w:rFonts w:ascii="Times New Roman" w:hAnsi="Times New Roman" w:cs="Times New Roman"/>
          <w:sz w:val="24"/>
          <w:szCs w:val="24"/>
        </w:rPr>
        <w:t>offending mark</w:t>
      </w:r>
      <w:r w:rsidR="005E222B">
        <w:rPr>
          <w:rFonts w:ascii="Times New Roman" w:hAnsi="Times New Roman" w:cs="Times New Roman"/>
          <w:sz w:val="24"/>
          <w:szCs w:val="24"/>
        </w:rPr>
        <w:t>)</w:t>
      </w:r>
      <w:r w:rsidR="005968E4">
        <w:rPr>
          <w:rFonts w:ascii="Times New Roman" w:hAnsi="Times New Roman" w:cs="Times New Roman"/>
          <w:sz w:val="24"/>
          <w:szCs w:val="24"/>
        </w:rPr>
        <w:t xml:space="preserve"> </w:t>
      </w:r>
      <w:r>
        <w:rPr>
          <w:rFonts w:ascii="Times New Roman" w:hAnsi="Times New Roman" w:cs="Times New Roman"/>
          <w:sz w:val="24"/>
          <w:szCs w:val="24"/>
        </w:rPr>
        <w:t xml:space="preserve">consisting of </w:t>
      </w:r>
      <w:r w:rsidR="00813F32">
        <w:rPr>
          <w:rFonts w:ascii="Times New Roman" w:hAnsi="Times New Roman" w:cs="Times New Roman"/>
          <w:sz w:val="24"/>
          <w:szCs w:val="24"/>
        </w:rPr>
        <w:t xml:space="preserve">a logo similar to the </w:t>
      </w:r>
      <w:r>
        <w:rPr>
          <w:rFonts w:ascii="Times New Roman" w:hAnsi="Times New Roman" w:cs="Times New Roman"/>
          <w:sz w:val="24"/>
          <w:szCs w:val="24"/>
        </w:rPr>
        <w:t>VIVON logo in relation to its water products, without the permission of the applicant.</w:t>
      </w:r>
    </w:p>
    <w:p w:rsidR="005E222B" w:rsidRDefault="005E222B" w:rsidP="00527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logo constitutes of the a blue globe, splashes of water around the globe, the word VIVION written in white across the globe and the color red on the right hand side of the globe. The offending mark consists of a blue globe, splashes of water on the globe, the word </w:t>
      </w:r>
      <w:r>
        <w:rPr>
          <w:rFonts w:ascii="Times New Roman" w:hAnsi="Times New Roman" w:cs="Times New Roman"/>
          <w:sz w:val="24"/>
          <w:szCs w:val="24"/>
        </w:rPr>
        <w:lastRenderedPageBreak/>
        <w:t xml:space="preserve">VICTORIA PLUS written in white across the globe and the color </w:t>
      </w:r>
      <w:r w:rsidR="00407BCE">
        <w:rPr>
          <w:rFonts w:ascii="Times New Roman" w:hAnsi="Times New Roman" w:cs="Times New Roman"/>
          <w:sz w:val="24"/>
          <w:szCs w:val="24"/>
        </w:rPr>
        <w:t>green on the right of the globe. Before the meeting between the parties referred to late</w:t>
      </w:r>
      <w:r w:rsidR="009A307D">
        <w:rPr>
          <w:rFonts w:ascii="Times New Roman" w:hAnsi="Times New Roman" w:cs="Times New Roman"/>
          <w:sz w:val="24"/>
          <w:szCs w:val="24"/>
        </w:rPr>
        <w:t>r in the judgment, the offending mark had the color red on the right side of the globe.</w:t>
      </w:r>
    </w:p>
    <w:p w:rsidR="00C74AE3" w:rsidRDefault="00C74AE3" w:rsidP="0052786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applicant’s contention that the offending mark so nearly resembles the applicant’s registered marks number 1489/14-1494/14 as to be likely to deceive or cause confusion in the market.</w:t>
      </w:r>
    </w:p>
    <w:p w:rsidR="00845F02" w:rsidRDefault="004662BD" w:rsidP="00845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74AE3">
        <w:rPr>
          <w:rFonts w:ascii="Times New Roman" w:hAnsi="Times New Roman" w:cs="Times New Roman"/>
          <w:sz w:val="24"/>
          <w:szCs w:val="24"/>
        </w:rPr>
        <w:t>Upon learning of the infringement in November 2015, the applicant engaged the res</w:t>
      </w:r>
      <w:r w:rsidR="00747F71">
        <w:rPr>
          <w:rFonts w:ascii="Times New Roman" w:hAnsi="Times New Roman" w:cs="Times New Roman"/>
          <w:sz w:val="24"/>
          <w:szCs w:val="24"/>
        </w:rPr>
        <w:t>pondent for it to cease and desist from infringing the applicant trademark to no avail. The applicant further instituted criminal proceedings against the respondent. The parties with t</w:t>
      </w:r>
      <w:r w:rsidR="00845F02">
        <w:rPr>
          <w:rFonts w:ascii="Times New Roman" w:hAnsi="Times New Roman" w:cs="Times New Roman"/>
          <w:sz w:val="24"/>
          <w:szCs w:val="24"/>
        </w:rPr>
        <w:t xml:space="preserve">he assistance of their legal practitioners reached </w:t>
      </w:r>
      <w:r w:rsidR="00813F32">
        <w:rPr>
          <w:rFonts w:ascii="Times New Roman" w:hAnsi="Times New Roman" w:cs="Times New Roman"/>
          <w:sz w:val="24"/>
          <w:szCs w:val="24"/>
        </w:rPr>
        <w:t xml:space="preserve">an </w:t>
      </w:r>
      <w:r w:rsidR="00845F02">
        <w:rPr>
          <w:rFonts w:ascii="Times New Roman" w:hAnsi="Times New Roman" w:cs="Times New Roman"/>
          <w:sz w:val="24"/>
          <w:szCs w:val="24"/>
        </w:rPr>
        <w:t>out of the court settlement whereby the respondent undertook to stop the infringement and that it would make another logo which was different from the offending mark. As a result the criminal action was withdrawn before plea.</w:t>
      </w:r>
    </w:p>
    <w:p w:rsidR="00845F02" w:rsidRDefault="00845F02" w:rsidP="00845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came up with another logo which the applicant felt still infringed on its trade mark. The parties agreed that it will not be </w:t>
      </w:r>
      <w:r w:rsidR="00813F32">
        <w:rPr>
          <w:rFonts w:ascii="Times New Roman" w:hAnsi="Times New Roman" w:cs="Times New Roman"/>
          <w:sz w:val="24"/>
          <w:szCs w:val="24"/>
        </w:rPr>
        <w:t xml:space="preserve">used. It was suggested that the applicant comes up </w:t>
      </w:r>
      <w:r>
        <w:rPr>
          <w:rFonts w:ascii="Times New Roman" w:hAnsi="Times New Roman" w:cs="Times New Roman"/>
          <w:sz w:val="24"/>
          <w:szCs w:val="24"/>
        </w:rPr>
        <w:t>with</w:t>
      </w:r>
      <w:r w:rsidR="00813F32">
        <w:rPr>
          <w:rFonts w:ascii="Times New Roman" w:hAnsi="Times New Roman" w:cs="Times New Roman"/>
          <w:sz w:val="24"/>
          <w:szCs w:val="24"/>
        </w:rPr>
        <w:t xml:space="preserve"> </w:t>
      </w:r>
      <w:r>
        <w:rPr>
          <w:rFonts w:ascii="Times New Roman" w:hAnsi="Times New Roman" w:cs="Times New Roman"/>
          <w:sz w:val="24"/>
          <w:szCs w:val="24"/>
        </w:rPr>
        <w:t xml:space="preserve">completely different logo for use by the respondent. In spite of the agreement, the respondent came up with another logo which still infringed on the </w:t>
      </w:r>
      <w:r w:rsidR="00253F4A">
        <w:rPr>
          <w:rFonts w:ascii="Times New Roman" w:hAnsi="Times New Roman" w:cs="Times New Roman"/>
          <w:sz w:val="24"/>
          <w:szCs w:val="24"/>
        </w:rPr>
        <w:t>applicant’s</w:t>
      </w:r>
      <w:r>
        <w:rPr>
          <w:rFonts w:ascii="Times New Roman" w:hAnsi="Times New Roman" w:cs="Times New Roman"/>
          <w:sz w:val="24"/>
          <w:szCs w:val="24"/>
        </w:rPr>
        <w:t xml:space="preserve"> trademark.</w:t>
      </w:r>
    </w:p>
    <w:p w:rsidR="00813F32" w:rsidRDefault="00845F02" w:rsidP="00845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then</w:t>
      </w:r>
      <w:r w:rsidR="00253F4A">
        <w:rPr>
          <w:rFonts w:ascii="Times New Roman" w:hAnsi="Times New Roman" w:cs="Times New Roman"/>
          <w:sz w:val="24"/>
          <w:szCs w:val="24"/>
        </w:rPr>
        <w:t xml:space="preserve"> instituted the present proceedings</w:t>
      </w:r>
      <w:r>
        <w:rPr>
          <w:rFonts w:ascii="Times New Roman" w:hAnsi="Times New Roman" w:cs="Times New Roman"/>
          <w:sz w:val="24"/>
          <w:szCs w:val="24"/>
        </w:rPr>
        <w:t xml:space="preserve"> seeking interdictory relief.</w:t>
      </w:r>
    </w:p>
    <w:p w:rsidR="00845F02" w:rsidRDefault="00813F32" w:rsidP="00845F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45F02">
        <w:rPr>
          <w:rFonts w:ascii="Times New Roman" w:hAnsi="Times New Roman" w:cs="Times New Roman"/>
          <w:sz w:val="24"/>
          <w:szCs w:val="24"/>
        </w:rPr>
        <w:t xml:space="preserve"> It is the applicant’s contention that the use by the respondent of the offending mark infringes on its trademarks in that:</w:t>
      </w:r>
    </w:p>
    <w:p w:rsidR="00845F02" w:rsidRDefault="00253F4A" w:rsidP="00845F02">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845F02">
        <w:rPr>
          <w:rFonts w:ascii="Times New Roman" w:hAnsi="Times New Roman" w:cs="Times New Roman"/>
          <w:sz w:val="24"/>
          <w:szCs w:val="24"/>
        </w:rPr>
        <w:t>t</w:t>
      </w:r>
      <w:proofErr w:type="gramEnd"/>
      <w:r w:rsidR="00845F02">
        <w:rPr>
          <w:rFonts w:ascii="Times New Roman" w:hAnsi="Times New Roman" w:cs="Times New Roman"/>
          <w:sz w:val="24"/>
          <w:szCs w:val="24"/>
        </w:rPr>
        <w:t xml:space="preserve"> encompasses its registered trademark.</w:t>
      </w:r>
    </w:p>
    <w:p w:rsidR="00845F02" w:rsidRDefault="00253F4A" w:rsidP="00845F02">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845F02">
        <w:rPr>
          <w:rFonts w:ascii="Times New Roman" w:hAnsi="Times New Roman" w:cs="Times New Roman"/>
          <w:sz w:val="24"/>
          <w:szCs w:val="24"/>
        </w:rPr>
        <w:t>he</w:t>
      </w:r>
      <w:proofErr w:type="gramEnd"/>
      <w:r w:rsidR="00845F02">
        <w:rPr>
          <w:rFonts w:ascii="Times New Roman" w:hAnsi="Times New Roman" w:cs="Times New Roman"/>
          <w:sz w:val="24"/>
          <w:szCs w:val="24"/>
        </w:rPr>
        <w:t xml:space="preserve"> packaging of the respondent water is identical to that of the applicant’s packaging of its registered trademark.</w:t>
      </w:r>
    </w:p>
    <w:p w:rsidR="00845F02" w:rsidRDefault="00253F4A" w:rsidP="00845F02">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i</w:t>
      </w:r>
      <w:r w:rsidR="00845F02">
        <w:rPr>
          <w:rFonts w:ascii="Times New Roman" w:hAnsi="Times New Roman" w:cs="Times New Roman"/>
          <w:sz w:val="24"/>
          <w:szCs w:val="24"/>
        </w:rPr>
        <w:t>t</w:t>
      </w:r>
      <w:proofErr w:type="gramEnd"/>
      <w:r w:rsidR="00845F02">
        <w:rPr>
          <w:rFonts w:ascii="Times New Roman" w:hAnsi="Times New Roman" w:cs="Times New Roman"/>
          <w:sz w:val="24"/>
          <w:szCs w:val="24"/>
        </w:rPr>
        <w:t xml:space="preserve"> is likely to deceive and cause confusion in the market.</w:t>
      </w:r>
    </w:p>
    <w:p w:rsidR="00845F02" w:rsidRDefault="00845F02" w:rsidP="00845F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The applicant further avers that it is the owner of certain artistic works on the VIVON logo in which copyrights subsists. The respondent has, without the applicant’s authority reproduced the artistic works of the applicant’s logo in which the copyright subsists.</w:t>
      </w:r>
    </w:p>
    <w:p w:rsidR="00845F02" w:rsidRDefault="00845F02" w:rsidP="00845F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Further, the respondent’s use of the applicant’s trademark constitutes an act of passing off under common law in that the respondent’s water, VICTORIA PLUS, is creating a misleading representation that the business of the respondent is that of the applicant. It is very easy for a </w:t>
      </w:r>
      <w:r>
        <w:rPr>
          <w:rFonts w:ascii="Times New Roman" w:hAnsi="Times New Roman" w:cs="Times New Roman"/>
          <w:sz w:val="24"/>
          <w:szCs w:val="24"/>
        </w:rPr>
        <w:lastRenderedPageBreak/>
        <w:t>customer to mistake the respondent’s water as being the same o</w:t>
      </w:r>
      <w:r w:rsidR="00253F4A">
        <w:rPr>
          <w:rFonts w:ascii="Times New Roman" w:hAnsi="Times New Roman" w:cs="Times New Roman"/>
          <w:sz w:val="24"/>
          <w:szCs w:val="24"/>
        </w:rPr>
        <w:t>n</w:t>
      </w:r>
      <w:r>
        <w:rPr>
          <w:rFonts w:ascii="Times New Roman" w:hAnsi="Times New Roman" w:cs="Times New Roman"/>
          <w:sz w:val="24"/>
          <w:szCs w:val="24"/>
        </w:rPr>
        <w:t>e related to, or from the same source of that of the applicant’s product.</w:t>
      </w:r>
    </w:p>
    <w:p w:rsidR="00845F02" w:rsidRDefault="00845F02" w:rsidP="00845F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application was opposed and the </w:t>
      </w:r>
      <w:proofErr w:type="gramStart"/>
      <w:r>
        <w:rPr>
          <w:rFonts w:ascii="Times New Roman" w:hAnsi="Times New Roman" w:cs="Times New Roman"/>
          <w:sz w:val="24"/>
          <w:szCs w:val="24"/>
        </w:rPr>
        <w:t>respondent,</w:t>
      </w:r>
      <w:proofErr w:type="gramEnd"/>
      <w:r>
        <w:rPr>
          <w:rFonts w:ascii="Times New Roman" w:hAnsi="Times New Roman" w:cs="Times New Roman"/>
          <w:sz w:val="24"/>
          <w:szCs w:val="24"/>
        </w:rPr>
        <w:t xml:space="preserve"> too</w:t>
      </w:r>
      <w:r w:rsidR="00253F4A">
        <w:rPr>
          <w:rFonts w:ascii="Times New Roman" w:hAnsi="Times New Roman" w:cs="Times New Roman"/>
          <w:sz w:val="24"/>
          <w:szCs w:val="24"/>
        </w:rPr>
        <w:t>k</w:t>
      </w:r>
      <w:r>
        <w:rPr>
          <w:rFonts w:ascii="Times New Roman" w:hAnsi="Times New Roman" w:cs="Times New Roman"/>
          <w:sz w:val="24"/>
          <w:szCs w:val="24"/>
        </w:rPr>
        <w:t xml:space="preserve"> </w:t>
      </w:r>
      <w:r w:rsidRPr="00BF6A7E">
        <w:rPr>
          <w:rFonts w:ascii="Times New Roman" w:hAnsi="Times New Roman" w:cs="Times New Roman"/>
          <w:i/>
          <w:sz w:val="24"/>
          <w:szCs w:val="24"/>
        </w:rPr>
        <w:t xml:space="preserve">in </w:t>
      </w:r>
      <w:proofErr w:type="spellStart"/>
      <w:r w:rsidRPr="00BF6A7E">
        <w:rPr>
          <w:rFonts w:ascii="Times New Roman" w:hAnsi="Times New Roman" w:cs="Times New Roman"/>
          <w:i/>
          <w:sz w:val="24"/>
          <w:szCs w:val="24"/>
        </w:rPr>
        <w:t>limine</w:t>
      </w:r>
      <w:proofErr w:type="spellEnd"/>
      <w:r w:rsidRPr="00BF6A7E">
        <w:rPr>
          <w:rFonts w:ascii="Times New Roman" w:hAnsi="Times New Roman" w:cs="Times New Roman"/>
          <w:i/>
          <w:sz w:val="24"/>
          <w:szCs w:val="24"/>
        </w:rPr>
        <w:t xml:space="preserve"> </w:t>
      </w:r>
      <w:r w:rsidR="00813F32" w:rsidRPr="00813F32">
        <w:rPr>
          <w:rFonts w:ascii="Times New Roman" w:hAnsi="Times New Roman" w:cs="Times New Roman"/>
          <w:sz w:val="24"/>
          <w:szCs w:val="24"/>
        </w:rPr>
        <w:t>three</w:t>
      </w:r>
      <w:r w:rsidR="00813F32">
        <w:rPr>
          <w:rFonts w:ascii="Times New Roman" w:hAnsi="Times New Roman" w:cs="Times New Roman"/>
          <w:i/>
          <w:sz w:val="24"/>
          <w:szCs w:val="24"/>
        </w:rPr>
        <w:t xml:space="preserve"> </w:t>
      </w:r>
      <w:r>
        <w:rPr>
          <w:rFonts w:ascii="Times New Roman" w:hAnsi="Times New Roman" w:cs="Times New Roman"/>
          <w:sz w:val="24"/>
          <w:szCs w:val="24"/>
        </w:rPr>
        <w:t>points that:</w:t>
      </w:r>
    </w:p>
    <w:p w:rsidR="00845F02" w:rsidRDefault="00845F02" w:rsidP="00845F0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validity of the trademark.</w:t>
      </w:r>
    </w:p>
    <w:p w:rsidR="00845F02" w:rsidRDefault="00845F02" w:rsidP="00845F0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Material disputes of facts.</w:t>
      </w:r>
    </w:p>
    <w:p w:rsidR="00813F32" w:rsidRPr="00D00A3A" w:rsidRDefault="00813F32" w:rsidP="00845F02">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Anterior use.</w:t>
      </w:r>
    </w:p>
    <w:p w:rsidR="00845F02" w:rsidRDefault="00845F02" w:rsidP="00845F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On the merits, the application was opposed on the basis that the applicant had</w:t>
      </w:r>
      <w:r w:rsidR="00813F32">
        <w:rPr>
          <w:rFonts w:ascii="Times New Roman" w:hAnsi="Times New Roman" w:cs="Times New Roman"/>
          <w:sz w:val="24"/>
          <w:szCs w:val="24"/>
        </w:rPr>
        <w:t xml:space="preserve"> no</w:t>
      </w:r>
      <w:r>
        <w:rPr>
          <w:rFonts w:ascii="Times New Roman" w:hAnsi="Times New Roman" w:cs="Times New Roman"/>
          <w:sz w:val="24"/>
          <w:szCs w:val="24"/>
        </w:rPr>
        <w:t xml:space="preserve"> trademark in the individual aspects of its registered trademark such as the globe in </w:t>
      </w:r>
      <w:proofErr w:type="spellStart"/>
      <w:r>
        <w:rPr>
          <w:rFonts w:ascii="Times New Roman" w:hAnsi="Times New Roman" w:cs="Times New Roman"/>
          <w:sz w:val="24"/>
          <w:szCs w:val="24"/>
        </w:rPr>
        <w:t>colo</w:t>
      </w:r>
      <w:r w:rsidR="00BA0CB0">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blue, the water splash in </w:t>
      </w:r>
      <w:proofErr w:type="spellStart"/>
      <w:r>
        <w:rPr>
          <w:rFonts w:ascii="Times New Roman" w:hAnsi="Times New Roman" w:cs="Times New Roman"/>
          <w:sz w:val="24"/>
          <w:szCs w:val="24"/>
        </w:rPr>
        <w:t>colo</w:t>
      </w:r>
      <w:r w:rsidR="00BA0CB0">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 xml:space="preserve"> white but in the association of those individual aspects. The water splash is an act of nature and in any event the sequential manifestation of the splash in the applicant’s trademark is distinct from the respondents. The depiction of the globe on the application is distinct from that of the respondent in many respects.</w:t>
      </w:r>
    </w:p>
    <w:p w:rsidR="00253F4A" w:rsidRDefault="00845F02" w:rsidP="00845F0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further averred that the applicant </w:t>
      </w:r>
      <w:r w:rsidR="00923365">
        <w:rPr>
          <w:rFonts w:ascii="Times New Roman" w:hAnsi="Times New Roman" w:cs="Times New Roman"/>
          <w:sz w:val="24"/>
          <w:szCs w:val="24"/>
        </w:rPr>
        <w:t>plagiarized</w:t>
      </w:r>
      <w:r>
        <w:rPr>
          <w:rFonts w:ascii="Times New Roman" w:hAnsi="Times New Roman" w:cs="Times New Roman"/>
          <w:sz w:val="24"/>
          <w:szCs w:val="24"/>
        </w:rPr>
        <w:t xml:space="preserve"> their Trademark from that of the </w:t>
      </w:r>
      <w:proofErr w:type="spellStart"/>
      <w:r>
        <w:rPr>
          <w:rFonts w:ascii="Times New Roman" w:hAnsi="Times New Roman" w:cs="Times New Roman"/>
          <w:sz w:val="24"/>
          <w:szCs w:val="24"/>
        </w:rPr>
        <w:t>Denone</w:t>
      </w:r>
      <w:proofErr w:type="spellEnd"/>
      <w:r>
        <w:rPr>
          <w:rFonts w:ascii="Times New Roman" w:hAnsi="Times New Roman" w:cs="Times New Roman"/>
          <w:sz w:val="24"/>
          <w:szCs w:val="24"/>
        </w:rPr>
        <w:t xml:space="preserve"> Group. No copyright attaches to a plagiarized Trademark. </w:t>
      </w:r>
    </w:p>
    <w:p w:rsidR="00845F02" w:rsidRDefault="00845F02" w:rsidP="009F3A52">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will first of all deal with the points </w:t>
      </w:r>
      <w:r w:rsidRPr="001B3ABC">
        <w:rPr>
          <w:rFonts w:ascii="Times New Roman" w:hAnsi="Times New Roman" w:cs="Times New Roman"/>
          <w:i/>
          <w:sz w:val="24"/>
          <w:szCs w:val="24"/>
        </w:rPr>
        <w:t xml:space="preserve">in </w:t>
      </w:r>
      <w:proofErr w:type="spellStart"/>
      <w:r w:rsidRPr="001B3ABC">
        <w:rPr>
          <w:rFonts w:ascii="Times New Roman" w:hAnsi="Times New Roman" w:cs="Times New Roman"/>
          <w:i/>
          <w:sz w:val="24"/>
          <w:szCs w:val="24"/>
        </w:rPr>
        <w:t>limine</w:t>
      </w:r>
      <w:proofErr w:type="spellEnd"/>
      <w:r w:rsidRPr="001B3ABC">
        <w:rPr>
          <w:rFonts w:ascii="Times New Roman" w:hAnsi="Times New Roman" w:cs="Times New Roman"/>
          <w:i/>
          <w:sz w:val="24"/>
          <w:szCs w:val="24"/>
        </w:rPr>
        <w:t xml:space="preserve"> </w:t>
      </w:r>
      <w:r>
        <w:rPr>
          <w:rFonts w:ascii="Times New Roman" w:hAnsi="Times New Roman" w:cs="Times New Roman"/>
          <w:sz w:val="24"/>
          <w:szCs w:val="24"/>
        </w:rPr>
        <w:t xml:space="preserve">is </w:t>
      </w:r>
      <w:proofErr w:type="spellStart"/>
      <w:r w:rsidR="00813F32" w:rsidRPr="00BA0CB0">
        <w:rPr>
          <w:rFonts w:ascii="Times New Roman" w:hAnsi="Times New Roman" w:cs="Times New Roman"/>
          <w:i/>
          <w:sz w:val="24"/>
          <w:szCs w:val="24"/>
        </w:rPr>
        <w:t>seriutim</w:t>
      </w:r>
      <w:proofErr w:type="spellEnd"/>
      <w:r>
        <w:rPr>
          <w:rFonts w:ascii="Times New Roman" w:hAnsi="Times New Roman" w:cs="Times New Roman"/>
          <w:sz w:val="24"/>
          <w:szCs w:val="24"/>
        </w:rPr>
        <w:t>.</w:t>
      </w:r>
    </w:p>
    <w:p w:rsidR="00845F02" w:rsidRPr="001B3ABC" w:rsidRDefault="00845F02" w:rsidP="00845F02">
      <w:pPr>
        <w:pStyle w:val="ListParagraph"/>
        <w:spacing w:after="0" w:line="360" w:lineRule="auto"/>
        <w:ind w:left="0"/>
        <w:jc w:val="both"/>
        <w:rPr>
          <w:rFonts w:ascii="Times New Roman" w:hAnsi="Times New Roman" w:cs="Times New Roman"/>
          <w:sz w:val="24"/>
          <w:szCs w:val="24"/>
          <w:u w:val="single"/>
        </w:rPr>
      </w:pPr>
      <w:r w:rsidRPr="001B3ABC">
        <w:rPr>
          <w:rFonts w:ascii="Times New Roman" w:hAnsi="Times New Roman" w:cs="Times New Roman"/>
          <w:sz w:val="24"/>
          <w:szCs w:val="24"/>
          <w:u w:val="single"/>
        </w:rPr>
        <w:t>Validity the Trademark</w:t>
      </w:r>
    </w:p>
    <w:p w:rsidR="00133873" w:rsidRDefault="00845F02" w:rsidP="00845F0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sidRPr="00253F4A">
        <w:rPr>
          <w:rFonts w:ascii="Times New Roman" w:hAnsi="Times New Roman" w:cs="Times New Roman"/>
          <w:i/>
          <w:sz w:val="24"/>
          <w:szCs w:val="24"/>
        </w:rPr>
        <w:t xml:space="preserve"> </w:t>
      </w:r>
      <w:proofErr w:type="spellStart"/>
      <w:r w:rsidRPr="00253F4A">
        <w:rPr>
          <w:rFonts w:ascii="Times New Roman" w:hAnsi="Times New Roman" w:cs="Times New Roman"/>
          <w:i/>
          <w:sz w:val="24"/>
          <w:szCs w:val="24"/>
        </w:rPr>
        <w:t>Uriri</w:t>
      </w:r>
      <w:proofErr w:type="spellEnd"/>
      <w:r>
        <w:rPr>
          <w:rFonts w:ascii="Times New Roman" w:hAnsi="Times New Roman" w:cs="Times New Roman"/>
          <w:sz w:val="24"/>
          <w:szCs w:val="24"/>
        </w:rPr>
        <w:t xml:space="preserve"> submitted that the respondent had filed an application with the controller of the Trademark for the </w:t>
      </w:r>
      <w:proofErr w:type="spellStart"/>
      <w:r>
        <w:rPr>
          <w:rFonts w:ascii="Times New Roman" w:hAnsi="Times New Roman" w:cs="Times New Roman"/>
          <w:sz w:val="24"/>
          <w:szCs w:val="24"/>
        </w:rPr>
        <w:t>exp</w:t>
      </w:r>
      <w:r w:rsidR="00BA0CB0">
        <w:rPr>
          <w:rFonts w:ascii="Times New Roman" w:hAnsi="Times New Roman" w:cs="Times New Roman"/>
          <w:sz w:val="24"/>
          <w:szCs w:val="24"/>
        </w:rPr>
        <w:t>e</w:t>
      </w:r>
      <w:r>
        <w:rPr>
          <w:rFonts w:ascii="Times New Roman" w:hAnsi="Times New Roman" w:cs="Times New Roman"/>
          <w:sz w:val="24"/>
          <w:szCs w:val="24"/>
        </w:rPr>
        <w:t>ng</w:t>
      </w:r>
      <w:r w:rsidR="00BA0CB0">
        <w:rPr>
          <w:rFonts w:ascii="Times New Roman" w:hAnsi="Times New Roman" w:cs="Times New Roman"/>
          <w:sz w:val="24"/>
          <w:szCs w:val="24"/>
        </w:rPr>
        <w:t>u</w:t>
      </w:r>
      <w:r>
        <w:rPr>
          <w:rFonts w:ascii="Times New Roman" w:hAnsi="Times New Roman" w:cs="Times New Roman"/>
          <w:sz w:val="24"/>
          <w:szCs w:val="24"/>
        </w:rPr>
        <w:t>ment</w:t>
      </w:r>
      <w:proofErr w:type="spellEnd"/>
      <w:r>
        <w:rPr>
          <w:rFonts w:ascii="Times New Roman" w:hAnsi="Times New Roman" w:cs="Times New Roman"/>
          <w:sz w:val="24"/>
          <w:szCs w:val="24"/>
        </w:rPr>
        <w:t xml:space="preserve"> of the applicant’s T</w:t>
      </w:r>
      <w:r w:rsidR="00F84E4A">
        <w:rPr>
          <w:rFonts w:ascii="Times New Roman" w:hAnsi="Times New Roman" w:cs="Times New Roman"/>
          <w:sz w:val="24"/>
          <w:szCs w:val="24"/>
        </w:rPr>
        <w:t>r</w:t>
      </w:r>
      <w:r>
        <w:rPr>
          <w:rFonts w:ascii="Times New Roman" w:hAnsi="Times New Roman" w:cs="Times New Roman"/>
          <w:sz w:val="24"/>
          <w:szCs w:val="24"/>
        </w:rPr>
        <w:t>ademark. The basis for the application is that the Trademark</w:t>
      </w:r>
      <w:r w:rsidR="00075EA4">
        <w:rPr>
          <w:rFonts w:ascii="Times New Roman" w:hAnsi="Times New Roman" w:cs="Times New Roman"/>
          <w:sz w:val="24"/>
          <w:szCs w:val="24"/>
        </w:rPr>
        <w:t xml:space="preserve"> is registered to the </w:t>
      </w:r>
      <w:proofErr w:type="spellStart"/>
      <w:r w:rsidR="00075EA4">
        <w:rPr>
          <w:rFonts w:ascii="Times New Roman" w:hAnsi="Times New Roman" w:cs="Times New Roman"/>
          <w:sz w:val="24"/>
          <w:szCs w:val="24"/>
        </w:rPr>
        <w:t>Denon</w:t>
      </w:r>
      <w:proofErr w:type="spellEnd"/>
      <w:r w:rsidR="00075EA4">
        <w:rPr>
          <w:rFonts w:ascii="Times New Roman" w:hAnsi="Times New Roman" w:cs="Times New Roman"/>
          <w:sz w:val="24"/>
          <w:szCs w:val="24"/>
        </w:rPr>
        <w:t xml:space="preserve"> Group of Companies in China since 2003. The group is represented by </w:t>
      </w:r>
      <w:proofErr w:type="spellStart"/>
      <w:r w:rsidR="00075EA4">
        <w:rPr>
          <w:rFonts w:ascii="Times New Roman" w:hAnsi="Times New Roman" w:cs="Times New Roman"/>
          <w:sz w:val="24"/>
          <w:szCs w:val="24"/>
        </w:rPr>
        <w:t>Messrs</w:t>
      </w:r>
      <w:proofErr w:type="spellEnd"/>
      <w:r w:rsidR="00F720BE">
        <w:rPr>
          <w:rFonts w:ascii="Times New Roman" w:hAnsi="Times New Roman" w:cs="Times New Roman"/>
          <w:sz w:val="24"/>
          <w:szCs w:val="24"/>
        </w:rPr>
        <w:t xml:space="preserve"> Gill, </w:t>
      </w:r>
      <w:proofErr w:type="spellStart"/>
      <w:r w:rsidR="00F720BE">
        <w:rPr>
          <w:rFonts w:ascii="Times New Roman" w:hAnsi="Times New Roman" w:cs="Times New Roman"/>
          <w:sz w:val="24"/>
          <w:szCs w:val="24"/>
        </w:rPr>
        <w:t>Godlton</w:t>
      </w:r>
      <w:proofErr w:type="spellEnd"/>
      <w:r w:rsidR="00F720BE">
        <w:rPr>
          <w:rFonts w:ascii="Times New Roman" w:hAnsi="Times New Roman" w:cs="Times New Roman"/>
          <w:sz w:val="24"/>
          <w:szCs w:val="24"/>
        </w:rPr>
        <w:t xml:space="preserve"> and </w:t>
      </w:r>
      <w:proofErr w:type="spellStart"/>
      <w:r w:rsidR="00F720BE">
        <w:rPr>
          <w:rFonts w:ascii="Times New Roman" w:hAnsi="Times New Roman" w:cs="Times New Roman"/>
          <w:sz w:val="24"/>
          <w:szCs w:val="24"/>
        </w:rPr>
        <w:t>Gerrans</w:t>
      </w:r>
      <w:proofErr w:type="spellEnd"/>
      <w:r w:rsidR="00F720BE">
        <w:rPr>
          <w:rFonts w:ascii="Times New Roman" w:hAnsi="Times New Roman" w:cs="Times New Roman"/>
          <w:sz w:val="24"/>
          <w:szCs w:val="24"/>
        </w:rPr>
        <w:t xml:space="preserve"> who have been notified of the present proceedings. It is therefore a foreign trademark. Both Zimbabwe and </w:t>
      </w:r>
      <w:r w:rsidR="00813F32">
        <w:rPr>
          <w:rFonts w:ascii="Times New Roman" w:hAnsi="Times New Roman" w:cs="Times New Roman"/>
          <w:sz w:val="24"/>
          <w:szCs w:val="24"/>
        </w:rPr>
        <w:t>China</w:t>
      </w:r>
      <w:r w:rsidR="00923365">
        <w:rPr>
          <w:rFonts w:ascii="Times New Roman" w:hAnsi="Times New Roman" w:cs="Times New Roman"/>
          <w:sz w:val="24"/>
          <w:szCs w:val="24"/>
        </w:rPr>
        <w:t xml:space="preserve"> are parties to TRIPS Convention. As a result the Trademark is not </w:t>
      </w:r>
      <w:proofErr w:type="spellStart"/>
      <w:r w:rsidR="00923365">
        <w:rPr>
          <w:rFonts w:ascii="Times New Roman" w:hAnsi="Times New Roman" w:cs="Times New Roman"/>
          <w:sz w:val="24"/>
          <w:szCs w:val="24"/>
        </w:rPr>
        <w:t>registrable</w:t>
      </w:r>
      <w:proofErr w:type="spellEnd"/>
      <w:r w:rsidR="00923365">
        <w:rPr>
          <w:rFonts w:ascii="Times New Roman" w:hAnsi="Times New Roman" w:cs="Times New Roman"/>
          <w:sz w:val="24"/>
          <w:szCs w:val="24"/>
        </w:rPr>
        <w:t xml:space="preserve"> in Zimbabwe. He prayed that the present proceedings be stayed pending the determination of the application for </w:t>
      </w:r>
      <w:proofErr w:type="spellStart"/>
      <w:r w:rsidR="00923365">
        <w:rPr>
          <w:rFonts w:ascii="Times New Roman" w:hAnsi="Times New Roman" w:cs="Times New Roman"/>
          <w:sz w:val="24"/>
          <w:szCs w:val="24"/>
        </w:rPr>
        <w:t>exp</w:t>
      </w:r>
      <w:r w:rsidR="00BA0CB0">
        <w:rPr>
          <w:rFonts w:ascii="Times New Roman" w:hAnsi="Times New Roman" w:cs="Times New Roman"/>
          <w:sz w:val="24"/>
          <w:szCs w:val="24"/>
        </w:rPr>
        <w:t>e</w:t>
      </w:r>
      <w:r w:rsidR="00923365">
        <w:rPr>
          <w:rFonts w:ascii="Times New Roman" w:hAnsi="Times New Roman" w:cs="Times New Roman"/>
          <w:sz w:val="24"/>
          <w:szCs w:val="24"/>
        </w:rPr>
        <w:t>ng</w:t>
      </w:r>
      <w:r w:rsidR="00BA0CB0">
        <w:rPr>
          <w:rFonts w:ascii="Times New Roman" w:hAnsi="Times New Roman" w:cs="Times New Roman"/>
          <w:sz w:val="24"/>
          <w:szCs w:val="24"/>
        </w:rPr>
        <w:t>u</w:t>
      </w:r>
      <w:r w:rsidR="00923365">
        <w:rPr>
          <w:rFonts w:ascii="Times New Roman" w:hAnsi="Times New Roman" w:cs="Times New Roman"/>
          <w:sz w:val="24"/>
          <w:szCs w:val="24"/>
        </w:rPr>
        <w:t>ment</w:t>
      </w:r>
      <w:proofErr w:type="spellEnd"/>
      <w:r w:rsidR="00923365">
        <w:rPr>
          <w:rFonts w:ascii="Times New Roman" w:hAnsi="Times New Roman" w:cs="Times New Roman"/>
          <w:sz w:val="24"/>
          <w:szCs w:val="24"/>
        </w:rPr>
        <w:t xml:space="preserve"> in terms of s 16 (a)</w:t>
      </w:r>
      <w:r w:rsidR="00813F32">
        <w:rPr>
          <w:rFonts w:ascii="Times New Roman" w:hAnsi="Times New Roman" w:cs="Times New Roman"/>
          <w:sz w:val="24"/>
          <w:szCs w:val="24"/>
        </w:rPr>
        <w:t xml:space="preserve"> of the Act</w:t>
      </w:r>
      <w:r w:rsidR="00923365">
        <w:rPr>
          <w:rFonts w:ascii="Times New Roman" w:hAnsi="Times New Roman" w:cs="Times New Roman"/>
          <w:sz w:val="24"/>
          <w:szCs w:val="24"/>
        </w:rPr>
        <w:t xml:space="preserve">. The registration of the Trademark by the applicant was 4 months old and is liable for </w:t>
      </w:r>
      <w:proofErr w:type="spellStart"/>
      <w:r w:rsidR="00923365">
        <w:rPr>
          <w:rFonts w:ascii="Times New Roman" w:hAnsi="Times New Roman" w:cs="Times New Roman"/>
          <w:sz w:val="24"/>
          <w:szCs w:val="24"/>
        </w:rPr>
        <w:t>exp</w:t>
      </w:r>
      <w:r w:rsidR="00BA0CB0">
        <w:rPr>
          <w:rFonts w:ascii="Times New Roman" w:hAnsi="Times New Roman" w:cs="Times New Roman"/>
          <w:sz w:val="24"/>
          <w:szCs w:val="24"/>
        </w:rPr>
        <w:t>e</w:t>
      </w:r>
      <w:r w:rsidR="00923365">
        <w:rPr>
          <w:rFonts w:ascii="Times New Roman" w:hAnsi="Times New Roman" w:cs="Times New Roman"/>
          <w:sz w:val="24"/>
          <w:szCs w:val="24"/>
        </w:rPr>
        <w:t>ng</w:t>
      </w:r>
      <w:r w:rsidR="00BA0CB0">
        <w:rPr>
          <w:rFonts w:ascii="Times New Roman" w:hAnsi="Times New Roman" w:cs="Times New Roman"/>
          <w:sz w:val="24"/>
          <w:szCs w:val="24"/>
        </w:rPr>
        <w:t>u</w:t>
      </w:r>
      <w:r w:rsidR="00923365">
        <w:rPr>
          <w:rFonts w:ascii="Times New Roman" w:hAnsi="Times New Roman" w:cs="Times New Roman"/>
          <w:sz w:val="24"/>
          <w:szCs w:val="24"/>
        </w:rPr>
        <w:t>ment</w:t>
      </w:r>
      <w:proofErr w:type="spellEnd"/>
      <w:r w:rsidR="00923365">
        <w:rPr>
          <w:rFonts w:ascii="Times New Roman" w:hAnsi="Times New Roman" w:cs="Times New Roman"/>
          <w:sz w:val="24"/>
          <w:szCs w:val="24"/>
        </w:rPr>
        <w:t xml:space="preserve"> within a 5 year period.</w:t>
      </w:r>
    </w:p>
    <w:p w:rsidR="001E2B3B" w:rsidRDefault="001E2B3B"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133873">
        <w:rPr>
          <w:rFonts w:ascii="Times New Roman" w:hAnsi="Times New Roman" w:cs="Times New Roman"/>
          <w:i/>
          <w:sz w:val="24"/>
          <w:szCs w:val="24"/>
        </w:rPr>
        <w:t>Mahere</w:t>
      </w:r>
      <w:proofErr w:type="spellEnd"/>
      <w:r>
        <w:rPr>
          <w:rFonts w:ascii="Times New Roman" w:hAnsi="Times New Roman" w:cs="Times New Roman"/>
          <w:sz w:val="24"/>
          <w:szCs w:val="24"/>
        </w:rPr>
        <w:t xml:space="preserve"> for the applicant contended that there is no merit in the respondent’s submission. The nature of the right required for an interdict is a </w:t>
      </w:r>
      <w:r w:rsidRPr="001E2B3B">
        <w:rPr>
          <w:rFonts w:ascii="Times New Roman" w:hAnsi="Times New Roman" w:cs="Times New Roman"/>
          <w:i/>
          <w:sz w:val="24"/>
          <w:szCs w:val="24"/>
        </w:rPr>
        <w:t>prima facie</w:t>
      </w:r>
      <w:r w:rsidRPr="001E2B3B">
        <w:rPr>
          <w:rFonts w:ascii="Times New Roman" w:hAnsi="Times New Roman" w:cs="Times New Roman"/>
          <w:sz w:val="24"/>
          <w:szCs w:val="24"/>
        </w:rPr>
        <w:t xml:space="preserve"> right. There is </w:t>
      </w:r>
      <w:r w:rsidR="00813F32">
        <w:rPr>
          <w:rFonts w:ascii="Times New Roman" w:hAnsi="Times New Roman" w:cs="Times New Roman"/>
          <w:sz w:val="24"/>
          <w:szCs w:val="24"/>
        </w:rPr>
        <w:t xml:space="preserve">no </w:t>
      </w:r>
      <w:r w:rsidRPr="001E2B3B">
        <w:rPr>
          <w:rFonts w:ascii="Times New Roman" w:hAnsi="Times New Roman" w:cs="Times New Roman"/>
          <w:sz w:val="24"/>
          <w:szCs w:val="24"/>
        </w:rPr>
        <w:t>challenge to the authenticity of certificates of registration. At best</w:t>
      </w:r>
      <w:r>
        <w:rPr>
          <w:rFonts w:ascii="Times New Roman" w:hAnsi="Times New Roman" w:cs="Times New Roman"/>
          <w:sz w:val="24"/>
          <w:szCs w:val="24"/>
        </w:rPr>
        <w:t xml:space="preserve"> what the application for </w:t>
      </w:r>
      <w:proofErr w:type="spellStart"/>
      <w:r>
        <w:rPr>
          <w:rFonts w:ascii="Times New Roman" w:hAnsi="Times New Roman" w:cs="Times New Roman"/>
          <w:sz w:val="24"/>
          <w:szCs w:val="24"/>
        </w:rPr>
        <w:t>exp</w:t>
      </w:r>
      <w:r w:rsidR="00BA0CB0">
        <w:rPr>
          <w:rFonts w:ascii="Times New Roman" w:hAnsi="Times New Roman" w:cs="Times New Roman"/>
          <w:sz w:val="24"/>
          <w:szCs w:val="24"/>
        </w:rPr>
        <w:t>en</w:t>
      </w:r>
      <w:r>
        <w:rPr>
          <w:rFonts w:ascii="Times New Roman" w:hAnsi="Times New Roman" w:cs="Times New Roman"/>
          <w:sz w:val="24"/>
          <w:szCs w:val="24"/>
        </w:rPr>
        <w:t>g</w:t>
      </w:r>
      <w:r w:rsidR="00BA0CB0">
        <w:rPr>
          <w:rFonts w:ascii="Times New Roman" w:hAnsi="Times New Roman" w:cs="Times New Roman"/>
          <w:sz w:val="24"/>
          <w:szCs w:val="24"/>
        </w:rPr>
        <w:t>u</w:t>
      </w:r>
      <w:r>
        <w:rPr>
          <w:rFonts w:ascii="Times New Roman" w:hAnsi="Times New Roman" w:cs="Times New Roman"/>
          <w:sz w:val="24"/>
          <w:szCs w:val="24"/>
        </w:rPr>
        <w:t>ment</w:t>
      </w:r>
      <w:proofErr w:type="spellEnd"/>
      <w:r>
        <w:rPr>
          <w:rFonts w:ascii="Times New Roman" w:hAnsi="Times New Roman" w:cs="Times New Roman"/>
          <w:sz w:val="24"/>
          <w:szCs w:val="24"/>
        </w:rPr>
        <w:t xml:space="preserve"> does it cast some doubt in</w:t>
      </w:r>
      <w:r w:rsidR="00813F32">
        <w:rPr>
          <w:rFonts w:ascii="Times New Roman" w:hAnsi="Times New Roman" w:cs="Times New Roman"/>
          <w:sz w:val="24"/>
          <w:szCs w:val="24"/>
        </w:rPr>
        <w:t xml:space="preserve"> the</w:t>
      </w:r>
      <w:r>
        <w:rPr>
          <w:rFonts w:ascii="Times New Roman" w:hAnsi="Times New Roman" w:cs="Times New Roman"/>
          <w:sz w:val="24"/>
          <w:szCs w:val="24"/>
        </w:rPr>
        <w:t xml:space="preserve"> Trademark as embodied in the certificates of </w:t>
      </w:r>
      <w:proofErr w:type="gramStart"/>
      <w:r>
        <w:rPr>
          <w:rFonts w:ascii="Times New Roman" w:hAnsi="Times New Roman" w:cs="Times New Roman"/>
          <w:sz w:val="24"/>
          <w:szCs w:val="24"/>
        </w:rPr>
        <w:t>registration.</w:t>
      </w:r>
      <w:proofErr w:type="gramEnd"/>
      <w:r>
        <w:rPr>
          <w:rFonts w:ascii="Times New Roman" w:hAnsi="Times New Roman" w:cs="Times New Roman"/>
          <w:sz w:val="24"/>
          <w:szCs w:val="24"/>
        </w:rPr>
        <w:t xml:space="preserve"> She further submitted that the application was filed on 22 February 2016 a day </w:t>
      </w:r>
      <w:r>
        <w:rPr>
          <w:rFonts w:ascii="Times New Roman" w:hAnsi="Times New Roman" w:cs="Times New Roman"/>
          <w:sz w:val="24"/>
          <w:szCs w:val="24"/>
        </w:rPr>
        <w:lastRenderedPageBreak/>
        <w:t xml:space="preserve">before the hearing. Throughout past engagements no mention </w:t>
      </w:r>
      <w:r w:rsidR="00813F32">
        <w:rPr>
          <w:rFonts w:ascii="Times New Roman" w:hAnsi="Times New Roman" w:cs="Times New Roman"/>
          <w:sz w:val="24"/>
          <w:szCs w:val="24"/>
        </w:rPr>
        <w:t>w</w:t>
      </w:r>
      <w:r>
        <w:rPr>
          <w:rFonts w:ascii="Times New Roman" w:hAnsi="Times New Roman" w:cs="Times New Roman"/>
          <w:sz w:val="24"/>
          <w:szCs w:val="24"/>
        </w:rPr>
        <w:t xml:space="preserve">as </w:t>
      </w:r>
      <w:r w:rsidR="00813F32">
        <w:rPr>
          <w:rFonts w:ascii="Times New Roman" w:hAnsi="Times New Roman" w:cs="Times New Roman"/>
          <w:sz w:val="24"/>
          <w:szCs w:val="24"/>
        </w:rPr>
        <w:t>ever</w:t>
      </w:r>
      <w:r>
        <w:rPr>
          <w:rFonts w:ascii="Times New Roman" w:hAnsi="Times New Roman" w:cs="Times New Roman"/>
          <w:sz w:val="24"/>
          <w:szCs w:val="24"/>
        </w:rPr>
        <w:t xml:space="preserve"> made that a similar Trademark exists. No evidence has been placed before the court that the Trademark bearing the applicant’s logo exists elsewhere. It was further submitted that the application was not made by the proprietor of the mark in </w:t>
      </w:r>
      <w:r w:rsidR="00813F32">
        <w:rPr>
          <w:rFonts w:ascii="Times New Roman" w:hAnsi="Times New Roman" w:cs="Times New Roman"/>
          <w:sz w:val="24"/>
          <w:szCs w:val="24"/>
        </w:rPr>
        <w:t>terms of s 9 (e) (2). The</w:t>
      </w:r>
      <w:r>
        <w:rPr>
          <w:rFonts w:ascii="Times New Roman" w:hAnsi="Times New Roman" w:cs="Times New Roman"/>
          <w:sz w:val="24"/>
          <w:szCs w:val="24"/>
        </w:rPr>
        <w:t xml:space="preserve"> present proceedings were filed on 15 February 2016. The respondent filed its Notice of Opposition on 22 February 2016. On the same date, the respondent filed the applicant for </w:t>
      </w:r>
      <w:proofErr w:type="spellStart"/>
      <w:r>
        <w:rPr>
          <w:rFonts w:ascii="Times New Roman" w:hAnsi="Times New Roman" w:cs="Times New Roman"/>
          <w:sz w:val="24"/>
          <w:szCs w:val="24"/>
        </w:rPr>
        <w:t>exp</w:t>
      </w:r>
      <w:r w:rsidR="00BA0CB0">
        <w:rPr>
          <w:rFonts w:ascii="Times New Roman" w:hAnsi="Times New Roman" w:cs="Times New Roman"/>
          <w:sz w:val="24"/>
          <w:szCs w:val="24"/>
        </w:rPr>
        <w:t>e</w:t>
      </w:r>
      <w:r>
        <w:rPr>
          <w:rFonts w:ascii="Times New Roman" w:hAnsi="Times New Roman" w:cs="Times New Roman"/>
          <w:sz w:val="24"/>
          <w:szCs w:val="24"/>
        </w:rPr>
        <w:t>ng</w:t>
      </w:r>
      <w:r w:rsidR="00BA0CB0">
        <w:rPr>
          <w:rFonts w:ascii="Times New Roman" w:hAnsi="Times New Roman" w:cs="Times New Roman"/>
          <w:sz w:val="24"/>
          <w:szCs w:val="24"/>
        </w:rPr>
        <w:t>u</w:t>
      </w:r>
      <w:r>
        <w:rPr>
          <w:rFonts w:ascii="Times New Roman" w:hAnsi="Times New Roman" w:cs="Times New Roman"/>
          <w:sz w:val="24"/>
          <w:szCs w:val="24"/>
        </w:rPr>
        <w:t>ment</w:t>
      </w:r>
      <w:proofErr w:type="spellEnd"/>
      <w:r>
        <w:rPr>
          <w:rFonts w:ascii="Times New Roman" w:hAnsi="Times New Roman" w:cs="Times New Roman"/>
          <w:sz w:val="24"/>
          <w:szCs w:val="24"/>
        </w:rPr>
        <w:t>. The matter was set down 23 February 2016.</w:t>
      </w:r>
    </w:p>
    <w:p w:rsidR="001E2B3B" w:rsidRDefault="001E2B3B"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clear from the above and </w:t>
      </w:r>
      <w:r w:rsidR="00813F32">
        <w:rPr>
          <w:rFonts w:ascii="Times New Roman" w:hAnsi="Times New Roman" w:cs="Times New Roman"/>
          <w:sz w:val="24"/>
          <w:szCs w:val="24"/>
        </w:rPr>
        <w:t xml:space="preserve">from </w:t>
      </w:r>
      <w:proofErr w:type="spellStart"/>
      <w:r w:rsidR="00813F32">
        <w:rPr>
          <w:rFonts w:ascii="Times New Roman" w:hAnsi="Times New Roman" w:cs="Times New Roman"/>
          <w:sz w:val="24"/>
          <w:szCs w:val="24"/>
        </w:rPr>
        <w:t>para</w:t>
      </w:r>
      <w:proofErr w:type="spellEnd"/>
      <w:r w:rsidR="00813F32">
        <w:rPr>
          <w:rFonts w:ascii="Times New Roman" w:hAnsi="Times New Roman" w:cs="Times New Roman"/>
          <w:sz w:val="24"/>
          <w:szCs w:val="24"/>
        </w:rPr>
        <w:t xml:space="preserve"> 2 of the application f</w:t>
      </w:r>
      <w:r>
        <w:rPr>
          <w:rFonts w:ascii="Times New Roman" w:hAnsi="Times New Roman" w:cs="Times New Roman"/>
          <w:sz w:val="24"/>
          <w:szCs w:val="24"/>
        </w:rPr>
        <w:t>o</w:t>
      </w:r>
      <w:r w:rsidR="00813F32">
        <w:rPr>
          <w:rFonts w:ascii="Times New Roman" w:hAnsi="Times New Roman" w:cs="Times New Roman"/>
          <w:sz w:val="24"/>
          <w:szCs w:val="24"/>
        </w:rPr>
        <w:t>r</w:t>
      </w:r>
      <w:r>
        <w:rPr>
          <w:rFonts w:ascii="Times New Roman" w:hAnsi="Times New Roman" w:cs="Times New Roman"/>
          <w:sz w:val="24"/>
          <w:szCs w:val="24"/>
        </w:rPr>
        <w:t xml:space="preserve"> </w:t>
      </w:r>
      <w:proofErr w:type="spellStart"/>
      <w:r>
        <w:rPr>
          <w:rFonts w:ascii="Times New Roman" w:hAnsi="Times New Roman" w:cs="Times New Roman"/>
          <w:sz w:val="24"/>
          <w:szCs w:val="24"/>
        </w:rPr>
        <w:t>exp</w:t>
      </w:r>
      <w:r w:rsidR="00BA0CB0">
        <w:rPr>
          <w:rFonts w:ascii="Times New Roman" w:hAnsi="Times New Roman" w:cs="Times New Roman"/>
          <w:sz w:val="24"/>
          <w:szCs w:val="24"/>
        </w:rPr>
        <w:t>e</w:t>
      </w:r>
      <w:r>
        <w:rPr>
          <w:rFonts w:ascii="Times New Roman" w:hAnsi="Times New Roman" w:cs="Times New Roman"/>
          <w:sz w:val="24"/>
          <w:szCs w:val="24"/>
        </w:rPr>
        <w:t>ng</w:t>
      </w:r>
      <w:r w:rsidR="00BA0CB0">
        <w:rPr>
          <w:rFonts w:ascii="Times New Roman" w:hAnsi="Times New Roman" w:cs="Times New Roman"/>
          <w:sz w:val="24"/>
          <w:szCs w:val="24"/>
        </w:rPr>
        <w:t>u</w:t>
      </w:r>
      <w:r>
        <w:rPr>
          <w:rFonts w:ascii="Times New Roman" w:hAnsi="Times New Roman" w:cs="Times New Roman"/>
          <w:sz w:val="24"/>
          <w:szCs w:val="24"/>
        </w:rPr>
        <w:t>ment</w:t>
      </w:r>
      <w:proofErr w:type="spellEnd"/>
      <w:r>
        <w:rPr>
          <w:rFonts w:ascii="Times New Roman" w:hAnsi="Times New Roman" w:cs="Times New Roman"/>
          <w:sz w:val="24"/>
          <w:szCs w:val="24"/>
        </w:rPr>
        <w:t xml:space="preserve"> that the </w:t>
      </w:r>
      <w:r w:rsidR="002B362C">
        <w:rPr>
          <w:rFonts w:ascii="Times New Roman" w:hAnsi="Times New Roman" w:cs="Times New Roman"/>
          <w:sz w:val="24"/>
          <w:szCs w:val="24"/>
        </w:rPr>
        <w:t>application</w:t>
      </w:r>
      <w:r>
        <w:rPr>
          <w:rFonts w:ascii="Times New Roman" w:hAnsi="Times New Roman" w:cs="Times New Roman"/>
          <w:sz w:val="24"/>
          <w:szCs w:val="24"/>
        </w:rPr>
        <w:t xml:space="preserve"> was filed as a red-hearing to cloud the issues before the court. The dispute between the parties has been raging since December 2015. The respondent </w:t>
      </w:r>
      <w:r w:rsidR="00813F32">
        <w:rPr>
          <w:rFonts w:ascii="Times New Roman" w:hAnsi="Times New Roman" w:cs="Times New Roman"/>
          <w:sz w:val="24"/>
          <w:szCs w:val="24"/>
        </w:rPr>
        <w:t>did not</w:t>
      </w:r>
      <w:r>
        <w:rPr>
          <w:rFonts w:ascii="Times New Roman" w:hAnsi="Times New Roman" w:cs="Times New Roman"/>
          <w:sz w:val="24"/>
          <w:szCs w:val="24"/>
        </w:rPr>
        <w:t xml:space="preserve"> then think it prudent to file the application for </w:t>
      </w:r>
      <w:proofErr w:type="spellStart"/>
      <w:r>
        <w:rPr>
          <w:rFonts w:ascii="Times New Roman" w:hAnsi="Times New Roman" w:cs="Times New Roman"/>
          <w:sz w:val="24"/>
          <w:szCs w:val="24"/>
        </w:rPr>
        <w:t>expengument</w:t>
      </w:r>
      <w:proofErr w:type="spellEnd"/>
      <w:r>
        <w:rPr>
          <w:rFonts w:ascii="Times New Roman" w:hAnsi="Times New Roman" w:cs="Times New Roman"/>
          <w:sz w:val="24"/>
          <w:szCs w:val="24"/>
        </w:rPr>
        <w:t>.</w:t>
      </w:r>
    </w:p>
    <w:p w:rsidR="00556B65" w:rsidRDefault="001E2B3B"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any event at this stage all that the applicant has to establish is a </w:t>
      </w:r>
      <w:r w:rsidRPr="001E2B3B">
        <w:rPr>
          <w:rFonts w:ascii="Times New Roman" w:hAnsi="Times New Roman" w:cs="Times New Roman"/>
          <w:i/>
          <w:sz w:val="24"/>
          <w:szCs w:val="24"/>
        </w:rPr>
        <w:t xml:space="preserve">prima facie </w:t>
      </w:r>
      <w:r>
        <w:rPr>
          <w:rFonts w:ascii="Times New Roman" w:hAnsi="Times New Roman" w:cs="Times New Roman"/>
          <w:sz w:val="24"/>
          <w:szCs w:val="24"/>
        </w:rPr>
        <w:t>right open to doubt. It has done that by producing the certificate</w:t>
      </w:r>
      <w:r w:rsidR="00813F32">
        <w:rPr>
          <w:rFonts w:ascii="Times New Roman" w:hAnsi="Times New Roman" w:cs="Times New Roman"/>
          <w:sz w:val="24"/>
          <w:szCs w:val="24"/>
        </w:rPr>
        <w:t>s</w:t>
      </w:r>
      <w:r>
        <w:rPr>
          <w:rFonts w:ascii="Times New Roman" w:hAnsi="Times New Roman" w:cs="Times New Roman"/>
          <w:sz w:val="24"/>
          <w:szCs w:val="24"/>
        </w:rPr>
        <w:t xml:space="preserve"> of registration which has not been challenged by the respondent. </w:t>
      </w:r>
      <w:proofErr w:type="gramStart"/>
      <w:r>
        <w:rPr>
          <w:rFonts w:ascii="Times New Roman" w:hAnsi="Times New Roman" w:cs="Times New Roman"/>
          <w:sz w:val="24"/>
          <w:szCs w:val="24"/>
        </w:rPr>
        <w:t>All that that application</w:t>
      </w:r>
      <w:r w:rsidR="00813F32">
        <w:rPr>
          <w:rFonts w:ascii="Times New Roman" w:hAnsi="Times New Roman" w:cs="Times New Roman"/>
          <w:sz w:val="24"/>
          <w:szCs w:val="24"/>
        </w:rPr>
        <w:t xml:space="preserve"> for </w:t>
      </w:r>
      <w:proofErr w:type="spellStart"/>
      <w:r w:rsidR="00813F32">
        <w:rPr>
          <w:rFonts w:ascii="Times New Roman" w:hAnsi="Times New Roman" w:cs="Times New Roman"/>
          <w:sz w:val="24"/>
          <w:szCs w:val="24"/>
        </w:rPr>
        <w:t>exp</w:t>
      </w:r>
      <w:r w:rsidR="00BA0CB0">
        <w:rPr>
          <w:rFonts w:ascii="Times New Roman" w:hAnsi="Times New Roman" w:cs="Times New Roman"/>
          <w:sz w:val="24"/>
          <w:szCs w:val="24"/>
        </w:rPr>
        <w:t>e</w:t>
      </w:r>
      <w:r w:rsidR="00813F32">
        <w:rPr>
          <w:rFonts w:ascii="Times New Roman" w:hAnsi="Times New Roman" w:cs="Times New Roman"/>
          <w:sz w:val="24"/>
          <w:szCs w:val="24"/>
        </w:rPr>
        <w:t>ng</w:t>
      </w:r>
      <w:r w:rsidR="00BA0CB0">
        <w:rPr>
          <w:rFonts w:ascii="Times New Roman" w:hAnsi="Times New Roman" w:cs="Times New Roman"/>
          <w:sz w:val="24"/>
          <w:szCs w:val="24"/>
        </w:rPr>
        <w:t>u</w:t>
      </w:r>
      <w:r w:rsidR="00813F32">
        <w:rPr>
          <w:rFonts w:ascii="Times New Roman" w:hAnsi="Times New Roman" w:cs="Times New Roman"/>
          <w:sz w:val="24"/>
          <w:szCs w:val="24"/>
        </w:rPr>
        <w:t>ment</w:t>
      </w:r>
      <w:proofErr w:type="spellEnd"/>
      <w:r>
        <w:rPr>
          <w:rFonts w:ascii="Times New Roman" w:hAnsi="Times New Roman" w:cs="Times New Roman"/>
          <w:sz w:val="24"/>
          <w:szCs w:val="24"/>
        </w:rPr>
        <w:t xml:space="preserve"> do</w:t>
      </w:r>
      <w:r w:rsidR="00813F32">
        <w:rPr>
          <w:rFonts w:ascii="Times New Roman" w:hAnsi="Times New Roman" w:cs="Times New Roman"/>
          <w:sz w:val="24"/>
          <w:szCs w:val="24"/>
        </w:rPr>
        <w:t>es</w:t>
      </w:r>
      <w:r>
        <w:rPr>
          <w:rFonts w:ascii="Times New Roman" w:hAnsi="Times New Roman" w:cs="Times New Roman"/>
          <w:sz w:val="24"/>
          <w:szCs w:val="24"/>
        </w:rPr>
        <w:t xml:space="preserve"> is </w:t>
      </w:r>
      <w:r w:rsidR="00DD1832">
        <w:rPr>
          <w:rFonts w:ascii="Times New Roman" w:hAnsi="Times New Roman" w:cs="Times New Roman"/>
          <w:sz w:val="24"/>
          <w:szCs w:val="24"/>
        </w:rPr>
        <w:t xml:space="preserve">to </w:t>
      </w:r>
      <w:r>
        <w:rPr>
          <w:rFonts w:ascii="Times New Roman" w:hAnsi="Times New Roman" w:cs="Times New Roman"/>
          <w:sz w:val="24"/>
          <w:szCs w:val="24"/>
        </w:rPr>
        <w:t>raise some doubts and no further.</w:t>
      </w:r>
      <w:proofErr w:type="gramEnd"/>
      <w:r>
        <w:rPr>
          <w:rFonts w:ascii="Times New Roman" w:hAnsi="Times New Roman" w:cs="Times New Roman"/>
          <w:sz w:val="24"/>
          <w:szCs w:val="24"/>
        </w:rPr>
        <w:t xml:space="preserve"> The respondent sought to contend that the application for </w:t>
      </w:r>
      <w:proofErr w:type="spellStart"/>
      <w:r>
        <w:rPr>
          <w:rFonts w:ascii="Times New Roman" w:hAnsi="Times New Roman" w:cs="Times New Roman"/>
          <w:sz w:val="24"/>
          <w:szCs w:val="24"/>
        </w:rPr>
        <w:t>expengument</w:t>
      </w:r>
      <w:proofErr w:type="spellEnd"/>
      <w:r>
        <w:rPr>
          <w:rFonts w:ascii="Times New Roman" w:hAnsi="Times New Roman" w:cs="Times New Roman"/>
          <w:sz w:val="24"/>
          <w:szCs w:val="24"/>
        </w:rPr>
        <w:t xml:space="preserve"> is being made in terms of s 37 (1) (c). The application does not say in terms of which section it is being made. It complains of</w:t>
      </w:r>
      <w:r w:rsidR="002B362C">
        <w:rPr>
          <w:rFonts w:ascii="Times New Roman" w:hAnsi="Times New Roman" w:cs="Times New Roman"/>
          <w:sz w:val="24"/>
          <w:szCs w:val="24"/>
        </w:rPr>
        <w:t xml:space="preserve"> a familiar similar foreign mark</w:t>
      </w:r>
      <w:r>
        <w:rPr>
          <w:rFonts w:ascii="Times New Roman" w:hAnsi="Times New Roman" w:cs="Times New Roman"/>
          <w:sz w:val="24"/>
          <w:szCs w:val="24"/>
        </w:rPr>
        <w:t>. An application in relation to a foreign familiar mark is made in terms of s 9 E (3) and not in terms of s 37 (1) (c)</w:t>
      </w:r>
      <w:r w:rsidR="00556B65">
        <w:rPr>
          <w:rFonts w:ascii="Times New Roman" w:hAnsi="Times New Roman" w:cs="Times New Roman"/>
          <w:sz w:val="24"/>
          <w:szCs w:val="24"/>
        </w:rPr>
        <w:t>.</w:t>
      </w:r>
      <w:r w:rsidR="002B362C">
        <w:rPr>
          <w:rFonts w:ascii="Times New Roman" w:hAnsi="Times New Roman" w:cs="Times New Roman"/>
          <w:sz w:val="24"/>
          <w:szCs w:val="24"/>
        </w:rPr>
        <w:t xml:space="preserve"> </w:t>
      </w:r>
      <w:r w:rsidR="00556B65">
        <w:rPr>
          <w:rFonts w:ascii="Times New Roman" w:hAnsi="Times New Roman" w:cs="Times New Roman"/>
          <w:sz w:val="24"/>
          <w:szCs w:val="24"/>
        </w:rPr>
        <w:t>Further, in terms of s 9 E of the Act such an application can only be made by the proprietor of the foreign</w:t>
      </w:r>
      <w:r w:rsidR="00813F32">
        <w:rPr>
          <w:rFonts w:ascii="Times New Roman" w:hAnsi="Times New Roman" w:cs="Times New Roman"/>
          <w:sz w:val="24"/>
          <w:szCs w:val="24"/>
        </w:rPr>
        <w:t xml:space="preserve"> familiar ma</w:t>
      </w:r>
      <w:r w:rsidR="002B362C">
        <w:rPr>
          <w:rFonts w:ascii="Times New Roman" w:hAnsi="Times New Roman" w:cs="Times New Roman"/>
          <w:sz w:val="24"/>
          <w:szCs w:val="24"/>
        </w:rPr>
        <w:t>r</w:t>
      </w:r>
      <w:r w:rsidR="00813F32">
        <w:rPr>
          <w:rFonts w:ascii="Times New Roman" w:hAnsi="Times New Roman" w:cs="Times New Roman"/>
          <w:sz w:val="24"/>
          <w:szCs w:val="24"/>
        </w:rPr>
        <w:t>k. In terms of s 9E</w:t>
      </w:r>
      <w:r w:rsidR="00556B65">
        <w:rPr>
          <w:rFonts w:ascii="Times New Roman" w:hAnsi="Times New Roman" w:cs="Times New Roman"/>
          <w:sz w:val="24"/>
          <w:szCs w:val="24"/>
        </w:rPr>
        <w:t xml:space="preserve"> (3) the propriet</w:t>
      </w:r>
      <w:r w:rsidR="002B362C">
        <w:rPr>
          <w:rFonts w:ascii="Times New Roman" w:hAnsi="Times New Roman" w:cs="Times New Roman"/>
          <w:sz w:val="24"/>
          <w:szCs w:val="24"/>
        </w:rPr>
        <w:t>or of the familiar foreign mark</w:t>
      </w:r>
      <w:r w:rsidR="00556B65">
        <w:rPr>
          <w:rFonts w:ascii="Times New Roman" w:hAnsi="Times New Roman" w:cs="Times New Roman"/>
          <w:sz w:val="24"/>
          <w:szCs w:val="24"/>
        </w:rPr>
        <w:t xml:space="preserve"> shall within a month of instituting the infringement procedures, apply for the registration of the mark in Zimbabwe.</w:t>
      </w:r>
    </w:p>
    <w:p w:rsidR="002B362C" w:rsidRDefault="002B362C"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It is not clear whether the respondent will then apply for the registration of the mark on behalf of the </w:t>
      </w:r>
      <w:proofErr w:type="spellStart"/>
      <w:r>
        <w:rPr>
          <w:rFonts w:ascii="Times New Roman" w:hAnsi="Times New Roman" w:cs="Times New Roman"/>
          <w:sz w:val="24"/>
          <w:szCs w:val="24"/>
        </w:rPr>
        <w:t>Denone</w:t>
      </w:r>
      <w:proofErr w:type="spellEnd"/>
      <w:r>
        <w:rPr>
          <w:rFonts w:ascii="Times New Roman" w:hAnsi="Times New Roman" w:cs="Times New Roman"/>
          <w:sz w:val="24"/>
          <w:szCs w:val="24"/>
        </w:rPr>
        <w:t xml:space="preserve"> Group.</w:t>
      </w:r>
    </w:p>
    <w:p w:rsidR="001E2B3B" w:rsidRDefault="00556B65"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any event, the </w:t>
      </w:r>
      <w:proofErr w:type="spellStart"/>
      <w:r>
        <w:rPr>
          <w:rFonts w:ascii="Times New Roman" w:hAnsi="Times New Roman" w:cs="Times New Roman"/>
          <w:sz w:val="24"/>
          <w:szCs w:val="24"/>
        </w:rPr>
        <w:t>Denon</w:t>
      </w:r>
      <w:proofErr w:type="spellEnd"/>
      <w:r>
        <w:rPr>
          <w:rFonts w:ascii="Times New Roman" w:hAnsi="Times New Roman" w:cs="Times New Roman"/>
          <w:sz w:val="24"/>
          <w:szCs w:val="24"/>
        </w:rPr>
        <w:t xml:space="preserve"> Group of </w:t>
      </w:r>
      <w:r w:rsidR="007F72DA">
        <w:rPr>
          <w:rFonts w:ascii="Times New Roman" w:hAnsi="Times New Roman" w:cs="Times New Roman"/>
          <w:sz w:val="24"/>
          <w:szCs w:val="24"/>
        </w:rPr>
        <w:t>Companies</w:t>
      </w:r>
      <w:r>
        <w:rPr>
          <w:rFonts w:ascii="Times New Roman" w:hAnsi="Times New Roman" w:cs="Times New Roman"/>
          <w:sz w:val="24"/>
          <w:szCs w:val="24"/>
        </w:rPr>
        <w:t xml:space="preserve"> is represented in Zimbabwe by </w:t>
      </w:r>
      <w:proofErr w:type="spellStart"/>
      <w:r>
        <w:rPr>
          <w:rFonts w:ascii="Times New Roman" w:hAnsi="Times New Roman" w:cs="Times New Roman"/>
          <w:sz w:val="24"/>
          <w:szCs w:val="24"/>
        </w:rPr>
        <w:t>Messrs</w:t>
      </w:r>
      <w:proofErr w:type="spellEnd"/>
      <w:r>
        <w:rPr>
          <w:rFonts w:ascii="Times New Roman" w:hAnsi="Times New Roman" w:cs="Times New Roman"/>
          <w:sz w:val="24"/>
          <w:szCs w:val="24"/>
        </w:rPr>
        <w:t xml:space="preserve"> Gill, </w:t>
      </w:r>
      <w:proofErr w:type="spellStart"/>
      <w:r>
        <w:rPr>
          <w:rFonts w:ascii="Times New Roman" w:hAnsi="Times New Roman" w:cs="Times New Roman"/>
          <w:sz w:val="24"/>
          <w:szCs w:val="24"/>
        </w:rPr>
        <w:t>Godlton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Gerrans</w:t>
      </w:r>
      <w:proofErr w:type="spellEnd"/>
      <w:r>
        <w:rPr>
          <w:rFonts w:ascii="Times New Roman" w:hAnsi="Times New Roman" w:cs="Times New Roman"/>
          <w:sz w:val="24"/>
          <w:szCs w:val="24"/>
        </w:rPr>
        <w:t>. They were advised of the present proceedings and did not attend to represent the interest of their client. Further</w:t>
      </w:r>
      <w:r w:rsidR="00813F32">
        <w:rPr>
          <w:rFonts w:ascii="Times New Roman" w:hAnsi="Times New Roman" w:cs="Times New Roman"/>
          <w:sz w:val="24"/>
          <w:szCs w:val="24"/>
        </w:rPr>
        <w:t xml:space="preserve"> neither s</w:t>
      </w:r>
      <w:r>
        <w:rPr>
          <w:rFonts w:ascii="Times New Roman" w:hAnsi="Times New Roman" w:cs="Times New Roman"/>
          <w:sz w:val="24"/>
          <w:szCs w:val="24"/>
        </w:rPr>
        <w:t xml:space="preserve"> 37 (1) (c)</w:t>
      </w:r>
      <w:r w:rsidR="001E2B3B">
        <w:rPr>
          <w:rFonts w:ascii="Times New Roman" w:hAnsi="Times New Roman" w:cs="Times New Roman"/>
          <w:sz w:val="24"/>
          <w:szCs w:val="24"/>
        </w:rPr>
        <w:t xml:space="preserve"> nor s 9 E (2) </w:t>
      </w:r>
      <w:r w:rsidR="00813F32">
        <w:rPr>
          <w:rFonts w:ascii="Times New Roman" w:hAnsi="Times New Roman" w:cs="Times New Roman"/>
          <w:sz w:val="24"/>
          <w:szCs w:val="24"/>
        </w:rPr>
        <w:t>of the Act</w:t>
      </w:r>
      <w:r w:rsidR="008E6115">
        <w:rPr>
          <w:rFonts w:ascii="Times New Roman" w:hAnsi="Times New Roman" w:cs="Times New Roman"/>
          <w:sz w:val="24"/>
          <w:szCs w:val="24"/>
        </w:rPr>
        <w:t xml:space="preserve"> </w:t>
      </w:r>
      <w:r w:rsidR="001E2B3B">
        <w:rPr>
          <w:rFonts w:ascii="Times New Roman" w:hAnsi="Times New Roman" w:cs="Times New Roman"/>
          <w:sz w:val="24"/>
          <w:szCs w:val="24"/>
        </w:rPr>
        <w:t>provide for the de</w:t>
      </w:r>
      <w:r w:rsidR="00813F32">
        <w:rPr>
          <w:rFonts w:ascii="Times New Roman" w:hAnsi="Times New Roman" w:cs="Times New Roman"/>
          <w:sz w:val="24"/>
          <w:szCs w:val="24"/>
        </w:rPr>
        <w:t>f</w:t>
      </w:r>
      <w:r w:rsidR="001E2B3B">
        <w:rPr>
          <w:rFonts w:ascii="Times New Roman" w:hAnsi="Times New Roman" w:cs="Times New Roman"/>
          <w:sz w:val="24"/>
          <w:szCs w:val="24"/>
        </w:rPr>
        <w:t xml:space="preserve">erment of proceedings for interdictory relief pending the determination of the application for </w:t>
      </w:r>
      <w:proofErr w:type="spellStart"/>
      <w:r w:rsidR="001E2B3B">
        <w:rPr>
          <w:rFonts w:ascii="Times New Roman" w:hAnsi="Times New Roman" w:cs="Times New Roman"/>
          <w:sz w:val="24"/>
          <w:szCs w:val="24"/>
        </w:rPr>
        <w:t>expengument</w:t>
      </w:r>
      <w:proofErr w:type="spellEnd"/>
      <w:r w:rsidR="001E2B3B">
        <w:rPr>
          <w:rFonts w:ascii="Times New Roman" w:hAnsi="Times New Roman" w:cs="Times New Roman"/>
          <w:sz w:val="24"/>
          <w:szCs w:val="24"/>
        </w:rPr>
        <w:t xml:space="preserve">. In view of the above I will dismiss the point </w:t>
      </w:r>
      <w:r w:rsidR="001E2B3B" w:rsidRPr="000721B0">
        <w:rPr>
          <w:rFonts w:ascii="Times New Roman" w:hAnsi="Times New Roman" w:cs="Times New Roman"/>
          <w:i/>
          <w:sz w:val="24"/>
          <w:szCs w:val="24"/>
        </w:rPr>
        <w:t xml:space="preserve">in </w:t>
      </w:r>
      <w:proofErr w:type="spellStart"/>
      <w:r w:rsidR="001E2B3B" w:rsidRPr="000721B0">
        <w:rPr>
          <w:rFonts w:ascii="Times New Roman" w:hAnsi="Times New Roman" w:cs="Times New Roman"/>
          <w:i/>
          <w:sz w:val="24"/>
          <w:szCs w:val="24"/>
        </w:rPr>
        <w:t>limine</w:t>
      </w:r>
      <w:proofErr w:type="spellEnd"/>
      <w:r w:rsidR="001E2B3B">
        <w:rPr>
          <w:rFonts w:ascii="Times New Roman" w:hAnsi="Times New Roman" w:cs="Times New Roman"/>
          <w:sz w:val="24"/>
          <w:szCs w:val="24"/>
        </w:rPr>
        <w:t>.</w:t>
      </w:r>
    </w:p>
    <w:p w:rsidR="00DD1832" w:rsidRPr="00556B65" w:rsidRDefault="00DD1832" w:rsidP="00DD1832">
      <w:pPr>
        <w:pStyle w:val="ListParagraph"/>
        <w:spacing w:after="0" w:line="360" w:lineRule="auto"/>
        <w:ind w:left="0"/>
        <w:jc w:val="both"/>
        <w:rPr>
          <w:rFonts w:ascii="Times New Roman" w:hAnsi="Times New Roman" w:cs="Times New Roman"/>
          <w:sz w:val="24"/>
          <w:szCs w:val="24"/>
          <w:u w:val="single"/>
        </w:rPr>
      </w:pPr>
      <w:r w:rsidRPr="00556B65">
        <w:rPr>
          <w:rFonts w:ascii="Times New Roman" w:hAnsi="Times New Roman" w:cs="Times New Roman"/>
          <w:sz w:val="24"/>
          <w:szCs w:val="24"/>
          <w:u w:val="single"/>
        </w:rPr>
        <w:t>Anterior use</w:t>
      </w:r>
    </w:p>
    <w:p w:rsidR="00DD1832" w:rsidRDefault="00DD1832" w:rsidP="00DD183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The respondent contended that it used the offending mark prior to its registration</w:t>
      </w:r>
      <w:r w:rsidR="00813F32">
        <w:rPr>
          <w:rFonts w:ascii="Times New Roman" w:hAnsi="Times New Roman" w:cs="Times New Roman"/>
          <w:sz w:val="24"/>
          <w:szCs w:val="24"/>
        </w:rPr>
        <w:t xml:space="preserve"> by the applicant</w:t>
      </w:r>
      <w:r>
        <w:rPr>
          <w:rFonts w:ascii="Times New Roman" w:hAnsi="Times New Roman" w:cs="Times New Roman"/>
          <w:sz w:val="24"/>
          <w:szCs w:val="24"/>
        </w:rPr>
        <w:t>. It had used the offending mark since 2013. In terms of s 10 of the Act, the offending mark is therefore immune from attack. In the alternative, the respondent, without conceding the alleged infringement, urged the court to postpone the matter to enable the respondent to apply for registration on the basis of honest concurrent use.</w:t>
      </w:r>
    </w:p>
    <w:p w:rsidR="00DD1832" w:rsidRDefault="00DD1832" w:rsidP="00DD183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In response,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133873">
        <w:rPr>
          <w:rFonts w:ascii="Times New Roman" w:hAnsi="Times New Roman" w:cs="Times New Roman"/>
          <w:i/>
          <w:sz w:val="24"/>
          <w:szCs w:val="24"/>
        </w:rPr>
        <w:t>Mahere</w:t>
      </w:r>
      <w:proofErr w:type="spellEnd"/>
      <w:r>
        <w:rPr>
          <w:rFonts w:ascii="Times New Roman" w:hAnsi="Times New Roman" w:cs="Times New Roman"/>
          <w:sz w:val="24"/>
          <w:szCs w:val="24"/>
        </w:rPr>
        <w:t xml:space="preserve"> submitted that the respond</w:t>
      </w:r>
      <w:r w:rsidR="001A61D8">
        <w:rPr>
          <w:rFonts w:ascii="Times New Roman" w:hAnsi="Times New Roman" w:cs="Times New Roman"/>
          <w:sz w:val="24"/>
          <w:szCs w:val="24"/>
        </w:rPr>
        <w:t>ent did not establish</w:t>
      </w:r>
      <w:r w:rsidR="002B362C">
        <w:rPr>
          <w:rFonts w:ascii="Times New Roman" w:hAnsi="Times New Roman" w:cs="Times New Roman"/>
          <w:sz w:val="24"/>
          <w:szCs w:val="24"/>
        </w:rPr>
        <w:t>,</w:t>
      </w:r>
      <w:r w:rsidR="001A61D8">
        <w:rPr>
          <w:rFonts w:ascii="Times New Roman" w:hAnsi="Times New Roman" w:cs="Times New Roman"/>
          <w:sz w:val="24"/>
          <w:szCs w:val="24"/>
        </w:rPr>
        <w:t xml:space="preserve"> in its papers</w:t>
      </w:r>
      <w:r w:rsidR="002B362C">
        <w:rPr>
          <w:rFonts w:ascii="Times New Roman" w:hAnsi="Times New Roman" w:cs="Times New Roman"/>
          <w:sz w:val="24"/>
          <w:szCs w:val="24"/>
        </w:rPr>
        <w:t>,</w:t>
      </w:r>
      <w:r w:rsidR="001A61D8">
        <w:rPr>
          <w:rFonts w:ascii="Times New Roman" w:hAnsi="Times New Roman" w:cs="Times New Roman"/>
          <w:sz w:val="24"/>
          <w:szCs w:val="24"/>
        </w:rPr>
        <w:t xml:space="preserve"> </w:t>
      </w:r>
      <w:r>
        <w:rPr>
          <w:rFonts w:ascii="Times New Roman" w:hAnsi="Times New Roman" w:cs="Times New Roman"/>
          <w:sz w:val="24"/>
          <w:szCs w:val="24"/>
        </w:rPr>
        <w:t>that it used the offending mark prior to the registration of the applicant’s trademark.</w:t>
      </w:r>
    </w:p>
    <w:p w:rsidR="001E2B3B" w:rsidRDefault="00DD1832" w:rsidP="00845F0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The issue of anterior use is not related to in the respondent’s Notice of Opposition but in the Head of Argument. The issue of anterior use is a factual issue and not a point of law. It has to be averred in the affidavits. The issue is therefore not properly before me.</w:t>
      </w:r>
    </w:p>
    <w:p w:rsidR="00A65923" w:rsidRPr="001B3ABC" w:rsidRDefault="00A65923" w:rsidP="00A65923">
      <w:pPr>
        <w:pStyle w:val="ListParagraph"/>
        <w:spacing w:after="0" w:line="360" w:lineRule="auto"/>
        <w:ind w:left="0"/>
        <w:jc w:val="both"/>
        <w:rPr>
          <w:rFonts w:ascii="Times New Roman" w:hAnsi="Times New Roman" w:cs="Times New Roman"/>
          <w:sz w:val="24"/>
          <w:szCs w:val="24"/>
          <w:u w:val="single"/>
        </w:rPr>
      </w:pPr>
      <w:r w:rsidRPr="001B3ABC">
        <w:rPr>
          <w:rFonts w:ascii="Times New Roman" w:hAnsi="Times New Roman" w:cs="Times New Roman"/>
          <w:sz w:val="24"/>
          <w:szCs w:val="24"/>
          <w:u w:val="single"/>
        </w:rPr>
        <w:t>Disputes of Fact</w:t>
      </w:r>
    </w:p>
    <w:p w:rsidR="00A65923" w:rsidRDefault="00A65923" w:rsidP="00A6592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1E54FB">
        <w:rPr>
          <w:rFonts w:ascii="Times New Roman" w:hAnsi="Times New Roman" w:cs="Times New Roman"/>
          <w:i/>
          <w:sz w:val="24"/>
          <w:szCs w:val="24"/>
        </w:rPr>
        <w:t>Uriri</w:t>
      </w:r>
      <w:proofErr w:type="spellEnd"/>
      <w:r w:rsidRPr="001E54FB">
        <w:rPr>
          <w:rFonts w:ascii="Times New Roman" w:hAnsi="Times New Roman" w:cs="Times New Roman"/>
          <w:i/>
          <w:sz w:val="24"/>
          <w:szCs w:val="24"/>
        </w:rPr>
        <w:t xml:space="preserve"> </w:t>
      </w:r>
      <w:r>
        <w:rPr>
          <w:rFonts w:ascii="Times New Roman" w:hAnsi="Times New Roman" w:cs="Times New Roman"/>
          <w:sz w:val="24"/>
          <w:szCs w:val="24"/>
        </w:rPr>
        <w:t xml:space="preserve">submitted that the software used to generate the mark is in the public domain. Whether either of the parties used templates in the public domain and as such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incapable of registration is a matter of fact in respect of which evidence would have to be led and factual findings made. This ought to have been foreseen and was foreseen.</w:t>
      </w:r>
    </w:p>
    <w:p w:rsidR="00A65923" w:rsidRDefault="00A65923" w:rsidP="00A6592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4F1E29">
        <w:rPr>
          <w:rFonts w:ascii="Times New Roman" w:hAnsi="Times New Roman" w:cs="Times New Roman"/>
          <w:i/>
          <w:sz w:val="24"/>
          <w:szCs w:val="24"/>
        </w:rPr>
        <w:t>Mahere</w:t>
      </w:r>
      <w:proofErr w:type="spellEnd"/>
      <w:r>
        <w:rPr>
          <w:rFonts w:ascii="Times New Roman" w:hAnsi="Times New Roman" w:cs="Times New Roman"/>
          <w:sz w:val="24"/>
          <w:szCs w:val="24"/>
        </w:rPr>
        <w:t xml:space="preserve"> submitted that there are no material disputes of facts. The fact that the use of the software that in the public domain had not been substantiated.</w:t>
      </w:r>
    </w:p>
    <w:p w:rsidR="00A65923" w:rsidRDefault="00A65923" w:rsidP="00A65923">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 It is not clear what the respondent intends to establish on this point. It did not establish whether the template has been used by someone else other than the applicant. Why that person did not raise issue at the time that the Trademark was registered. When the court is faced with a registered Trademark on one hand and bold allegation on the other the probabilities favour the applicant. There are therefore, no disputes of fact which cannot be resolved on the papers.</w:t>
      </w:r>
    </w:p>
    <w:p w:rsidR="007D36BC" w:rsidRPr="004F1E29" w:rsidRDefault="007D36BC" w:rsidP="00845F02">
      <w:pPr>
        <w:pStyle w:val="ListParagraph"/>
        <w:spacing w:after="0" w:line="360" w:lineRule="auto"/>
        <w:ind w:left="0"/>
        <w:jc w:val="both"/>
        <w:rPr>
          <w:rFonts w:ascii="Times New Roman" w:hAnsi="Times New Roman" w:cs="Times New Roman"/>
          <w:sz w:val="24"/>
          <w:szCs w:val="24"/>
          <w:u w:val="single"/>
        </w:rPr>
      </w:pPr>
      <w:r w:rsidRPr="004F1E29">
        <w:rPr>
          <w:rFonts w:ascii="Times New Roman" w:hAnsi="Times New Roman" w:cs="Times New Roman"/>
          <w:sz w:val="24"/>
          <w:szCs w:val="24"/>
          <w:u w:val="single"/>
        </w:rPr>
        <w:t xml:space="preserve">Merits </w:t>
      </w:r>
    </w:p>
    <w:p w:rsidR="007D36BC" w:rsidRDefault="007D36BC" w:rsidP="00845F02">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sidRPr="004F1E29">
        <w:rPr>
          <w:rFonts w:ascii="Times New Roman" w:hAnsi="Times New Roman" w:cs="Times New Roman"/>
          <w:i/>
          <w:sz w:val="24"/>
          <w:szCs w:val="24"/>
        </w:rPr>
        <w:t>Mahere</w:t>
      </w:r>
      <w:proofErr w:type="spellEnd"/>
      <w:r>
        <w:rPr>
          <w:rFonts w:ascii="Times New Roman" w:hAnsi="Times New Roman" w:cs="Times New Roman"/>
          <w:sz w:val="24"/>
          <w:szCs w:val="24"/>
        </w:rPr>
        <w:t xml:space="preserve"> submitted the applicants had satisfied the requirements of </w:t>
      </w:r>
      <w:r w:rsidR="00813F32">
        <w:rPr>
          <w:rFonts w:ascii="Times New Roman" w:hAnsi="Times New Roman" w:cs="Times New Roman"/>
          <w:sz w:val="24"/>
          <w:szCs w:val="24"/>
        </w:rPr>
        <w:t xml:space="preserve">an </w:t>
      </w:r>
      <w:r>
        <w:rPr>
          <w:rFonts w:ascii="Times New Roman" w:hAnsi="Times New Roman" w:cs="Times New Roman"/>
          <w:sz w:val="24"/>
          <w:szCs w:val="24"/>
        </w:rPr>
        <w:t xml:space="preserve">interim interdicts. The requirements for an </w:t>
      </w:r>
      <w:r w:rsidR="004F1E29">
        <w:rPr>
          <w:rFonts w:ascii="Times New Roman" w:hAnsi="Times New Roman" w:cs="Times New Roman"/>
          <w:sz w:val="24"/>
          <w:szCs w:val="24"/>
        </w:rPr>
        <w:t>interim</w:t>
      </w:r>
      <w:r>
        <w:rPr>
          <w:rFonts w:ascii="Times New Roman" w:hAnsi="Times New Roman" w:cs="Times New Roman"/>
          <w:sz w:val="24"/>
          <w:szCs w:val="24"/>
        </w:rPr>
        <w:t xml:space="preserve"> </w:t>
      </w:r>
      <w:r w:rsidRPr="00BA0CB0">
        <w:rPr>
          <w:rFonts w:ascii="Times New Roman" w:hAnsi="Times New Roman" w:cs="Times New Roman"/>
          <w:i/>
          <w:sz w:val="24"/>
          <w:szCs w:val="24"/>
        </w:rPr>
        <w:t>inter alia</w:t>
      </w:r>
      <w:r>
        <w:rPr>
          <w:rFonts w:ascii="Times New Roman" w:hAnsi="Times New Roman" w:cs="Times New Roman"/>
          <w:sz w:val="24"/>
          <w:szCs w:val="24"/>
        </w:rPr>
        <w:t xml:space="preserve"> in intellectual property matters are the same as in ordinary interdicts.</w:t>
      </w:r>
    </w:p>
    <w:p w:rsidR="007D36BC" w:rsidRPr="001A61D8" w:rsidRDefault="007D36BC" w:rsidP="00845F02">
      <w:pPr>
        <w:pStyle w:val="ListParagraph"/>
        <w:spacing w:after="0" w:line="360" w:lineRule="auto"/>
        <w:ind w:left="0"/>
        <w:jc w:val="both"/>
        <w:rPr>
          <w:rFonts w:ascii="Times New Roman" w:hAnsi="Times New Roman" w:cs="Times New Roman"/>
          <w:sz w:val="24"/>
          <w:szCs w:val="24"/>
          <w:u w:val="single"/>
        </w:rPr>
      </w:pPr>
      <w:r w:rsidRPr="001A61D8">
        <w:rPr>
          <w:rFonts w:ascii="Times New Roman" w:hAnsi="Times New Roman" w:cs="Times New Roman"/>
          <w:i/>
          <w:sz w:val="24"/>
          <w:szCs w:val="24"/>
          <w:u w:val="single"/>
        </w:rPr>
        <w:t>Prima facie</w:t>
      </w:r>
      <w:r w:rsidRPr="001A61D8">
        <w:rPr>
          <w:rFonts w:ascii="Times New Roman" w:hAnsi="Times New Roman" w:cs="Times New Roman"/>
          <w:sz w:val="24"/>
          <w:szCs w:val="24"/>
          <w:u w:val="single"/>
        </w:rPr>
        <w:t xml:space="preserve"> right open to some doubt</w:t>
      </w:r>
    </w:p>
    <w:p w:rsidR="002B362C" w:rsidRPr="004C149B" w:rsidRDefault="007D36BC"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acquired the right to the Trademark by registration. It is the proprietor VIVON would mark and the logo. The marks are not limited in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as shown by certificate attached as Annexure “B4”. The applicant has exclusive legal use of the Trademark. The </w:t>
      </w:r>
      <w:r>
        <w:rPr>
          <w:rFonts w:ascii="Times New Roman" w:hAnsi="Times New Roman" w:cs="Times New Roman"/>
          <w:sz w:val="24"/>
          <w:szCs w:val="24"/>
        </w:rPr>
        <w:lastRenderedPageBreak/>
        <w:t>respondent has infringed on the applicant’s Trademark by using a logo similar to its logo. This will cause confusion the applicant’s customers</w:t>
      </w:r>
      <w:r w:rsidR="00A31580">
        <w:rPr>
          <w:rFonts w:ascii="Times New Roman" w:hAnsi="Times New Roman" w:cs="Times New Roman"/>
          <w:sz w:val="24"/>
          <w:szCs w:val="24"/>
        </w:rPr>
        <w:t>.</w:t>
      </w:r>
      <w:r w:rsidR="00133873">
        <w:rPr>
          <w:rFonts w:ascii="Times New Roman" w:hAnsi="Times New Roman" w:cs="Times New Roman"/>
          <w:sz w:val="24"/>
          <w:szCs w:val="24"/>
        </w:rPr>
        <w:t xml:space="preserve"> </w:t>
      </w:r>
      <w:r w:rsidR="00A31580">
        <w:rPr>
          <w:rFonts w:ascii="Times New Roman" w:hAnsi="Times New Roman" w:cs="Times New Roman"/>
          <w:sz w:val="24"/>
          <w:szCs w:val="24"/>
        </w:rPr>
        <w:t xml:space="preserve">There is no evidence that the respondent </w:t>
      </w:r>
      <w:r w:rsidR="00813F32">
        <w:rPr>
          <w:rFonts w:ascii="Times New Roman" w:hAnsi="Times New Roman" w:cs="Times New Roman"/>
          <w:sz w:val="24"/>
          <w:szCs w:val="24"/>
        </w:rPr>
        <w:t xml:space="preserve">used </w:t>
      </w:r>
      <w:r w:rsidR="00A31580">
        <w:rPr>
          <w:rFonts w:ascii="Times New Roman" w:hAnsi="Times New Roman" w:cs="Times New Roman"/>
          <w:sz w:val="24"/>
          <w:szCs w:val="24"/>
        </w:rPr>
        <w:t>the logo prior to its registration in November 2014.</w:t>
      </w:r>
    </w:p>
    <w:p w:rsidR="00A31580" w:rsidRDefault="007F72DA"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Well-grounded</w:t>
      </w:r>
      <w:r w:rsidR="00A31580">
        <w:rPr>
          <w:rFonts w:ascii="Times New Roman" w:hAnsi="Times New Roman" w:cs="Times New Roman"/>
          <w:sz w:val="24"/>
          <w:szCs w:val="24"/>
          <w:u w:val="single"/>
        </w:rPr>
        <w:t xml:space="preserve"> apprehension</w:t>
      </w:r>
    </w:p>
    <w:p w:rsidR="00A31580" w:rsidRDefault="00813F32"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offending mark</w:t>
      </w:r>
      <w:r w:rsidR="00A31580">
        <w:rPr>
          <w:rFonts w:ascii="Times New Roman" w:hAnsi="Times New Roman" w:cs="Times New Roman"/>
          <w:sz w:val="24"/>
          <w:szCs w:val="24"/>
        </w:rPr>
        <w:t xml:space="preserve"> being used by the respondent nearly resembles the applicant’s mark as to cause confusion on the market. It has the globe, splash and an envelope by the corner. It is not an answer to change the </w:t>
      </w:r>
      <w:proofErr w:type="spellStart"/>
      <w:r w:rsidR="00A31580">
        <w:rPr>
          <w:rFonts w:ascii="Times New Roman" w:hAnsi="Times New Roman" w:cs="Times New Roman"/>
          <w:sz w:val="24"/>
          <w:szCs w:val="24"/>
        </w:rPr>
        <w:t>colour</w:t>
      </w:r>
      <w:proofErr w:type="spellEnd"/>
      <w:r w:rsidR="00A31580">
        <w:rPr>
          <w:rFonts w:ascii="Times New Roman" w:hAnsi="Times New Roman" w:cs="Times New Roman"/>
          <w:sz w:val="24"/>
          <w:szCs w:val="24"/>
        </w:rPr>
        <w:t xml:space="preserve"> from red to green. The nature and character of the parties business is the same. </w:t>
      </w:r>
    </w:p>
    <w:p w:rsidR="00A31580" w:rsidRDefault="00A31580" w:rsidP="00A3158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Balance of convenience</w:t>
      </w:r>
    </w:p>
    <w:p w:rsidR="00A31580" w:rsidRDefault="00A31580"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holds registered Trademark in the logo. It has been using the logo since 2013. The respondent has failed to establish anterior use.</w:t>
      </w:r>
    </w:p>
    <w:p w:rsidR="00A31580" w:rsidRDefault="00A31580" w:rsidP="00A3158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No other remedy</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has a significant number of the offending products on the market. The undertaking by the respondent that he will cease to use the mark has been breached. Damages are not appropriate in the circumstances of this case.  </w:t>
      </w:r>
    </w:p>
    <w:p w:rsidR="00A31580" w:rsidRDefault="00A31580" w:rsidP="00A31580">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Uriri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submitted that the applicant needs to show a clear right as opposed to a </w:t>
      </w:r>
      <w:r w:rsidRPr="00B27D0E">
        <w:rPr>
          <w:rFonts w:ascii="Times New Roman" w:hAnsi="Times New Roman" w:cs="Times New Roman"/>
          <w:i/>
          <w:sz w:val="24"/>
          <w:szCs w:val="24"/>
        </w:rPr>
        <w:t>prima facie</w:t>
      </w:r>
      <w:r>
        <w:rPr>
          <w:rFonts w:ascii="Times New Roman" w:hAnsi="Times New Roman" w:cs="Times New Roman"/>
          <w:sz w:val="24"/>
          <w:szCs w:val="24"/>
        </w:rPr>
        <w:t xml:space="preserve"> right because of the nature of the burden of proof in infringement actions. He relied on the case of </w:t>
      </w:r>
      <w:proofErr w:type="spellStart"/>
      <w:r>
        <w:rPr>
          <w:rFonts w:ascii="Times New Roman" w:hAnsi="Times New Roman" w:cs="Times New Roman"/>
          <w:i/>
          <w:sz w:val="24"/>
          <w:szCs w:val="24"/>
        </w:rPr>
        <w:t>Mazurek</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v </w:t>
      </w:r>
      <w:r>
        <w:rPr>
          <w:rFonts w:ascii="Times New Roman" w:hAnsi="Times New Roman" w:cs="Times New Roman"/>
          <w:i/>
          <w:sz w:val="24"/>
          <w:szCs w:val="24"/>
        </w:rPr>
        <w:t xml:space="preserve">Armstrong </w:t>
      </w:r>
      <w:r>
        <w:rPr>
          <w:rFonts w:ascii="Times New Roman" w:hAnsi="Times New Roman" w:cs="Times New Roman"/>
          <w:sz w:val="24"/>
          <w:szCs w:val="24"/>
        </w:rPr>
        <w:t>520 US 968, 972 (1997). The basis for his submission was that this action has a potential to infringe on the respondent’s rights as provided for in terms of s 64 of the Constitution of Zimbabwe 2013 relating to freedom of profession, trade or occupation. The onus cannot in be ordinary.</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submitted that interdict</w:t>
      </w:r>
      <w:r w:rsidR="00813F32">
        <w:rPr>
          <w:rFonts w:ascii="Times New Roman" w:hAnsi="Times New Roman" w:cs="Times New Roman"/>
          <w:sz w:val="24"/>
          <w:szCs w:val="24"/>
        </w:rPr>
        <w:t>ory</w:t>
      </w:r>
      <w:r>
        <w:rPr>
          <w:rFonts w:ascii="Times New Roman" w:hAnsi="Times New Roman" w:cs="Times New Roman"/>
          <w:sz w:val="24"/>
          <w:szCs w:val="24"/>
        </w:rPr>
        <w:t xml:space="preserve"> relief cannot be sought in order to preserve an illegality. The respondent’s use of the mark is protected in terms of s 10 of Act. There is no harm that the applicant suffers when the respondent has made use of the mark long before the applicant registered the trade mark. The applicant’s goodwill cannot be tarnished.</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has not established well-grounded apprehension. The use of generic water </w:t>
      </w:r>
      <w:proofErr w:type="spellStart"/>
      <w:r>
        <w:rPr>
          <w:rFonts w:ascii="Times New Roman" w:hAnsi="Times New Roman" w:cs="Times New Roman"/>
          <w:sz w:val="24"/>
          <w:szCs w:val="24"/>
        </w:rPr>
        <w:t>colo</w:t>
      </w:r>
      <w:r w:rsidR="004C149B">
        <w:rPr>
          <w:rFonts w:ascii="Times New Roman" w:hAnsi="Times New Roman" w:cs="Times New Roman"/>
          <w:sz w:val="24"/>
          <w:szCs w:val="24"/>
        </w:rPr>
        <w:t>u</w:t>
      </w:r>
      <w:r>
        <w:rPr>
          <w:rFonts w:ascii="Times New Roman" w:hAnsi="Times New Roman" w:cs="Times New Roman"/>
          <w:sz w:val="24"/>
          <w:szCs w:val="24"/>
        </w:rPr>
        <w:t>rs</w:t>
      </w:r>
      <w:proofErr w:type="spellEnd"/>
      <w:r>
        <w:rPr>
          <w:rFonts w:ascii="Times New Roman" w:hAnsi="Times New Roman" w:cs="Times New Roman"/>
          <w:sz w:val="24"/>
          <w:szCs w:val="24"/>
        </w:rPr>
        <w:t xml:space="preserve"> blue and white cannot be a monopoly of the applicant. Such apprehension is unreasonable and is not well-grounded. In any event the applicant’s Trademark is not without limitation of </w:t>
      </w:r>
      <w:proofErr w:type="spellStart"/>
      <w:r>
        <w:rPr>
          <w:rFonts w:ascii="Times New Roman" w:hAnsi="Times New Roman" w:cs="Times New Roman"/>
          <w:sz w:val="24"/>
          <w:szCs w:val="24"/>
        </w:rPr>
        <w:t>colo</w:t>
      </w:r>
      <w:r w:rsidR="004C149B">
        <w:rPr>
          <w:rFonts w:ascii="Times New Roman" w:hAnsi="Times New Roman" w:cs="Times New Roman"/>
          <w:sz w:val="24"/>
          <w:szCs w:val="24"/>
        </w:rPr>
        <w:t>u</w:t>
      </w:r>
      <w:r>
        <w:rPr>
          <w:rFonts w:ascii="Times New Roman" w:hAnsi="Times New Roman" w:cs="Times New Roman"/>
          <w:sz w:val="24"/>
          <w:szCs w:val="24"/>
        </w:rPr>
        <w:t>r</w:t>
      </w:r>
      <w:proofErr w:type="spellEnd"/>
      <w:r>
        <w:rPr>
          <w:rFonts w:ascii="Times New Roman" w:hAnsi="Times New Roman" w:cs="Times New Roman"/>
          <w:sz w:val="24"/>
          <w:szCs w:val="24"/>
        </w:rPr>
        <w:t>.</w:t>
      </w:r>
    </w:p>
    <w:p w:rsidR="001F0A43" w:rsidRDefault="00A31580" w:rsidP="00A31580">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Uriri</w:t>
      </w:r>
      <w:proofErr w:type="spellEnd"/>
      <w:r>
        <w:rPr>
          <w:rFonts w:ascii="Times New Roman" w:hAnsi="Times New Roman" w:cs="Times New Roman"/>
          <w:i/>
          <w:sz w:val="24"/>
          <w:szCs w:val="24"/>
        </w:rPr>
        <w:t xml:space="preserve"> </w:t>
      </w:r>
      <w:r>
        <w:rPr>
          <w:rFonts w:ascii="Times New Roman" w:hAnsi="Times New Roman" w:cs="Times New Roman"/>
          <w:sz w:val="24"/>
          <w:szCs w:val="24"/>
        </w:rPr>
        <w:t>further submitted that for the applicant to say that the respondent</w:t>
      </w:r>
      <w:r w:rsidR="00813F32">
        <w:rPr>
          <w:rFonts w:ascii="Times New Roman" w:hAnsi="Times New Roman" w:cs="Times New Roman"/>
          <w:sz w:val="24"/>
          <w:szCs w:val="24"/>
        </w:rPr>
        <w:t>’s</w:t>
      </w:r>
      <w:r>
        <w:rPr>
          <w:rFonts w:ascii="Times New Roman" w:hAnsi="Times New Roman" w:cs="Times New Roman"/>
          <w:sz w:val="24"/>
          <w:szCs w:val="24"/>
        </w:rPr>
        <w:t xml:space="preserve"> use of the mark will cause confusion, it has to demonstrate the persons that will be confused in evidence.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7 of the respondent’s Heads of Argument, he listed eight factors that </w:t>
      </w:r>
      <w:r w:rsidR="004C149B">
        <w:rPr>
          <w:rFonts w:ascii="Times New Roman" w:hAnsi="Times New Roman" w:cs="Times New Roman"/>
          <w:sz w:val="24"/>
          <w:szCs w:val="24"/>
        </w:rPr>
        <w:t>h</w:t>
      </w:r>
      <w:r w:rsidR="00813F32">
        <w:rPr>
          <w:rFonts w:ascii="Times New Roman" w:hAnsi="Times New Roman" w:cs="Times New Roman"/>
          <w:sz w:val="24"/>
          <w:szCs w:val="24"/>
        </w:rPr>
        <w:t xml:space="preserve">e urged </w:t>
      </w:r>
      <w:r>
        <w:rPr>
          <w:rFonts w:ascii="Times New Roman" w:hAnsi="Times New Roman" w:cs="Times New Roman"/>
          <w:sz w:val="24"/>
          <w:szCs w:val="24"/>
        </w:rPr>
        <w:t xml:space="preserve">the court to consider in determining whether a mark presents a likelihood of confusion. He again relied on cases from foreign jurisdictions. He concluded by submitting that the marks for the applicant and the respondent are distinctively different. </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 </w:t>
      </w:r>
      <w:r w:rsidR="004C149B">
        <w:rPr>
          <w:rFonts w:ascii="Times New Roman" w:hAnsi="Times New Roman" w:cs="Times New Roman"/>
          <w:sz w:val="24"/>
          <w:szCs w:val="24"/>
        </w:rPr>
        <w:t>first</w:t>
      </w:r>
      <w:r>
        <w:rPr>
          <w:rFonts w:ascii="Times New Roman" w:hAnsi="Times New Roman" w:cs="Times New Roman"/>
          <w:sz w:val="24"/>
          <w:szCs w:val="24"/>
        </w:rPr>
        <w:t xml:space="preserve"> issue for determination is the burden of proof in interdictory relief matters relating to infringement actions.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Uriri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contended that such relief should not be granted unless the applicant, by clear showing/carries to burden of persuasion. He relied on the </w:t>
      </w:r>
      <w:proofErr w:type="spellStart"/>
      <w:r w:rsidRPr="0076694F">
        <w:rPr>
          <w:rFonts w:ascii="Times New Roman" w:hAnsi="Times New Roman" w:cs="Times New Roman"/>
          <w:i/>
          <w:sz w:val="24"/>
          <w:szCs w:val="24"/>
        </w:rPr>
        <w:t>Mazurek</w:t>
      </w:r>
      <w:proofErr w:type="spellEnd"/>
      <w:r w:rsidRPr="0076694F">
        <w:rPr>
          <w:rFonts w:ascii="Times New Roman" w:hAnsi="Times New Roman" w:cs="Times New Roman"/>
          <w:i/>
          <w:sz w:val="24"/>
          <w:szCs w:val="24"/>
        </w:rPr>
        <w:t xml:space="preserve"> </w:t>
      </w:r>
      <w:r>
        <w:rPr>
          <w:rFonts w:ascii="Times New Roman" w:hAnsi="Times New Roman" w:cs="Times New Roman"/>
          <w:sz w:val="24"/>
          <w:szCs w:val="24"/>
        </w:rPr>
        <w:t xml:space="preserve">case </w:t>
      </w:r>
      <w:r>
        <w:rPr>
          <w:rFonts w:ascii="Times New Roman" w:hAnsi="Times New Roman" w:cs="Times New Roman"/>
          <w:i/>
          <w:sz w:val="24"/>
          <w:szCs w:val="24"/>
        </w:rPr>
        <w:t>supra</w:t>
      </w:r>
      <w:r>
        <w:rPr>
          <w:rFonts w:ascii="Times New Roman" w:hAnsi="Times New Roman" w:cs="Times New Roman"/>
          <w:sz w:val="24"/>
          <w:szCs w:val="24"/>
        </w:rPr>
        <w:t xml:space="preserve">. He submitted that the applicant needs to show a clear right as opposed to simply a </w:t>
      </w:r>
      <w:r w:rsidRPr="001831D3">
        <w:rPr>
          <w:rFonts w:ascii="Times New Roman" w:hAnsi="Times New Roman" w:cs="Times New Roman"/>
          <w:i/>
          <w:sz w:val="24"/>
          <w:szCs w:val="24"/>
        </w:rPr>
        <w:t>prima facie</w:t>
      </w:r>
      <w:r>
        <w:rPr>
          <w:rFonts w:ascii="Times New Roman" w:hAnsi="Times New Roman" w:cs="Times New Roman"/>
          <w:sz w:val="24"/>
          <w:szCs w:val="24"/>
        </w:rPr>
        <w:t xml:space="preserve"> right notwithstanding the </w:t>
      </w:r>
      <w:r w:rsidR="00813F32">
        <w:rPr>
          <w:rFonts w:ascii="Times New Roman" w:hAnsi="Times New Roman" w:cs="Times New Roman"/>
          <w:sz w:val="24"/>
          <w:szCs w:val="24"/>
        </w:rPr>
        <w:t xml:space="preserve">nomenclature </w:t>
      </w:r>
      <w:r>
        <w:rPr>
          <w:rFonts w:ascii="Times New Roman" w:hAnsi="Times New Roman" w:cs="Times New Roman"/>
          <w:sz w:val="24"/>
          <w:szCs w:val="24"/>
        </w:rPr>
        <w:t>of the relief as interim because of the nature of the burden of proof in infringement actions.</w:t>
      </w:r>
    </w:p>
    <w:p w:rsidR="00A31580" w:rsidRDefault="00A31580" w:rsidP="00A31580">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Mahere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on other hand submitted that the relief the applicant seeks is an interim interdict. The fact that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an infringement action does not detract from</w:t>
      </w:r>
      <w:r w:rsidR="00813F32">
        <w:rPr>
          <w:rFonts w:ascii="Times New Roman" w:hAnsi="Times New Roman" w:cs="Times New Roman"/>
          <w:sz w:val="24"/>
          <w:szCs w:val="24"/>
        </w:rPr>
        <w:t xml:space="preserve"> the requirements of</w:t>
      </w:r>
      <w:r>
        <w:rPr>
          <w:rFonts w:ascii="Times New Roman" w:hAnsi="Times New Roman" w:cs="Times New Roman"/>
          <w:sz w:val="24"/>
          <w:szCs w:val="24"/>
        </w:rPr>
        <w:t xml:space="preserve"> an ordinary interim interdict.</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looked at cases in our jurisdiction and did not find any dealing with this point. I searched closer to home and came across </w:t>
      </w:r>
      <w:r w:rsidRPr="00DB4535">
        <w:rPr>
          <w:rFonts w:ascii="Times New Roman" w:hAnsi="Times New Roman" w:cs="Times New Roman"/>
          <w:i/>
          <w:sz w:val="24"/>
          <w:szCs w:val="24"/>
        </w:rPr>
        <w:t>Beecham Group Ltd</w:t>
      </w:r>
      <w:r>
        <w:rPr>
          <w:rFonts w:ascii="Times New Roman" w:hAnsi="Times New Roman" w:cs="Times New Roman"/>
          <w:sz w:val="24"/>
          <w:szCs w:val="24"/>
        </w:rPr>
        <w:t xml:space="preserve"> v </w:t>
      </w:r>
      <w:r>
        <w:rPr>
          <w:rFonts w:ascii="Times New Roman" w:hAnsi="Times New Roman" w:cs="Times New Roman"/>
          <w:i/>
          <w:sz w:val="24"/>
          <w:szCs w:val="24"/>
        </w:rPr>
        <w:t xml:space="preserve">B-M Group (Pty) Ltd </w:t>
      </w:r>
      <w:r w:rsidRPr="00DB4535">
        <w:rPr>
          <w:rFonts w:ascii="Times New Roman" w:hAnsi="Times New Roman" w:cs="Times New Roman"/>
          <w:sz w:val="24"/>
          <w:szCs w:val="24"/>
        </w:rPr>
        <w:t>1977 (1) SA 55 at. The matter dealt with a</w:t>
      </w:r>
      <w:r>
        <w:rPr>
          <w:rFonts w:ascii="Times New Roman" w:hAnsi="Times New Roman" w:cs="Times New Roman"/>
          <w:sz w:val="24"/>
          <w:szCs w:val="24"/>
        </w:rPr>
        <w:t>n</w:t>
      </w:r>
      <w:r w:rsidRPr="00DB4535">
        <w:rPr>
          <w:rFonts w:ascii="Times New Roman" w:hAnsi="Times New Roman" w:cs="Times New Roman"/>
          <w:sz w:val="24"/>
          <w:szCs w:val="24"/>
        </w:rPr>
        <w:t xml:space="preserve"> application fo</w:t>
      </w:r>
      <w:r>
        <w:rPr>
          <w:rFonts w:ascii="Times New Roman" w:hAnsi="Times New Roman" w:cs="Times New Roman"/>
          <w:sz w:val="24"/>
          <w:szCs w:val="24"/>
        </w:rPr>
        <w:t>r a temporary interdict restraining the infringement of a patent pending the determination of an action for final relief.</w:t>
      </w:r>
      <w:r w:rsidRPr="00DB4535">
        <w:rPr>
          <w:rFonts w:ascii="Times New Roman" w:hAnsi="Times New Roman" w:cs="Times New Roman"/>
          <w:sz w:val="24"/>
          <w:szCs w:val="24"/>
        </w:rPr>
        <w:t xml:space="preserve">  </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Franklin J at p 54 E-F stated the following:</w:t>
      </w:r>
    </w:p>
    <w:p w:rsidR="007F72DA" w:rsidRDefault="007F72DA" w:rsidP="007F72DA">
      <w:pPr>
        <w:spacing w:after="0" w:line="240" w:lineRule="auto"/>
        <w:ind w:firstLine="720"/>
        <w:jc w:val="both"/>
        <w:rPr>
          <w:rFonts w:ascii="Times New Roman" w:hAnsi="Times New Roman" w:cs="Times New Roman"/>
        </w:rPr>
      </w:pPr>
      <w:r>
        <w:rPr>
          <w:rFonts w:ascii="Times New Roman" w:hAnsi="Times New Roman" w:cs="Times New Roman"/>
        </w:rPr>
        <w:t xml:space="preserve">“The first question which I consider should be dealt with is the test to be applied in cases in </w:t>
      </w:r>
      <w:r>
        <w:rPr>
          <w:rFonts w:ascii="Times New Roman" w:hAnsi="Times New Roman" w:cs="Times New Roman"/>
        </w:rPr>
        <w:tab/>
        <w:t xml:space="preserve">which a temporary interdict is sought to restrain the infringement of a patent pending action. The </w:t>
      </w:r>
      <w:r>
        <w:rPr>
          <w:rFonts w:ascii="Times New Roman" w:hAnsi="Times New Roman" w:cs="Times New Roman"/>
        </w:rPr>
        <w:tab/>
        <w:t xml:space="preserve">Commissioner stated the requirements which must be shown by an applicant in such cases as </w:t>
      </w:r>
      <w:r>
        <w:rPr>
          <w:rFonts w:ascii="Times New Roman" w:hAnsi="Times New Roman" w:cs="Times New Roman"/>
        </w:rPr>
        <w:tab/>
        <w:t>follows:</w:t>
      </w:r>
    </w:p>
    <w:p w:rsidR="007F72DA" w:rsidRDefault="007F72DA" w:rsidP="007F72DA">
      <w:pPr>
        <w:spacing w:after="0" w:line="240" w:lineRule="auto"/>
        <w:ind w:firstLine="720"/>
        <w:jc w:val="both"/>
        <w:rPr>
          <w:rFonts w:ascii="Times New Roman" w:hAnsi="Times New Roman" w:cs="Times New Roman"/>
        </w:rPr>
      </w:pPr>
      <w:r>
        <w:rPr>
          <w:rFonts w:ascii="Times New Roman" w:hAnsi="Times New Roman" w:cs="Times New Roman"/>
        </w:rPr>
        <w:tab/>
        <w:t xml:space="preserve">‘The legal principled to be applied in a case such as this are reasonably clear. In order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obtain in a temporary interdict the applicant must show (i) a strong </w:t>
      </w:r>
      <w:r w:rsidRPr="007F72DA">
        <w:rPr>
          <w:rFonts w:ascii="Times New Roman" w:hAnsi="Times New Roman" w:cs="Times New Roman"/>
          <w:i/>
        </w:rPr>
        <w:t>prima facie</w:t>
      </w:r>
      <w:r>
        <w:rPr>
          <w:rFonts w:ascii="Times New Roman" w:hAnsi="Times New Roman" w:cs="Times New Roman"/>
        </w:rPr>
        <w:t xml:space="preserve"> case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validity of its patent; (ii) an infringement or threatened infringement of the patent 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the respondents; and (iii) the absence of any other adequate remedy, e.g. by way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damages.</w:t>
      </w:r>
      <w:r w:rsidR="00133B00">
        <w:rPr>
          <w:rFonts w:ascii="Times New Roman" w:hAnsi="Times New Roman" w:cs="Times New Roman"/>
        </w:rPr>
        <w:t>’”</w:t>
      </w:r>
    </w:p>
    <w:p w:rsidR="00537C34" w:rsidRPr="007F72DA" w:rsidRDefault="00537C34" w:rsidP="007F72DA">
      <w:pPr>
        <w:spacing w:after="0" w:line="240" w:lineRule="auto"/>
        <w:ind w:firstLine="720"/>
        <w:jc w:val="both"/>
        <w:rPr>
          <w:rFonts w:ascii="Times New Roman" w:hAnsi="Times New Roman" w:cs="Times New Roman"/>
        </w:rPr>
      </w:pPr>
    </w:p>
    <w:p w:rsidR="00A31580" w:rsidRDefault="00A31580" w:rsidP="00A31580">
      <w:pPr>
        <w:spacing w:after="0" w:line="360" w:lineRule="auto"/>
        <w:ind w:firstLine="720"/>
        <w:jc w:val="both"/>
        <w:rPr>
          <w:rFonts w:ascii="Times New Roman" w:hAnsi="Times New Roman" w:cs="Times New Roman"/>
          <w:sz w:val="24"/>
          <w:szCs w:val="24"/>
        </w:rPr>
      </w:pPr>
      <w:r w:rsidRPr="009C6B7E">
        <w:rPr>
          <w:rFonts w:ascii="Times New Roman" w:hAnsi="Times New Roman" w:cs="Times New Roman"/>
          <w:sz w:val="24"/>
          <w:szCs w:val="24"/>
        </w:rPr>
        <w:t>Further down at 55 B-D he stated</w:t>
      </w:r>
      <w:r w:rsidR="00537C34">
        <w:rPr>
          <w:rFonts w:ascii="Times New Roman" w:hAnsi="Times New Roman" w:cs="Times New Roman"/>
          <w:sz w:val="24"/>
          <w:szCs w:val="24"/>
        </w:rPr>
        <w:t>:</w:t>
      </w:r>
    </w:p>
    <w:p w:rsidR="00537C34" w:rsidRDefault="00537C34" w:rsidP="00537C34">
      <w:pPr>
        <w:spacing w:after="0" w:line="240" w:lineRule="auto"/>
        <w:ind w:firstLine="720"/>
        <w:jc w:val="both"/>
        <w:rPr>
          <w:rFonts w:ascii="Times New Roman" w:hAnsi="Times New Roman" w:cs="Times New Roman"/>
        </w:rPr>
      </w:pPr>
      <w:r>
        <w:rPr>
          <w:rFonts w:ascii="Times New Roman" w:hAnsi="Times New Roman" w:cs="Times New Roman"/>
        </w:rPr>
        <w:t xml:space="preserve">“As to the question of the applicant’s prospects of success in the action, the proper approach of </w:t>
      </w:r>
      <w:r>
        <w:rPr>
          <w:rFonts w:ascii="Times New Roman" w:hAnsi="Times New Roman" w:cs="Times New Roman"/>
        </w:rPr>
        <w:tab/>
        <w:t xml:space="preserve">the Court in application for a temporary interdict to restrain the infringement of a patent should, </w:t>
      </w:r>
      <w:r>
        <w:rPr>
          <w:rFonts w:ascii="Times New Roman" w:hAnsi="Times New Roman" w:cs="Times New Roman"/>
        </w:rPr>
        <w:tab/>
        <w:t xml:space="preserve">in my view, be that which was laid down in </w:t>
      </w:r>
      <w:r w:rsidRPr="00537C34">
        <w:rPr>
          <w:rFonts w:ascii="Times New Roman" w:hAnsi="Times New Roman" w:cs="Times New Roman"/>
          <w:i/>
        </w:rPr>
        <w:t>Webster</w:t>
      </w:r>
      <w:r>
        <w:rPr>
          <w:rFonts w:ascii="Times New Roman" w:hAnsi="Times New Roman" w:cs="Times New Roman"/>
        </w:rPr>
        <w:t xml:space="preserve"> v </w:t>
      </w:r>
      <w:r w:rsidRPr="00537C34">
        <w:rPr>
          <w:rFonts w:ascii="Times New Roman" w:hAnsi="Times New Roman" w:cs="Times New Roman"/>
          <w:i/>
        </w:rPr>
        <w:t>Mitchell</w:t>
      </w:r>
      <w:r>
        <w:rPr>
          <w:rFonts w:ascii="Times New Roman" w:hAnsi="Times New Roman" w:cs="Times New Roman"/>
        </w:rPr>
        <w:t>,</w:t>
      </w:r>
      <w:r w:rsidRPr="00537C34">
        <w:rPr>
          <w:rFonts w:ascii="Times New Roman" w:hAnsi="Times New Roman" w:cs="Times New Roman"/>
          <w:i/>
        </w:rPr>
        <w:t xml:space="preserve"> supra</w:t>
      </w:r>
      <w:r>
        <w:rPr>
          <w:rFonts w:ascii="Times New Roman" w:hAnsi="Times New Roman" w:cs="Times New Roman"/>
        </w:rPr>
        <w:t xml:space="preserve">, the headnote of which </w:t>
      </w:r>
      <w:r>
        <w:rPr>
          <w:rFonts w:ascii="Times New Roman" w:hAnsi="Times New Roman" w:cs="Times New Roman"/>
        </w:rPr>
        <w:tab/>
        <w:t>reads as follows:</w:t>
      </w:r>
    </w:p>
    <w:p w:rsidR="00F94009" w:rsidRDefault="00F94009" w:rsidP="00537C34">
      <w:pPr>
        <w:spacing w:after="0" w:line="240" w:lineRule="auto"/>
        <w:ind w:firstLine="720"/>
        <w:jc w:val="both"/>
        <w:rPr>
          <w:rFonts w:ascii="Times New Roman" w:hAnsi="Times New Roman" w:cs="Times New Roman"/>
        </w:rPr>
      </w:pPr>
      <w:r>
        <w:rPr>
          <w:rFonts w:ascii="Times New Roman" w:hAnsi="Times New Roman" w:cs="Times New Roman"/>
        </w:rPr>
        <w:lastRenderedPageBreak/>
        <w:tab/>
        <w:t xml:space="preserve">‘In an application for a temporary interdict, applicant’s right need not be shown by 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balance of probabilities</w:t>
      </w:r>
      <w:r w:rsidR="00586CD4">
        <w:rPr>
          <w:rFonts w:ascii="Times New Roman" w:hAnsi="Times New Roman" w:cs="Times New Roman"/>
        </w:rPr>
        <w:t xml:space="preserve">; it is sufficient if such right is </w:t>
      </w:r>
      <w:r w:rsidR="00586CD4" w:rsidRPr="00E44D4B">
        <w:rPr>
          <w:rFonts w:ascii="Times New Roman" w:hAnsi="Times New Roman" w:cs="Times New Roman"/>
          <w:i/>
        </w:rPr>
        <w:t>prima facie</w:t>
      </w:r>
      <w:r w:rsidR="00586CD4">
        <w:rPr>
          <w:rFonts w:ascii="Times New Roman" w:hAnsi="Times New Roman" w:cs="Times New Roman"/>
        </w:rPr>
        <w:t xml:space="preserve"> established, tough open </w:t>
      </w:r>
      <w:r w:rsidR="00586CD4">
        <w:rPr>
          <w:rFonts w:ascii="Times New Roman" w:hAnsi="Times New Roman" w:cs="Times New Roman"/>
        </w:rPr>
        <w:tab/>
      </w:r>
      <w:r w:rsidR="00586CD4">
        <w:rPr>
          <w:rFonts w:ascii="Times New Roman" w:hAnsi="Times New Roman" w:cs="Times New Roman"/>
        </w:rPr>
        <w:tab/>
        <w:t>to some doubt. The proper manner of approach</w:t>
      </w:r>
      <w:r w:rsidR="00A4176E">
        <w:rPr>
          <w:rFonts w:ascii="Times New Roman" w:hAnsi="Times New Roman" w:cs="Times New Roman"/>
        </w:rPr>
        <w:t xml:space="preserve"> is to take the facts as set out by the </w:t>
      </w:r>
      <w:r w:rsidR="00A4176E">
        <w:rPr>
          <w:rFonts w:ascii="Times New Roman" w:hAnsi="Times New Roman" w:cs="Times New Roman"/>
        </w:rPr>
        <w:tab/>
      </w:r>
      <w:r w:rsidR="00A4176E">
        <w:rPr>
          <w:rFonts w:ascii="Times New Roman" w:hAnsi="Times New Roman" w:cs="Times New Roman"/>
        </w:rPr>
        <w:tab/>
      </w:r>
      <w:r w:rsidR="00A4176E">
        <w:rPr>
          <w:rFonts w:ascii="Times New Roman" w:hAnsi="Times New Roman" w:cs="Times New Roman"/>
        </w:rPr>
        <w:tab/>
        <w:t xml:space="preserve">applicant together with any facts set out by the respondent which applicant cannot dispute </w:t>
      </w:r>
      <w:r w:rsidR="00A4176E">
        <w:rPr>
          <w:rFonts w:ascii="Times New Roman" w:hAnsi="Times New Roman" w:cs="Times New Roman"/>
        </w:rPr>
        <w:tab/>
      </w:r>
      <w:r w:rsidR="00A4176E">
        <w:rPr>
          <w:rFonts w:ascii="Times New Roman" w:hAnsi="Times New Roman" w:cs="Times New Roman"/>
        </w:rPr>
        <w:tab/>
        <w:t xml:space="preserve">and to consider whether, having regard to the inherent probabilities, the applicant could </w:t>
      </w:r>
      <w:r w:rsidR="00A4176E">
        <w:rPr>
          <w:rFonts w:ascii="Times New Roman" w:hAnsi="Times New Roman" w:cs="Times New Roman"/>
        </w:rPr>
        <w:tab/>
      </w:r>
      <w:r w:rsidR="00A4176E">
        <w:rPr>
          <w:rFonts w:ascii="Times New Roman" w:hAnsi="Times New Roman" w:cs="Times New Roman"/>
        </w:rPr>
        <w:tab/>
      </w:r>
      <w:r w:rsidR="00A4176E">
        <w:rPr>
          <w:rFonts w:ascii="Times New Roman" w:hAnsi="Times New Roman" w:cs="Times New Roman"/>
        </w:rPr>
        <w:tab/>
        <w:t xml:space="preserve">on those facts obtain final relief at a trial. The facts set up in contradiction by the </w:t>
      </w:r>
      <w:r w:rsidR="00A4176E">
        <w:rPr>
          <w:rFonts w:ascii="Times New Roman" w:hAnsi="Times New Roman" w:cs="Times New Roman"/>
        </w:rPr>
        <w:tab/>
      </w:r>
      <w:r w:rsidR="00A4176E">
        <w:rPr>
          <w:rFonts w:ascii="Times New Roman" w:hAnsi="Times New Roman" w:cs="Times New Roman"/>
        </w:rPr>
        <w:tab/>
      </w:r>
      <w:r w:rsidR="00A4176E">
        <w:rPr>
          <w:rFonts w:ascii="Times New Roman" w:hAnsi="Times New Roman" w:cs="Times New Roman"/>
        </w:rPr>
        <w:tab/>
      </w:r>
      <w:r w:rsidR="00A4176E">
        <w:rPr>
          <w:rFonts w:ascii="Times New Roman" w:hAnsi="Times New Roman" w:cs="Times New Roman"/>
        </w:rPr>
        <w:tab/>
        <w:t xml:space="preserve">respondent should then be considered, and if serious doubt is thrown upon the case of </w:t>
      </w:r>
      <w:r w:rsidR="00A4176E">
        <w:rPr>
          <w:rFonts w:ascii="Times New Roman" w:hAnsi="Times New Roman" w:cs="Times New Roman"/>
        </w:rPr>
        <w:tab/>
      </w:r>
      <w:r w:rsidR="00A4176E">
        <w:rPr>
          <w:rFonts w:ascii="Times New Roman" w:hAnsi="Times New Roman" w:cs="Times New Roman"/>
        </w:rPr>
        <w:tab/>
      </w:r>
      <w:r w:rsidR="00A4176E">
        <w:rPr>
          <w:rFonts w:ascii="Times New Roman" w:hAnsi="Times New Roman" w:cs="Times New Roman"/>
        </w:rPr>
        <w:tab/>
        <w:t>applicant he could not succeed.’”</w:t>
      </w:r>
    </w:p>
    <w:p w:rsidR="00537C34" w:rsidRPr="00537C34" w:rsidRDefault="00537C34" w:rsidP="00537C34">
      <w:pPr>
        <w:spacing w:after="0" w:line="240" w:lineRule="auto"/>
        <w:ind w:firstLine="720"/>
        <w:jc w:val="both"/>
        <w:rPr>
          <w:rFonts w:ascii="Times New Roman" w:hAnsi="Times New Roman" w:cs="Times New Roman"/>
        </w:rPr>
      </w:pP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the above it is clear the test to be applied in cases in which a temporary interdict is sought to restrain an infringement is the same as an ordinary </w:t>
      </w:r>
      <w:r w:rsidR="00813F32">
        <w:rPr>
          <w:rFonts w:ascii="Times New Roman" w:hAnsi="Times New Roman" w:cs="Times New Roman"/>
          <w:sz w:val="24"/>
          <w:szCs w:val="24"/>
        </w:rPr>
        <w:t xml:space="preserve">interdict </w:t>
      </w:r>
      <w:r>
        <w:rPr>
          <w:rFonts w:ascii="Times New Roman" w:hAnsi="Times New Roman" w:cs="Times New Roman"/>
          <w:sz w:val="24"/>
          <w:szCs w:val="24"/>
        </w:rPr>
        <w:t>application. Not enough information has placed before me for me to be able persuaded by the</w:t>
      </w:r>
      <w:r w:rsidRPr="00A31580">
        <w:rPr>
          <w:rFonts w:ascii="Times New Roman" w:hAnsi="Times New Roman" w:cs="Times New Roman"/>
          <w:i/>
          <w:sz w:val="24"/>
          <w:szCs w:val="24"/>
        </w:rPr>
        <w:t xml:space="preserve"> </w:t>
      </w:r>
      <w:proofErr w:type="spellStart"/>
      <w:r w:rsidRPr="00A31580">
        <w:rPr>
          <w:rFonts w:ascii="Times New Roman" w:hAnsi="Times New Roman" w:cs="Times New Roman"/>
          <w:i/>
          <w:sz w:val="24"/>
          <w:szCs w:val="24"/>
        </w:rPr>
        <w:t>Mazurek</w:t>
      </w:r>
      <w:proofErr w:type="spellEnd"/>
      <w:r>
        <w:rPr>
          <w:rFonts w:ascii="Times New Roman" w:hAnsi="Times New Roman" w:cs="Times New Roman"/>
          <w:sz w:val="24"/>
          <w:szCs w:val="24"/>
        </w:rPr>
        <w:t xml:space="preserve"> case </w:t>
      </w:r>
      <w:r>
        <w:rPr>
          <w:rFonts w:ascii="Times New Roman" w:hAnsi="Times New Roman" w:cs="Times New Roman"/>
          <w:i/>
          <w:sz w:val="24"/>
          <w:szCs w:val="24"/>
        </w:rPr>
        <w:t>supra</w:t>
      </w:r>
      <w:r>
        <w:rPr>
          <w:rFonts w:ascii="Times New Roman" w:hAnsi="Times New Roman" w:cs="Times New Roman"/>
          <w:sz w:val="24"/>
          <w:szCs w:val="24"/>
        </w:rPr>
        <w:t>.</w:t>
      </w:r>
    </w:p>
    <w:p w:rsidR="00A31580" w:rsidRPr="002B362C" w:rsidRDefault="002B362C" w:rsidP="002B362C">
      <w:pPr>
        <w:spacing w:after="0" w:line="360" w:lineRule="auto"/>
        <w:jc w:val="both"/>
        <w:rPr>
          <w:rFonts w:ascii="Times New Roman" w:hAnsi="Times New Roman" w:cs="Times New Roman"/>
          <w:sz w:val="24"/>
          <w:szCs w:val="24"/>
          <w:u w:val="single"/>
        </w:rPr>
      </w:pPr>
      <w:r>
        <w:rPr>
          <w:rFonts w:ascii="Times New Roman" w:hAnsi="Times New Roman" w:cs="Times New Roman"/>
          <w:i/>
          <w:sz w:val="24"/>
          <w:szCs w:val="24"/>
          <w:u w:val="single"/>
        </w:rPr>
        <w:t>Prima F</w:t>
      </w:r>
      <w:r w:rsidR="00A31580" w:rsidRPr="002B362C">
        <w:rPr>
          <w:rFonts w:ascii="Times New Roman" w:hAnsi="Times New Roman" w:cs="Times New Roman"/>
          <w:i/>
          <w:sz w:val="24"/>
          <w:szCs w:val="24"/>
          <w:u w:val="single"/>
        </w:rPr>
        <w:t>acie</w:t>
      </w:r>
      <w:r w:rsidR="00537C34" w:rsidRPr="002B362C">
        <w:rPr>
          <w:rFonts w:ascii="Times New Roman" w:hAnsi="Times New Roman" w:cs="Times New Roman"/>
          <w:sz w:val="24"/>
          <w:szCs w:val="24"/>
          <w:u w:val="single"/>
        </w:rPr>
        <w:t xml:space="preserve"> </w:t>
      </w:r>
      <w:r>
        <w:rPr>
          <w:rFonts w:ascii="Times New Roman" w:hAnsi="Times New Roman" w:cs="Times New Roman"/>
          <w:sz w:val="24"/>
          <w:szCs w:val="24"/>
          <w:u w:val="single"/>
        </w:rPr>
        <w:t>R</w:t>
      </w:r>
      <w:r w:rsidR="00A31580" w:rsidRPr="002B362C">
        <w:rPr>
          <w:rFonts w:ascii="Times New Roman" w:hAnsi="Times New Roman" w:cs="Times New Roman"/>
          <w:sz w:val="24"/>
          <w:szCs w:val="24"/>
          <w:u w:val="single"/>
        </w:rPr>
        <w:t>ight</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is the registered proprietor of the Trademark in issue. The registration of trademark creates an exclusive legal right on the part of the holder of the trademark to use it in respect of the goods for which is registered. The position has made clear in </w:t>
      </w:r>
      <w:r w:rsidRPr="00F55BD8">
        <w:rPr>
          <w:rFonts w:ascii="Times New Roman" w:hAnsi="Times New Roman" w:cs="Times New Roman"/>
          <w:i/>
          <w:sz w:val="24"/>
          <w:szCs w:val="24"/>
        </w:rPr>
        <w:t xml:space="preserve">Zimbabwe </w:t>
      </w:r>
      <w:proofErr w:type="spellStart"/>
      <w:r w:rsidRPr="00F55BD8">
        <w:rPr>
          <w:rFonts w:ascii="Times New Roman" w:hAnsi="Times New Roman" w:cs="Times New Roman"/>
          <w:i/>
          <w:sz w:val="24"/>
          <w:szCs w:val="24"/>
        </w:rPr>
        <w:t>Gelatine</w:t>
      </w:r>
      <w:proofErr w:type="spellEnd"/>
      <w:r w:rsidRPr="00F55BD8">
        <w:rPr>
          <w:rFonts w:ascii="Times New Roman" w:hAnsi="Times New Roman" w:cs="Times New Roman"/>
          <w:i/>
          <w:sz w:val="24"/>
          <w:szCs w:val="24"/>
        </w:rPr>
        <w:t xml:space="preserve"> (</w:t>
      </w:r>
      <w:proofErr w:type="spellStart"/>
      <w:r w:rsidRPr="00F55BD8">
        <w:rPr>
          <w:rFonts w:ascii="Times New Roman" w:hAnsi="Times New Roman" w:cs="Times New Roman"/>
          <w:i/>
          <w:sz w:val="24"/>
          <w:szCs w:val="24"/>
        </w:rPr>
        <w:t>Pvt</w:t>
      </w:r>
      <w:proofErr w:type="spellEnd"/>
      <w:r w:rsidRPr="00F55BD8">
        <w:rPr>
          <w:rFonts w:ascii="Times New Roman" w:hAnsi="Times New Roman" w:cs="Times New Roman"/>
          <w:i/>
          <w:sz w:val="24"/>
          <w:szCs w:val="24"/>
        </w:rPr>
        <w:t xml:space="preserve">) Ltd </w:t>
      </w:r>
      <w:r w:rsidRPr="00F55BD8">
        <w:rPr>
          <w:rFonts w:ascii="Times New Roman" w:hAnsi="Times New Roman" w:cs="Times New Roman"/>
          <w:sz w:val="24"/>
          <w:szCs w:val="24"/>
        </w:rPr>
        <w:t xml:space="preserve">v </w:t>
      </w:r>
      <w:r>
        <w:rPr>
          <w:rFonts w:ascii="Times New Roman" w:hAnsi="Times New Roman" w:cs="Times New Roman"/>
          <w:i/>
          <w:sz w:val="24"/>
          <w:szCs w:val="24"/>
        </w:rPr>
        <w:t xml:space="preserve">Cairns Foods </w:t>
      </w:r>
      <w:proofErr w:type="spellStart"/>
      <w:r>
        <w:rPr>
          <w:rFonts w:ascii="Times New Roman" w:hAnsi="Times New Roman" w:cs="Times New Roman"/>
          <w:i/>
          <w:sz w:val="24"/>
          <w:szCs w:val="24"/>
        </w:rPr>
        <w:t>Pvt</w:t>
      </w:r>
      <w:proofErr w:type="spellEnd"/>
      <w:r>
        <w:rPr>
          <w:rFonts w:ascii="Times New Roman" w:hAnsi="Times New Roman" w:cs="Times New Roman"/>
          <w:i/>
          <w:sz w:val="24"/>
          <w:szCs w:val="24"/>
        </w:rPr>
        <w:t xml:space="preserve"> Ltd</w:t>
      </w:r>
      <w:r>
        <w:rPr>
          <w:rFonts w:ascii="Times New Roman" w:hAnsi="Times New Roman" w:cs="Times New Roman"/>
          <w:sz w:val="24"/>
          <w:szCs w:val="24"/>
        </w:rPr>
        <w:t xml:space="preserve"> 2003 (1) ZLR 352 (S) at where it was stated</w:t>
      </w:r>
      <w:r w:rsidR="0076694F">
        <w:rPr>
          <w:rFonts w:ascii="Times New Roman" w:hAnsi="Times New Roman" w:cs="Times New Roman"/>
          <w:sz w:val="24"/>
          <w:szCs w:val="24"/>
        </w:rPr>
        <w:t>:</w:t>
      </w:r>
    </w:p>
    <w:p w:rsidR="0076694F" w:rsidRDefault="0076694F" w:rsidP="0076694F">
      <w:pPr>
        <w:spacing w:after="0" w:line="240" w:lineRule="auto"/>
        <w:ind w:firstLine="720"/>
        <w:jc w:val="both"/>
        <w:rPr>
          <w:rFonts w:ascii="Times New Roman" w:hAnsi="Times New Roman" w:cs="Times New Roman"/>
        </w:rPr>
      </w:pPr>
      <w:r>
        <w:rPr>
          <w:rFonts w:ascii="Times New Roman" w:hAnsi="Times New Roman" w:cs="Times New Roman"/>
        </w:rPr>
        <w:t xml:space="preserve">“It is common cause that once a trademark is registered it gives the registered owner of the </w:t>
      </w:r>
      <w:r>
        <w:rPr>
          <w:rFonts w:ascii="Times New Roman" w:hAnsi="Times New Roman" w:cs="Times New Roman"/>
        </w:rPr>
        <w:tab/>
        <w:t xml:space="preserve">trademark an exclusive right to use it concerning the goods for which it is registered: see </w:t>
      </w:r>
      <w:proofErr w:type="spellStart"/>
      <w:r w:rsidRPr="0076694F">
        <w:rPr>
          <w:rFonts w:ascii="Times New Roman" w:hAnsi="Times New Roman" w:cs="Times New Roman"/>
          <w:i/>
        </w:rPr>
        <w:t>Kerly’s</w:t>
      </w:r>
      <w:proofErr w:type="spellEnd"/>
      <w:r w:rsidRPr="0076694F">
        <w:rPr>
          <w:rFonts w:ascii="Times New Roman" w:hAnsi="Times New Roman" w:cs="Times New Roman"/>
          <w:i/>
        </w:rPr>
        <w:t xml:space="preserve"> </w:t>
      </w:r>
      <w:r>
        <w:rPr>
          <w:rFonts w:ascii="Times New Roman" w:hAnsi="Times New Roman" w:cs="Times New Roman"/>
        </w:rPr>
        <w:tab/>
        <w:t>Law of Trade Marks and Trade Names 12ed at p 261.</w:t>
      </w:r>
    </w:p>
    <w:p w:rsidR="0076694F" w:rsidRDefault="0076694F" w:rsidP="0076694F">
      <w:pPr>
        <w:spacing w:after="0" w:line="240" w:lineRule="auto"/>
        <w:ind w:firstLine="720"/>
        <w:jc w:val="both"/>
        <w:rPr>
          <w:rFonts w:ascii="Times New Roman" w:hAnsi="Times New Roman" w:cs="Times New Roman"/>
        </w:rPr>
      </w:pPr>
    </w:p>
    <w:p w:rsidR="0076694F" w:rsidRDefault="0076694F" w:rsidP="0076694F">
      <w:pPr>
        <w:spacing w:after="0" w:line="240" w:lineRule="auto"/>
        <w:ind w:firstLine="720"/>
        <w:jc w:val="both"/>
        <w:rPr>
          <w:rFonts w:ascii="Times New Roman" w:hAnsi="Times New Roman" w:cs="Times New Roman"/>
        </w:rPr>
      </w:pPr>
      <w:r>
        <w:rPr>
          <w:rFonts w:ascii="Times New Roman" w:hAnsi="Times New Roman" w:cs="Times New Roman"/>
        </w:rPr>
        <w:t xml:space="preserve">The purpose of registration of a trademark is that no other party should use the trademark. </w:t>
      </w:r>
      <w:proofErr w:type="spellStart"/>
      <w:r>
        <w:rPr>
          <w:rFonts w:ascii="Times New Roman" w:hAnsi="Times New Roman" w:cs="Times New Roman"/>
        </w:rPr>
        <w:t>Kerly’s</w:t>
      </w:r>
      <w:proofErr w:type="spellEnd"/>
      <w:r>
        <w:rPr>
          <w:rFonts w:ascii="Times New Roman" w:hAnsi="Times New Roman" w:cs="Times New Roman"/>
        </w:rPr>
        <w:t xml:space="preserve"> </w:t>
      </w:r>
      <w:r>
        <w:rPr>
          <w:rFonts w:ascii="Times New Roman" w:hAnsi="Times New Roman" w:cs="Times New Roman"/>
        </w:rPr>
        <w:tab/>
        <w:t xml:space="preserve">Law of Trade Marks and Trade Names at p 12 </w:t>
      </w:r>
      <w:proofErr w:type="spellStart"/>
      <w:r>
        <w:rPr>
          <w:rFonts w:ascii="Times New Roman" w:hAnsi="Times New Roman" w:cs="Times New Roman"/>
        </w:rPr>
        <w:t>para</w:t>
      </w:r>
      <w:proofErr w:type="spellEnd"/>
      <w:r>
        <w:rPr>
          <w:rFonts w:ascii="Times New Roman" w:hAnsi="Times New Roman" w:cs="Times New Roman"/>
        </w:rPr>
        <w:t xml:space="preserve"> 2:08 says:</w:t>
      </w:r>
    </w:p>
    <w:p w:rsidR="00B57E0C" w:rsidRDefault="00B57E0C" w:rsidP="0076694F">
      <w:pPr>
        <w:spacing w:after="0" w:line="240" w:lineRule="auto"/>
        <w:ind w:firstLine="720"/>
        <w:jc w:val="both"/>
        <w:rPr>
          <w:rFonts w:ascii="Times New Roman" w:hAnsi="Times New Roman" w:cs="Times New Roman"/>
        </w:rPr>
      </w:pPr>
    </w:p>
    <w:p w:rsidR="0076694F" w:rsidRPr="0076694F" w:rsidRDefault="0076694F" w:rsidP="0076694F">
      <w:pPr>
        <w:spacing w:after="0" w:line="240" w:lineRule="auto"/>
        <w:ind w:firstLine="720"/>
        <w:jc w:val="both"/>
        <w:rPr>
          <w:rFonts w:ascii="Times New Roman" w:hAnsi="Times New Roman" w:cs="Times New Roman"/>
        </w:rPr>
      </w:pPr>
      <w:r>
        <w:rPr>
          <w:rFonts w:ascii="Times New Roman" w:hAnsi="Times New Roman" w:cs="Times New Roman"/>
        </w:rPr>
        <w:tab/>
        <w:t xml:space="preserve">‘The function of trademark is to give an indication to the purchase…. of the trade source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from which the goods come or the trade hands through which they pass on their way to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 market.</w:t>
      </w:r>
      <w:r w:rsidR="00B57E0C">
        <w:rPr>
          <w:rFonts w:ascii="Times New Roman" w:hAnsi="Times New Roman" w:cs="Times New Roman"/>
        </w:rPr>
        <w:t>’</w:t>
      </w:r>
      <w:r>
        <w:rPr>
          <w:rFonts w:ascii="Times New Roman" w:hAnsi="Times New Roman" w:cs="Times New Roman"/>
        </w:rPr>
        <w:t xml:space="preserve">” </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filing of the application for </w:t>
      </w:r>
      <w:proofErr w:type="spellStart"/>
      <w:r>
        <w:rPr>
          <w:rFonts w:ascii="Times New Roman" w:hAnsi="Times New Roman" w:cs="Times New Roman"/>
          <w:sz w:val="24"/>
          <w:szCs w:val="24"/>
        </w:rPr>
        <w:t>expung</w:t>
      </w:r>
      <w:r w:rsidR="004C149B">
        <w:rPr>
          <w:rFonts w:ascii="Times New Roman" w:hAnsi="Times New Roman" w:cs="Times New Roman"/>
          <w:sz w:val="24"/>
          <w:szCs w:val="24"/>
        </w:rPr>
        <w:t>e</w:t>
      </w:r>
      <w:r>
        <w:rPr>
          <w:rFonts w:ascii="Times New Roman" w:hAnsi="Times New Roman" w:cs="Times New Roman"/>
          <w:sz w:val="24"/>
          <w:szCs w:val="24"/>
        </w:rPr>
        <w:t>ment</w:t>
      </w:r>
      <w:proofErr w:type="spellEnd"/>
      <w:r>
        <w:rPr>
          <w:rFonts w:ascii="Times New Roman" w:hAnsi="Times New Roman" w:cs="Times New Roman"/>
          <w:sz w:val="24"/>
          <w:szCs w:val="24"/>
        </w:rPr>
        <w:t xml:space="preserve"> does not detract from the</w:t>
      </w:r>
      <w:r w:rsidR="0068096D">
        <w:rPr>
          <w:rFonts w:ascii="Times New Roman" w:hAnsi="Times New Roman" w:cs="Times New Roman"/>
          <w:sz w:val="24"/>
          <w:szCs w:val="24"/>
        </w:rPr>
        <w:t xml:space="preserve"> fact that the</w:t>
      </w:r>
      <w:r>
        <w:rPr>
          <w:rFonts w:ascii="Times New Roman" w:hAnsi="Times New Roman" w:cs="Times New Roman"/>
          <w:sz w:val="24"/>
          <w:szCs w:val="24"/>
        </w:rPr>
        <w:t xml:space="preserve"> trademark remains registered. There is no challenge to the registration of trademark. At best all the application for </w:t>
      </w:r>
      <w:proofErr w:type="spellStart"/>
      <w:r>
        <w:rPr>
          <w:rFonts w:ascii="Times New Roman" w:hAnsi="Times New Roman" w:cs="Times New Roman"/>
          <w:sz w:val="24"/>
          <w:szCs w:val="24"/>
        </w:rPr>
        <w:t>expungement</w:t>
      </w:r>
      <w:proofErr w:type="spellEnd"/>
      <w:r>
        <w:rPr>
          <w:rFonts w:ascii="Times New Roman" w:hAnsi="Times New Roman" w:cs="Times New Roman"/>
          <w:sz w:val="24"/>
          <w:szCs w:val="24"/>
        </w:rPr>
        <w:t xml:space="preserve"> can do is cast some doub</w:t>
      </w:r>
      <w:r w:rsidR="0068096D">
        <w:rPr>
          <w:rFonts w:ascii="Times New Roman" w:hAnsi="Times New Roman" w:cs="Times New Roman"/>
          <w:sz w:val="24"/>
          <w:szCs w:val="24"/>
        </w:rPr>
        <w:t>t on the applicant’s right. It w</w:t>
      </w:r>
      <w:r>
        <w:rPr>
          <w:rFonts w:ascii="Times New Roman" w:hAnsi="Times New Roman" w:cs="Times New Roman"/>
          <w:sz w:val="24"/>
          <w:szCs w:val="24"/>
        </w:rPr>
        <w:t xml:space="preserve">as filed a day before the hearing but five days after the service of the urgent application. It was an afterthought designed to create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against the applicant’s case. I am fortified in this view by the fact that there were pr</w:t>
      </w:r>
      <w:r w:rsidR="0068096D">
        <w:rPr>
          <w:rFonts w:ascii="Times New Roman" w:hAnsi="Times New Roman" w:cs="Times New Roman"/>
          <w:sz w:val="24"/>
          <w:szCs w:val="24"/>
        </w:rPr>
        <w:t>i</w:t>
      </w:r>
      <w:r>
        <w:rPr>
          <w:rFonts w:ascii="Times New Roman" w:hAnsi="Times New Roman" w:cs="Times New Roman"/>
          <w:sz w:val="24"/>
          <w:szCs w:val="24"/>
        </w:rPr>
        <w:t>o</w:t>
      </w:r>
      <w:r w:rsidR="0068096D">
        <w:rPr>
          <w:rFonts w:ascii="Times New Roman" w:hAnsi="Times New Roman" w:cs="Times New Roman"/>
          <w:sz w:val="24"/>
          <w:szCs w:val="24"/>
        </w:rPr>
        <w:t>r</w:t>
      </w:r>
      <w:r>
        <w:rPr>
          <w:rFonts w:ascii="Times New Roman" w:hAnsi="Times New Roman" w:cs="Times New Roman"/>
          <w:sz w:val="24"/>
          <w:szCs w:val="24"/>
        </w:rPr>
        <w:t xml:space="preserve"> incidents of infringement whereby the applicant engaged the respondent. If the respondent was serious about challenging the validity of the trademark it would have done so then.</w:t>
      </w:r>
    </w:p>
    <w:p w:rsidR="002B362C"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From the above it is clear that the applicant has established</w:t>
      </w:r>
      <w:r w:rsidR="00D802DA">
        <w:rPr>
          <w:rFonts w:ascii="Times New Roman" w:hAnsi="Times New Roman" w:cs="Times New Roman"/>
          <w:sz w:val="24"/>
          <w:szCs w:val="24"/>
        </w:rPr>
        <w:t>,</w:t>
      </w:r>
      <w:r>
        <w:rPr>
          <w:rFonts w:ascii="Times New Roman" w:hAnsi="Times New Roman" w:cs="Times New Roman"/>
          <w:sz w:val="24"/>
          <w:szCs w:val="24"/>
        </w:rPr>
        <w:t xml:space="preserve"> at the very least</w:t>
      </w:r>
      <w:r w:rsidR="00D802DA">
        <w:rPr>
          <w:rFonts w:ascii="Times New Roman" w:hAnsi="Times New Roman" w:cs="Times New Roman"/>
          <w:sz w:val="24"/>
          <w:szCs w:val="24"/>
        </w:rPr>
        <w:t>,</w:t>
      </w:r>
      <w:r>
        <w:rPr>
          <w:rFonts w:ascii="Times New Roman" w:hAnsi="Times New Roman" w:cs="Times New Roman"/>
          <w:sz w:val="24"/>
          <w:szCs w:val="24"/>
        </w:rPr>
        <w:t xml:space="preserve"> a </w:t>
      </w:r>
      <w:r w:rsidRPr="000B753F">
        <w:rPr>
          <w:rFonts w:ascii="Times New Roman" w:hAnsi="Times New Roman" w:cs="Times New Roman"/>
          <w:i/>
          <w:sz w:val="24"/>
          <w:szCs w:val="24"/>
        </w:rPr>
        <w:t>prima facie</w:t>
      </w:r>
      <w:r w:rsidR="0068096D">
        <w:rPr>
          <w:rFonts w:ascii="Times New Roman" w:hAnsi="Times New Roman" w:cs="Times New Roman"/>
          <w:sz w:val="24"/>
          <w:szCs w:val="24"/>
        </w:rPr>
        <w:t xml:space="preserve"> right. </w:t>
      </w:r>
    </w:p>
    <w:p w:rsidR="00A31580" w:rsidRPr="002B362C" w:rsidRDefault="0068096D" w:rsidP="002B362C">
      <w:pPr>
        <w:spacing w:after="0" w:line="360" w:lineRule="auto"/>
        <w:jc w:val="both"/>
        <w:rPr>
          <w:rFonts w:ascii="Times New Roman" w:hAnsi="Times New Roman" w:cs="Times New Roman"/>
          <w:sz w:val="24"/>
          <w:szCs w:val="24"/>
          <w:u w:val="single"/>
        </w:rPr>
      </w:pPr>
      <w:r w:rsidRPr="002B362C">
        <w:rPr>
          <w:rFonts w:ascii="Times New Roman" w:hAnsi="Times New Roman" w:cs="Times New Roman"/>
          <w:sz w:val="24"/>
          <w:szCs w:val="24"/>
          <w:u w:val="single"/>
        </w:rPr>
        <w:t>W</w:t>
      </w:r>
      <w:r w:rsidR="002B362C">
        <w:rPr>
          <w:rFonts w:ascii="Times New Roman" w:hAnsi="Times New Roman" w:cs="Times New Roman"/>
          <w:sz w:val="24"/>
          <w:szCs w:val="24"/>
          <w:u w:val="single"/>
        </w:rPr>
        <w:t>ell-G</w:t>
      </w:r>
      <w:r w:rsidR="00A31580" w:rsidRPr="002B362C">
        <w:rPr>
          <w:rFonts w:ascii="Times New Roman" w:hAnsi="Times New Roman" w:cs="Times New Roman"/>
          <w:sz w:val="24"/>
          <w:szCs w:val="24"/>
          <w:u w:val="single"/>
        </w:rPr>
        <w:t xml:space="preserve">rounded </w:t>
      </w:r>
      <w:r w:rsidR="002B362C">
        <w:rPr>
          <w:rFonts w:ascii="Times New Roman" w:hAnsi="Times New Roman" w:cs="Times New Roman"/>
          <w:sz w:val="24"/>
          <w:szCs w:val="24"/>
          <w:u w:val="single"/>
        </w:rPr>
        <w:t xml:space="preserve">Apprehension </w:t>
      </w:r>
      <w:proofErr w:type="gramStart"/>
      <w:r w:rsidR="002B362C">
        <w:rPr>
          <w:rFonts w:ascii="Times New Roman" w:hAnsi="Times New Roman" w:cs="Times New Roman"/>
          <w:sz w:val="24"/>
          <w:szCs w:val="24"/>
          <w:u w:val="single"/>
        </w:rPr>
        <w:t>Of</w:t>
      </w:r>
      <w:proofErr w:type="gramEnd"/>
      <w:r w:rsidR="002B362C">
        <w:rPr>
          <w:rFonts w:ascii="Times New Roman" w:hAnsi="Times New Roman" w:cs="Times New Roman"/>
          <w:sz w:val="24"/>
          <w:szCs w:val="24"/>
          <w:u w:val="single"/>
        </w:rPr>
        <w:t xml:space="preserve"> Irreparable H</w:t>
      </w:r>
      <w:r w:rsidR="002B362C" w:rsidRPr="002B362C">
        <w:rPr>
          <w:rFonts w:ascii="Times New Roman" w:hAnsi="Times New Roman" w:cs="Times New Roman"/>
          <w:sz w:val="24"/>
          <w:szCs w:val="24"/>
          <w:u w:val="single"/>
        </w:rPr>
        <w:t>arm</w:t>
      </w:r>
      <w:r w:rsidR="00A31580" w:rsidRPr="002B362C">
        <w:rPr>
          <w:rFonts w:ascii="Times New Roman" w:hAnsi="Times New Roman" w:cs="Times New Roman"/>
          <w:sz w:val="24"/>
          <w:szCs w:val="24"/>
          <w:u w:val="single"/>
        </w:rPr>
        <w:t xml:space="preserve">  </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test for this requirement is settled in our law. The learned author CB </w:t>
      </w:r>
      <w:proofErr w:type="spellStart"/>
      <w:r>
        <w:rPr>
          <w:rFonts w:ascii="Times New Roman" w:hAnsi="Times New Roman" w:cs="Times New Roman"/>
          <w:sz w:val="24"/>
          <w:szCs w:val="24"/>
        </w:rPr>
        <w:t>Prest</w:t>
      </w:r>
      <w:proofErr w:type="spellEnd"/>
      <w:r>
        <w:rPr>
          <w:rFonts w:ascii="Times New Roman" w:hAnsi="Times New Roman" w:cs="Times New Roman"/>
          <w:sz w:val="24"/>
          <w:szCs w:val="24"/>
        </w:rPr>
        <w:t xml:space="preserve"> – </w:t>
      </w:r>
      <w:r w:rsidRPr="000B753F">
        <w:rPr>
          <w:rFonts w:ascii="Times New Roman" w:hAnsi="Times New Roman" w:cs="Times New Roman"/>
          <w:i/>
          <w:sz w:val="24"/>
          <w:szCs w:val="24"/>
        </w:rPr>
        <w:t xml:space="preserve">The Law and </w:t>
      </w:r>
      <w:r>
        <w:rPr>
          <w:rFonts w:ascii="Times New Roman" w:hAnsi="Times New Roman" w:cs="Times New Roman"/>
          <w:i/>
          <w:sz w:val="24"/>
          <w:szCs w:val="24"/>
        </w:rPr>
        <w:t xml:space="preserve">Practice of Interdicts </w:t>
      </w:r>
      <w:r w:rsidRPr="000B753F">
        <w:rPr>
          <w:rFonts w:ascii="Times New Roman" w:hAnsi="Times New Roman" w:cs="Times New Roman"/>
          <w:sz w:val="24"/>
          <w:szCs w:val="24"/>
        </w:rPr>
        <w:t xml:space="preserve">at </w:t>
      </w:r>
      <w:r>
        <w:rPr>
          <w:rFonts w:ascii="Times New Roman" w:hAnsi="Times New Roman" w:cs="Times New Roman"/>
          <w:sz w:val="24"/>
          <w:szCs w:val="24"/>
        </w:rPr>
        <w:t>p 62 it states the following:</w:t>
      </w:r>
    </w:p>
    <w:p w:rsidR="00341016" w:rsidRDefault="00341016" w:rsidP="00341016">
      <w:pPr>
        <w:spacing w:after="0" w:line="240" w:lineRule="auto"/>
        <w:ind w:firstLine="720"/>
        <w:jc w:val="both"/>
        <w:rPr>
          <w:rFonts w:ascii="Times New Roman" w:hAnsi="Times New Roman" w:cs="Times New Roman"/>
        </w:rPr>
      </w:pPr>
      <w:r>
        <w:rPr>
          <w:rFonts w:ascii="Times New Roman" w:hAnsi="Times New Roman" w:cs="Times New Roman"/>
        </w:rPr>
        <w:t xml:space="preserve">“A reasonable apprehension of injury is one which a reasonable man might entertain on being </w:t>
      </w:r>
      <w:r>
        <w:rPr>
          <w:rFonts w:ascii="Times New Roman" w:hAnsi="Times New Roman" w:cs="Times New Roman"/>
        </w:rPr>
        <w:tab/>
        <w:t xml:space="preserve">faced with certain facts. The test is an objective one. The applicant is not required to establish </w:t>
      </w:r>
      <w:r>
        <w:rPr>
          <w:rFonts w:ascii="Times New Roman" w:hAnsi="Times New Roman" w:cs="Times New Roman"/>
        </w:rPr>
        <w:tab/>
        <w:t xml:space="preserve">that, on a balance of probabilities flowing from undisputed facts, injury will follow: he has only </w:t>
      </w:r>
      <w:r>
        <w:rPr>
          <w:rFonts w:ascii="Times New Roman" w:hAnsi="Times New Roman" w:cs="Times New Roman"/>
        </w:rPr>
        <w:tab/>
        <w:t>to show that it is reasonable to apprehend that injury will result.”</w:t>
      </w:r>
    </w:p>
    <w:p w:rsidR="00C97688" w:rsidRPr="00341016" w:rsidRDefault="00C97688" w:rsidP="00341016">
      <w:pPr>
        <w:spacing w:after="0" w:line="240" w:lineRule="auto"/>
        <w:ind w:firstLine="720"/>
        <w:jc w:val="both"/>
        <w:rPr>
          <w:rFonts w:ascii="Times New Roman" w:hAnsi="Times New Roman" w:cs="Times New Roman"/>
        </w:rPr>
      </w:pP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in issue that the respondent has been using a mark consisting of the applicant’s logo in relation to water as its logo.</w:t>
      </w:r>
      <w:r w:rsidR="00B57E0C">
        <w:rPr>
          <w:rFonts w:ascii="Times New Roman" w:hAnsi="Times New Roman" w:cs="Times New Roman"/>
          <w:sz w:val="24"/>
          <w:szCs w:val="24"/>
        </w:rPr>
        <w:t xml:space="preserve"> </w:t>
      </w:r>
      <w:r>
        <w:rPr>
          <w:rFonts w:ascii="Times New Roman" w:hAnsi="Times New Roman" w:cs="Times New Roman"/>
          <w:sz w:val="24"/>
          <w:szCs w:val="24"/>
        </w:rPr>
        <w:t xml:space="preserve">The respondent does not dispute that bottles with the offending mark are on the market.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15 of the respondent’s Supplementary Head of Argument the following is stated:</w:t>
      </w:r>
    </w:p>
    <w:p w:rsidR="0068096D" w:rsidRDefault="0068096D" w:rsidP="0068096D">
      <w:pPr>
        <w:spacing w:after="0" w:line="240" w:lineRule="auto"/>
        <w:ind w:firstLine="720"/>
        <w:jc w:val="both"/>
        <w:rPr>
          <w:rFonts w:ascii="Times New Roman" w:hAnsi="Times New Roman" w:cs="Times New Roman"/>
        </w:rPr>
      </w:pPr>
      <w:r>
        <w:rPr>
          <w:rFonts w:ascii="Times New Roman" w:hAnsi="Times New Roman" w:cs="Times New Roman"/>
        </w:rPr>
        <w:t xml:space="preserve">“For the avoidance of doubt, the respondent’s impugned mark which it is in the process of </w:t>
      </w:r>
      <w:r>
        <w:rPr>
          <w:rFonts w:ascii="Times New Roman" w:hAnsi="Times New Roman" w:cs="Times New Roman"/>
        </w:rPr>
        <w:tab/>
        <w:t>phasing out in preferen</w:t>
      </w:r>
      <w:r w:rsidR="00877959">
        <w:rPr>
          <w:rFonts w:ascii="Times New Roman" w:hAnsi="Times New Roman" w:cs="Times New Roman"/>
        </w:rPr>
        <w:t>ce to a mark without a globe device</w:t>
      </w:r>
      <w:r>
        <w:rPr>
          <w:rFonts w:ascii="Times New Roman" w:hAnsi="Times New Roman" w:cs="Times New Roman"/>
        </w:rPr>
        <w:t xml:space="preserve"> remains on the market distinctly </w:t>
      </w:r>
      <w:r w:rsidR="00877959">
        <w:rPr>
          <w:rFonts w:ascii="Times New Roman" w:hAnsi="Times New Roman" w:cs="Times New Roman"/>
        </w:rPr>
        <w:tab/>
      </w:r>
      <w:r>
        <w:rPr>
          <w:rFonts w:ascii="Times New Roman" w:hAnsi="Times New Roman" w:cs="Times New Roman"/>
        </w:rPr>
        <w:t>different from the applicant’s mark as shown below.”</w:t>
      </w:r>
    </w:p>
    <w:p w:rsidR="0068096D" w:rsidRPr="0068096D" w:rsidRDefault="0068096D" w:rsidP="0068096D">
      <w:pPr>
        <w:spacing w:after="0" w:line="240" w:lineRule="auto"/>
        <w:ind w:firstLine="720"/>
        <w:jc w:val="both"/>
        <w:rPr>
          <w:rFonts w:ascii="Times New Roman" w:hAnsi="Times New Roman" w:cs="Times New Roman"/>
        </w:rPr>
      </w:pP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however argues that the marks are different in terms of both the presentation of the device, the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 xml:space="preserve"> and the dominant features. It seeks to argue that the applicant’s mark is registered with limitation of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red, blue </w:t>
      </w:r>
      <w:r w:rsidR="0068096D">
        <w:rPr>
          <w:rFonts w:ascii="Times New Roman" w:hAnsi="Times New Roman" w:cs="Times New Roman"/>
          <w:sz w:val="24"/>
          <w:szCs w:val="24"/>
        </w:rPr>
        <w:t>and white. This is not correct C</w:t>
      </w:r>
      <w:r>
        <w:rPr>
          <w:rFonts w:ascii="Times New Roman" w:hAnsi="Times New Roman" w:cs="Times New Roman"/>
          <w:sz w:val="24"/>
          <w:szCs w:val="24"/>
        </w:rPr>
        <w:t xml:space="preserve">ertificate No 1491/2014 attached as </w:t>
      </w:r>
      <w:r w:rsidR="003A27A0">
        <w:rPr>
          <w:rFonts w:ascii="Times New Roman" w:hAnsi="Times New Roman" w:cs="Times New Roman"/>
          <w:sz w:val="24"/>
          <w:szCs w:val="24"/>
        </w:rPr>
        <w:t>Annexure</w:t>
      </w:r>
      <w:r>
        <w:rPr>
          <w:rFonts w:ascii="Times New Roman" w:hAnsi="Times New Roman" w:cs="Times New Roman"/>
          <w:sz w:val="24"/>
          <w:szCs w:val="24"/>
        </w:rPr>
        <w:t xml:space="preserve"> does not limit the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in which the trademark is registered.</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 this does not assist the respondent</w:t>
      </w:r>
      <w:r w:rsidR="00242DE5">
        <w:rPr>
          <w:rFonts w:ascii="Times New Roman" w:hAnsi="Times New Roman" w:cs="Times New Roman"/>
          <w:sz w:val="24"/>
          <w:szCs w:val="24"/>
        </w:rPr>
        <w:t>’s case</w:t>
      </w:r>
      <w:r>
        <w:rPr>
          <w:rFonts w:ascii="Times New Roman" w:hAnsi="Times New Roman" w:cs="Times New Roman"/>
          <w:sz w:val="24"/>
          <w:szCs w:val="24"/>
        </w:rPr>
        <w:t xml:space="preserve">. The test as to whether there has been an infringement depends essentially on whether there is sufficient similarity which is likely to lead to confusion. See </w:t>
      </w:r>
      <w:r>
        <w:rPr>
          <w:rFonts w:ascii="Times New Roman" w:hAnsi="Times New Roman" w:cs="Times New Roman"/>
          <w:i/>
          <w:sz w:val="24"/>
          <w:szCs w:val="24"/>
        </w:rPr>
        <w:t xml:space="preserve">Old Mutual Life Assurance Society of Zimbabwe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Intermarket</w:t>
      </w:r>
      <w:proofErr w:type="spellEnd"/>
      <w:r>
        <w:rPr>
          <w:rFonts w:ascii="Times New Roman" w:hAnsi="Times New Roman" w:cs="Times New Roman"/>
          <w:i/>
          <w:sz w:val="24"/>
          <w:szCs w:val="24"/>
        </w:rPr>
        <w:t xml:space="preserve"> Holdings Ltd and </w:t>
      </w:r>
      <w:proofErr w:type="spellStart"/>
      <w:r>
        <w:rPr>
          <w:rFonts w:ascii="Times New Roman" w:hAnsi="Times New Roman" w:cs="Times New Roman"/>
          <w:i/>
          <w:sz w:val="24"/>
          <w:szCs w:val="24"/>
        </w:rPr>
        <w:t>Ors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2006 (1) ZLR 73 H. In the same case it </w:t>
      </w:r>
      <w:r w:rsidR="00877959">
        <w:rPr>
          <w:rFonts w:ascii="Times New Roman" w:hAnsi="Times New Roman" w:cs="Times New Roman"/>
          <w:sz w:val="24"/>
          <w:szCs w:val="24"/>
        </w:rPr>
        <w:t>w</w:t>
      </w:r>
      <w:r>
        <w:rPr>
          <w:rFonts w:ascii="Times New Roman" w:hAnsi="Times New Roman" w:cs="Times New Roman"/>
          <w:sz w:val="24"/>
          <w:szCs w:val="24"/>
        </w:rPr>
        <w:t xml:space="preserve">as stated: </w:t>
      </w:r>
      <w:r w:rsidR="00877959">
        <w:rPr>
          <w:rFonts w:ascii="Times New Roman" w:hAnsi="Times New Roman" w:cs="Times New Roman"/>
          <w:sz w:val="24"/>
          <w:szCs w:val="24"/>
        </w:rPr>
        <w:t>“</w:t>
      </w:r>
      <w:r>
        <w:rPr>
          <w:rFonts w:ascii="Times New Roman" w:hAnsi="Times New Roman" w:cs="Times New Roman"/>
          <w:sz w:val="24"/>
          <w:szCs w:val="24"/>
        </w:rPr>
        <w:t xml:space="preserve">The word similar had to have its ordinary meaning, that is, a “marked resemblance or likeness”, marked meaning “easy to </w:t>
      </w:r>
      <w:proofErr w:type="spellStart"/>
      <w:r>
        <w:rPr>
          <w:rFonts w:ascii="Times New Roman" w:hAnsi="Times New Roman" w:cs="Times New Roman"/>
          <w:sz w:val="24"/>
          <w:szCs w:val="24"/>
        </w:rPr>
        <w:t>recognise</w:t>
      </w:r>
      <w:proofErr w:type="spellEnd"/>
      <w:r>
        <w:rPr>
          <w:rFonts w:ascii="Times New Roman" w:hAnsi="Times New Roman" w:cs="Times New Roman"/>
          <w:sz w:val="24"/>
          <w:szCs w:val="24"/>
        </w:rPr>
        <w:t>”.</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doubt that the offending mark being used by the respondent bears a marked resemblance or likeness with the applicant’s trademark. These products are sold in supermarkets and close to each other. </w:t>
      </w:r>
      <w:r w:rsidR="00877959">
        <w:rPr>
          <w:rFonts w:ascii="Times New Roman" w:hAnsi="Times New Roman" w:cs="Times New Roman"/>
          <w:sz w:val="24"/>
          <w:szCs w:val="24"/>
        </w:rPr>
        <w:t>It is reasonable for the applicant to apprehend injury in form of loss of business.</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managed to establish well-grounded apprehension.</w:t>
      </w:r>
    </w:p>
    <w:p w:rsidR="00A31580" w:rsidRDefault="00A31580" w:rsidP="006558B9">
      <w:p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Balance of Convenience</w:t>
      </w: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author CB </w:t>
      </w:r>
      <w:proofErr w:type="spellStart"/>
      <w:r>
        <w:rPr>
          <w:rFonts w:ascii="Times New Roman" w:hAnsi="Times New Roman" w:cs="Times New Roman"/>
          <w:sz w:val="24"/>
          <w:szCs w:val="24"/>
        </w:rPr>
        <w:t>Prest</w:t>
      </w:r>
      <w:proofErr w:type="spellEnd"/>
      <w:r>
        <w:rPr>
          <w:rFonts w:ascii="Times New Roman" w:hAnsi="Times New Roman" w:cs="Times New Roman"/>
          <w:sz w:val="24"/>
          <w:szCs w:val="24"/>
        </w:rPr>
        <w:t xml:space="preserve"> </w:t>
      </w:r>
      <w:r w:rsidRPr="00C1479F">
        <w:rPr>
          <w:rFonts w:ascii="Times New Roman" w:hAnsi="Times New Roman" w:cs="Times New Roman"/>
          <w:i/>
          <w:sz w:val="24"/>
          <w:szCs w:val="24"/>
        </w:rPr>
        <w:t>supra</w:t>
      </w:r>
      <w:r>
        <w:rPr>
          <w:rFonts w:ascii="Times New Roman" w:hAnsi="Times New Roman" w:cs="Times New Roman"/>
          <w:sz w:val="24"/>
          <w:szCs w:val="24"/>
        </w:rPr>
        <w:t xml:space="preserve"> had this to say about the balance of convenience:</w:t>
      </w:r>
    </w:p>
    <w:p w:rsidR="00ED2F39" w:rsidRDefault="00ED2F39" w:rsidP="00ED2F39">
      <w:pPr>
        <w:spacing w:after="0" w:line="240" w:lineRule="auto"/>
        <w:ind w:firstLine="720"/>
        <w:jc w:val="both"/>
        <w:rPr>
          <w:rFonts w:ascii="Times New Roman" w:hAnsi="Times New Roman" w:cs="Times New Roman"/>
        </w:rPr>
      </w:pPr>
      <w:r>
        <w:rPr>
          <w:rFonts w:ascii="Times New Roman" w:hAnsi="Times New Roman" w:cs="Times New Roman"/>
        </w:rPr>
        <w:lastRenderedPageBreak/>
        <w:t xml:space="preserve">“In assessing whether the balance of convenience lies in granting or refusing interlocutory </w:t>
      </w:r>
      <w:r>
        <w:rPr>
          <w:rFonts w:ascii="Times New Roman" w:hAnsi="Times New Roman" w:cs="Times New Roman"/>
        </w:rPr>
        <w:tab/>
        <w:t xml:space="preserve">interdicts, the judge is engaged in weighing the respective risks that injustice may result from his </w:t>
      </w:r>
      <w:r>
        <w:rPr>
          <w:rFonts w:ascii="Times New Roman" w:hAnsi="Times New Roman" w:cs="Times New Roman"/>
        </w:rPr>
        <w:tab/>
        <w:t xml:space="preserve">deciding one way rather than the other at a stage when the evidence is incomplete. The balance </w:t>
      </w:r>
      <w:r>
        <w:rPr>
          <w:rFonts w:ascii="Times New Roman" w:hAnsi="Times New Roman" w:cs="Times New Roman"/>
        </w:rPr>
        <w:tab/>
        <w:t xml:space="preserve">that one is seeking to strike therefore is more fundamental, </w:t>
      </w:r>
      <w:proofErr w:type="gramStart"/>
      <w:r>
        <w:rPr>
          <w:rFonts w:ascii="Times New Roman" w:hAnsi="Times New Roman" w:cs="Times New Roman"/>
        </w:rPr>
        <w:t>more</w:t>
      </w:r>
      <w:r w:rsidR="00EF09E2">
        <w:rPr>
          <w:rFonts w:ascii="Times New Roman" w:hAnsi="Times New Roman" w:cs="Times New Roman"/>
        </w:rPr>
        <w:t xml:space="preserve"> </w:t>
      </w:r>
      <w:r>
        <w:rPr>
          <w:rFonts w:ascii="Times New Roman" w:hAnsi="Times New Roman" w:cs="Times New Roman"/>
        </w:rPr>
        <w:t>weighty</w:t>
      </w:r>
      <w:proofErr w:type="gramEnd"/>
      <w:r>
        <w:rPr>
          <w:rFonts w:ascii="Times New Roman" w:hAnsi="Times New Roman" w:cs="Times New Roman"/>
        </w:rPr>
        <w:t xml:space="preserve">, than mere convenience. </w:t>
      </w:r>
      <w:r>
        <w:rPr>
          <w:rFonts w:ascii="Times New Roman" w:hAnsi="Times New Roman" w:cs="Times New Roman"/>
        </w:rPr>
        <w:tab/>
        <w:t xml:space="preserve">Although the phrase may be substantially less elegant, the ‘balance of the risk of doing an </w:t>
      </w:r>
      <w:r>
        <w:rPr>
          <w:rFonts w:ascii="Times New Roman" w:hAnsi="Times New Roman" w:cs="Times New Roman"/>
        </w:rPr>
        <w:tab/>
        <w:t>injustice’ better describes the process involved.”</w:t>
      </w:r>
    </w:p>
    <w:p w:rsidR="00ED2F39" w:rsidRPr="00ED2F39" w:rsidRDefault="00ED2F39" w:rsidP="00ED2F39">
      <w:pPr>
        <w:spacing w:after="0" w:line="240" w:lineRule="auto"/>
        <w:ind w:firstLine="720"/>
        <w:jc w:val="both"/>
        <w:rPr>
          <w:rFonts w:ascii="Times New Roman" w:hAnsi="Times New Roman" w:cs="Times New Roman"/>
        </w:rPr>
      </w:pPr>
    </w:p>
    <w:p w:rsidR="00A31580"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have already alluded to in this judgment, the respondent’s is using the offending mark on its products which are on the market. This is an infringement on the applicant’s trademark. The applicant clearly has prospects of success to obtain a final interdict. The respondent has stated that it is phasing out use of the offending marks. It has therefore </w:t>
      </w:r>
      <w:r w:rsidR="00877959">
        <w:rPr>
          <w:rFonts w:ascii="Times New Roman" w:hAnsi="Times New Roman" w:cs="Times New Roman"/>
          <w:sz w:val="24"/>
          <w:szCs w:val="24"/>
        </w:rPr>
        <w:t xml:space="preserve">been </w:t>
      </w:r>
      <w:r>
        <w:rPr>
          <w:rFonts w:ascii="Times New Roman" w:hAnsi="Times New Roman" w:cs="Times New Roman"/>
          <w:sz w:val="24"/>
          <w:szCs w:val="24"/>
        </w:rPr>
        <w:t xml:space="preserve">established that the balance of convenience </w:t>
      </w:r>
      <w:proofErr w:type="spellStart"/>
      <w:r>
        <w:rPr>
          <w:rFonts w:ascii="Times New Roman" w:hAnsi="Times New Roman" w:cs="Times New Roman"/>
          <w:sz w:val="24"/>
          <w:szCs w:val="24"/>
        </w:rPr>
        <w:t>favours</w:t>
      </w:r>
      <w:proofErr w:type="spellEnd"/>
      <w:r>
        <w:rPr>
          <w:rFonts w:ascii="Times New Roman" w:hAnsi="Times New Roman" w:cs="Times New Roman"/>
          <w:sz w:val="24"/>
          <w:szCs w:val="24"/>
        </w:rPr>
        <w:t xml:space="preserve"> protecting the applicant’s established rights. </w:t>
      </w:r>
    </w:p>
    <w:p w:rsidR="00A31580" w:rsidRDefault="00A31580" w:rsidP="00A31580">
      <w:p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No other remedy</w:t>
      </w:r>
    </w:p>
    <w:p w:rsidR="00A31580" w:rsidRDefault="00A31580"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the history of the previous engagements between the parties will show</w:t>
      </w:r>
      <w:r w:rsidR="00877959">
        <w:rPr>
          <w:rFonts w:ascii="Times New Roman" w:hAnsi="Times New Roman" w:cs="Times New Roman"/>
          <w:sz w:val="24"/>
          <w:szCs w:val="24"/>
        </w:rPr>
        <w:t>,</w:t>
      </w:r>
      <w:r>
        <w:rPr>
          <w:rFonts w:ascii="Times New Roman" w:hAnsi="Times New Roman" w:cs="Times New Roman"/>
          <w:sz w:val="24"/>
          <w:szCs w:val="24"/>
        </w:rPr>
        <w:t xml:space="preserve"> including the correspondence exchanged between the parties, the meetings and the criminal charges, the applicant has no other remedy other than to approach the court. </w:t>
      </w:r>
    </w:p>
    <w:p w:rsidR="00A31580" w:rsidRDefault="00A31580" w:rsidP="00A315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above, I will grant the provisional order as prayed for. </w:t>
      </w:r>
    </w:p>
    <w:p w:rsidR="00A31580" w:rsidRPr="000B753F" w:rsidRDefault="00A31580" w:rsidP="00A315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0B753F">
        <w:rPr>
          <w:rFonts w:ascii="Times New Roman" w:hAnsi="Times New Roman" w:cs="Times New Roman"/>
          <w:sz w:val="24"/>
          <w:szCs w:val="24"/>
        </w:rPr>
        <w:t xml:space="preserve">      </w:t>
      </w:r>
    </w:p>
    <w:p w:rsidR="00730017" w:rsidRDefault="00730017" w:rsidP="00730017">
      <w:pPr>
        <w:spacing w:after="0" w:line="360" w:lineRule="auto"/>
        <w:jc w:val="both"/>
        <w:rPr>
          <w:rFonts w:ascii="Times New Roman" w:hAnsi="Times New Roman" w:cs="Times New Roman"/>
          <w:sz w:val="24"/>
          <w:szCs w:val="24"/>
        </w:rPr>
      </w:pPr>
    </w:p>
    <w:p w:rsidR="00730017" w:rsidRDefault="00730017" w:rsidP="00A10B4D">
      <w:pPr>
        <w:spacing w:after="0" w:line="240" w:lineRule="auto"/>
        <w:jc w:val="both"/>
        <w:rPr>
          <w:rFonts w:ascii="Times New Roman" w:hAnsi="Times New Roman" w:cs="Times New Roman"/>
          <w:sz w:val="24"/>
          <w:szCs w:val="24"/>
        </w:rPr>
      </w:pPr>
      <w:r w:rsidRPr="00A10B4D">
        <w:rPr>
          <w:rFonts w:ascii="Times New Roman" w:hAnsi="Times New Roman" w:cs="Times New Roman"/>
          <w:i/>
          <w:sz w:val="24"/>
          <w:szCs w:val="24"/>
        </w:rPr>
        <w:t xml:space="preserve">B </w:t>
      </w:r>
      <w:proofErr w:type="spellStart"/>
      <w:r w:rsidRPr="00A10B4D">
        <w:rPr>
          <w:rFonts w:ascii="Times New Roman" w:hAnsi="Times New Roman" w:cs="Times New Roman"/>
          <w:i/>
          <w:sz w:val="24"/>
          <w:szCs w:val="24"/>
        </w:rPr>
        <w:t>Matanga</w:t>
      </w:r>
      <w:proofErr w:type="spellEnd"/>
      <w:r w:rsidRPr="00A10B4D">
        <w:rPr>
          <w:rFonts w:ascii="Times New Roman" w:hAnsi="Times New Roman" w:cs="Times New Roman"/>
          <w:i/>
          <w:sz w:val="24"/>
          <w:szCs w:val="24"/>
        </w:rPr>
        <w:t xml:space="preserve"> IP Attorneys</w:t>
      </w:r>
      <w:r>
        <w:rPr>
          <w:rFonts w:ascii="Times New Roman" w:hAnsi="Times New Roman" w:cs="Times New Roman"/>
          <w:sz w:val="24"/>
          <w:szCs w:val="24"/>
        </w:rPr>
        <w:t>, applicant’s legal practitioners</w:t>
      </w:r>
    </w:p>
    <w:p w:rsidR="00A31580" w:rsidRPr="00DB4535" w:rsidRDefault="00730017" w:rsidP="00A10B4D">
      <w:pPr>
        <w:spacing w:after="0" w:line="240" w:lineRule="auto"/>
        <w:jc w:val="both"/>
        <w:rPr>
          <w:rFonts w:ascii="Times New Roman" w:hAnsi="Times New Roman" w:cs="Times New Roman"/>
          <w:sz w:val="24"/>
          <w:szCs w:val="24"/>
        </w:rPr>
      </w:pPr>
      <w:proofErr w:type="spellStart"/>
      <w:r w:rsidRPr="00A10B4D">
        <w:rPr>
          <w:rFonts w:ascii="Times New Roman" w:hAnsi="Times New Roman" w:cs="Times New Roman"/>
          <w:i/>
          <w:sz w:val="24"/>
          <w:szCs w:val="24"/>
        </w:rPr>
        <w:t>Ny</w:t>
      </w:r>
      <w:r w:rsidR="00A10B4D" w:rsidRPr="00A10B4D">
        <w:rPr>
          <w:rFonts w:ascii="Times New Roman" w:hAnsi="Times New Roman" w:cs="Times New Roman"/>
          <w:i/>
          <w:sz w:val="24"/>
          <w:szCs w:val="24"/>
        </w:rPr>
        <w:t>a</w:t>
      </w:r>
      <w:r w:rsidRPr="00A10B4D">
        <w:rPr>
          <w:rFonts w:ascii="Times New Roman" w:hAnsi="Times New Roman" w:cs="Times New Roman"/>
          <w:i/>
          <w:sz w:val="24"/>
          <w:szCs w:val="24"/>
        </w:rPr>
        <w:t>ngani</w:t>
      </w:r>
      <w:proofErr w:type="spellEnd"/>
      <w:r w:rsidRPr="00A10B4D">
        <w:rPr>
          <w:rFonts w:ascii="Times New Roman" w:hAnsi="Times New Roman" w:cs="Times New Roman"/>
          <w:i/>
          <w:sz w:val="24"/>
          <w:szCs w:val="24"/>
        </w:rPr>
        <w:t xml:space="preserve"> Law </w:t>
      </w:r>
      <w:r w:rsidR="00A10B4D" w:rsidRPr="00A10B4D">
        <w:rPr>
          <w:rFonts w:ascii="Times New Roman" w:hAnsi="Times New Roman" w:cs="Times New Roman"/>
          <w:i/>
          <w:sz w:val="24"/>
          <w:szCs w:val="24"/>
        </w:rPr>
        <w:t>Chambers</w:t>
      </w:r>
      <w:r>
        <w:rPr>
          <w:rFonts w:ascii="Times New Roman" w:hAnsi="Times New Roman" w:cs="Times New Roman"/>
          <w:sz w:val="24"/>
          <w:szCs w:val="24"/>
        </w:rPr>
        <w:t>, respondent’s legal practitioners</w:t>
      </w:r>
      <w:r w:rsidR="00A31580">
        <w:rPr>
          <w:rFonts w:ascii="Times New Roman" w:hAnsi="Times New Roman" w:cs="Times New Roman"/>
          <w:sz w:val="24"/>
          <w:szCs w:val="24"/>
        </w:rPr>
        <w:t xml:space="preserve"> </w:t>
      </w:r>
      <w:r w:rsidR="00A31580" w:rsidRPr="00DB4535">
        <w:rPr>
          <w:rFonts w:ascii="Times New Roman" w:hAnsi="Times New Roman" w:cs="Times New Roman"/>
          <w:sz w:val="24"/>
          <w:szCs w:val="24"/>
        </w:rPr>
        <w:t xml:space="preserve">         </w:t>
      </w:r>
    </w:p>
    <w:p w:rsidR="00A31580" w:rsidRPr="008203C0" w:rsidRDefault="00A31580" w:rsidP="00A10B4D">
      <w:pPr>
        <w:spacing w:line="240" w:lineRule="auto"/>
        <w:jc w:val="both"/>
        <w:rPr>
          <w:rFonts w:ascii="Times New Roman" w:hAnsi="Times New Roman" w:cs="Times New Roman"/>
          <w:sz w:val="24"/>
          <w:szCs w:val="24"/>
        </w:rPr>
      </w:pPr>
    </w:p>
    <w:p w:rsidR="00133873" w:rsidRDefault="00133873" w:rsidP="00845F02">
      <w:pPr>
        <w:pStyle w:val="ListParagraph"/>
        <w:spacing w:after="0" w:line="360" w:lineRule="auto"/>
        <w:ind w:left="0"/>
        <w:jc w:val="both"/>
        <w:rPr>
          <w:rFonts w:ascii="Times New Roman" w:hAnsi="Times New Roman" w:cs="Times New Roman"/>
          <w:sz w:val="24"/>
          <w:szCs w:val="24"/>
        </w:rPr>
      </w:pPr>
    </w:p>
    <w:p w:rsidR="004E4F43" w:rsidRDefault="00923365" w:rsidP="001E2B3B">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85707C" w:rsidRDefault="0085707C" w:rsidP="00527864">
      <w:pPr>
        <w:spacing w:after="0" w:line="360" w:lineRule="auto"/>
        <w:ind w:firstLine="720"/>
        <w:jc w:val="both"/>
        <w:rPr>
          <w:rFonts w:ascii="Times New Roman" w:hAnsi="Times New Roman" w:cs="Times New Roman"/>
          <w:sz w:val="24"/>
          <w:szCs w:val="24"/>
        </w:rPr>
      </w:pPr>
    </w:p>
    <w:p w:rsidR="001A61D8" w:rsidRPr="00840974" w:rsidRDefault="001A61D8" w:rsidP="00527864">
      <w:pPr>
        <w:spacing w:after="0" w:line="360" w:lineRule="auto"/>
        <w:ind w:firstLine="720"/>
        <w:jc w:val="both"/>
        <w:rPr>
          <w:rFonts w:ascii="Times New Roman" w:hAnsi="Times New Roman" w:cs="Times New Roman"/>
          <w:sz w:val="24"/>
          <w:szCs w:val="24"/>
        </w:rPr>
      </w:pPr>
    </w:p>
    <w:sectPr w:rsidR="001A61D8" w:rsidRPr="008409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41" w:rsidRDefault="00D47E41" w:rsidP="00F909D2">
      <w:pPr>
        <w:spacing w:after="0" w:line="240" w:lineRule="auto"/>
      </w:pPr>
      <w:r>
        <w:separator/>
      </w:r>
    </w:p>
  </w:endnote>
  <w:endnote w:type="continuationSeparator" w:id="0">
    <w:p w:rsidR="00D47E41" w:rsidRDefault="00D47E41" w:rsidP="00F9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41" w:rsidRDefault="00D47E41" w:rsidP="00F909D2">
      <w:pPr>
        <w:spacing w:after="0" w:line="240" w:lineRule="auto"/>
      </w:pPr>
      <w:r>
        <w:separator/>
      </w:r>
    </w:p>
  </w:footnote>
  <w:footnote w:type="continuationSeparator" w:id="0">
    <w:p w:rsidR="00D47E41" w:rsidRDefault="00D47E41" w:rsidP="00F90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851496"/>
      <w:docPartObj>
        <w:docPartGallery w:val="Page Numbers (Top of Page)"/>
        <w:docPartUnique/>
      </w:docPartObj>
    </w:sdtPr>
    <w:sdtEndPr>
      <w:rPr>
        <w:noProof/>
      </w:rPr>
    </w:sdtEndPr>
    <w:sdtContent>
      <w:p w:rsidR="00F909D2" w:rsidRDefault="00F909D2">
        <w:pPr>
          <w:pStyle w:val="Header"/>
          <w:jc w:val="right"/>
          <w:rPr>
            <w:noProof/>
          </w:rPr>
        </w:pPr>
        <w:r>
          <w:fldChar w:fldCharType="begin"/>
        </w:r>
        <w:r>
          <w:instrText xml:space="preserve"> PAGE   \* MERGEFORMAT </w:instrText>
        </w:r>
        <w:r>
          <w:fldChar w:fldCharType="separate"/>
        </w:r>
        <w:r w:rsidR="001148AC">
          <w:rPr>
            <w:noProof/>
          </w:rPr>
          <w:t>1</w:t>
        </w:r>
        <w:r>
          <w:rPr>
            <w:noProof/>
          </w:rPr>
          <w:fldChar w:fldCharType="end"/>
        </w:r>
      </w:p>
      <w:p w:rsidR="00F909D2" w:rsidRDefault="00F909D2">
        <w:pPr>
          <w:pStyle w:val="Header"/>
          <w:jc w:val="right"/>
          <w:rPr>
            <w:noProof/>
          </w:rPr>
        </w:pPr>
        <w:r>
          <w:rPr>
            <w:noProof/>
          </w:rPr>
          <w:t>HH</w:t>
        </w:r>
        <w:r w:rsidR="003021B7">
          <w:rPr>
            <w:noProof/>
          </w:rPr>
          <w:t xml:space="preserve"> 272-16</w:t>
        </w:r>
      </w:p>
      <w:p w:rsidR="00F909D2" w:rsidRDefault="00F909D2">
        <w:pPr>
          <w:pStyle w:val="Header"/>
          <w:jc w:val="right"/>
        </w:pPr>
        <w:r>
          <w:rPr>
            <w:noProof/>
          </w:rPr>
          <w:t>HC 1475/16</w:t>
        </w:r>
      </w:p>
    </w:sdtContent>
  </w:sdt>
  <w:p w:rsidR="00F909D2" w:rsidRDefault="00F909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1C04"/>
    <w:multiLevelType w:val="hybridMultilevel"/>
    <w:tmpl w:val="11CAF3CE"/>
    <w:lvl w:ilvl="0" w:tplc="ECD448C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4AB5114"/>
    <w:multiLevelType w:val="hybridMultilevel"/>
    <w:tmpl w:val="828827FC"/>
    <w:lvl w:ilvl="0" w:tplc="C4CAF5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51B25EDE"/>
    <w:multiLevelType w:val="hybridMultilevel"/>
    <w:tmpl w:val="70B2E816"/>
    <w:lvl w:ilvl="0" w:tplc="4636F24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5D361BA1"/>
    <w:multiLevelType w:val="hybridMultilevel"/>
    <w:tmpl w:val="3F6C6AB4"/>
    <w:lvl w:ilvl="0" w:tplc="8F08BD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7D9C1004"/>
    <w:multiLevelType w:val="hybridMultilevel"/>
    <w:tmpl w:val="A2A08458"/>
    <w:lvl w:ilvl="0" w:tplc="C136C0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74"/>
    <w:rsid w:val="00012BD4"/>
    <w:rsid w:val="00015185"/>
    <w:rsid w:val="000609A3"/>
    <w:rsid w:val="000721B0"/>
    <w:rsid w:val="00075EA4"/>
    <w:rsid w:val="00095C0C"/>
    <w:rsid w:val="000A1A17"/>
    <w:rsid w:val="000D4777"/>
    <w:rsid w:val="001148AC"/>
    <w:rsid w:val="0012763E"/>
    <w:rsid w:val="00133873"/>
    <w:rsid w:val="00133B00"/>
    <w:rsid w:val="0015040F"/>
    <w:rsid w:val="001544D4"/>
    <w:rsid w:val="00155B2A"/>
    <w:rsid w:val="00165667"/>
    <w:rsid w:val="001A61D8"/>
    <w:rsid w:val="001B3ABC"/>
    <w:rsid w:val="001B5824"/>
    <w:rsid w:val="001E2B3B"/>
    <w:rsid w:val="001E54FB"/>
    <w:rsid w:val="001F0A43"/>
    <w:rsid w:val="00225410"/>
    <w:rsid w:val="00242DE5"/>
    <w:rsid w:val="00253F4A"/>
    <w:rsid w:val="00280D24"/>
    <w:rsid w:val="002B362C"/>
    <w:rsid w:val="002D2367"/>
    <w:rsid w:val="002F2949"/>
    <w:rsid w:val="003021B7"/>
    <w:rsid w:val="00312F25"/>
    <w:rsid w:val="00341016"/>
    <w:rsid w:val="00385E7B"/>
    <w:rsid w:val="003A27A0"/>
    <w:rsid w:val="00407BCE"/>
    <w:rsid w:val="004306F1"/>
    <w:rsid w:val="004662BD"/>
    <w:rsid w:val="00467266"/>
    <w:rsid w:val="004C149B"/>
    <w:rsid w:val="004E4F43"/>
    <w:rsid w:val="004F1E29"/>
    <w:rsid w:val="005276CD"/>
    <w:rsid w:val="00527864"/>
    <w:rsid w:val="00537C34"/>
    <w:rsid w:val="00556B65"/>
    <w:rsid w:val="00565E8B"/>
    <w:rsid w:val="00586CD4"/>
    <w:rsid w:val="005968E4"/>
    <w:rsid w:val="005A02E8"/>
    <w:rsid w:val="005E222B"/>
    <w:rsid w:val="00600BD9"/>
    <w:rsid w:val="00645707"/>
    <w:rsid w:val="006558B9"/>
    <w:rsid w:val="0068096D"/>
    <w:rsid w:val="00693C48"/>
    <w:rsid w:val="00730017"/>
    <w:rsid w:val="00747F71"/>
    <w:rsid w:val="00766330"/>
    <w:rsid w:val="0076694F"/>
    <w:rsid w:val="007B7163"/>
    <w:rsid w:val="007D36BC"/>
    <w:rsid w:val="007F72DA"/>
    <w:rsid w:val="00812BEF"/>
    <w:rsid w:val="00813F32"/>
    <w:rsid w:val="00821DE8"/>
    <w:rsid w:val="00840974"/>
    <w:rsid w:val="00845F02"/>
    <w:rsid w:val="0085707C"/>
    <w:rsid w:val="00877959"/>
    <w:rsid w:val="008D7D2B"/>
    <w:rsid w:val="008E6115"/>
    <w:rsid w:val="00923365"/>
    <w:rsid w:val="0097210D"/>
    <w:rsid w:val="009A307D"/>
    <w:rsid w:val="009B3B34"/>
    <w:rsid w:val="009F3A52"/>
    <w:rsid w:val="009F5787"/>
    <w:rsid w:val="009F655A"/>
    <w:rsid w:val="00A10B4D"/>
    <w:rsid w:val="00A31580"/>
    <w:rsid w:val="00A4176E"/>
    <w:rsid w:val="00A65923"/>
    <w:rsid w:val="00B20C3F"/>
    <w:rsid w:val="00B57E0C"/>
    <w:rsid w:val="00BA0CB0"/>
    <w:rsid w:val="00BA6779"/>
    <w:rsid w:val="00C74AE3"/>
    <w:rsid w:val="00C97688"/>
    <w:rsid w:val="00D47E41"/>
    <w:rsid w:val="00D802DA"/>
    <w:rsid w:val="00DD1832"/>
    <w:rsid w:val="00E411BB"/>
    <w:rsid w:val="00E44D4B"/>
    <w:rsid w:val="00ED2F39"/>
    <w:rsid w:val="00EF09E2"/>
    <w:rsid w:val="00F720BE"/>
    <w:rsid w:val="00F84E4A"/>
    <w:rsid w:val="00F909D2"/>
    <w:rsid w:val="00F94009"/>
    <w:rsid w:val="00FB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D2"/>
  </w:style>
  <w:style w:type="paragraph" w:styleId="Footer">
    <w:name w:val="footer"/>
    <w:basedOn w:val="Normal"/>
    <w:link w:val="FooterChar"/>
    <w:uiPriority w:val="99"/>
    <w:unhideWhenUsed/>
    <w:rsid w:val="00F9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2"/>
  </w:style>
  <w:style w:type="paragraph" w:styleId="ListParagraph">
    <w:name w:val="List Paragraph"/>
    <w:basedOn w:val="Normal"/>
    <w:uiPriority w:val="34"/>
    <w:qFormat/>
    <w:rsid w:val="000609A3"/>
    <w:pPr>
      <w:ind w:left="720"/>
      <w:contextualSpacing/>
    </w:pPr>
  </w:style>
  <w:style w:type="paragraph" w:styleId="BalloonText">
    <w:name w:val="Balloon Text"/>
    <w:basedOn w:val="Normal"/>
    <w:link w:val="BalloonTextChar"/>
    <w:uiPriority w:val="99"/>
    <w:semiHidden/>
    <w:unhideWhenUsed/>
    <w:rsid w:val="009F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D2"/>
  </w:style>
  <w:style w:type="paragraph" w:styleId="Footer">
    <w:name w:val="footer"/>
    <w:basedOn w:val="Normal"/>
    <w:link w:val="FooterChar"/>
    <w:uiPriority w:val="99"/>
    <w:unhideWhenUsed/>
    <w:rsid w:val="00F90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D2"/>
  </w:style>
  <w:style w:type="paragraph" w:styleId="ListParagraph">
    <w:name w:val="List Paragraph"/>
    <w:basedOn w:val="Normal"/>
    <w:uiPriority w:val="34"/>
    <w:qFormat/>
    <w:rsid w:val="000609A3"/>
    <w:pPr>
      <w:ind w:left="720"/>
      <w:contextualSpacing/>
    </w:pPr>
  </w:style>
  <w:style w:type="paragraph" w:styleId="BalloonText">
    <w:name w:val="Balloon Text"/>
    <w:basedOn w:val="Normal"/>
    <w:link w:val="BalloonTextChar"/>
    <w:uiPriority w:val="99"/>
    <w:semiHidden/>
    <w:unhideWhenUsed/>
    <w:rsid w:val="009F3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A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3762</Words>
  <Characters>21447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2016-05-09T07:45:00Z</cp:lastPrinted>
  <dcterms:created xsi:type="dcterms:W3CDTF">2016-05-16T14:32:00Z</dcterms:created>
  <dcterms:modified xsi:type="dcterms:W3CDTF">2016-05-16T14:32:00Z</dcterms:modified>
</cp:coreProperties>
</file>