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CCC" w:rsidRPr="00D063A8" w:rsidRDefault="00BE6CCC" w:rsidP="00D063A8">
      <w:pPr>
        <w:spacing w:after="0" w:line="240" w:lineRule="auto"/>
        <w:rPr>
          <w:rFonts w:ascii="Times New Roman" w:hAnsi="Times New Roman" w:cs="Times New Roman"/>
          <w:sz w:val="24"/>
          <w:szCs w:val="24"/>
        </w:rPr>
      </w:pPr>
      <w:bookmarkStart w:id="0" w:name="_GoBack"/>
      <w:bookmarkEnd w:id="0"/>
      <w:r w:rsidRPr="00D063A8">
        <w:rPr>
          <w:rFonts w:ascii="Times New Roman" w:hAnsi="Times New Roman" w:cs="Times New Roman"/>
          <w:sz w:val="24"/>
          <w:szCs w:val="24"/>
        </w:rPr>
        <w:t>HUBERT NYAMBUYA</w:t>
      </w:r>
    </w:p>
    <w:p w:rsidR="00BE6CCC" w:rsidRPr="00D063A8" w:rsidRDefault="00D063A8" w:rsidP="00D063A8">
      <w:pPr>
        <w:spacing w:after="0" w:line="240" w:lineRule="auto"/>
        <w:rPr>
          <w:rFonts w:ascii="Times New Roman" w:hAnsi="Times New Roman" w:cs="Times New Roman"/>
          <w:sz w:val="24"/>
          <w:szCs w:val="24"/>
        </w:rPr>
      </w:pPr>
      <w:proofErr w:type="gramStart"/>
      <w:r w:rsidRPr="00D063A8">
        <w:rPr>
          <w:rFonts w:ascii="Times New Roman" w:hAnsi="Times New Roman" w:cs="Times New Roman"/>
          <w:sz w:val="24"/>
          <w:szCs w:val="24"/>
        </w:rPr>
        <w:t>and</w:t>
      </w:r>
      <w:proofErr w:type="gramEnd"/>
    </w:p>
    <w:p w:rsidR="00BE6CCC" w:rsidRPr="00D063A8" w:rsidRDefault="00BE6CCC" w:rsidP="00D063A8">
      <w:pPr>
        <w:spacing w:after="0" w:line="240" w:lineRule="auto"/>
        <w:rPr>
          <w:rFonts w:ascii="Times New Roman" w:hAnsi="Times New Roman" w:cs="Times New Roman"/>
          <w:sz w:val="24"/>
          <w:szCs w:val="24"/>
        </w:rPr>
      </w:pPr>
      <w:r w:rsidRPr="00D063A8">
        <w:rPr>
          <w:rFonts w:ascii="Times New Roman" w:hAnsi="Times New Roman" w:cs="Times New Roman"/>
          <w:sz w:val="24"/>
          <w:szCs w:val="24"/>
        </w:rPr>
        <w:t>HUGHBER PETROLEUM (PVT) LTD</w:t>
      </w:r>
    </w:p>
    <w:p w:rsidR="00BE6CCC" w:rsidRPr="00D063A8" w:rsidRDefault="00D063A8" w:rsidP="00D063A8">
      <w:pPr>
        <w:spacing w:after="0" w:line="240" w:lineRule="auto"/>
        <w:rPr>
          <w:rFonts w:ascii="Times New Roman" w:hAnsi="Times New Roman" w:cs="Times New Roman"/>
          <w:sz w:val="24"/>
          <w:szCs w:val="24"/>
        </w:rPr>
      </w:pPr>
      <w:proofErr w:type="gramStart"/>
      <w:r w:rsidRPr="00D063A8">
        <w:rPr>
          <w:rFonts w:ascii="Times New Roman" w:hAnsi="Times New Roman" w:cs="Times New Roman"/>
          <w:sz w:val="24"/>
          <w:szCs w:val="24"/>
        </w:rPr>
        <w:t>versus</w:t>
      </w:r>
      <w:proofErr w:type="gramEnd"/>
    </w:p>
    <w:p w:rsidR="00BE6CCC" w:rsidRPr="00D063A8" w:rsidRDefault="00BE6CCC" w:rsidP="00D063A8">
      <w:pPr>
        <w:spacing w:after="0" w:line="240" w:lineRule="auto"/>
        <w:rPr>
          <w:rFonts w:ascii="Times New Roman" w:hAnsi="Times New Roman" w:cs="Times New Roman"/>
          <w:sz w:val="24"/>
          <w:szCs w:val="24"/>
        </w:rPr>
      </w:pPr>
      <w:r w:rsidRPr="00D063A8">
        <w:rPr>
          <w:rFonts w:ascii="Times New Roman" w:hAnsi="Times New Roman" w:cs="Times New Roman"/>
          <w:sz w:val="24"/>
          <w:szCs w:val="24"/>
        </w:rPr>
        <w:t>BRENT OIL AFRICA (PROPRIETARY) LTD</w:t>
      </w:r>
    </w:p>
    <w:p w:rsidR="00D063A8" w:rsidRDefault="00D063A8" w:rsidP="00D063A8">
      <w:pPr>
        <w:pStyle w:val="NoSpacing"/>
        <w:rPr>
          <w:rFonts w:ascii="Times New Roman" w:hAnsi="Times New Roman" w:cs="Times New Roman"/>
          <w:sz w:val="24"/>
          <w:szCs w:val="24"/>
        </w:rPr>
      </w:pPr>
    </w:p>
    <w:p w:rsidR="00D063A8" w:rsidRDefault="00D063A8" w:rsidP="00D063A8">
      <w:pPr>
        <w:pStyle w:val="NoSpacing"/>
        <w:rPr>
          <w:rFonts w:ascii="Times New Roman" w:hAnsi="Times New Roman" w:cs="Times New Roman"/>
          <w:sz w:val="24"/>
          <w:szCs w:val="24"/>
        </w:rPr>
      </w:pPr>
    </w:p>
    <w:p w:rsidR="00D063A8" w:rsidRDefault="00D063A8" w:rsidP="00D063A8">
      <w:pPr>
        <w:pStyle w:val="NoSpacing"/>
        <w:rPr>
          <w:rFonts w:ascii="Times New Roman" w:hAnsi="Times New Roman" w:cs="Times New Roman"/>
          <w:sz w:val="24"/>
          <w:szCs w:val="24"/>
        </w:rPr>
      </w:pPr>
    </w:p>
    <w:p w:rsidR="00BE6CCC" w:rsidRPr="00D063A8" w:rsidRDefault="00BE6CCC" w:rsidP="00D063A8">
      <w:pPr>
        <w:pStyle w:val="NoSpacing"/>
        <w:rPr>
          <w:rFonts w:ascii="Times New Roman" w:hAnsi="Times New Roman" w:cs="Times New Roman"/>
          <w:sz w:val="24"/>
          <w:szCs w:val="24"/>
        </w:rPr>
      </w:pPr>
      <w:r w:rsidRPr="00D063A8">
        <w:rPr>
          <w:rFonts w:ascii="Times New Roman" w:hAnsi="Times New Roman" w:cs="Times New Roman"/>
          <w:sz w:val="24"/>
          <w:szCs w:val="24"/>
        </w:rPr>
        <w:t>HIGH COURT OF ZIMBABWE</w:t>
      </w:r>
    </w:p>
    <w:p w:rsidR="00BE6CCC" w:rsidRPr="00D063A8" w:rsidRDefault="00BE6CCC" w:rsidP="00D063A8">
      <w:pPr>
        <w:pStyle w:val="NoSpacing"/>
        <w:rPr>
          <w:rFonts w:ascii="Times New Roman" w:hAnsi="Times New Roman" w:cs="Times New Roman"/>
          <w:sz w:val="24"/>
          <w:szCs w:val="24"/>
        </w:rPr>
      </w:pPr>
      <w:r w:rsidRPr="00D063A8">
        <w:rPr>
          <w:rFonts w:ascii="Times New Roman" w:hAnsi="Times New Roman" w:cs="Times New Roman"/>
          <w:sz w:val="24"/>
          <w:szCs w:val="24"/>
        </w:rPr>
        <w:t xml:space="preserve">TAGU J </w:t>
      </w:r>
    </w:p>
    <w:p w:rsidR="00BE6CCC" w:rsidRPr="00D063A8" w:rsidRDefault="00BE6CCC" w:rsidP="00D063A8">
      <w:pPr>
        <w:pStyle w:val="NoSpacing"/>
        <w:rPr>
          <w:rFonts w:ascii="Times New Roman" w:hAnsi="Times New Roman" w:cs="Times New Roman"/>
          <w:sz w:val="24"/>
          <w:szCs w:val="24"/>
        </w:rPr>
      </w:pPr>
      <w:r w:rsidRPr="00D063A8">
        <w:rPr>
          <w:rFonts w:ascii="Times New Roman" w:hAnsi="Times New Roman" w:cs="Times New Roman"/>
          <w:sz w:val="24"/>
          <w:szCs w:val="24"/>
        </w:rPr>
        <w:t>HARARE</w:t>
      </w:r>
      <w:r w:rsidR="00D063A8">
        <w:rPr>
          <w:rFonts w:ascii="Times New Roman" w:hAnsi="Times New Roman" w:cs="Times New Roman"/>
          <w:sz w:val="24"/>
          <w:szCs w:val="24"/>
        </w:rPr>
        <w:t>,</w:t>
      </w:r>
      <w:r w:rsidRPr="00D063A8">
        <w:rPr>
          <w:rFonts w:ascii="Times New Roman" w:hAnsi="Times New Roman" w:cs="Times New Roman"/>
          <w:sz w:val="24"/>
          <w:szCs w:val="24"/>
        </w:rPr>
        <w:t xml:space="preserve"> 17 M</w:t>
      </w:r>
      <w:r w:rsidR="00D063A8" w:rsidRPr="00D063A8">
        <w:rPr>
          <w:rFonts w:ascii="Times New Roman" w:hAnsi="Times New Roman" w:cs="Times New Roman"/>
          <w:sz w:val="24"/>
          <w:szCs w:val="24"/>
        </w:rPr>
        <w:t>arch</w:t>
      </w:r>
      <w:r w:rsidR="00BA67B3" w:rsidRPr="00D063A8">
        <w:rPr>
          <w:rFonts w:ascii="Times New Roman" w:hAnsi="Times New Roman" w:cs="Times New Roman"/>
          <w:sz w:val="24"/>
          <w:szCs w:val="24"/>
        </w:rPr>
        <w:t xml:space="preserve"> and </w:t>
      </w:r>
      <w:r w:rsidRPr="00D063A8">
        <w:rPr>
          <w:rFonts w:ascii="Times New Roman" w:hAnsi="Times New Roman" w:cs="Times New Roman"/>
          <w:sz w:val="24"/>
          <w:szCs w:val="24"/>
        </w:rPr>
        <w:t>18 M</w:t>
      </w:r>
      <w:r w:rsidR="00D063A8" w:rsidRPr="00D063A8">
        <w:rPr>
          <w:rFonts w:ascii="Times New Roman" w:hAnsi="Times New Roman" w:cs="Times New Roman"/>
          <w:sz w:val="24"/>
          <w:szCs w:val="24"/>
        </w:rPr>
        <w:t>ay</w:t>
      </w:r>
      <w:r w:rsidRPr="00D063A8">
        <w:rPr>
          <w:rFonts w:ascii="Times New Roman" w:hAnsi="Times New Roman" w:cs="Times New Roman"/>
          <w:sz w:val="24"/>
          <w:szCs w:val="24"/>
        </w:rPr>
        <w:t xml:space="preserve"> 2016</w:t>
      </w:r>
    </w:p>
    <w:p w:rsidR="001B09B7" w:rsidRDefault="001B09B7" w:rsidP="00D063A8">
      <w:pPr>
        <w:pStyle w:val="NoSpacing"/>
        <w:rPr>
          <w:rFonts w:ascii="Times New Roman" w:hAnsi="Times New Roman" w:cs="Times New Roman"/>
          <w:sz w:val="24"/>
          <w:szCs w:val="24"/>
        </w:rPr>
      </w:pPr>
    </w:p>
    <w:p w:rsidR="00D063A8" w:rsidRDefault="00D063A8" w:rsidP="00D063A8">
      <w:pPr>
        <w:pStyle w:val="NoSpacing"/>
        <w:rPr>
          <w:rFonts w:ascii="Times New Roman" w:hAnsi="Times New Roman" w:cs="Times New Roman"/>
          <w:sz w:val="24"/>
          <w:szCs w:val="24"/>
        </w:rPr>
      </w:pPr>
    </w:p>
    <w:p w:rsidR="00D063A8" w:rsidRPr="00D063A8" w:rsidRDefault="00D063A8" w:rsidP="00D063A8">
      <w:pPr>
        <w:pStyle w:val="NoSpacing"/>
        <w:rPr>
          <w:rFonts w:ascii="Times New Roman" w:hAnsi="Times New Roman" w:cs="Times New Roman"/>
          <w:sz w:val="24"/>
          <w:szCs w:val="24"/>
        </w:rPr>
      </w:pPr>
    </w:p>
    <w:p w:rsidR="007863AE" w:rsidRPr="00D063A8" w:rsidRDefault="00BE6CCC" w:rsidP="00D063A8">
      <w:pPr>
        <w:spacing w:after="0" w:line="240" w:lineRule="auto"/>
        <w:rPr>
          <w:rFonts w:ascii="Times New Roman" w:hAnsi="Times New Roman" w:cs="Times New Roman"/>
          <w:b/>
          <w:sz w:val="24"/>
          <w:szCs w:val="24"/>
        </w:rPr>
      </w:pPr>
      <w:r w:rsidRPr="00D063A8">
        <w:rPr>
          <w:rFonts w:ascii="Times New Roman" w:hAnsi="Times New Roman" w:cs="Times New Roman"/>
          <w:b/>
          <w:sz w:val="24"/>
          <w:szCs w:val="24"/>
        </w:rPr>
        <w:t>Opposed Application</w:t>
      </w:r>
    </w:p>
    <w:p w:rsidR="00D063A8" w:rsidRDefault="007863AE" w:rsidP="00D063A8">
      <w:pPr>
        <w:pStyle w:val="NoSpacing"/>
        <w:rPr>
          <w:rFonts w:ascii="Times New Roman" w:hAnsi="Times New Roman" w:cs="Times New Roman"/>
          <w:sz w:val="24"/>
          <w:szCs w:val="24"/>
        </w:rPr>
      </w:pPr>
      <w:r w:rsidRPr="00D063A8">
        <w:rPr>
          <w:rFonts w:ascii="Times New Roman" w:hAnsi="Times New Roman" w:cs="Times New Roman"/>
          <w:sz w:val="24"/>
          <w:szCs w:val="24"/>
        </w:rPr>
        <w:t xml:space="preserve"> </w:t>
      </w:r>
    </w:p>
    <w:p w:rsidR="00D063A8" w:rsidRDefault="00D063A8" w:rsidP="00D063A8">
      <w:pPr>
        <w:pStyle w:val="NoSpacing"/>
        <w:rPr>
          <w:rFonts w:ascii="Times New Roman" w:hAnsi="Times New Roman" w:cs="Times New Roman"/>
          <w:sz w:val="24"/>
          <w:szCs w:val="24"/>
        </w:rPr>
      </w:pPr>
    </w:p>
    <w:p w:rsidR="00D063A8" w:rsidRDefault="00D063A8" w:rsidP="00D063A8">
      <w:pPr>
        <w:pStyle w:val="NoSpacing"/>
        <w:rPr>
          <w:rFonts w:ascii="Times New Roman" w:hAnsi="Times New Roman" w:cs="Times New Roman"/>
          <w:sz w:val="24"/>
          <w:szCs w:val="24"/>
        </w:rPr>
      </w:pPr>
    </w:p>
    <w:p w:rsidR="00BE6CCC" w:rsidRPr="00D063A8" w:rsidRDefault="00D063A8" w:rsidP="00D063A8">
      <w:pPr>
        <w:pStyle w:val="NoSpacing"/>
        <w:rPr>
          <w:rFonts w:ascii="Times New Roman" w:hAnsi="Times New Roman" w:cs="Times New Roman"/>
          <w:b/>
          <w:sz w:val="24"/>
          <w:szCs w:val="24"/>
        </w:rPr>
      </w:pPr>
      <w:r w:rsidRPr="00D063A8">
        <w:rPr>
          <w:rFonts w:ascii="Times New Roman" w:hAnsi="Times New Roman" w:cs="Times New Roman"/>
          <w:i/>
          <w:sz w:val="24"/>
          <w:szCs w:val="24"/>
        </w:rPr>
        <w:t xml:space="preserve">S </w:t>
      </w:r>
      <w:proofErr w:type="spellStart"/>
      <w:r w:rsidR="00BE6CCC" w:rsidRPr="00D063A8">
        <w:rPr>
          <w:rFonts w:ascii="Times New Roman" w:hAnsi="Times New Roman" w:cs="Times New Roman"/>
          <w:i/>
          <w:sz w:val="24"/>
          <w:szCs w:val="24"/>
        </w:rPr>
        <w:t>Hashiti</w:t>
      </w:r>
      <w:proofErr w:type="spellEnd"/>
      <w:r w:rsidR="00BE6CCC" w:rsidRPr="00D063A8">
        <w:rPr>
          <w:rFonts w:ascii="Times New Roman" w:hAnsi="Times New Roman" w:cs="Times New Roman"/>
          <w:sz w:val="24"/>
          <w:szCs w:val="24"/>
        </w:rPr>
        <w:t>, for the plaintiffs</w:t>
      </w:r>
    </w:p>
    <w:p w:rsidR="00BE6CCC" w:rsidRPr="00D063A8" w:rsidRDefault="00BE6CCC" w:rsidP="00D063A8">
      <w:pPr>
        <w:pStyle w:val="NoSpacing"/>
        <w:rPr>
          <w:rFonts w:ascii="Times New Roman" w:hAnsi="Times New Roman" w:cs="Times New Roman"/>
          <w:sz w:val="24"/>
          <w:szCs w:val="24"/>
        </w:rPr>
      </w:pPr>
      <w:r w:rsidRPr="00D063A8">
        <w:rPr>
          <w:rFonts w:ascii="Times New Roman" w:hAnsi="Times New Roman" w:cs="Times New Roman"/>
          <w:i/>
          <w:sz w:val="24"/>
          <w:szCs w:val="24"/>
        </w:rPr>
        <w:t>A</w:t>
      </w:r>
      <w:r w:rsidR="000413FC">
        <w:rPr>
          <w:rFonts w:ascii="Times New Roman" w:hAnsi="Times New Roman" w:cs="Times New Roman"/>
          <w:i/>
          <w:sz w:val="24"/>
          <w:szCs w:val="24"/>
        </w:rPr>
        <w:t xml:space="preserve"> </w:t>
      </w:r>
      <w:r w:rsidRPr="00D063A8">
        <w:rPr>
          <w:rFonts w:ascii="Times New Roman" w:hAnsi="Times New Roman" w:cs="Times New Roman"/>
          <w:i/>
          <w:sz w:val="24"/>
          <w:szCs w:val="24"/>
        </w:rPr>
        <w:t>B</w:t>
      </w:r>
      <w:r w:rsidR="000413FC">
        <w:rPr>
          <w:rFonts w:ascii="Times New Roman" w:hAnsi="Times New Roman" w:cs="Times New Roman"/>
          <w:i/>
          <w:sz w:val="24"/>
          <w:szCs w:val="24"/>
        </w:rPr>
        <w:t xml:space="preserve"> </w:t>
      </w:r>
      <w:r w:rsidRPr="00D063A8">
        <w:rPr>
          <w:rFonts w:ascii="Times New Roman" w:hAnsi="Times New Roman" w:cs="Times New Roman"/>
          <w:i/>
          <w:sz w:val="24"/>
          <w:szCs w:val="24"/>
        </w:rPr>
        <w:t xml:space="preserve">C </w:t>
      </w:r>
      <w:proofErr w:type="spellStart"/>
      <w:r w:rsidRPr="00D063A8">
        <w:rPr>
          <w:rFonts w:ascii="Times New Roman" w:hAnsi="Times New Roman" w:cs="Times New Roman"/>
          <w:i/>
          <w:sz w:val="24"/>
          <w:szCs w:val="24"/>
        </w:rPr>
        <w:t>Chinake</w:t>
      </w:r>
      <w:proofErr w:type="spellEnd"/>
      <w:r w:rsidRPr="00D063A8">
        <w:rPr>
          <w:rFonts w:ascii="Times New Roman" w:hAnsi="Times New Roman" w:cs="Times New Roman"/>
          <w:sz w:val="24"/>
          <w:szCs w:val="24"/>
        </w:rPr>
        <w:t xml:space="preserve">, for </w:t>
      </w:r>
      <w:r w:rsidR="002C1D3A">
        <w:rPr>
          <w:rFonts w:ascii="Times New Roman" w:hAnsi="Times New Roman" w:cs="Times New Roman"/>
          <w:sz w:val="24"/>
          <w:szCs w:val="24"/>
        </w:rPr>
        <w:t xml:space="preserve">the </w:t>
      </w:r>
      <w:r w:rsidRPr="00D063A8">
        <w:rPr>
          <w:rFonts w:ascii="Times New Roman" w:hAnsi="Times New Roman" w:cs="Times New Roman"/>
          <w:sz w:val="24"/>
          <w:szCs w:val="24"/>
        </w:rPr>
        <w:t>defendant</w:t>
      </w:r>
    </w:p>
    <w:p w:rsidR="001B09B7" w:rsidRPr="001B09B7" w:rsidRDefault="001B09B7" w:rsidP="001B09B7">
      <w:pPr>
        <w:pStyle w:val="NoSpacing"/>
        <w:rPr>
          <w:sz w:val="24"/>
          <w:szCs w:val="24"/>
        </w:rPr>
      </w:pPr>
    </w:p>
    <w:p w:rsidR="007E2C92" w:rsidRPr="008F2D7E" w:rsidRDefault="00B2335C" w:rsidP="008F2D7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BE6CCC" w:rsidRPr="008F2D7E">
        <w:rPr>
          <w:rFonts w:ascii="Times New Roman" w:hAnsi="Times New Roman" w:cs="Times New Roman"/>
          <w:sz w:val="24"/>
          <w:szCs w:val="24"/>
        </w:rPr>
        <w:t>TAGU J:</w:t>
      </w:r>
      <w:r w:rsidR="00381045" w:rsidRPr="008F2D7E">
        <w:rPr>
          <w:rFonts w:ascii="Times New Roman" w:hAnsi="Times New Roman" w:cs="Times New Roman"/>
          <w:sz w:val="24"/>
          <w:szCs w:val="24"/>
        </w:rPr>
        <w:t xml:space="preserve"> This is an application for rescission of judgment in terms of Order 49 r 449 </w:t>
      </w:r>
      <w:proofErr w:type="spellStart"/>
      <w:proofErr w:type="gramStart"/>
      <w:r w:rsidR="00381045" w:rsidRPr="008F2D7E">
        <w:rPr>
          <w:rFonts w:ascii="Times New Roman" w:hAnsi="Times New Roman" w:cs="Times New Roman"/>
          <w:sz w:val="24"/>
          <w:szCs w:val="24"/>
        </w:rPr>
        <w:t>subrule</w:t>
      </w:r>
      <w:proofErr w:type="spellEnd"/>
      <w:proofErr w:type="gramEnd"/>
      <w:r w:rsidR="00381045" w:rsidRPr="008F2D7E">
        <w:rPr>
          <w:rFonts w:ascii="Times New Roman" w:hAnsi="Times New Roman" w:cs="Times New Roman"/>
          <w:sz w:val="24"/>
          <w:szCs w:val="24"/>
        </w:rPr>
        <w:t xml:space="preserve"> 1 (b) of the High Court Rules, 1971 for the rescission of the judgment obtained by the respondent under case No. </w:t>
      </w:r>
      <w:proofErr w:type="gramStart"/>
      <w:r w:rsidR="00381045" w:rsidRPr="008F2D7E">
        <w:rPr>
          <w:rFonts w:ascii="Times New Roman" w:hAnsi="Times New Roman" w:cs="Times New Roman"/>
          <w:sz w:val="24"/>
          <w:szCs w:val="24"/>
        </w:rPr>
        <w:t>HC 1292/12.</w:t>
      </w:r>
      <w:proofErr w:type="gramEnd"/>
      <w:r w:rsidR="00381045" w:rsidRPr="008F2D7E">
        <w:rPr>
          <w:rFonts w:ascii="Times New Roman" w:hAnsi="Times New Roman" w:cs="Times New Roman"/>
          <w:sz w:val="24"/>
          <w:szCs w:val="24"/>
        </w:rPr>
        <w:t xml:space="preserve"> The basis of the application being that the judgment under case </w:t>
      </w:r>
      <w:proofErr w:type="gramStart"/>
      <w:r w:rsidR="00381045" w:rsidRPr="008F2D7E">
        <w:rPr>
          <w:rFonts w:ascii="Times New Roman" w:hAnsi="Times New Roman" w:cs="Times New Roman"/>
          <w:sz w:val="24"/>
          <w:szCs w:val="24"/>
        </w:rPr>
        <w:t>No</w:t>
      </w:r>
      <w:proofErr w:type="gramEnd"/>
      <w:r w:rsidR="00381045" w:rsidRPr="008F2D7E">
        <w:rPr>
          <w:rFonts w:ascii="Times New Roman" w:hAnsi="Times New Roman" w:cs="Times New Roman"/>
          <w:sz w:val="24"/>
          <w:szCs w:val="24"/>
        </w:rPr>
        <w:t>. HC1292/12 is erroneous as it was granted against the wrong parties who never contracted with the respondent.</w:t>
      </w:r>
      <w:r w:rsidR="007E2C92" w:rsidRPr="008F2D7E">
        <w:rPr>
          <w:rFonts w:ascii="Times New Roman" w:hAnsi="Times New Roman" w:cs="Times New Roman"/>
          <w:sz w:val="24"/>
          <w:szCs w:val="24"/>
        </w:rPr>
        <w:t xml:space="preserve"> The application is opposed by the respondent.</w:t>
      </w:r>
    </w:p>
    <w:p w:rsidR="000A7FDE" w:rsidRPr="008F2D7E" w:rsidRDefault="007E2C92" w:rsidP="00B2335C">
      <w:pPr>
        <w:spacing w:after="0" w:line="360" w:lineRule="auto"/>
        <w:ind w:firstLine="720"/>
        <w:jc w:val="both"/>
        <w:rPr>
          <w:rFonts w:ascii="Times New Roman" w:hAnsi="Times New Roman" w:cs="Times New Roman"/>
          <w:sz w:val="24"/>
          <w:szCs w:val="24"/>
        </w:rPr>
      </w:pPr>
      <w:r w:rsidRPr="008F2D7E">
        <w:rPr>
          <w:rFonts w:ascii="Times New Roman" w:hAnsi="Times New Roman" w:cs="Times New Roman"/>
          <w:sz w:val="24"/>
          <w:szCs w:val="24"/>
        </w:rPr>
        <w:t xml:space="preserve">At the hearing of the matter the respondent </w:t>
      </w:r>
      <w:r w:rsidR="00C17999" w:rsidRPr="008F2D7E">
        <w:rPr>
          <w:rFonts w:ascii="Times New Roman" w:hAnsi="Times New Roman" w:cs="Times New Roman"/>
          <w:sz w:val="24"/>
          <w:szCs w:val="24"/>
        </w:rPr>
        <w:t xml:space="preserve">took a point </w:t>
      </w:r>
      <w:r w:rsidR="00C17999" w:rsidRPr="00B2335C">
        <w:rPr>
          <w:rFonts w:ascii="Times New Roman" w:hAnsi="Times New Roman" w:cs="Times New Roman"/>
          <w:i/>
          <w:sz w:val="24"/>
          <w:szCs w:val="24"/>
        </w:rPr>
        <w:t xml:space="preserve">in </w:t>
      </w:r>
      <w:proofErr w:type="spellStart"/>
      <w:r w:rsidR="00C17999" w:rsidRPr="00B2335C">
        <w:rPr>
          <w:rFonts w:ascii="Times New Roman" w:hAnsi="Times New Roman" w:cs="Times New Roman"/>
          <w:i/>
          <w:sz w:val="24"/>
          <w:szCs w:val="24"/>
        </w:rPr>
        <w:t>limine</w:t>
      </w:r>
      <w:proofErr w:type="spellEnd"/>
      <w:r w:rsidR="00C17999" w:rsidRPr="008F2D7E">
        <w:rPr>
          <w:rFonts w:ascii="Times New Roman" w:hAnsi="Times New Roman" w:cs="Times New Roman"/>
          <w:sz w:val="24"/>
          <w:szCs w:val="24"/>
        </w:rPr>
        <w:t xml:space="preserve"> and prayed that the application be dismissed with costs </w:t>
      </w:r>
      <w:r w:rsidR="00C17999" w:rsidRPr="00B2335C">
        <w:rPr>
          <w:rFonts w:ascii="Times New Roman" w:hAnsi="Times New Roman" w:cs="Times New Roman"/>
          <w:i/>
          <w:sz w:val="24"/>
          <w:szCs w:val="24"/>
        </w:rPr>
        <w:t xml:space="preserve">de </w:t>
      </w:r>
      <w:proofErr w:type="spellStart"/>
      <w:r w:rsidR="00C17999" w:rsidRPr="00B2335C">
        <w:rPr>
          <w:rFonts w:ascii="Times New Roman" w:hAnsi="Times New Roman" w:cs="Times New Roman"/>
          <w:i/>
          <w:sz w:val="24"/>
          <w:szCs w:val="24"/>
        </w:rPr>
        <w:t>bonis</w:t>
      </w:r>
      <w:proofErr w:type="spellEnd"/>
      <w:r w:rsidR="00C17999" w:rsidRPr="00B2335C">
        <w:rPr>
          <w:rFonts w:ascii="Times New Roman" w:hAnsi="Times New Roman" w:cs="Times New Roman"/>
          <w:i/>
          <w:sz w:val="24"/>
          <w:szCs w:val="24"/>
        </w:rPr>
        <w:t xml:space="preserve"> </w:t>
      </w:r>
      <w:proofErr w:type="spellStart"/>
      <w:r w:rsidR="00C17999" w:rsidRPr="00B2335C">
        <w:rPr>
          <w:rFonts w:ascii="Times New Roman" w:hAnsi="Times New Roman" w:cs="Times New Roman"/>
          <w:i/>
          <w:sz w:val="24"/>
          <w:szCs w:val="24"/>
        </w:rPr>
        <w:t>propis</w:t>
      </w:r>
      <w:r w:rsidR="009F2566" w:rsidRPr="00B2335C">
        <w:rPr>
          <w:rFonts w:ascii="Times New Roman" w:hAnsi="Times New Roman" w:cs="Times New Roman"/>
          <w:i/>
          <w:sz w:val="24"/>
          <w:szCs w:val="24"/>
        </w:rPr>
        <w:t>s</w:t>
      </w:r>
      <w:proofErr w:type="spellEnd"/>
      <w:r w:rsidR="00C17999" w:rsidRPr="008F2D7E">
        <w:rPr>
          <w:rFonts w:ascii="Times New Roman" w:hAnsi="Times New Roman" w:cs="Times New Roman"/>
          <w:sz w:val="24"/>
          <w:szCs w:val="24"/>
        </w:rPr>
        <w:t xml:space="preserve"> and that the conduct of the applicants’ legal practitioners be reported to the Law Society of Zimbabwe</w:t>
      </w:r>
      <w:r w:rsidR="007F3752" w:rsidRPr="008F2D7E">
        <w:rPr>
          <w:rFonts w:ascii="Times New Roman" w:hAnsi="Times New Roman" w:cs="Times New Roman"/>
          <w:sz w:val="24"/>
          <w:szCs w:val="24"/>
        </w:rPr>
        <w:t xml:space="preserve"> since the application is a gross abuse of legal process</w:t>
      </w:r>
      <w:r w:rsidR="000A7FDE" w:rsidRPr="008F2D7E">
        <w:rPr>
          <w:rFonts w:ascii="Times New Roman" w:hAnsi="Times New Roman" w:cs="Times New Roman"/>
          <w:sz w:val="24"/>
          <w:szCs w:val="24"/>
        </w:rPr>
        <w:t xml:space="preserve"> wherein the applicants are seeking a third bite of the cherry</w:t>
      </w:r>
      <w:r w:rsidR="00C17999" w:rsidRPr="008F2D7E">
        <w:rPr>
          <w:rFonts w:ascii="Times New Roman" w:hAnsi="Times New Roman" w:cs="Times New Roman"/>
          <w:sz w:val="24"/>
          <w:szCs w:val="24"/>
        </w:rPr>
        <w:t xml:space="preserve">. The point </w:t>
      </w:r>
      <w:r w:rsidR="00C17999" w:rsidRPr="00B2335C">
        <w:rPr>
          <w:rFonts w:ascii="Times New Roman" w:hAnsi="Times New Roman" w:cs="Times New Roman"/>
          <w:i/>
          <w:sz w:val="24"/>
          <w:szCs w:val="24"/>
        </w:rPr>
        <w:t xml:space="preserve">in </w:t>
      </w:r>
      <w:proofErr w:type="spellStart"/>
      <w:r w:rsidR="00C17999" w:rsidRPr="00B2335C">
        <w:rPr>
          <w:rFonts w:ascii="Times New Roman" w:hAnsi="Times New Roman" w:cs="Times New Roman"/>
          <w:i/>
          <w:sz w:val="24"/>
          <w:szCs w:val="24"/>
        </w:rPr>
        <w:t>limine</w:t>
      </w:r>
      <w:proofErr w:type="spellEnd"/>
      <w:r w:rsidR="00C17999" w:rsidRPr="008F2D7E">
        <w:rPr>
          <w:rFonts w:ascii="Times New Roman" w:hAnsi="Times New Roman" w:cs="Times New Roman"/>
          <w:sz w:val="24"/>
          <w:szCs w:val="24"/>
        </w:rPr>
        <w:t xml:space="preserve"> taken by the respondent is that an application for rescission of judgment before this Honourable Court was previously made by the applicants and dismissed. </w:t>
      </w:r>
      <w:r w:rsidR="007F3752" w:rsidRPr="008F2D7E">
        <w:rPr>
          <w:rFonts w:ascii="Times New Roman" w:hAnsi="Times New Roman" w:cs="Times New Roman"/>
          <w:sz w:val="24"/>
          <w:szCs w:val="24"/>
        </w:rPr>
        <w:t xml:space="preserve">In short the respondent submitted that the court is now </w:t>
      </w:r>
      <w:proofErr w:type="spellStart"/>
      <w:r w:rsidR="007F3752" w:rsidRPr="00B2335C">
        <w:rPr>
          <w:rFonts w:ascii="Times New Roman" w:hAnsi="Times New Roman" w:cs="Times New Roman"/>
          <w:i/>
          <w:sz w:val="24"/>
          <w:szCs w:val="24"/>
        </w:rPr>
        <w:t>functus</w:t>
      </w:r>
      <w:proofErr w:type="spellEnd"/>
      <w:r w:rsidR="007F3752" w:rsidRPr="008F2D7E">
        <w:rPr>
          <w:rFonts w:ascii="Times New Roman" w:hAnsi="Times New Roman" w:cs="Times New Roman"/>
          <w:sz w:val="24"/>
          <w:szCs w:val="24"/>
        </w:rPr>
        <w:t xml:space="preserve"> and raised the defence of </w:t>
      </w:r>
      <w:r w:rsidR="007F3752" w:rsidRPr="00B2335C">
        <w:rPr>
          <w:rFonts w:ascii="Times New Roman" w:hAnsi="Times New Roman" w:cs="Times New Roman"/>
          <w:i/>
          <w:sz w:val="24"/>
          <w:szCs w:val="24"/>
        </w:rPr>
        <w:t>res judicata</w:t>
      </w:r>
      <w:r w:rsidR="007F3752" w:rsidRPr="008F2D7E">
        <w:rPr>
          <w:rFonts w:ascii="Times New Roman" w:hAnsi="Times New Roman" w:cs="Times New Roman"/>
          <w:sz w:val="24"/>
          <w:szCs w:val="24"/>
        </w:rPr>
        <w:t xml:space="preserve">. In support of its point </w:t>
      </w:r>
      <w:r w:rsidR="007F3752" w:rsidRPr="00B2335C">
        <w:rPr>
          <w:rFonts w:ascii="Times New Roman" w:hAnsi="Times New Roman" w:cs="Times New Roman"/>
          <w:i/>
          <w:sz w:val="24"/>
          <w:szCs w:val="24"/>
        </w:rPr>
        <w:t xml:space="preserve">in </w:t>
      </w:r>
      <w:proofErr w:type="spellStart"/>
      <w:r w:rsidR="007F3752" w:rsidRPr="00B2335C">
        <w:rPr>
          <w:rFonts w:ascii="Times New Roman" w:hAnsi="Times New Roman" w:cs="Times New Roman"/>
          <w:i/>
          <w:sz w:val="24"/>
          <w:szCs w:val="24"/>
        </w:rPr>
        <w:t>limine</w:t>
      </w:r>
      <w:proofErr w:type="spellEnd"/>
      <w:r w:rsidR="007F3752" w:rsidRPr="008F2D7E">
        <w:rPr>
          <w:rFonts w:ascii="Times New Roman" w:hAnsi="Times New Roman" w:cs="Times New Roman"/>
          <w:sz w:val="24"/>
          <w:szCs w:val="24"/>
        </w:rPr>
        <w:t xml:space="preserve"> the respondent attached the judgment of Honourable </w:t>
      </w:r>
      <w:proofErr w:type="spellStart"/>
      <w:r w:rsidR="007F3752" w:rsidRPr="008F2D7E">
        <w:rPr>
          <w:rFonts w:ascii="Times New Roman" w:hAnsi="Times New Roman" w:cs="Times New Roman"/>
          <w:sz w:val="24"/>
          <w:szCs w:val="24"/>
        </w:rPr>
        <w:t>Mathonsi</w:t>
      </w:r>
      <w:proofErr w:type="spellEnd"/>
      <w:r w:rsidR="007F3752" w:rsidRPr="008F2D7E">
        <w:rPr>
          <w:rFonts w:ascii="Times New Roman" w:hAnsi="Times New Roman" w:cs="Times New Roman"/>
          <w:sz w:val="24"/>
          <w:szCs w:val="24"/>
        </w:rPr>
        <w:t xml:space="preserve"> J under HC 1292/12.</w:t>
      </w:r>
    </w:p>
    <w:p w:rsidR="006B0008" w:rsidRPr="008F2D7E" w:rsidRDefault="000A7FDE" w:rsidP="00B2335C">
      <w:pPr>
        <w:spacing w:after="0" w:line="360" w:lineRule="auto"/>
        <w:ind w:firstLine="720"/>
        <w:jc w:val="both"/>
        <w:rPr>
          <w:rFonts w:ascii="Times New Roman" w:hAnsi="Times New Roman" w:cs="Times New Roman"/>
          <w:sz w:val="24"/>
          <w:szCs w:val="24"/>
        </w:rPr>
      </w:pPr>
      <w:r w:rsidRPr="008F2D7E">
        <w:rPr>
          <w:rFonts w:ascii="Times New Roman" w:hAnsi="Times New Roman" w:cs="Times New Roman"/>
          <w:sz w:val="24"/>
          <w:szCs w:val="24"/>
        </w:rPr>
        <w:t xml:space="preserve">The brief history of the matter is that </w:t>
      </w:r>
      <w:r w:rsidR="0054433E" w:rsidRPr="008F2D7E">
        <w:rPr>
          <w:rFonts w:ascii="Times New Roman" w:hAnsi="Times New Roman" w:cs="Times New Roman"/>
          <w:sz w:val="24"/>
          <w:szCs w:val="24"/>
        </w:rPr>
        <w:t xml:space="preserve">the respondent issued summons against the applicants claiming US $677 366.00 in respect of diesel fuel they had allegedly appropriated. The summons was served on the applicants on 6 February 2012. The applicants did not enter </w:t>
      </w:r>
      <w:r w:rsidR="0054433E" w:rsidRPr="008F2D7E">
        <w:rPr>
          <w:rFonts w:ascii="Times New Roman" w:hAnsi="Times New Roman" w:cs="Times New Roman"/>
          <w:sz w:val="24"/>
          <w:szCs w:val="24"/>
        </w:rPr>
        <w:lastRenderedPageBreak/>
        <w:t xml:space="preserve">appearance to defend until the </w:t>
      </w:r>
      <w:r w:rsidR="0054433E" w:rsidRPr="00B2335C">
        <w:rPr>
          <w:rFonts w:ascii="Times New Roman" w:hAnsi="Times New Roman" w:cs="Times New Roman"/>
          <w:i/>
          <w:sz w:val="24"/>
          <w:szCs w:val="24"/>
        </w:rPr>
        <w:t xml:space="preserve">dies </w:t>
      </w:r>
      <w:proofErr w:type="spellStart"/>
      <w:r w:rsidR="0054433E" w:rsidRPr="00B2335C">
        <w:rPr>
          <w:rFonts w:ascii="Times New Roman" w:hAnsi="Times New Roman" w:cs="Times New Roman"/>
          <w:i/>
          <w:sz w:val="24"/>
          <w:szCs w:val="24"/>
        </w:rPr>
        <w:t>inducae</w:t>
      </w:r>
      <w:proofErr w:type="spellEnd"/>
      <w:r w:rsidR="0054433E" w:rsidRPr="008F2D7E">
        <w:rPr>
          <w:rFonts w:ascii="Times New Roman" w:hAnsi="Times New Roman" w:cs="Times New Roman"/>
          <w:sz w:val="24"/>
          <w:szCs w:val="24"/>
        </w:rPr>
        <w:t xml:space="preserve"> expired. They tried to enter a defective appearance on </w:t>
      </w:r>
      <w:r w:rsidR="00B2335C">
        <w:rPr>
          <w:rFonts w:ascii="Times New Roman" w:hAnsi="Times New Roman" w:cs="Times New Roman"/>
          <w:sz w:val="24"/>
          <w:szCs w:val="24"/>
        </w:rPr>
        <w:t>21</w:t>
      </w:r>
      <w:r w:rsidR="0054433E" w:rsidRPr="008F2D7E">
        <w:rPr>
          <w:rFonts w:ascii="Times New Roman" w:hAnsi="Times New Roman" w:cs="Times New Roman"/>
          <w:sz w:val="24"/>
          <w:szCs w:val="24"/>
        </w:rPr>
        <w:t xml:space="preserve"> February 2012 when the bar was now operational against them. A default judgment was entered against them on </w:t>
      </w:r>
      <w:r w:rsidR="00B2335C">
        <w:rPr>
          <w:rFonts w:ascii="Times New Roman" w:hAnsi="Times New Roman" w:cs="Times New Roman"/>
          <w:sz w:val="24"/>
          <w:szCs w:val="24"/>
        </w:rPr>
        <w:t>1</w:t>
      </w:r>
      <w:r w:rsidR="0054433E" w:rsidRPr="008F2D7E">
        <w:rPr>
          <w:rFonts w:ascii="Times New Roman" w:hAnsi="Times New Roman" w:cs="Times New Roman"/>
          <w:sz w:val="24"/>
          <w:szCs w:val="24"/>
        </w:rPr>
        <w:t xml:space="preserve"> May 2012 followed by writ of </w:t>
      </w:r>
      <w:r w:rsidR="007400C9" w:rsidRPr="008F2D7E">
        <w:rPr>
          <w:rFonts w:ascii="Times New Roman" w:hAnsi="Times New Roman" w:cs="Times New Roman"/>
          <w:sz w:val="24"/>
          <w:szCs w:val="24"/>
        </w:rPr>
        <w:t>execution dated 11 June 2012. They instituted a defective application for rescission of the default judgment</w:t>
      </w:r>
      <w:r w:rsidR="0054433E" w:rsidRPr="008F2D7E">
        <w:rPr>
          <w:rFonts w:ascii="Times New Roman" w:hAnsi="Times New Roman" w:cs="Times New Roman"/>
          <w:sz w:val="24"/>
          <w:szCs w:val="24"/>
        </w:rPr>
        <w:t xml:space="preserve"> </w:t>
      </w:r>
      <w:r w:rsidR="007400C9" w:rsidRPr="008F2D7E">
        <w:rPr>
          <w:rFonts w:ascii="Times New Roman" w:hAnsi="Times New Roman" w:cs="Times New Roman"/>
          <w:sz w:val="24"/>
          <w:szCs w:val="24"/>
        </w:rPr>
        <w:t>under case HC 1292/12 in terms of r 63 (2) of the High Court Rules. They further instituted a defective application for stay of execution which was dismissed by the High Court on the return day under case HC</w:t>
      </w:r>
      <w:r w:rsidR="00B2335C">
        <w:rPr>
          <w:rFonts w:ascii="Times New Roman" w:hAnsi="Times New Roman" w:cs="Times New Roman"/>
          <w:sz w:val="24"/>
          <w:szCs w:val="24"/>
        </w:rPr>
        <w:t xml:space="preserve"> </w:t>
      </w:r>
      <w:r w:rsidR="007400C9" w:rsidRPr="008F2D7E">
        <w:rPr>
          <w:rFonts w:ascii="Times New Roman" w:hAnsi="Times New Roman" w:cs="Times New Roman"/>
          <w:sz w:val="24"/>
          <w:szCs w:val="24"/>
        </w:rPr>
        <w:t xml:space="preserve">2719/12. </w:t>
      </w:r>
      <w:r w:rsidR="006B0008" w:rsidRPr="008F2D7E">
        <w:rPr>
          <w:rFonts w:ascii="Times New Roman" w:hAnsi="Times New Roman" w:cs="Times New Roman"/>
          <w:sz w:val="24"/>
          <w:szCs w:val="24"/>
        </w:rPr>
        <w:t xml:space="preserve">The application for rescission was dismissed by </w:t>
      </w:r>
      <w:proofErr w:type="spellStart"/>
      <w:r w:rsidR="006B0008" w:rsidRPr="008F2D7E">
        <w:rPr>
          <w:rFonts w:ascii="Times New Roman" w:hAnsi="Times New Roman" w:cs="Times New Roman"/>
          <w:sz w:val="24"/>
          <w:szCs w:val="24"/>
        </w:rPr>
        <w:t>M</w:t>
      </w:r>
      <w:r w:rsidR="00B2335C" w:rsidRPr="008F2D7E">
        <w:rPr>
          <w:rFonts w:ascii="Times New Roman" w:hAnsi="Times New Roman" w:cs="Times New Roman"/>
          <w:sz w:val="24"/>
          <w:szCs w:val="24"/>
        </w:rPr>
        <w:t>athonsi</w:t>
      </w:r>
      <w:proofErr w:type="spellEnd"/>
      <w:r w:rsidR="006B0008" w:rsidRPr="008F2D7E">
        <w:rPr>
          <w:rFonts w:ascii="Times New Roman" w:hAnsi="Times New Roman" w:cs="Times New Roman"/>
          <w:sz w:val="24"/>
          <w:szCs w:val="24"/>
        </w:rPr>
        <w:t xml:space="preserve"> J in a written judgment in HC 1292/12 where a scathing of the conduct of the applicants and their legal practitioners was made. </w:t>
      </w:r>
    </w:p>
    <w:p w:rsidR="0092041C" w:rsidRPr="008F2D7E" w:rsidRDefault="006B0008" w:rsidP="00B2335C">
      <w:pPr>
        <w:spacing w:after="0" w:line="360" w:lineRule="auto"/>
        <w:ind w:firstLine="720"/>
        <w:jc w:val="both"/>
        <w:rPr>
          <w:rFonts w:ascii="Times New Roman" w:hAnsi="Times New Roman" w:cs="Times New Roman"/>
          <w:sz w:val="24"/>
          <w:szCs w:val="24"/>
        </w:rPr>
      </w:pPr>
      <w:r w:rsidRPr="008F2D7E">
        <w:rPr>
          <w:rFonts w:ascii="Times New Roman" w:hAnsi="Times New Roman" w:cs="Times New Roman"/>
          <w:sz w:val="24"/>
          <w:szCs w:val="24"/>
        </w:rPr>
        <w:t xml:space="preserve">Still undeterred by the scathing attack by </w:t>
      </w:r>
      <w:proofErr w:type="spellStart"/>
      <w:r w:rsidRPr="008F2D7E">
        <w:rPr>
          <w:rFonts w:ascii="Times New Roman" w:hAnsi="Times New Roman" w:cs="Times New Roman"/>
          <w:sz w:val="24"/>
          <w:szCs w:val="24"/>
        </w:rPr>
        <w:t>M</w:t>
      </w:r>
      <w:r w:rsidR="00B2335C" w:rsidRPr="008F2D7E">
        <w:rPr>
          <w:rFonts w:ascii="Times New Roman" w:hAnsi="Times New Roman" w:cs="Times New Roman"/>
          <w:sz w:val="24"/>
          <w:szCs w:val="24"/>
        </w:rPr>
        <w:t>athonsi</w:t>
      </w:r>
      <w:proofErr w:type="spellEnd"/>
      <w:r w:rsidRPr="008F2D7E">
        <w:rPr>
          <w:rFonts w:ascii="Times New Roman" w:hAnsi="Times New Roman" w:cs="Times New Roman"/>
          <w:sz w:val="24"/>
          <w:szCs w:val="24"/>
        </w:rPr>
        <w:t xml:space="preserve"> J the applicants mounted this current application for rescission of the same judgment now in terms of Order 49 r 449. This prompted the respondent to raise the point </w:t>
      </w:r>
      <w:r w:rsidRPr="00B2335C">
        <w:rPr>
          <w:rFonts w:ascii="Times New Roman" w:hAnsi="Times New Roman" w:cs="Times New Roman"/>
          <w:i/>
          <w:sz w:val="24"/>
          <w:szCs w:val="24"/>
        </w:rPr>
        <w:t xml:space="preserve">in </w:t>
      </w:r>
      <w:proofErr w:type="spellStart"/>
      <w:r w:rsidRPr="00B2335C">
        <w:rPr>
          <w:rFonts w:ascii="Times New Roman" w:hAnsi="Times New Roman" w:cs="Times New Roman"/>
          <w:i/>
          <w:sz w:val="24"/>
          <w:szCs w:val="24"/>
        </w:rPr>
        <w:t>limine</w:t>
      </w:r>
      <w:proofErr w:type="spellEnd"/>
      <w:r w:rsidRPr="008F2D7E">
        <w:rPr>
          <w:rFonts w:ascii="Times New Roman" w:hAnsi="Times New Roman" w:cs="Times New Roman"/>
          <w:sz w:val="24"/>
          <w:szCs w:val="24"/>
        </w:rPr>
        <w:t xml:space="preserve"> that </w:t>
      </w:r>
      <w:r w:rsidR="0092041C" w:rsidRPr="008F2D7E">
        <w:rPr>
          <w:rFonts w:ascii="Times New Roman" w:hAnsi="Times New Roman" w:cs="Times New Roman"/>
          <w:sz w:val="24"/>
          <w:szCs w:val="24"/>
        </w:rPr>
        <w:t xml:space="preserve">the matter is now </w:t>
      </w:r>
      <w:r w:rsidR="0092041C" w:rsidRPr="00B2335C">
        <w:rPr>
          <w:rFonts w:ascii="Times New Roman" w:hAnsi="Times New Roman" w:cs="Times New Roman"/>
          <w:i/>
          <w:sz w:val="24"/>
          <w:szCs w:val="24"/>
        </w:rPr>
        <w:t>res judicata</w:t>
      </w:r>
      <w:r w:rsidR="0092041C" w:rsidRPr="008F2D7E">
        <w:rPr>
          <w:rFonts w:ascii="Times New Roman" w:hAnsi="Times New Roman" w:cs="Times New Roman"/>
          <w:sz w:val="24"/>
          <w:szCs w:val="24"/>
        </w:rPr>
        <w:t xml:space="preserve"> and the court is </w:t>
      </w:r>
      <w:proofErr w:type="spellStart"/>
      <w:r w:rsidR="0092041C" w:rsidRPr="00B2335C">
        <w:rPr>
          <w:rFonts w:ascii="Times New Roman" w:hAnsi="Times New Roman" w:cs="Times New Roman"/>
          <w:i/>
          <w:sz w:val="24"/>
          <w:szCs w:val="24"/>
        </w:rPr>
        <w:t>functus</w:t>
      </w:r>
      <w:proofErr w:type="spellEnd"/>
      <w:r w:rsidR="0092041C" w:rsidRPr="008F2D7E">
        <w:rPr>
          <w:rFonts w:ascii="Times New Roman" w:hAnsi="Times New Roman" w:cs="Times New Roman"/>
          <w:sz w:val="24"/>
          <w:szCs w:val="24"/>
        </w:rPr>
        <w:t xml:space="preserve">. </w:t>
      </w:r>
    </w:p>
    <w:p w:rsidR="00DD5EE3" w:rsidRPr="008F2D7E" w:rsidRDefault="00B042A2" w:rsidP="00B2335C">
      <w:pPr>
        <w:spacing w:after="0" w:line="360" w:lineRule="auto"/>
        <w:ind w:firstLine="720"/>
        <w:jc w:val="both"/>
        <w:rPr>
          <w:rFonts w:ascii="Times New Roman" w:hAnsi="Times New Roman" w:cs="Times New Roman"/>
          <w:sz w:val="24"/>
          <w:szCs w:val="24"/>
        </w:rPr>
      </w:pPr>
      <w:r w:rsidRPr="008F2D7E">
        <w:rPr>
          <w:rFonts w:ascii="Times New Roman" w:hAnsi="Times New Roman" w:cs="Times New Roman"/>
          <w:sz w:val="24"/>
          <w:szCs w:val="24"/>
        </w:rPr>
        <w:t xml:space="preserve">The issue this court is seized with now is whether or not the point </w:t>
      </w:r>
      <w:r w:rsidRPr="00B2335C">
        <w:rPr>
          <w:rFonts w:ascii="Times New Roman" w:hAnsi="Times New Roman" w:cs="Times New Roman"/>
          <w:i/>
          <w:sz w:val="24"/>
          <w:szCs w:val="24"/>
        </w:rPr>
        <w:t xml:space="preserve">in </w:t>
      </w:r>
      <w:proofErr w:type="spellStart"/>
      <w:r w:rsidRPr="00B2335C">
        <w:rPr>
          <w:rFonts w:ascii="Times New Roman" w:hAnsi="Times New Roman" w:cs="Times New Roman"/>
          <w:i/>
          <w:sz w:val="24"/>
          <w:szCs w:val="24"/>
        </w:rPr>
        <w:t>limine</w:t>
      </w:r>
      <w:proofErr w:type="spellEnd"/>
      <w:r w:rsidRPr="008F2D7E">
        <w:rPr>
          <w:rFonts w:ascii="Times New Roman" w:hAnsi="Times New Roman" w:cs="Times New Roman"/>
          <w:sz w:val="24"/>
          <w:szCs w:val="24"/>
        </w:rPr>
        <w:t xml:space="preserve"> has been properly taken or not. </w:t>
      </w:r>
      <w:r w:rsidRPr="00B2335C">
        <w:rPr>
          <w:rFonts w:ascii="Times New Roman" w:hAnsi="Times New Roman" w:cs="Times New Roman"/>
          <w:i/>
          <w:sz w:val="24"/>
          <w:szCs w:val="24"/>
        </w:rPr>
        <w:t>Res judicata</w:t>
      </w:r>
      <w:r w:rsidRPr="008F2D7E">
        <w:rPr>
          <w:rFonts w:ascii="Times New Roman" w:hAnsi="Times New Roman" w:cs="Times New Roman"/>
          <w:sz w:val="24"/>
          <w:szCs w:val="24"/>
        </w:rPr>
        <w:t xml:space="preserve"> is a special plea that can be raised by a defendant </w:t>
      </w:r>
      <w:r w:rsidR="00DD5EE3" w:rsidRPr="008F2D7E">
        <w:rPr>
          <w:rFonts w:ascii="Times New Roman" w:hAnsi="Times New Roman" w:cs="Times New Roman"/>
          <w:sz w:val="24"/>
          <w:szCs w:val="24"/>
        </w:rPr>
        <w:t xml:space="preserve">seeking to quash the action by pleading that the same cause has already been tried and decided upon by some other court of competent jurisdiction. See </w:t>
      </w:r>
      <w:proofErr w:type="spellStart"/>
      <w:r w:rsidR="00DD5EE3" w:rsidRPr="008F2D7E">
        <w:rPr>
          <w:rFonts w:ascii="Times New Roman" w:hAnsi="Times New Roman" w:cs="Times New Roman"/>
          <w:sz w:val="24"/>
          <w:szCs w:val="24"/>
        </w:rPr>
        <w:t>Herbstein</w:t>
      </w:r>
      <w:proofErr w:type="spellEnd"/>
      <w:r w:rsidR="00DD5EE3" w:rsidRPr="008F2D7E">
        <w:rPr>
          <w:rFonts w:ascii="Times New Roman" w:hAnsi="Times New Roman" w:cs="Times New Roman"/>
          <w:sz w:val="24"/>
          <w:szCs w:val="24"/>
        </w:rPr>
        <w:t xml:space="preserve"> &amp; van </w:t>
      </w:r>
      <w:proofErr w:type="spellStart"/>
      <w:r w:rsidR="00DD5EE3" w:rsidRPr="008F2D7E">
        <w:rPr>
          <w:rFonts w:ascii="Times New Roman" w:hAnsi="Times New Roman" w:cs="Times New Roman"/>
          <w:sz w:val="24"/>
          <w:szCs w:val="24"/>
        </w:rPr>
        <w:t>Winsen</w:t>
      </w:r>
      <w:proofErr w:type="spellEnd"/>
      <w:r w:rsidR="00DD5EE3" w:rsidRPr="008F2D7E">
        <w:rPr>
          <w:rFonts w:ascii="Times New Roman" w:hAnsi="Times New Roman" w:cs="Times New Roman"/>
          <w:sz w:val="24"/>
          <w:szCs w:val="24"/>
        </w:rPr>
        <w:t xml:space="preserve"> – </w:t>
      </w:r>
      <w:r w:rsidR="00DD5EE3" w:rsidRPr="00B2335C">
        <w:rPr>
          <w:rFonts w:ascii="Times New Roman" w:hAnsi="Times New Roman" w:cs="Times New Roman"/>
          <w:i/>
          <w:sz w:val="24"/>
          <w:szCs w:val="24"/>
        </w:rPr>
        <w:t>The Civil Practice of High Courts of South Africa,</w:t>
      </w:r>
      <w:r w:rsidR="00DD5EE3" w:rsidRPr="008F2D7E">
        <w:rPr>
          <w:rFonts w:ascii="Times New Roman" w:hAnsi="Times New Roman" w:cs="Times New Roman"/>
          <w:sz w:val="24"/>
          <w:szCs w:val="24"/>
        </w:rPr>
        <w:t xml:space="preserve"> 5</w:t>
      </w:r>
      <w:r w:rsidR="00DD5EE3" w:rsidRPr="008F2D7E">
        <w:rPr>
          <w:rFonts w:ascii="Times New Roman" w:hAnsi="Times New Roman" w:cs="Times New Roman"/>
          <w:sz w:val="24"/>
          <w:szCs w:val="24"/>
          <w:vertAlign w:val="superscript"/>
        </w:rPr>
        <w:t>th</w:t>
      </w:r>
      <w:r w:rsidR="00DD5EE3" w:rsidRPr="008F2D7E">
        <w:rPr>
          <w:rFonts w:ascii="Times New Roman" w:hAnsi="Times New Roman" w:cs="Times New Roman"/>
          <w:sz w:val="24"/>
          <w:szCs w:val="24"/>
        </w:rPr>
        <w:t xml:space="preserve"> </w:t>
      </w:r>
      <w:proofErr w:type="spellStart"/>
      <w:proofErr w:type="gramStart"/>
      <w:r w:rsidR="00B2335C">
        <w:rPr>
          <w:rFonts w:ascii="Times New Roman" w:hAnsi="Times New Roman" w:cs="Times New Roman"/>
          <w:sz w:val="24"/>
          <w:szCs w:val="24"/>
        </w:rPr>
        <w:t>ed</w:t>
      </w:r>
      <w:proofErr w:type="spellEnd"/>
      <w:proofErr w:type="gramEnd"/>
      <w:r w:rsidR="00DD5EE3" w:rsidRPr="008F2D7E">
        <w:rPr>
          <w:rFonts w:ascii="Times New Roman" w:hAnsi="Times New Roman" w:cs="Times New Roman"/>
          <w:sz w:val="24"/>
          <w:szCs w:val="24"/>
        </w:rPr>
        <w:t xml:space="preserve">, </w:t>
      </w:r>
      <w:proofErr w:type="spellStart"/>
      <w:r w:rsidR="00DD5EE3" w:rsidRPr="008F2D7E">
        <w:rPr>
          <w:rFonts w:ascii="Times New Roman" w:hAnsi="Times New Roman" w:cs="Times New Roman"/>
          <w:sz w:val="24"/>
          <w:szCs w:val="24"/>
        </w:rPr>
        <w:t>Vol</w:t>
      </w:r>
      <w:proofErr w:type="spellEnd"/>
      <w:r w:rsidR="00DD5EE3" w:rsidRPr="008F2D7E">
        <w:rPr>
          <w:rFonts w:ascii="Times New Roman" w:hAnsi="Times New Roman" w:cs="Times New Roman"/>
          <w:sz w:val="24"/>
          <w:szCs w:val="24"/>
        </w:rPr>
        <w:t xml:space="preserve"> 1 at p 598.</w:t>
      </w:r>
    </w:p>
    <w:p w:rsidR="001054EA" w:rsidRPr="008F2D7E" w:rsidRDefault="002B4E4C" w:rsidP="00B2335C">
      <w:pPr>
        <w:spacing w:after="0" w:line="360" w:lineRule="auto"/>
        <w:ind w:firstLine="720"/>
        <w:jc w:val="both"/>
        <w:rPr>
          <w:rFonts w:ascii="Times New Roman" w:hAnsi="Times New Roman" w:cs="Times New Roman"/>
          <w:sz w:val="24"/>
          <w:szCs w:val="24"/>
        </w:rPr>
      </w:pPr>
      <w:r w:rsidRPr="008F2D7E">
        <w:rPr>
          <w:rFonts w:ascii="Times New Roman" w:hAnsi="Times New Roman" w:cs="Times New Roman"/>
          <w:sz w:val="24"/>
          <w:szCs w:val="24"/>
        </w:rPr>
        <w:t xml:space="preserve">At law, therefore, a defendant may plead </w:t>
      </w:r>
      <w:r w:rsidRPr="00B2335C">
        <w:rPr>
          <w:rFonts w:ascii="Times New Roman" w:hAnsi="Times New Roman" w:cs="Times New Roman"/>
          <w:i/>
          <w:sz w:val="24"/>
          <w:szCs w:val="24"/>
        </w:rPr>
        <w:t>res judicata</w:t>
      </w:r>
      <w:r w:rsidRPr="008F2D7E">
        <w:rPr>
          <w:rFonts w:ascii="Times New Roman" w:hAnsi="Times New Roman" w:cs="Times New Roman"/>
          <w:sz w:val="24"/>
          <w:szCs w:val="24"/>
        </w:rPr>
        <w:t xml:space="preserve"> as a defence to a claim that raises an issue disposed of by a judgment delivered in a prior action between the same parties, concerning the same subject-matter and founded on the same cause of action. See </w:t>
      </w:r>
      <w:proofErr w:type="spellStart"/>
      <w:r w:rsidRPr="00B2335C">
        <w:rPr>
          <w:rFonts w:ascii="Times New Roman" w:hAnsi="Times New Roman" w:cs="Times New Roman"/>
          <w:i/>
          <w:sz w:val="24"/>
          <w:szCs w:val="24"/>
        </w:rPr>
        <w:t>L</w:t>
      </w:r>
      <w:r w:rsidR="001054EA" w:rsidRPr="00B2335C">
        <w:rPr>
          <w:rFonts w:ascii="Times New Roman" w:hAnsi="Times New Roman" w:cs="Times New Roman"/>
          <w:i/>
          <w:sz w:val="24"/>
          <w:szCs w:val="24"/>
        </w:rPr>
        <w:t>owrey</w:t>
      </w:r>
      <w:proofErr w:type="spellEnd"/>
      <w:r w:rsidR="001054EA" w:rsidRPr="008F2D7E">
        <w:rPr>
          <w:rFonts w:ascii="Times New Roman" w:hAnsi="Times New Roman" w:cs="Times New Roman"/>
          <w:sz w:val="24"/>
          <w:szCs w:val="24"/>
        </w:rPr>
        <w:t xml:space="preserve"> v </w:t>
      </w:r>
      <w:proofErr w:type="spellStart"/>
      <w:r w:rsidR="001054EA" w:rsidRPr="00B2335C">
        <w:rPr>
          <w:rFonts w:ascii="Times New Roman" w:hAnsi="Times New Roman" w:cs="Times New Roman"/>
          <w:i/>
          <w:sz w:val="24"/>
          <w:szCs w:val="24"/>
        </w:rPr>
        <w:t>Steedman</w:t>
      </w:r>
      <w:proofErr w:type="spellEnd"/>
      <w:r w:rsidR="001054EA" w:rsidRPr="00B2335C">
        <w:rPr>
          <w:rFonts w:ascii="Times New Roman" w:hAnsi="Times New Roman" w:cs="Times New Roman"/>
          <w:i/>
          <w:sz w:val="24"/>
          <w:szCs w:val="24"/>
        </w:rPr>
        <w:t xml:space="preserve"> </w:t>
      </w:r>
      <w:r w:rsidR="001054EA" w:rsidRPr="008F2D7E">
        <w:rPr>
          <w:rFonts w:ascii="Times New Roman" w:hAnsi="Times New Roman" w:cs="Times New Roman"/>
          <w:sz w:val="24"/>
          <w:szCs w:val="24"/>
        </w:rPr>
        <w:t xml:space="preserve">1914 AD 532; </w:t>
      </w:r>
      <w:proofErr w:type="spellStart"/>
      <w:r w:rsidR="001054EA" w:rsidRPr="00B2335C">
        <w:rPr>
          <w:rFonts w:ascii="Times New Roman" w:hAnsi="Times New Roman" w:cs="Times New Roman"/>
          <w:i/>
          <w:sz w:val="24"/>
          <w:szCs w:val="24"/>
        </w:rPr>
        <w:t>Narshi</w:t>
      </w:r>
      <w:proofErr w:type="spellEnd"/>
      <w:r w:rsidR="001054EA" w:rsidRPr="00B2335C">
        <w:rPr>
          <w:rFonts w:ascii="Times New Roman" w:hAnsi="Times New Roman" w:cs="Times New Roman"/>
          <w:i/>
          <w:sz w:val="24"/>
          <w:szCs w:val="24"/>
        </w:rPr>
        <w:t xml:space="preserve"> </w:t>
      </w:r>
      <w:proofErr w:type="spellStart"/>
      <w:r w:rsidR="001054EA" w:rsidRPr="00B2335C">
        <w:rPr>
          <w:rFonts w:ascii="Times New Roman" w:hAnsi="Times New Roman" w:cs="Times New Roman"/>
          <w:i/>
          <w:sz w:val="24"/>
          <w:szCs w:val="24"/>
        </w:rPr>
        <w:t>Ranchod</w:t>
      </w:r>
      <w:proofErr w:type="spellEnd"/>
      <w:r w:rsidR="001054EA" w:rsidRPr="00B2335C">
        <w:rPr>
          <w:rFonts w:ascii="Times New Roman" w:hAnsi="Times New Roman" w:cs="Times New Roman"/>
          <w:i/>
          <w:sz w:val="24"/>
          <w:szCs w:val="24"/>
        </w:rPr>
        <w:t xml:space="preserve"> NO </w:t>
      </w:r>
      <w:r w:rsidR="001054EA" w:rsidRPr="00B2335C">
        <w:rPr>
          <w:rFonts w:ascii="Times New Roman" w:hAnsi="Times New Roman" w:cs="Times New Roman"/>
          <w:sz w:val="24"/>
          <w:szCs w:val="24"/>
        </w:rPr>
        <w:t>1</w:t>
      </w:r>
      <w:r w:rsidR="001054EA" w:rsidRPr="008F2D7E">
        <w:rPr>
          <w:rFonts w:ascii="Times New Roman" w:hAnsi="Times New Roman" w:cs="Times New Roman"/>
          <w:sz w:val="24"/>
          <w:szCs w:val="24"/>
        </w:rPr>
        <w:t xml:space="preserve">984 (3) SA 926 (C) at 934 B-C; </w:t>
      </w:r>
      <w:r w:rsidR="001054EA" w:rsidRPr="00B2335C">
        <w:rPr>
          <w:rFonts w:ascii="Times New Roman" w:hAnsi="Times New Roman" w:cs="Times New Roman"/>
          <w:i/>
          <w:sz w:val="24"/>
          <w:szCs w:val="24"/>
        </w:rPr>
        <w:t>POSB</w:t>
      </w:r>
      <w:r w:rsidR="001054EA" w:rsidRPr="008F2D7E">
        <w:rPr>
          <w:rFonts w:ascii="Times New Roman" w:hAnsi="Times New Roman" w:cs="Times New Roman"/>
          <w:sz w:val="24"/>
          <w:szCs w:val="24"/>
        </w:rPr>
        <w:t xml:space="preserve"> v </w:t>
      </w:r>
      <w:proofErr w:type="spellStart"/>
      <w:r w:rsidR="001054EA" w:rsidRPr="00B2335C">
        <w:rPr>
          <w:rFonts w:ascii="Times New Roman" w:hAnsi="Times New Roman" w:cs="Times New Roman"/>
          <w:i/>
          <w:sz w:val="24"/>
          <w:szCs w:val="24"/>
        </w:rPr>
        <w:t>Chimanikire</w:t>
      </w:r>
      <w:proofErr w:type="spellEnd"/>
      <w:r w:rsidR="001054EA" w:rsidRPr="008F2D7E">
        <w:rPr>
          <w:rFonts w:ascii="Times New Roman" w:hAnsi="Times New Roman" w:cs="Times New Roman"/>
          <w:sz w:val="24"/>
          <w:szCs w:val="24"/>
        </w:rPr>
        <w:t xml:space="preserve"> 2005 (1) ZLR 285 at 288 E-G; </w:t>
      </w:r>
      <w:proofErr w:type="spellStart"/>
      <w:r w:rsidR="001054EA" w:rsidRPr="00B2335C">
        <w:rPr>
          <w:rFonts w:ascii="Times New Roman" w:hAnsi="Times New Roman" w:cs="Times New Roman"/>
          <w:i/>
          <w:sz w:val="24"/>
          <w:szCs w:val="24"/>
        </w:rPr>
        <w:t>Munemo</w:t>
      </w:r>
      <w:proofErr w:type="spellEnd"/>
      <w:r w:rsidR="001054EA" w:rsidRPr="008F2D7E">
        <w:rPr>
          <w:rFonts w:ascii="Times New Roman" w:hAnsi="Times New Roman" w:cs="Times New Roman"/>
          <w:sz w:val="24"/>
          <w:szCs w:val="24"/>
        </w:rPr>
        <w:t xml:space="preserve"> v </w:t>
      </w:r>
      <w:proofErr w:type="spellStart"/>
      <w:r w:rsidR="001054EA" w:rsidRPr="00B2335C">
        <w:rPr>
          <w:rFonts w:ascii="Times New Roman" w:hAnsi="Times New Roman" w:cs="Times New Roman"/>
          <w:i/>
          <w:sz w:val="24"/>
          <w:szCs w:val="24"/>
        </w:rPr>
        <w:t>Muswera</w:t>
      </w:r>
      <w:proofErr w:type="spellEnd"/>
      <w:r w:rsidR="001054EA" w:rsidRPr="008F2D7E">
        <w:rPr>
          <w:rFonts w:ascii="Times New Roman" w:hAnsi="Times New Roman" w:cs="Times New Roman"/>
          <w:sz w:val="24"/>
          <w:szCs w:val="24"/>
        </w:rPr>
        <w:t xml:space="preserve"> 1987 (1) ZLR 20; </w:t>
      </w:r>
      <w:proofErr w:type="spellStart"/>
      <w:r w:rsidR="001054EA" w:rsidRPr="00B2335C">
        <w:rPr>
          <w:rFonts w:ascii="Times New Roman" w:hAnsi="Times New Roman" w:cs="Times New Roman"/>
          <w:i/>
          <w:sz w:val="24"/>
          <w:szCs w:val="24"/>
        </w:rPr>
        <w:t>Maparura</w:t>
      </w:r>
      <w:proofErr w:type="spellEnd"/>
      <w:r w:rsidR="001054EA" w:rsidRPr="008F2D7E">
        <w:rPr>
          <w:rFonts w:ascii="Times New Roman" w:hAnsi="Times New Roman" w:cs="Times New Roman"/>
          <w:sz w:val="24"/>
          <w:szCs w:val="24"/>
        </w:rPr>
        <w:t xml:space="preserve"> v </w:t>
      </w:r>
      <w:proofErr w:type="spellStart"/>
      <w:r w:rsidR="001054EA" w:rsidRPr="00B2335C">
        <w:rPr>
          <w:rFonts w:ascii="Times New Roman" w:hAnsi="Times New Roman" w:cs="Times New Roman"/>
          <w:i/>
          <w:sz w:val="24"/>
          <w:szCs w:val="24"/>
        </w:rPr>
        <w:t>Maparura</w:t>
      </w:r>
      <w:proofErr w:type="spellEnd"/>
      <w:r w:rsidR="001054EA" w:rsidRPr="008F2D7E">
        <w:rPr>
          <w:rFonts w:ascii="Times New Roman" w:hAnsi="Times New Roman" w:cs="Times New Roman"/>
          <w:sz w:val="24"/>
          <w:szCs w:val="24"/>
        </w:rPr>
        <w:t xml:space="preserve"> 1988 (1) ZLR 234 (HC) and </w:t>
      </w:r>
      <w:r w:rsidR="001054EA" w:rsidRPr="00B2335C">
        <w:rPr>
          <w:rFonts w:ascii="Times New Roman" w:hAnsi="Times New Roman" w:cs="Times New Roman"/>
          <w:i/>
          <w:sz w:val="24"/>
          <w:szCs w:val="24"/>
        </w:rPr>
        <w:t xml:space="preserve">Stephen </w:t>
      </w:r>
      <w:proofErr w:type="spellStart"/>
      <w:r w:rsidR="001054EA" w:rsidRPr="00B2335C">
        <w:rPr>
          <w:rFonts w:ascii="Times New Roman" w:hAnsi="Times New Roman" w:cs="Times New Roman"/>
          <w:i/>
          <w:sz w:val="24"/>
          <w:szCs w:val="24"/>
        </w:rPr>
        <w:t>Pasipanodya</w:t>
      </w:r>
      <w:proofErr w:type="spellEnd"/>
      <w:r w:rsidR="001054EA" w:rsidRPr="00B2335C">
        <w:rPr>
          <w:rFonts w:ascii="Times New Roman" w:hAnsi="Times New Roman" w:cs="Times New Roman"/>
          <w:i/>
          <w:sz w:val="24"/>
          <w:szCs w:val="24"/>
        </w:rPr>
        <w:t xml:space="preserve"> N.O</w:t>
      </w:r>
      <w:r w:rsidR="001054EA" w:rsidRPr="008F2D7E">
        <w:rPr>
          <w:rFonts w:ascii="Times New Roman" w:hAnsi="Times New Roman" w:cs="Times New Roman"/>
          <w:sz w:val="24"/>
          <w:szCs w:val="24"/>
        </w:rPr>
        <w:t xml:space="preserve"> v </w:t>
      </w:r>
      <w:r w:rsidR="001054EA" w:rsidRPr="00B2335C">
        <w:rPr>
          <w:rFonts w:ascii="Times New Roman" w:hAnsi="Times New Roman" w:cs="Times New Roman"/>
          <w:i/>
          <w:sz w:val="24"/>
          <w:szCs w:val="24"/>
        </w:rPr>
        <w:t xml:space="preserve">Tracy </w:t>
      </w:r>
      <w:proofErr w:type="spellStart"/>
      <w:r w:rsidR="001054EA" w:rsidRPr="00B2335C">
        <w:rPr>
          <w:rFonts w:ascii="Times New Roman" w:hAnsi="Times New Roman" w:cs="Times New Roman"/>
          <w:i/>
          <w:sz w:val="24"/>
          <w:szCs w:val="24"/>
        </w:rPr>
        <w:t>Ruwizhi</w:t>
      </w:r>
      <w:proofErr w:type="spellEnd"/>
      <w:r w:rsidR="001054EA" w:rsidRPr="00B2335C">
        <w:rPr>
          <w:rFonts w:ascii="Times New Roman" w:hAnsi="Times New Roman" w:cs="Times New Roman"/>
          <w:i/>
          <w:sz w:val="24"/>
          <w:szCs w:val="24"/>
        </w:rPr>
        <w:t xml:space="preserve"> &amp; </w:t>
      </w:r>
      <w:proofErr w:type="gramStart"/>
      <w:r w:rsidR="001054EA" w:rsidRPr="00B2335C">
        <w:rPr>
          <w:rFonts w:ascii="Times New Roman" w:hAnsi="Times New Roman" w:cs="Times New Roman"/>
          <w:i/>
          <w:sz w:val="24"/>
          <w:szCs w:val="24"/>
        </w:rPr>
        <w:t>Another</w:t>
      </w:r>
      <w:proofErr w:type="gramEnd"/>
      <w:r w:rsidR="001054EA" w:rsidRPr="00B2335C">
        <w:rPr>
          <w:rFonts w:ascii="Times New Roman" w:hAnsi="Times New Roman" w:cs="Times New Roman"/>
          <w:i/>
          <w:sz w:val="24"/>
          <w:szCs w:val="24"/>
        </w:rPr>
        <w:t xml:space="preserve"> </w:t>
      </w:r>
      <w:r w:rsidR="001054EA" w:rsidRPr="008F2D7E">
        <w:rPr>
          <w:rFonts w:ascii="Times New Roman" w:hAnsi="Times New Roman" w:cs="Times New Roman"/>
          <w:sz w:val="24"/>
          <w:szCs w:val="24"/>
        </w:rPr>
        <w:t>HH 82,</w:t>
      </w:r>
      <w:r w:rsidR="00B2335C">
        <w:rPr>
          <w:rFonts w:ascii="Times New Roman" w:hAnsi="Times New Roman" w:cs="Times New Roman"/>
          <w:sz w:val="24"/>
          <w:szCs w:val="24"/>
        </w:rPr>
        <w:t xml:space="preserve"> </w:t>
      </w:r>
      <w:r w:rsidR="001054EA" w:rsidRPr="008F2D7E">
        <w:rPr>
          <w:rFonts w:ascii="Times New Roman" w:hAnsi="Times New Roman" w:cs="Times New Roman"/>
          <w:sz w:val="24"/>
          <w:szCs w:val="24"/>
        </w:rPr>
        <w:t>2009.</w:t>
      </w:r>
    </w:p>
    <w:p w:rsidR="009D4C7C" w:rsidRPr="008F2D7E" w:rsidRDefault="001054EA" w:rsidP="00CA02DF">
      <w:pPr>
        <w:spacing w:after="0" w:line="360" w:lineRule="auto"/>
        <w:ind w:firstLine="720"/>
        <w:jc w:val="both"/>
        <w:rPr>
          <w:rFonts w:ascii="Times New Roman" w:hAnsi="Times New Roman" w:cs="Times New Roman"/>
          <w:sz w:val="24"/>
          <w:szCs w:val="24"/>
        </w:rPr>
      </w:pPr>
      <w:r w:rsidRPr="008F2D7E">
        <w:rPr>
          <w:rFonts w:ascii="Times New Roman" w:hAnsi="Times New Roman" w:cs="Times New Roman"/>
          <w:sz w:val="24"/>
          <w:szCs w:val="24"/>
        </w:rPr>
        <w:t>The same principle was expressed by F</w:t>
      </w:r>
      <w:r w:rsidR="00CA02DF" w:rsidRPr="008F2D7E">
        <w:rPr>
          <w:rFonts w:ascii="Times New Roman" w:hAnsi="Times New Roman" w:cs="Times New Roman"/>
          <w:sz w:val="24"/>
          <w:szCs w:val="24"/>
        </w:rPr>
        <w:t>riedman</w:t>
      </w:r>
      <w:r w:rsidRPr="008F2D7E">
        <w:rPr>
          <w:rFonts w:ascii="Times New Roman" w:hAnsi="Times New Roman" w:cs="Times New Roman"/>
          <w:sz w:val="24"/>
          <w:szCs w:val="24"/>
        </w:rPr>
        <w:t xml:space="preserve"> JP</w:t>
      </w:r>
      <w:r w:rsidR="009D4C7C" w:rsidRPr="008F2D7E">
        <w:rPr>
          <w:rFonts w:ascii="Times New Roman" w:hAnsi="Times New Roman" w:cs="Times New Roman"/>
          <w:sz w:val="24"/>
          <w:szCs w:val="24"/>
        </w:rPr>
        <w:t xml:space="preserve"> in </w:t>
      </w:r>
      <w:proofErr w:type="spellStart"/>
      <w:r w:rsidR="009D4C7C" w:rsidRPr="00CA02DF">
        <w:rPr>
          <w:rFonts w:ascii="Times New Roman" w:hAnsi="Times New Roman" w:cs="Times New Roman"/>
          <w:i/>
          <w:sz w:val="24"/>
          <w:szCs w:val="24"/>
        </w:rPr>
        <w:t>Bafokeng</w:t>
      </w:r>
      <w:proofErr w:type="spellEnd"/>
      <w:r w:rsidR="009D4C7C" w:rsidRPr="00CA02DF">
        <w:rPr>
          <w:rFonts w:ascii="Times New Roman" w:hAnsi="Times New Roman" w:cs="Times New Roman"/>
          <w:i/>
          <w:sz w:val="24"/>
          <w:szCs w:val="24"/>
        </w:rPr>
        <w:t xml:space="preserve"> Tribe</w:t>
      </w:r>
      <w:r w:rsidR="009D4C7C" w:rsidRPr="008F2D7E">
        <w:rPr>
          <w:rFonts w:ascii="Times New Roman" w:hAnsi="Times New Roman" w:cs="Times New Roman"/>
          <w:sz w:val="24"/>
          <w:szCs w:val="24"/>
        </w:rPr>
        <w:t xml:space="preserve"> v </w:t>
      </w:r>
      <w:r w:rsidR="009D4C7C" w:rsidRPr="00CA02DF">
        <w:rPr>
          <w:rFonts w:ascii="Times New Roman" w:hAnsi="Times New Roman" w:cs="Times New Roman"/>
          <w:i/>
          <w:sz w:val="24"/>
          <w:szCs w:val="24"/>
        </w:rPr>
        <w:t>Impala Platinum Ltd</w:t>
      </w:r>
      <w:r w:rsidR="009D4C7C" w:rsidRPr="008F2D7E">
        <w:rPr>
          <w:rFonts w:ascii="Times New Roman" w:hAnsi="Times New Roman" w:cs="Times New Roman"/>
          <w:sz w:val="24"/>
          <w:szCs w:val="24"/>
        </w:rPr>
        <w:t xml:space="preserve"> 1999 (3) SA 517 (B) following </w:t>
      </w:r>
      <w:proofErr w:type="spellStart"/>
      <w:r w:rsidR="009D4C7C" w:rsidRPr="00B34839">
        <w:rPr>
          <w:rFonts w:ascii="Times New Roman" w:hAnsi="Times New Roman" w:cs="Times New Roman"/>
          <w:i/>
          <w:sz w:val="24"/>
          <w:szCs w:val="24"/>
        </w:rPr>
        <w:t>Kommissaris</w:t>
      </w:r>
      <w:proofErr w:type="spellEnd"/>
      <w:r w:rsidR="009D4C7C" w:rsidRPr="00B34839">
        <w:rPr>
          <w:rFonts w:ascii="Times New Roman" w:hAnsi="Times New Roman" w:cs="Times New Roman"/>
          <w:i/>
          <w:sz w:val="24"/>
          <w:szCs w:val="24"/>
        </w:rPr>
        <w:t xml:space="preserve"> van </w:t>
      </w:r>
      <w:proofErr w:type="spellStart"/>
      <w:r w:rsidR="009D4C7C" w:rsidRPr="00B34839">
        <w:rPr>
          <w:rFonts w:ascii="Times New Roman" w:hAnsi="Times New Roman" w:cs="Times New Roman"/>
          <w:i/>
          <w:sz w:val="24"/>
          <w:szCs w:val="24"/>
        </w:rPr>
        <w:t>Binnelade</w:t>
      </w:r>
      <w:proofErr w:type="spellEnd"/>
      <w:r w:rsidR="009D4C7C" w:rsidRPr="00B34839">
        <w:rPr>
          <w:rFonts w:ascii="Times New Roman" w:hAnsi="Times New Roman" w:cs="Times New Roman"/>
          <w:i/>
          <w:sz w:val="24"/>
          <w:szCs w:val="24"/>
        </w:rPr>
        <w:t xml:space="preserve"> </w:t>
      </w:r>
      <w:proofErr w:type="spellStart"/>
      <w:r w:rsidR="009D4C7C" w:rsidRPr="00B34839">
        <w:rPr>
          <w:rFonts w:ascii="Times New Roman" w:hAnsi="Times New Roman" w:cs="Times New Roman"/>
          <w:i/>
          <w:sz w:val="24"/>
          <w:szCs w:val="24"/>
        </w:rPr>
        <w:t>Inkomste</w:t>
      </w:r>
      <w:proofErr w:type="spellEnd"/>
      <w:r w:rsidR="009D4C7C" w:rsidRPr="008F2D7E">
        <w:rPr>
          <w:rFonts w:ascii="Times New Roman" w:hAnsi="Times New Roman" w:cs="Times New Roman"/>
          <w:sz w:val="24"/>
          <w:szCs w:val="24"/>
        </w:rPr>
        <w:t xml:space="preserve"> v </w:t>
      </w:r>
      <w:r w:rsidR="009D4C7C" w:rsidRPr="00B34839">
        <w:rPr>
          <w:rFonts w:ascii="Times New Roman" w:hAnsi="Times New Roman" w:cs="Times New Roman"/>
          <w:i/>
          <w:sz w:val="24"/>
          <w:szCs w:val="24"/>
        </w:rPr>
        <w:t xml:space="preserve">Absa Bank </w:t>
      </w:r>
      <w:proofErr w:type="spellStart"/>
      <w:r w:rsidR="009D4C7C" w:rsidRPr="00B34839">
        <w:rPr>
          <w:rFonts w:ascii="Times New Roman" w:hAnsi="Times New Roman" w:cs="Times New Roman"/>
          <w:i/>
          <w:sz w:val="24"/>
          <w:szCs w:val="24"/>
        </w:rPr>
        <w:t>Bpk</w:t>
      </w:r>
      <w:proofErr w:type="spellEnd"/>
      <w:r w:rsidR="009D4C7C" w:rsidRPr="00B34839">
        <w:rPr>
          <w:rFonts w:ascii="Times New Roman" w:hAnsi="Times New Roman" w:cs="Times New Roman"/>
          <w:i/>
          <w:sz w:val="24"/>
          <w:szCs w:val="24"/>
        </w:rPr>
        <w:t xml:space="preserve"> </w:t>
      </w:r>
      <w:r w:rsidR="009D4C7C" w:rsidRPr="008F2D7E">
        <w:rPr>
          <w:rFonts w:ascii="Times New Roman" w:hAnsi="Times New Roman" w:cs="Times New Roman"/>
          <w:sz w:val="24"/>
          <w:szCs w:val="24"/>
        </w:rPr>
        <w:t>1995 (1) SA 653 (SCA) where it was said-</w:t>
      </w:r>
    </w:p>
    <w:p w:rsidR="00003FBB" w:rsidRPr="00B34839" w:rsidRDefault="009D4C7C" w:rsidP="00B34839">
      <w:pPr>
        <w:spacing w:after="0" w:line="240" w:lineRule="auto"/>
        <w:ind w:left="720" w:firstLine="60"/>
        <w:jc w:val="both"/>
        <w:rPr>
          <w:rFonts w:ascii="Times New Roman" w:hAnsi="Times New Roman" w:cs="Times New Roman"/>
        </w:rPr>
      </w:pPr>
      <w:r w:rsidRPr="00B34839">
        <w:rPr>
          <w:rFonts w:ascii="Times New Roman" w:hAnsi="Times New Roman" w:cs="Times New Roman"/>
        </w:rPr>
        <w:t>“….the essentials of the exception res judicata are threefold, namely that the previous judgment was given in an action or application by a competent court (1) between the same parties, (2) based on the same cause of action</w:t>
      </w:r>
      <w:r w:rsidR="00003FBB" w:rsidRPr="00B34839">
        <w:rPr>
          <w:rFonts w:ascii="Times New Roman" w:hAnsi="Times New Roman" w:cs="Times New Roman"/>
        </w:rPr>
        <w:t xml:space="preserve"> (</w:t>
      </w:r>
      <w:r w:rsidR="00003FBB" w:rsidRPr="00B34839">
        <w:rPr>
          <w:rFonts w:ascii="Times New Roman" w:hAnsi="Times New Roman" w:cs="Times New Roman"/>
          <w:i/>
        </w:rPr>
        <w:t>ex</w:t>
      </w:r>
      <w:r w:rsidR="00003FBB" w:rsidRPr="00B34839">
        <w:rPr>
          <w:rFonts w:ascii="Times New Roman" w:hAnsi="Times New Roman" w:cs="Times New Roman"/>
        </w:rPr>
        <w:t xml:space="preserve"> </w:t>
      </w:r>
      <w:proofErr w:type="spellStart"/>
      <w:r w:rsidR="00003FBB" w:rsidRPr="00B34839">
        <w:rPr>
          <w:rFonts w:ascii="Times New Roman" w:hAnsi="Times New Roman" w:cs="Times New Roman"/>
          <w:i/>
        </w:rPr>
        <w:t>eadem</w:t>
      </w:r>
      <w:proofErr w:type="spellEnd"/>
      <w:r w:rsidR="00003FBB" w:rsidRPr="00B34839">
        <w:rPr>
          <w:rFonts w:ascii="Times New Roman" w:hAnsi="Times New Roman" w:cs="Times New Roman"/>
          <w:i/>
        </w:rPr>
        <w:t xml:space="preserve"> </w:t>
      </w:r>
      <w:proofErr w:type="spellStart"/>
      <w:r w:rsidR="00003FBB" w:rsidRPr="00B34839">
        <w:rPr>
          <w:rFonts w:ascii="Times New Roman" w:hAnsi="Times New Roman" w:cs="Times New Roman"/>
          <w:i/>
        </w:rPr>
        <w:t>petendi</w:t>
      </w:r>
      <w:proofErr w:type="spellEnd"/>
      <w:r w:rsidR="00003FBB" w:rsidRPr="00B34839">
        <w:rPr>
          <w:rFonts w:ascii="Times New Roman" w:hAnsi="Times New Roman" w:cs="Times New Roman"/>
          <w:i/>
        </w:rPr>
        <w:t xml:space="preserve"> </w:t>
      </w:r>
      <w:proofErr w:type="spellStart"/>
      <w:r w:rsidR="00003FBB" w:rsidRPr="00B34839">
        <w:rPr>
          <w:rFonts w:ascii="Times New Roman" w:hAnsi="Times New Roman" w:cs="Times New Roman"/>
          <w:i/>
        </w:rPr>
        <w:t>causa</w:t>
      </w:r>
      <w:proofErr w:type="spellEnd"/>
      <w:r w:rsidR="00003FBB" w:rsidRPr="00B34839">
        <w:rPr>
          <w:rFonts w:ascii="Times New Roman" w:hAnsi="Times New Roman" w:cs="Times New Roman"/>
        </w:rPr>
        <w:t>),</w:t>
      </w:r>
      <w:r w:rsidRPr="00B34839">
        <w:rPr>
          <w:rFonts w:ascii="Times New Roman" w:hAnsi="Times New Roman" w:cs="Times New Roman"/>
        </w:rPr>
        <w:t xml:space="preserve"> </w:t>
      </w:r>
      <w:r w:rsidR="00003FBB" w:rsidRPr="00B34839">
        <w:rPr>
          <w:rFonts w:ascii="Times New Roman" w:hAnsi="Times New Roman" w:cs="Times New Roman"/>
        </w:rPr>
        <w:t>(3</w:t>
      </w:r>
      <w:r w:rsidRPr="00B34839">
        <w:rPr>
          <w:rFonts w:ascii="Times New Roman" w:hAnsi="Times New Roman" w:cs="Times New Roman"/>
        </w:rPr>
        <w:t>)</w:t>
      </w:r>
      <w:r w:rsidR="00003FBB" w:rsidRPr="00B34839">
        <w:rPr>
          <w:rFonts w:ascii="Times New Roman" w:hAnsi="Times New Roman" w:cs="Times New Roman"/>
        </w:rPr>
        <w:t xml:space="preserve"> with respect to the same subject-matter, or thing (</w:t>
      </w:r>
      <w:r w:rsidR="00003FBB" w:rsidRPr="00B34839">
        <w:rPr>
          <w:rFonts w:ascii="Times New Roman" w:hAnsi="Times New Roman" w:cs="Times New Roman"/>
          <w:i/>
        </w:rPr>
        <w:t xml:space="preserve">de </w:t>
      </w:r>
      <w:proofErr w:type="spellStart"/>
      <w:r w:rsidR="00003FBB" w:rsidRPr="00B34839">
        <w:rPr>
          <w:rFonts w:ascii="Times New Roman" w:hAnsi="Times New Roman" w:cs="Times New Roman"/>
          <w:i/>
        </w:rPr>
        <w:t>eadem</w:t>
      </w:r>
      <w:proofErr w:type="spellEnd"/>
      <w:r w:rsidR="00003FBB" w:rsidRPr="00B34839">
        <w:rPr>
          <w:rFonts w:ascii="Times New Roman" w:hAnsi="Times New Roman" w:cs="Times New Roman"/>
          <w:i/>
        </w:rPr>
        <w:t xml:space="preserve"> re</w:t>
      </w:r>
      <w:r w:rsidR="00003FBB" w:rsidRPr="00B34839">
        <w:rPr>
          <w:rFonts w:ascii="Times New Roman" w:hAnsi="Times New Roman" w:cs="Times New Roman"/>
        </w:rPr>
        <w:t>).”</w:t>
      </w:r>
    </w:p>
    <w:p w:rsidR="00DE42E9" w:rsidRPr="008F2D7E" w:rsidRDefault="00003FBB" w:rsidP="00B34839">
      <w:pPr>
        <w:spacing w:after="0" w:line="360" w:lineRule="auto"/>
        <w:ind w:firstLine="720"/>
        <w:jc w:val="both"/>
        <w:rPr>
          <w:rFonts w:ascii="Times New Roman" w:hAnsi="Times New Roman" w:cs="Times New Roman"/>
          <w:sz w:val="24"/>
          <w:szCs w:val="24"/>
        </w:rPr>
      </w:pPr>
      <w:r w:rsidRPr="00B34839">
        <w:rPr>
          <w:rFonts w:ascii="Times New Roman" w:hAnsi="Times New Roman" w:cs="Times New Roman"/>
          <w:sz w:val="24"/>
          <w:szCs w:val="24"/>
        </w:rPr>
        <w:lastRenderedPageBreak/>
        <w:t>In</w:t>
      </w:r>
      <w:r w:rsidRPr="00B34839">
        <w:rPr>
          <w:rFonts w:ascii="Times New Roman" w:hAnsi="Times New Roman" w:cs="Times New Roman"/>
          <w:i/>
          <w:sz w:val="24"/>
          <w:szCs w:val="24"/>
        </w:rPr>
        <w:t xml:space="preserve"> </w:t>
      </w:r>
      <w:proofErr w:type="spellStart"/>
      <w:r w:rsidRPr="00B34839">
        <w:rPr>
          <w:rFonts w:ascii="Times New Roman" w:hAnsi="Times New Roman" w:cs="Times New Roman"/>
          <w:i/>
          <w:sz w:val="24"/>
          <w:szCs w:val="24"/>
        </w:rPr>
        <w:t>casu</w:t>
      </w:r>
      <w:proofErr w:type="spellEnd"/>
      <w:r w:rsidRPr="008F2D7E">
        <w:rPr>
          <w:rFonts w:ascii="Times New Roman" w:hAnsi="Times New Roman" w:cs="Times New Roman"/>
          <w:sz w:val="24"/>
          <w:szCs w:val="24"/>
        </w:rPr>
        <w:t xml:space="preserve"> there is a judgment in HC 1292/12 by </w:t>
      </w:r>
      <w:proofErr w:type="spellStart"/>
      <w:r w:rsidRPr="008F2D7E">
        <w:rPr>
          <w:rFonts w:ascii="Times New Roman" w:hAnsi="Times New Roman" w:cs="Times New Roman"/>
          <w:sz w:val="24"/>
          <w:szCs w:val="24"/>
        </w:rPr>
        <w:t>M</w:t>
      </w:r>
      <w:r w:rsidR="00B34839" w:rsidRPr="008F2D7E">
        <w:rPr>
          <w:rFonts w:ascii="Times New Roman" w:hAnsi="Times New Roman" w:cs="Times New Roman"/>
          <w:sz w:val="24"/>
          <w:szCs w:val="24"/>
        </w:rPr>
        <w:t>athonsi</w:t>
      </w:r>
      <w:proofErr w:type="spellEnd"/>
      <w:r w:rsidRPr="008F2D7E">
        <w:rPr>
          <w:rFonts w:ascii="Times New Roman" w:hAnsi="Times New Roman" w:cs="Times New Roman"/>
          <w:sz w:val="24"/>
          <w:szCs w:val="24"/>
        </w:rPr>
        <w:t xml:space="preserve"> J previously given between the same parties involving the same subject matter. The slightest difference is that in HC 1292/12 the application for rescission was made in terms of r 63 while the application in the present matter is in terms of r 449. In my view what is sought </w:t>
      </w:r>
      <w:r w:rsidR="00DE42E9" w:rsidRPr="008F2D7E">
        <w:rPr>
          <w:rFonts w:ascii="Times New Roman" w:hAnsi="Times New Roman" w:cs="Times New Roman"/>
          <w:sz w:val="24"/>
          <w:szCs w:val="24"/>
        </w:rPr>
        <w:t>in both applications is</w:t>
      </w:r>
      <w:r w:rsidRPr="008F2D7E">
        <w:rPr>
          <w:rFonts w:ascii="Times New Roman" w:hAnsi="Times New Roman" w:cs="Times New Roman"/>
          <w:sz w:val="24"/>
          <w:szCs w:val="24"/>
        </w:rPr>
        <w:t xml:space="preserve"> to rescind judgment given in case</w:t>
      </w:r>
      <w:r w:rsidR="00DE42E9" w:rsidRPr="008F2D7E">
        <w:rPr>
          <w:rFonts w:ascii="Times New Roman" w:hAnsi="Times New Roman" w:cs="Times New Roman"/>
          <w:sz w:val="24"/>
          <w:szCs w:val="24"/>
        </w:rPr>
        <w:t xml:space="preserve"> HC 1292/12. At the end of the day to allow the application will amount to allowing the applicants a third bite of the cherry as explained by the defendant. The decision by </w:t>
      </w:r>
      <w:proofErr w:type="spellStart"/>
      <w:r w:rsidR="00DE42E9" w:rsidRPr="008F2D7E">
        <w:rPr>
          <w:rFonts w:ascii="Times New Roman" w:hAnsi="Times New Roman" w:cs="Times New Roman"/>
          <w:sz w:val="24"/>
          <w:szCs w:val="24"/>
        </w:rPr>
        <w:t>M</w:t>
      </w:r>
      <w:r w:rsidR="00B34839" w:rsidRPr="008F2D7E">
        <w:rPr>
          <w:rFonts w:ascii="Times New Roman" w:hAnsi="Times New Roman" w:cs="Times New Roman"/>
          <w:sz w:val="24"/>
          <w:szCs w:val="24"/>
        </w:rPr>
        <w:t>athonsi</w:t>
      </w:r>
      <w:proofErr w:type="spellEnd"/>
      <w:r w:rsidR="00DE42E9" w:rsidRPr="008F2D7E">
        <w:rPr>
          <w:rFonts w:ascii="Times New Roman" w:hAnsi="Times New Roman" w:cs="Times New Roman"/>
          <w:sz w:val="24"/>
          <w:szCs w:val="24"/>
        </w:rPr>
        <w:t xml:space="preserve"> J is still extant. It has not been overturned nor appealed against. The applicants are alleging that the judgment in HC 1292/12 was granted in error. When re</w:t>
      </w:r>
      <w:r w:rsidR="008616B9" w:rsidRPr="008F2D7E">
        <w:rPr>
          <w:rFonts w:ascii="Times New Roman" w:hAnsi="Times New Roman" w:cs="Times New Roman"/>
          <w:sz w:val="24"/>
          <w:szCs w:val="24"/>
        </w:rPr>
        <w:t>s</w:t>
      </w:r>
      <w:r w:rsidR="00DE42E9" w:rsidRPr="008F2D7E">
        <w:rPr>
          <w:rFonts w:ascii="Times New Roman" w:hAnsi="Times New Roman" w:cs="Times New Roman"/>
          <w:sz w:val="24"/>
          <w:szCs w:val="24"/>
        </w:rPr>
        <w:t xml:space="preserve"> judicata is raised the enquiry is not whether the judgment is right or wrong, but simply whether there is a judgment. </w:t>
      </w:r>
      <w:proofErr w:type="gramStart"/>
      <w:r w:rsidR="00DE42E9" w:rsidRPr="008F2D7E">
        <w:rPr>
          <w:rFonts w:ascii="Times New Roman" w:hAnsi="Times New Roman" w:cs="Times New Roman"/>
          <w:sz w:val="24"/>
          <w:szCs w:val="24"/>
        </w:rPr>
        <w:t xml:space="preserve">See </w:t>
      </w:r>
      <w:r w:rsidR="00DE42E9" w:rsidRPr="00B34839">
        <w:rPr>
          <w:rFonts w:ascii="Times New Roman" w:hAnsi="Times New Roman" w:cs="Times New Roman"/>
          <w:i/>
          <w:sz w:val="24"/>
          <w:szCs w:val="24"/>
        </w:rPr>
        <w:t xml:space="preserve">African Farms &amp; Townships </w:t>
      </w:r>
      <w:r w:rsidR="00DE42E9" w:rsidRPr="008F2D7E">
        <w:rPr>
          <w:rFonts w:ascii="Times New Roman" w:hAnsi="Times New Roman" w:cs="Times New Roman"/>
          <w:sz w:val="24"/>
          <w:szCs w:val="24"/>
        </w:rPr>
        <w:t xml:space="preserve">v </w:t>
      </w:r>
      <w:r w:rsidR="00DE42E9" w:rsidRPr="00B34839">
        <w:rPr>
          <w:rFonts w:ascii="Times New Roman" w:hAnsi="Times New Roman" w:cs="Times New Roman"/>
          <w:i/>
          <w:sz w:val="24"/>
          <w:szCs w:val="24"/>
        </w:rPr>
        <w:t xml:space="preserve">Cape Town Municipality </w:t>
      </w:r>
      <w:r w:rsidR="00DE42E9" w:rsidRPr="008F2D7E">
        <w:rPr>
          <w:rFonts w:ascii="Times New Roman" w:hAnsi="Times New Roman" w:cs="Times New Roman"/>
          <w:sz w:val="24"/>
          <w:szCs w:val="24"/>
        </w:rPr>
        <w:t>1963 (2) SA 555</w:t>
      </w:r>
      <w:r w:rsidR="00B34839">
        <w:rPr>
          <w:rFonts w:ascii="Times New Roman" w:hAnsi="Times New Roman" w:cs="Times New Roman"/>
          <w:sz w:val="24"/>
          <w:szCs w:val="24"/>
        </w:rPr>
        <w:t xml:space="preserve"> </w:t>
      </w:r>
      <w:r w:rsidR="00DE42E9" w:rsidRPr="008F2D7E">
        <w:rPr>
          <w:rFonts w:ascii="Times New Roman" w:hAnsi="Times New Roman" w:cs="Times New Roman"/>
          <w:sz w:val="24"/>
          <w:szCs w:val="24"/>
        </w:rPr>
        <w:t>A at 564.</w:t>
      </w:r>
      <w:proofErr w:type="gramEnd"/>
    </w:p>
    <w:p w:rsidR="00B451DC" w:rsidRPr="008F2D7E" w:rsidRDefault="00DE42E9" w:rsidP="00B34839">
      <w:pPr>
        <w:spacing w:after="0" w:line="360" w:lineRule="auto"/>
        <w:ind w:firstLine="720"/>
        <w:jc w:val="both"/>
        <w:rPr>
          <w:rFonts w:ascii="Times New Roman" w:hAnsi="Times New Roman" w:cs="Times New Roman"/>
          <w:sz w:val="24"/>
          <w:szCs w:val="24"/>
        </w:rPr>
      </w:pPr>
      <w:r w:rsidRPr="008F2D7E">
        <w:rPr>
          <w:rFonts w:ascii="Times New Roman" w:hAnsi="Times New Roman" w:cs="Times New Roman"/>
          <w:sz w:val="24"/>
          <w:szCs w:val="24"/>
        </w:rPr>
        <w:t xml:space="preserve">Hence a default judgment, granted </w:t>
      </w:r>
      <w:r w:rsidR="0082567D" w:rsidRPr="008F2D7E">
        <w:rPr>
          <w:rFonts w:ascii="Times New Roman" w:hAnsi="Times New Roman" w:cs="Times New Roman"/>
          <w:sz w:val="24"/>
          <w:szCs w:val="24"/>
        </w:rPr>
        <w:t>in</w:t>
      </w:r>
      <w:r w:rsidRPr="008F2D7E">
        <w:rPr>
          <w:rFonts w:ascii="Times New Roman" w:hAnsi="Times New Roman" w:cs="Times New Roman"/>
          <w:sz w:val="24"/>
          <w:szCs w:val="24"/>
        </w:rPr>
        <w:t xml:space="preserve"> error and which should have been set aside or rescinded, stands and constitutes </w:t>
      </w:r>
      <w:r w:rsidRPr="00B34839">
        <w:rPr>
          <w:rFonts w:ascii="Times New Roman" w:hAnsi="Times New Roman" w:cs="Times New Roman"/>
          <w:i/>
          <w:sz w:val="24"/>
          <w:szCs w:val="24"/>
        </w:rPr>
        <w:t>res judicata</w:t>
      </w:r>
      <w:r w:rsidRPr="008F2D7E">
        <w:rPr>
          <w:rFonts w:ascii="Times New Roman" w:hAnsi="Times New Roman" w:cs="Times New Roman"/>
          <w:sz w:val="24"/>
          <w:szCs w:val="24"/>
        </w:rPr>
        <w:t xml:space="preserve"> until set aside.</w:t>
      </w:r>
      <w:r w:rsidR="00B451DC" w:rsidRPr="008F2D7E">
        <w:rPr>
          <w:rFonts w:ascii="Times New Roman" w:hAnsi="Times New Roman" w:cs="Times New Roman"/>
          <w:sz w:val="24"/>
          <w:szCs w:val="24"/>
        </w:rPr>
        <w:t xml:space="preserve"> </w:t>
      </w:r>
      <w:proofErr w:type="gramStart"/>
      <w:r w:rsidR="00B451DC" w:rsidRPr="008F2D7E">
        <w:rPr>
          <w:rFonts w:ascii="Times New Roman" w:hAnsi="Times New Roman" w:cs="Times New Roman"/>
          <w:sz w:val="24"/>
          <w:szCs w:val="24"/>
        </w:rPr>
        <w:t xml:space="preserve">See </w:t>
      </w:r>
      <w:r w:rsidR="00B451DC" w:rsidRPr="00B34839">
        <w:rPr>
          <w:rFonts w:ascii="Times New Roman" w:hAnsi="Times New Roman" w:cs="Times New Roman"/>
          <w:i/>
          <w:sz w:val="24"/>
          <w:szCs w:val="24"/>
        </w:rPr>
        <w:t>Jacobson</w:t>
      </w:r>
      <w:r w:rsidR="00B451DC" w:rsidRPr="008F2D7E">
        <w:rPr>
          <w:rFonts w:ascii="Times New Roman" w:hAnsi="Times New Roman" w:cs="Times New Roman"/>
          <w:sz w:val="24"/>
          <w:szCs w:val="24"/>
        </w:rPr>
        <w:t xml:space="preserve"> v </w:t>
      </w:r>
      <w:proofErr w:type="spellStart"/>
      <w:r w:rsidR="00B451DC" w:rsidRPr="00B34839">
        <w:rPr>
          <w:rFonts w:ascii="Times New Roman" w:hAnsi="Times New Roman" w:cs="Times New Roman"/>
          <w:i/>
          <w:sz w:val="24"/>
          <w:szCs w:val="24"/>
        </w:rPr>
        <w:t>Havinga</w:t>
      </w:r>
      <w:proofErr w:type="spellEnd"/>
      <w:r w:rsidR="00B451DC" w:rsidRPr="00B34839">
        <w:rPr>
          <w:rFonts w:ascii="Times New Roman" w:hAnsi="Times New Roman" w:cs="Times New Roman"/>
          <w:i/>
          <w:sz w:val="24"/>
          <w:szCs w:val="24"/>
        </w:rPr>
        <w:t xml:space="preserve"> t/a </w:t>
      </w:r>
      <w:proofErr w:type="spellStart"/>
      <w:r w:rsidR="00B451DC" w:rsidRPr="00B34839">
        <w:rPr>
          <w:rFonts w:ascii="Times New Roman" w:hAnsi="Times New Roman" w:cs="Times New Roman"/>
          <w:i/>
          <w:sz w:val="24"/>
          <w:szCs w:val="24"/>
        </w:rPr>
        <w:t>Havingas</w:t>
      </w:r>
      <w:proofErr w:type="spellEnd"/>
      <w:r w:rsidR="00B451DC" w:rsidRPr="008F2D7E">
        <w:rPr>
          <w:rFonts w:ascii="Times New Roman" w:hAnsi="Times New Roman" w:cs="Times New Roman"/>
          <w:sz w:val="24"/>
          <w:szCs w:val="24"/>
        </w:rPr>
        <w:t xml:space="preserve"> 2001 (1) SA 177 (T).</w:t>
      </w:r>
      <w:proofErr w:type="gramEnd"/>
    </w:p>
    <w:p w:rsidR="002F46C3" w:rsidRPr="008F2D7E" w:rsidRDefault="00B451DC" w:rsidP="00B34839">
      <w:pPr>
        <w:spacing w:after="0" w:line="360" w:lineRule="auto"/>
        <w:ind w:firstLine="720"/>
        <w:jc w:val="both"/>
        <w:rPr>
          <w:rFonts w:ascii="Times New Roman" w:hAnsi="Times New Roman" w:cs="Times New Roman"/>
          <w:sz w:val="24"/>
          <w:szCs w:val="24"/>
        </w:rPr>
      </w:pPr>
      <w:r w:rsidRPr="008F2D7E">
        <w:rPr>
          <w:rFonts w:ascii="Times New Roman" w:hAnsi="Times New Roman" w:cs="Times New Roman"/>
          <w:sz w:val="24"/>
          <w:szCs w:val="24"/>
        </w:rPr>
        <w:t xml:space="preserve">In </w:t>
      </w:r>
      <w:r w:rsidR="0082567D" w:rsidRPr="008F2D7E">
        <w:rPr>
          <w:rFonts w:ascii="Times New Roman" w:hAnsi="Times New Roman" w:cs="Times New Roman"/>
          <w:sz w:val="24"/>
          <w:szCs w:val="24"/>
        </w:rPr>
        <w:t>the present case</w:t>
      </w:r>
      <w:r w:rsidRPr="008F2D7E">
        <w:rPr>
          <w:rFonts w:ascii="Times New Roman" w:hAnsi="Times New Roman" w:cs="Times New Roman"/>
          <w:sz w:val="24"/>
          <w:szCs w:val="24"/>
        </w:rPr>
        <w:t xml:space="preserve"> the applicants applied for rescission in case HC 1292/12 and lost. That decision cannot be revis</w:t>
      </w:r>
      <w:r w:rsidR="0082567D" w:rsidRPr="008F2D7E">
        <w:rPr>
          <w:rFonts w:ascii="Times New Roman" w:hAnsi="Times New Roman" w:cs="Times New Roman"/>
          <w:sz w:val="24"/>
          <w:szCs w:val="24"/>
        </w:rPr>
        <w:t>i</w:t>
      </w:r>
      <w:r w:rsidRPr="008F2D7E">
        <w:rPr>
          <w:rFonts w:ascii="Times New Roman" w:hAnsi="Times New Roman" w:cs="Times New Roman"/>
          <w:sz w:val="24"/>
          <w:szCs w:val="24"/>
        </w:rPr>
        <w:t xml:space="preserve">ted. The only option open to the applicants if they </w:t>
      </w:r>
      <w:r w:rsidR="0082567D" w:rsidRPr="008F2D7E">
        <w:rPr>
          <w:rFonts w:ascii="Times New Roman" w:hAnsi="Times New Roman" w:cs="Times New Roman"/>
          <w:sz w:val="24"/>
          <w:szCs w:val="24"/>
        </w:rPr>
        <w:t>were</w:t>
      </w:r>
      <w:r w:rsidRPr="008F2D7E">
        <w:rPr>
          <w:rFonts w:ascii="Times New Roman" w:hAnsi="Times New Roman" w:cs="Times New Roman"/>
          <w:sz w:val="24"/>
          <w:szCs w:val="24"/>
        </w:rPr>
        <w:t xml:space="preserve"> </w:t>
      </w:r>
      <w:r w:rsidR="0082567D" w:rsidRPr="008F2D7E">
        <w:rPr>
          <w:rFonts w:ascii="Times New Roman" w:hAnsi="Times New Roman" w:cs="Times New Roman"/>
          <w:sz w:val="24"/>
          <w:szCs w:val="24"/>
        </w:rPr>
        <w:t>not satisfied by that decision wa</w:t>
      </w:r>
      <w:r w:rsidRPr="008F2D7E">
        <w:rPr>
          <w:rFonts w:ascii="Times New Roman" w:hAnsi="Times New Roman" w:cs="Times New Roman"/>
          <w:sz w:val="24"/>
          <w:szCs w:val="24"/>
        </w:rPr>
        <w:t>s to appeal. At the very least, if the applicants felt that the judgment was issued in error, should have made the application in terms of r 449 at the very beginning.</w:t>
      </w:r>
      <w:r w:rsidR="002F46C3" w:rsidRPr="008F2D7E">
        <w:rPr>
          <w:rFonts w:ascii="Times New Roman" w:hAnsi="Times New Roman" w:cs="Times New Roman"/>
          <w:sz w:val="24"/>
          <w:szCs w:val="24"/>
        </w:rPr>
        <w:t xml:space="preserve"> In the circumstances the preliminary point taken by the respondent is </w:t>
      </w:r>
      <w:proofErr w:type="spellStart"/>
      <w:r w:rsidR="002F46C3" w:rsidRPr="008F2D7E">
        <w:rPr>
          <w:rFonts w:ascii="Times New Roman" w:hAnsi="Times New Roman" w:cs="Times New Roman"/>
          <w:sz w:val="24"/>
          <w:szCs w:val="24"/>
        </w:rPr>
        <w:t>meritable</w:t>
      </w:r>
      <w:proofErr w:type="spellEnd"/>
      <w:r w:rsidR="002F46C3" w:rsidRPr="008F2D7E">
        <w:rPr>
          <w:rFonts w:ascii="Times New Roman" w:hAnsi="Times New Roman" w:cs="Times New Roman"/>
          <w:sz w:val="24"/>
          <w:szCs w:val="24"/>
        </w:rPr>
        <w:t xml:space="preserve"> and capable of disposing this matter. The point </w:t>
      </w:r>
      <w:r w:rsidR="002F46C3" w:rsidRPr="00B34839">
        <w:rPr>
          <w:rFonts w:ascii="Times New Roman" w:hAnsi="Times New Roman" w:cs="Times New Roman"/>
          <w:i/>
          <w:sz w:val="24"/>
          <w:szCs w:val="24"/>
        </w:rPr>
        <w:t xml:space="preserve">in </w:t>
      </w:r>
      <w:proofErr w:type="spellStart"/>
      <w:r w:rsidR="002F46C3" w:rsidRPr="00B34839">
        <w:rPr>
          <w:rFonts w:ascii="Times New Roman" w:hAnsi="Times New Roman" w:cs="Times New Roman"/>
          <w:i/>
          <w:sz w:val="24"/>
          <w:szCs w:val="24"/>
        </w:rPr>
        <w:t>limine</w:t>
      </w:r>
      <w:proofErr w:type="spellEnd"/>
      <w:r w:rsidR="002F46C3" w:rsidRPr="008F2D7E">
        <w:rPr>
          <w:rFonts w:ascii="Times New Roman" w:hAnsi="Times New Roman" w:cs="Times New Roman"/>
          <w:sz w:val="24"/>
          <w:szCs w:val="24"/>
        </w:rPr>
        <w:t xml:space="preserve"> is therefore upheld. </w:t>
      </w:r>
    </w:p>
    <w:p w:rsidR="00D17C40" w:rsidRPr="008F2D7E" w:rsidRDefault="002F46C3" w:rsidP="00B34839">
      <w:pPr>
        <w:spacing w:after="0" w:line="360" w:lineRule="auto"/>
        <w:ind w:firstLine="720"/>
        <w:jc w:val="both"/>
        <w:rPr>
          <w:rFonts w:ascii="Times New Roman" w:hAnsi="Times New Roman" w:cs="Times New Roman"/>
          <w:sz w:val="24"/>
          <w:szCs w:val="24"/>
        </w:rPr>
      </w:pPr>
      <w:r w:rsidRPr="008F2D7E">
        <w:rPr>
          <w:rFonts w:ascii="Times New Roman" w:hAnsi="Times New Roman" w:cs="Times New Roman"/>
          <w:sz w:val="24"/>
          <w:szCs w:val="24"/>
        </w:rPr>
        <w:t xml:space="preserve">I will now turn to deal with the issue of costs. The respondents submitted that the present application amounts to a gross abuse of legal process and ought to be sanctioned with an order of costs </w:t>
      </w:r>
      <w:r w:rsidRPr="00B34839">
        <w:rPr>
          <w:rFonts w:ascii="Times New Roman" w:hAnsi="Times New Roman" w:cs="Times New Roman"/>
          <w:i/>
          <w:sz w:val="24"/>
          <w:szCs w:val="24"/>
        </w:rPr>
        <w:t xml:space="preserve">de </w:t>
      </w:r>
      <w:proofErr w:type="spellStart"/>
      <w:r w:rsidRPr="00B34839">
        <w:rPr>
          <w:rFonts w:ascii="Times New Roman" w:hAnsi="Times New Roman" w:cs="Times New Roman"/>
          <w:i/>
          <w:sz w:val="24"/>
          <w:szCs w:val="24"/>
        </w:rPr>
        <w:t>bonis</w:t>
      </w:r>
      <w:proofErr w:type="spellEnd"/>
      <w:r w:rsidRPr="00B34839">
        <w:rPr>
          <w:rFonts w:ascii="Times New Roman" w:hAnsi="Times New Roman" w:cs="Times New Roman"/>
          <w:i/>
          <w:sz w:val="24"/>
          <w:szCs w:val="24"/>
        </w:rPr>
        <w:t xml:space="preserve"> </w:t>
      </w:r>
      <w:proofErr w:type="spellStart"/>
      <w:r w:rsidRPr="00B34839">
        <w:rPr>
          <w:rFonts w:ascii="Times New Roman" w:hAnsi="Times New Roman" w:cs="Times New Roman"/>
          <w:i/>
          <w:sz w:val="24"/>
          <w:szCs w:val="24"/>
        </w:rPr>
        <w:t>propiss</w:t>
      </w:r>
      <w:proofErr w:type="spellEnd"/>
      <w:r w:rsidRPr="008F2D7E">
        <w:rPr>
          <w:rFonts w:ascii="Times New Roman" w:hAnsi="Times New Roman" w:cs="Times New Roman"/>
          <w:sz w:val="24"/>
          <w:szCs w:val="24"/>
        </w:rPr>
        <w:t xml:space="preserve"> against </w:t>
      </w:r>
      <w:proofErr w:type="spellStart"/>
      <w:r w:rsidRPr="008F2D7E">
        <w:rPr>
          <w:rFonts w:ascii="Times New Roman" w:hAnsi="Times New Roman" w:cs="Times New Roman"/>
          <w:sz w:val="24"/>
          <w:szCs w:val="24"/>
        </w:rPr>
        <w:t>Tawanda</w:t>
      </w:r>
      <w:proofErr w:type="spellEnd"/>
      <w:r w:rsidRPr="008F2D7E">
        <w:rPr>
          <w:rFonts w:ascii="Times New Roman" w:hAnsi="Times New Roman" w:cs="Times New Roman"/>
          <w:sz w:val="24"/>
          <w:szCs w:val="24"/>
        </w:rPr>
        <w:t xml:space="preserve"> </w:t>
      </w:r>
      <w:r w:rsidR="00B34839">
        <w:rPr>
          <w:rFonts w:ascii="Times New Roman" w:hAnsi="Times New Roman" w:cs="Times New Roman"/>
          <w:sz w:val="24"/>
          <w:szCs w:val="24"/>
        </w:rPr>
        <w:t>L</w:t>
      </w:r>
      <w:r w:rsidRPr="008F2D7E">
        <w:rPr>
          <w:rFonts w:ascii="Times New Roman" w:hAnsi="Times New Roman" w:cs="Times New Roman"/>
          <w:sz w:val="24"/>
          <w:szCs w:val="24"/>
        </w:rPr>
        <w:t xml:space="preserve">aw Practice. They asked that the copy </w:t>
      </w:r>
      <w:r w:rsidR="00BB19C4" w:rsidRPr="008F2D7E">
        <w:rPr>
          <w:rFonts w:ascii="Times New Roman" w:hAnsi="Times New Roman" w:cs="Times New Roman"/>
          <w:sz w:val="24"/>
          <w:szCs w:val="24"/>
        </w:rPr>
        <w:t xml:space="preserve">of </w:t>
      </w:r>
      <w:r w:rsidRPr="008F2D7E">
        <w:rPr>
          <w:rFonts w:ascii="Times New Roman" w:hAnsi="Times New Roman" w:cs="Times New Roman"/>
          <w:sz w:val="24"/>
          <w:szCs w:val="24"/>
        </w:rPr>
        <w:t xml:space="preserve">the order made by this honourable court </w:t>
      </w:r>
      <w:r w:rsidR="00D17C40" w:rsidRPr="008F2D7E">
        <w:rPr>
          <w:rFonts w:ascii="Times New Roman" w:hAnsi="Times New Roman" w:cs="Times New Roman"/>
          <w:sz w:val="24"/>
          <w:szCs w:val="24"/>
        </w:rPr>
        <w:t xml:space="preserve">be served on the Secretary of the Law Society of Zimbabwe and that the Law Society should take such steps as they may be required or directed by this Honourable Court in accordance with the Law Society of Zimbabwe regulations and guidelines. See </w:t>
      </w:r>
      <w:proofErr w:type="spellStart"/>
      <w:r w:rsidR="00D17C40" w:rsidRPr="00B34839">
        <w:rPr>
          <w:rFonts w:ascii="Times New Roman" w:hAnsi="Times New Roman" w:cs="Times New Roman"/>
          <w:i/>
          <w:sz w:val="24"/>
          <w:szCs w:val="24"/>
        </w:rPr>
        <w:t>Matamisa</w:t>
      </w:r>
      <w:proofErr w:type="spellEnd"/>
      <w:r w:rsidR="00D17C40" w:rsidRPr="00B34839">
        <w:rPr>
          <w:rFonts w:ascii="Times New Roman" w:hAnsi="Times New Roman" w:cs="Times New Roman"/>
          <w:i/>
          <w:sz w:val="24"/>
          <w:szCs w:val="24"/>
        </w:rPr>
        <w:t xml:space="preserve"> </w:t>
      </w:r>
      <w:r w:rsidR="00D17C40" w:rsidRPr="008F2D7E">
        <w:rPr>
          <w:rFonts w:ascii="Times New Roman" w:hAnsi="Times New Roman" w:cs="Times New Roman"/>
          <w:sz w:val="24"/>
          <w:szCs w:val="24"/>
        </w:rPr>
        <w:t xml:space="preserve">v </w:t>
      </w:r>
      <w:proofErr w:type="spellStart"/>
      <w:r w:rsidR="00D17C40" w:rsidRPr="00B34839">
        <w:rPr>
          <w:rFonts w:ascii="Times New Roman" w:hAnsi="Times New Roman" w:cs="Times New Roman"/>
          <w:i/>
          <w:sz w:val="24"/>
          <w:szCs w:val="24"/>
        </w:rPr>
        <w:t>Mutare</w:t>
      </w:r>
      <w:proofErr w:type="spellEnd"/>
      <w:r w:rsidR="00D17C40" w:rsidRPr="00B34839">
        <w:rPr>
          <w:rFonts w:ascii="Times New Roman" w:hAnsi="Times New Roman" w:cs="Times New Roman"/>
          <w:i/>
          <w:sz w:val="24"/>
          <w:szCs w:val="24"/>
        </w:rPr>
        <w:t xml:space="preserve"> City Council</w:t>
      </w:r>
      <w:r w:rsidR="00D17C40" w:rsidRPr="008F2D7E">
        <w:rPr>
          <w:rFonts w:ascii="Times New Roman" w:hAnsi="Times New Roman" w:cs="Times New Roman"/>
          <w:sz w:val="24"/>
          <w:szCs w:val="24"/>
        </w:rPr>
        <w:t xml:space="preserve"> (AG Intervening) 1998 (2) ZLR 439.</w:t>
      </w:r>
    </w:p>
    <w:p w:rsidR="002A459E" w:rsidRPr="008F2D7E" w:rsidRDefault="00D17C40" w:rsidP="00B34839">
      <w:pPr>
        <w:spacing w:after="0" w:line="360" w:lineRule="auto"/>
        <w:ind w:firstLine="720"/>
        <w:jc w:val="both"/>
        <w:rPr>
          <w:rFonts w:ascii="Times New Roman" w:hAnsi="Times New Roman" w:cs="Times New Roman"/>
          <w:sz w:val="24"/>
          <w:szCs w:val="24"/>
        </w:rPr>
      </w:pPr>
      <w:r w:rsidRPr="008F2D7E">
        <w:rPr>
          <w:rFonts w:ascii="Times New Roman" w:hAnsi="Times New Roman" w:cs="Times New Roman"/>
          <w:sz w:val="24"/>
          <w:szCs w:val="24"/>
        </w:rPr>
        <w:t>Given the number of blunders made by the applicants’ counsels in this matter,</w:t>
      </w:r>
      <w:r w:rsidR="002E213C" w:rsidRPr="008F2D7E">
        <w:rPr>
          <w:rFonts w:ascii="Times New Roman" w:hAnsi="Times New Roman" w:cs="Times New Roman"/>
          <w:sz w:val="24"/>
          <w:szCs w:val="24"/>
        </w:rPr>
        <w:t xml:space="preserve"> and</w:t>
      </w:r>
      <w:r w:rsidRPr="008F2D7E">
        <w:rPr>
          <w:rFonts w:ascii="Times New Roman" w:hAnsi="Times New Roman" w:cs="Times New Roman"/>
          <w:sz w:val="24"/>
          <w:szCs w:val="24"/>
        </w:rPr>
        <w:t xml:space="preserve"> if regard is heard to the judgment by MATHONSI J, I am persuaded that this case deserves to be referred to the attention of the  Law Society of Zimbabwe, and that since it was clear from </w:t>
      </w:r>
      <w:r w:rsidRPr="008F2D7E">
        <w:rPr>
          <w:rFonts w:ascii="Times New Roman" w:hAnsi="Times New Roman" w:cs="Times New Roman"/>
          <w:sz w:val="24"/>
          <w:szCs w:val="24"/>
        </w:rPr>
        <w:lastRenderedPageBreak/>
        <w:t>the onset that the application is doomed to fail, and that the respondent has been put to unnecessary cost of opposing this application and filing heads of argument</w:t>
      </w:r>
      <w:r w:rsidR="002A459E" w:rsidRPr="008F2D7E">
        <w:rPr>
          <w:rFonts w:ascii="Times New Roman" w:hAnsi="Times New Roman" w:cs="Times New Roman"/>
          <w:sz w:val="24"/>
          <w:szCs w:val="24"/>
        </w:rPr>
        <w:t xml:space="preserve"> with no prospects of recovery of the costs from the applicants, the applicants’ lawyers be visited with costs </w:t>
      </w:r>
      <w:r w:rsidR="002A459E" w:rsidRPr="00A35677">
        <w:rPr>
          <w:rFonts w:ascii="Times New Roman" w:hAnsi="Times New Roman" w:cs="Times New Roman"/>
          <w:i/>
          <w:sz w:val="24"/>
          <w:szCs w:val="24"/>
        </w:rPr>
        <w:t xml:space="preserve">de </w:t>
      </w:r>
      <w:proofErr w:type="spellStart"/>
      <w:r w:rsidR="002A459E" w:rsidRPr="00A35677">
        <w:rPr>
          <w:rFonts w:ascii="Times New Roman" w:hAnsi="Times New Roman" w:cs="Times New Roman"/>
          <w:i/>
          <w:sz w:val="24"/>
          <w:szCs w:val="24"/>
        </w:rPr>
        <w:t>bonis</w:t>
      </w:r>
      <w:proofErr w:type="spellEnd"/>
      <w:r w:rsidR="002A459E" w:rsidRPr="00A35677">
        <w:rPr>
          <w:rFonts w:ascii="Times New Roman" w:hAnsi="Times New Roman" w:cs="Times New Roman"/>
          <w:i/>
          <w:sz w:val="24"/>
          <w:szCs w:val="24"/>
        </w:rPr>
        <w:t xml:space="preserve"> </w:t>
      </w:r>
      <w:proofErr w:type="spellStart"/>
      <w:r w:rsidR="002A459E" w:rsidRPr="00A35677">
        <w:rPr>
          <w:rFonts w:ascii="Times New Roman" w:hAnsi="Times New Roman" w:cs="Times New Roman"/>
          <w:i/>
          <w:sz w:val="24"/>
          <w:szCs w:val="24"/>
        </w:rPr>
        <w:t>propiss</w:t>
      </w:r>
      <w:proofErr w:type="spellEnd"/>
      <w:r w:rsidR="002A459E" w:rsidRPr="00A35677">
        <w:rPr>
          <w:rFonts w:ascii="Times New Roman" w:hAnsi="Times New Roman" w:cs="Times New Roman"/>
          <w:i/>
          <w:sz w:val="24"/>
          <w:szCs w:val="24"/>
        </w:rPr>
        <w:t>.</w:t>
      </w:r>
    </w:p>
    <w:p w:rsidR="002A459E" w:rsidRPr="008F2D7E" w:rsidRDefault="002A459E" w:rsidP="00A35677">
      <w:pPr>
        <w:spacing w:after="0" w:line="360" w:lineRule="auto"/>
        <w:ind w:firstLine="720"/>
        <w:jc w:val="both"/>
        <w:rPr>
          <w:rFonts w:ascii="Times New Roman" w:hAnsi="Times New Roman" w:cs="Times New Roman"/>
          <w:sz w:val="24"/>
          <w:szCs w:val="24"/>
        </w:rPr>
      </w:pPr>
      <w:r w:rsidRPr="008F2D7E">
        <w:rPr>
          <w:rFonts w:ascii="Times New Roman" w:hAnsi="Times New Roman" w:cs="Times New Roman"/>
          <w:sz w:val="24"/>
          <w:szCs w:val="24"/>
        </w:rPr>
        <w:t>In the result it is ordered as follows-</w:t>
      </w:r>
    </w:p>
    <w:p w:rsidR="002A459E" w:rsidRPr="008F2D7E" w:rsidRDefault="002A459E" w:rsidP="008F2D7E">
      <w:pPr>
        <w:pStyle w:val="ListParagraph"/>
        <w:numPr>
          <w:ilvl w:val="0"/>
          <w:numId w:val="1"/>
        </w:numPr>
        <w:spacing w:after="0" w:line="360" w:lineRule="auto"/>
        <w:jc w:val="both"/>
        <w:rPr>
          <w:rFonts w:ascii="Times New Roman" w:hAnsi="Times New Roman" w:cs="Times New Roman"/>
          <w:sz w:val="24"/>
          <w:szCs w:val="24"/>
        </w:rPr>
      </w:pPr>
      <w:r w:rsidRPr="008F2D7E">
        <w:rPr>
          <w:rFonts w:ascii="Times New Roman" w:hAnsi="Times New Roman" w:cs="Times New Roman"/>
          <w:sz w:val="24"/>
          <w:szCs w:val="24"/>
        </w:rPr>
        <w:t>The application for rescission of</w:t>
      </w:r>
      <w:r w:rsidR="00881712" w:rsidRPr="008F2D7E">
        <w:rPr>
          <w:rFonts w:ascii="Times New Roman" w:hAnsi="Times New Roman" w:cs="Times New Roman"/>
          <w:sz w:val="24"/>
          <w:szCs w:val="24"/>
        </w:rPr>
        <w:t xml:space="preserve"> default</w:t>
      </w:r>
      <w:r w:rsidRPr="008F2D7E">
        <w:rPr>
          <w:rFonts w:ascii="Times New Roman" w:hAnsi="Times New Roman" w:cs="Times New Roman"/>
          <w:sz w:val="24"/>
          <w:szCs w:val="24"/>
        </w:rPr>
        <w:t xml:space="preserve"> judgment granted in case HC 1292/12</w:t>
      </w:r>
      <w:r w:rsidR="00881712" w:rsidRPr="008F2D7E">
        <w:rPr>
          <w:rFonts w:ascii="Times New Roman" w:hAnsi="Times New Roman" w:cs="Times New Roman"/>
          <w:sz w:val="24"/>
          <w:szCs w:val="24"/>
        </w:rPr>
        <w:t xml:space="preserve"> </w:t>
      </w:r>
      <w:r w:rsidR="002D3D16" w:rsidRPr="008F2D7E">
        <w:rPr>
          <w:rFonts w:ascii="Times New Roman" w:hAnsi="Times New Roman" w:cs="Times New Roman"/>
          <w:sz w:val="24"/>
          <w:szCs w:val="24"/>
        </w:rPr>
        <w:t xml:space="preserve">be and </w:t>
      </w:r>
      <w:r w:rsidR="00881712" w:rsidRPr="008F2D7E">
        <w:rPr>
          <w:rFonts w:ascii="Times New Roman" w:hAnsi="Times New Roman" w:cs="Times New Roman"/>
          <w:sz w:val="24"/>
          <w:szCs w:val="24"/>
        </w:rPr>
        <w:t>is</w:t>
      </w:r>
      <w:r w:rsidRPr="008F2D7E">
        <w:rPr>
          <w:rFonts w:ascii="Times New Roman" w:hAnsi="Times New Roman" w:cs="Times New Roman"/>
          <w:sz w:val="24"/>
          <w:szCs w:val="24"/>
        </w:rPr>
        <w:t xml:space="preserve"> </w:t>
      </w:r>
      <w:r w:rsidR="002D3D16" w:rsidRPr="008F2D7E">
        <w:rPr>
          <w:rFonts w:ascii="Times New Roman" w:hAnsi="Times New Roman" w:cs="Times New Roman"/>
          <w:sz w:val="24"/>
          <w:szCs w:val="24"/>
        </w:rPr>
        <w:t xml:space="preserve">hereby </w:t>
      </w:r>
      <w:r w:rsidRPr="008F2D7E">
        <w:rPr>
          <w:rFonts w:ascii="Times New Roman" w:hAnsi="Times New Roman" w:cs="Times New Roman"/>
          <w:sz w:val="24"/>
          <w:szCs w:val="24"/>
        </w:rPr>
        <w:t>dismissed.</w:t>
      </w:r>
    </w:p>
    <w:p w:rsidR="002D3D16" w:rsidRPr="008F2D7E" w:rsidRDefault="002D3D16" w:rsidP="008F2D7E">
      <w:pPr>
        <w:pStyle w:val="ListParagraph"/>
        <w:numPr>
          <w:ilvl w:val="0"/>
          <w:numId w:val="1"/>
        </w:numPr>
        <w:spacing w:after="0" w:line="360" w:lineRule="auto"/>
        <w:jc w:val="both"/>
        <w:rPr>
          <w:rFonts w:ascii="Times New Roman" w:hAnsi="Times New Roman" w:cs="Times New Roman"/>
          <w:sz w:val="24"/>
          <w:szCs w:val="24"/>
        </w:rPr>
      </w:pPr>
      <w:r w:rsidRPr="008F2D7E">
        <w:rPr>
          <w:rFonts w:ascii="Times New Roman" w:hAnsi="Times New Roman" w:cs="Times New Roman"/>
          <w:sz w:val="24"/>
          <w:szCs w:val="24"/>
        </w:rPr>
        <w:t>Applicants’</w:t>
      </w:r>
      <w:r w:rsidR="00375EC4" w:rsidRPr="008F2D7E">
        <w:rPr>
          <w:rFonts w:ascii="Times New Roman" w:hAnsi="Times New Roman" w:cs="Times New Roman"/>
          <w:sz w:val="24"/>
          <w:szCs w:val="24"/>
        </w:rPr>
        <w:t xml:space="preserve"> </w:t>
      </w:r>
      <w:r w:rsidRPr="008F2D7E">
        <w:rPr>
          <w:rFonts w:ascii="Times New Roman" w:hAnsi="Times New Roman" w:cs="Times New Roman"/>
          <w:sz w:val="24"/>
          <w:szCs w:val="24"/>
        </w:rPr>
        <w:t xml:space="preserve">legal practitioners to pay costs </w:t>
      </w:r>
      <w:r w:rsidRPr="00A35677">
        <w:rPr>
          <w:rFonts w:ascii="Times New Roman" w:hAnsi="Times New Roman" w:cs="Times New Roman"/>
          <w:i/>
          <w:sz w:val="24"/>
          <w:szCs w:val="24"/>
        </w:rPr>
        <w:t xml:space="preserve">de </w:t>
      </w:r>
      <w:proofErr w:type="spellStart"/>
      <w:r w:rsidRPr="00A35677">
        <w:rPr>
          <w:rFonts w:ascii="Times New Roman" w:hAnsi="Times New Roman" w:cs="Times New Roman"/>
          <w:i/>
          <w:sz w:val="24"/>
          <w:szCs w:val="24"/>
        </w:rPr>
        <w:t>bonis</w:t>
      </w:r>
      <w:proofErr w:type="spellEnd"/>
      <w:r w:rsidRPr="00A35677">
        <w:rPr>
          <w:rFonts w:ascii="Times New Roman" w:hAnsi="Times New Roman" w:cs="Times New Roman"/>
          <w:i/>
          <w:sz w:val="24"/>
          <w:szCs w:val="24"/>
        </w:rPr>
        <w:t xml:space="preserve"> </w:t>
      </w:r>
      <w:proofErr w:type="spellStart"/>
      <w:r w:rsidRPr="00A35677">
        <w:rPr>
          <w:rFonts w:ascii="Times New Roman" w:hAnsi="Times New Roman" w:cs="Times New Roman"/>
          <w:i/>
          <w:sz w:val="24"/>
          <w:szCs w:val="24"/>
        </w:rPr>
        <w:t>propiss</w:t>
      </w:r>
      <w:proofErr w:type="spellEnd"/>
    </w:p>
    <w:p w:rsidR="002D3D16" w:rsidRPr="008F2D7E" w:rsidRDefault="002D3D16" w:rsidP="008F2D7E">
      <w:pPr>
        <w:pStyle w:val="ListParagraph"/>
        <w:numPr>
          <w:ilvl w:val="0"/>
          <w:numId w:val="1"/>
        </w:numPr>
        <w:spacing w:after="0" w:line="360" w:lineRule="auto"/>
        <w:jc w:val="both"/>
        <w:rPr>
          <w:rFonts w:ascii="Times New Roman" w:hAnsi="Times New Roman" w:cs="Times New Roman"/>
          <w:sz w:val="24"/>
          <w:szCs w:val="24"/>
        </w:rPr>
      </w:pPr>
      <w:r w:rsidRPr="008F2D7E">
        <w:rPr>
          <w:rFonts w:ascii="Times New Roman" w:hAnsi="Times New Roman" w:cs="Times New Roman"/>
          <w:sz w:val="24"/>
          <w:szCs w:val="24"/>
        </w:rPr>
        <w:t xml:space="preserve">The copy of this order be and is hereby referred to the Secretary, Law Society of Zimbabwe who will take </w:t>
      </w:r>
      <w:r w:rsidR="003117DE" w:rsidRPr="008F2D7E">
        <w:rPr>
          <w:rFonts w:ascii="Times New Roman" w:hAnsi="Times New Roman" w:cs="Times New Roman"/>
          <w:sz w:val="24"/>
          <w:szCs w:val="24"/>
        </w:rPr>
        <w:t xml:space="preserve">such </w:t>
      </w:r>
      <w:r w:rsidRPr="008F2D7E">
        <w:rPr>
          <w:rFonts w:ascii="Times New Roman" w:hAnsi="Times New Roman" w:cs="Times New Roman"/>
          <w:sz w:val="24"/>
          <w:szCs w:val="24"/>
        </w:rPr>
        <w:t>steps as they may be required in accordance with the Law Society of Zimbabwe regulations.</w:t>
      </w:r>
    </w:p>
    <w:p w:rsidR="00577FC0" w:rsidRPr="008F2D7E" w:rsidRDefault="00577FC0" w:rsidP="008F2D7E">
      <w:pPr>
        <w:spacing w:after="0" w:line="360" w:lineRule="auto"/>
        <w:jc w:val="both"/>
        <w:rPr>
          <w:rFonts w:ascii="Times New Roman" w:hAnsi="Times New Roman" w:cs="Times New Roman"/>
          <w:sz w:val="24"/>
          <w:szCs w:val="24"/>
        </w:rPr>
      </w:pPr>
    </w:p>
    <w:p w:rsidR="00577FC0" w:rsidRPr="008F2D7E" w:rsidRDefault="00577FC0" w:rsidP="008F2D7E">
      <w:pPr>
        <w:spacing w:after="0" w:line="360" w:lineRule="auto"/>
        <w:jc w:val="both"/>
        <w:rPr>
          <w:rFonts w:ascii="Times New Roman" w:hAnsi="Times New Roman" w:cs="Times New Roman"/>
          <w:sz w:val="24"/>
          <w:szCs w:val="24"/>
        </w:rPr>
      </w:pPr>
    </w:p>
    <w:p w:rsidR="00577FC0" w:rsidRPr="008F2D7E" w:rsidRDefault="00577FC0" w:rsidP="008F2D7E">
      <w:pPr>
        <w:spacing w:after="0" w:line="360" w:lineRule="auto"/>
        <w:jc w:val="both"/>
        <w:rPr>
          <w:rFonts w:ascii="Times New Roman" w:hAnsi="Times New Roman" w:cs="Times New Roman"/>
          <w:sz w:val="24"/>
          <w:szCs w:val="24"/>
        </w:rPr>
      </w:pPr>
    </w:p>
    <w:p w:rsidR="00577FC0" w:rsidRPr="008F2D7E" w:rsidRDefault="00577FC0" w:rsidP="00A35677">
      <w:pPr>
        <w:pStyle w:val="NoSpacing"/>
        <w:jc w:val="both"/>
        <w:rPr>
          <w:rFonts w:ascii="Times New Roman" w:hAnsi="Times New Roman" w:cs="Times New Roman"/>
          <w:sz w:val="24"/>
          <w:szCs w:val="24"/>
        </w:rPr>
      </w:pPr>
      <w:r w:rsidRPr="00A35677">
        <w:rPr>
          <w:rFonts w:ascii="Times New Roman" w:hAnsi="Times New Roman" w:cs="Times New Roman"/>
          <w:i/>
          <w:sz w:val="24"/>
          <w:szCs w:val="24"/>
        </w:rPr>
        <w:t xml:space="preserve">C </w:t>
      </w:r>
      <w:proofErr w:type="spellStart"/>
      <w:r w:rsidRPr="00A35677">
        <w:rPr>
          <w:rFonts w:ascii="Times New Roman" w:hAnsi="Times New Roman" w:cs="Times New Roman"/>
          <w:i/>
          <w:sz w:val="24"/>
          <w:szCs w:val="24"/>
        </w:rPr>
        <w:t>Nhemwa</w:t>
      </w:r>
      <w:proofErr w:type="spellEnd"/>
      <w:r w:rsidRPr="00A35677">
        <w:rPr>
          <w:rFonts w:ascii="Times New Roman" w:hAnsi="Times New Roman" w:cs="Times New Roman"/>
          <w:i/>
          <w:sz w:val="24"/>
          <w:szCs w:val="24"/>
        </w:rPr>
        <w:t xml:space="preserve"> and Associates</w:t>
      </w:r>
      <w:r w:rsidRPr="008F2D7E">
        <w:rPr>
          <w:rFonts w:ascii="Times New Roman" w:hAnsi="Times New Roman" w:cs="Times New Roman"/>
          <w:sz w:val="24"/>
          <w:szCs w:val="24"/>
        </w:rPr>
        <w:t>, applicants’ legal practitioners</w:t>
      </w:r>
    </w:p>
    <w:p w:rsidR="00577FC0" w:rsidRPr="008F2D7E" w:rsidRDefault="00577FC0" w:rsidP="00A35677">
      <w:pPr>
        <w:pStyle w:val="NoSpacing"/>
        <w:jc w:val="both"/>
        <w:rPr>
          <w:rFonts w:ascii="Times New Roman" w:hAnsi="Times New Roman" w:cs="Times New Roman"/>
          <w:sz w:val="24"/>
          <w:szCs w:val="24"/>
        </w:rPr>
      </w:pPr>
      <w:r w:rsidRPr="00A35677">
        <w:rPr>
          <w:rFonts w:ascii="Times New Roman" w:hAnsi="Times New Roman" w:cs="Times New Roman"/>
          <w:i/>
          <w:sz w:val="24"/>
          <w:szCs w:val="24"/>
        </w:rPr>
        <w:t xml:space="preserve">Kantor and </w:t>
      </w:r>
      <w:proofErr w:type="spellStart"/>
      <w:r w:rsidRPr="00A35677">
        <w:rPr>
          <w:rFonts w:ascii="Times New Roman" w:hAnsi="Times New Roman" w:cs="Times New Roman"/>
          <w:i/>
          <w:sz w:val="24"/>
          <w:szCs w:val="24"/>
        </w:rPr>
        <w:t>Immerman</w:t>
      </w:r>
      <w:proofErr w:type="spellEnd"/>
      <w:r w:rsidRPr="008F2D7E">
        <w:rPr>
          <w:rFonts w:ascii="Times New Roman" w:hAnsi="Times New Roman" w:cs="Times New Roman"/>
          <w:sz w:val="24"/>
          <w:szCs w:val="24"/>
        </w:rPr>
        <w:t>, respondent’s legal practitioners</w:t>
      </w:r>
    </w:p>
    <w:p w:rsidR="002D3D16" w:rsidRPr="008F2D7E" w:rsidRDefault="002D3D16" w:rsidP="008F2D7E">
      <w:pPr>
        <w:spacing w:after="0" w:line="360" w:lineRule="auto"/>
        <w:jc w:val="both"/>
        <w:rPr>
          <w:rFonts w:ascii="Times New Roman" w:hAnsi="Times New Roman" w:cs="Times New Roman"/>
          <w:sz w:val="24"/>
          <w:szCs w:val="24"/>
        </w:rPr>
      </w:pPr>
    </w:p>
    <w:p w:rsidR="00D17C40" w:rsidRPr="002D3D16" w:rsidRDefault="002D3D16" w:rsidP="002D3D16">
      <w:pPr>
        <w:rPr>
          <w:sz w:val="24"/>
          <w:szCs w:val="24"/>
        </w:rPr>
      </w:pPr>
      <w:r w:rsidRPr="002D3D16">
        <w:rPr>
          <w:sz w:val="24"/>
          <w:szCs w:val="24"/>
        </w:rPr>
        <w:t xml:space="preserve">  </w:t>
      </w:r>
      <w:r w:rsidR="002A459E" w:rsidRPr="002D3D16">
        <w:rPr>
          <w:sz w:val="24"/>
          <w:szCs w:val="24"/>
        </w:rPr>
        <w:t xml:space="preserve"> </w:t>
      </w:r>
      <w:r w:rsidR="00D17C40" w:rsidRPr="002D3D16">
        <w:rPr>
          <w:sz w:val="24"/>
          <w:szCs w:val="24"/>
        </w:rPr>
        <w:t xml:space="preserve">   </w:t>
      </w:r>
    </w:p>
    <w:p w:rsidR="00BE6CCC" w:rsidRPr="001B09B7" w:rsidRDefault="00D17C40">
      <w:pPr>
        <w:rPr>
          <w:sz w:val="24"/>
          <w:szCs w:val="24"/>
        </w:rPr>
      </w:pPr>
      <w:r>
        <w:rPr>
          <w:sz w:val="24"/>
          <w:szCs w:val="24"/>
        </w:rPr>
        <w:t xml:space="preserve"> </w:t>
      </w:r>
      <w:r w:rsidR="002F46C3">
        <w:rPr>
          <w:sz w:val="24"/>
          <w:szCs w:val="24"/>
        </w:rPr>
        <w:t xml:space="preserve">   </w:t>
      </w:r>
      <w:r w:rsidR="00B451DC">
        <w:rPr>
          <w:sz w:val="24"/>
          <w:szCs w:val="24"/>
        </w:rPr>
        <w:t xml:space="preserve">   </w:t>
      </w:r>
      <w:r w:rsidR="00DE42E9">
        <w:rPr>
          <w:sz w:val="24"/>
          <w:szCs w:val="24"/>
        </w:rPr>
        <w:t xml:space="preserve"> </w:t>
      </w:r>
      <w:r w:rsidR="00003FBB">
        <w:rPr>
          <w:sz w:val="24"/>
          <w:szCs w:val="24"/>
        </w:rPr>
        <w:t xml:space="preserve"> </w:t>
      </w:r>
      <w:r w:rsidR="009D4C7C">
        <w:rPr>
          <w:sz w:val="24"/>
          <w:szCs w:val="24"/>
        </w:rPr>
        <w:t xml:space="preserve">      </w:t>
      </w:r>
      <w:r w:rsidR="001054EA">
        <w:rPr>
          <w:sz w:val="24"/>
          <w:szCs w:val="24"/>
        </w:rPr>
        <w:t xml:space="preserve"> </w:t>
      </w:r>
      <w:r w:rsidR="002B4E4C">
        <w:rPr>
          <w:sz w:val="24"/>
          <w:szCs w:val="24"/>
        </w:rPr>
        <w:t xml:space="preserve">  </w:t>
      </w:r>
      <w:r w:rsidR="006B0008">
        <w:rPr>
          <w:sz w:val="24"/>
          <w:szCs w:val="24"/>
        </w:rPr>
        <w:t xml:space="preserve">  </w:t>
      </w:r>
      <w:r w:rsidR="007400C9">
        <w:rPr>
          <w:sz w:val="24"/>
          <w:szCs w:val="24"/>
        </w:rPr>
        <w:t xml:space="preserve"> </w:t>
      </w:r>
      <w:r w:rsidR="007F3752">
        <w:rPr>
          <w:sz w:val="24"/>
          <w:szCs w:val="24"/>
        </w:rPr>
        <w:t xml:space="preserve"> </w:t>
      </w:r>
      <w:r w:rsidR="00C17999">
        <w:rPr>
          <w:sz w:val="24"/>
          <w:szCs w:val="24"/>
        </w:rPr>
        <w:t xml:space="preserve"> </w:t>
      </w:r>
      <w:r w:rsidR="00381045">
        <w:rPr>
          <w:sz w:val="24"/>
          <w:szCs w:val="24"/>
        </w:rPr>
        <w:t xml:space="preserve">       </w:t>
      </w:r>
      <w:r w:rsidR="00105736">
        <w:rPr>
          <w:sz w:val="24"/>
          <w:szCs w:val="24"/>
        </w:rPr>
        <w:t xml:space="preserve"> </w:t>
      </w:r>
      <w:r w:rsidR="003E03A9">
        <w:rPr>
          <w:sz w:val="24"/>
          <w:szCs w:val="24"/>
        </w:rPr>
        <w:t xml:space="preserve"> </w:t>
      </w:r>
    </w:p>
    <w:sectPr w:rsidR="00BE6CCC" w:rsidRPr="001B09B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2AE" w:rsidRDefault="00A132AE" w:rsidP="00D063A8">
      <w:pPr>
        <w:spacing w:after="0" w:line="240" w:lineRule="auto"/>
      </w:pPr>
      <w:r>
        <w:separator/>
      </w:r>
    </w:p>
  </w:endnote>
  <w:endnote w:type="continuationSeparator" w:id="0">
    <w:p w:rsidR="00A132AE" w:rsidRDefault="00A132AE" w:rsidP="00D06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D9C" w:rsidRDefault="00AA1D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D9C" w:rsidRDefault="00AA1D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D9C" w:rsidRDefault="00AA1D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2AE" w:rsidRDefault="00A132AE" w:rsidP="00D063A8">
      <w:pPr>
        <w:spacing w:after="0" w:line="240" w:lineRule="auto"/>
      </w:pPr>
      <w:r>
        <w:separator/>
      </w:r>
    </w:p>
  </w:footnote>
  <w:footnote w:type="continuationSeparator" w:id="0">
    <w:p w:rsidR="00A132AE" w:rsidRDefault="00A132AE" w:rsidP="00D063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D9C" w:rsidRDefault="00AA1D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301975"/>
      <w:docPartObj>
        <w:docPartGallery w:val="Page Numbers (Top of Page)"/>
        <w:docPartUnique/>
      </w:docPartObj>
    </w:sdtPr>
    <w:sdtEndPr>
      <w:rPr>
        <w:noProof/>
      </w:rPr>
    </w:sdtEndPr>
    <w:sdtContent>
      <w:p w:rsidR="00D063A8" w:rsidRDefault="00D063A8">
        <w:pPr>
          <w:pStyle w:val="Header"/>
          <w:jc w:val="right"/>
          <w:rPr>
            <w:noProof/>
          </w:rPr>
        </w:pPr>
        <w:r>
          <w:fldChar w:fldCharType="begin"/>
        </w:r>
        <w:r>
          <w:instrText xml:space="preserve"> PAGE   \* MERGEFORMAT </w:instrText>
        </w:r>
        <w:r>
          <w:fldChar w:fldCharType="separate"/>
        </w:r>
        <w:r w:rsidR="00E220B6">
          <w:rPr>
            <w:noProof/>
          </w:rPr>
          <w:t>1</w:t>
        </w:r>
        <w:r>
          <w:rPr>
            <w:noProof/>
          </w:rPr>
          <w:fldChar w:fldCharType="end"/>
        </w:r>
      </w:p>
    </w:sdtContent>
  </w:sdt>
  <w:p w:rsidR="00D063A8" w:rsidRDefault="00D063A8">
    <w:pPr>
      <w:pStyle w:val="Header"/>
      <w:jc w:val="right"/>
    </w:pPr>
    <w:r>
      <w:t>HH</w:t>
    </w:r>
    <w:r w:rsidR="002F7F60">
      <w:t xml:space="preserve"> 292-16</w:t>
    </w:r>
  </w:p>
  <w:p w:rsidR="00D063A8" w:rsidRPr="001B09B7" w:rsidRDefault="00D063A8" w:rsidP="00D063A8">
    <w:pPr>
      <w:pStyle w:val="NoSpacing"/>
      <w:jc w:val="right"/>
      <w:rPr>
        <w:sz w:val="24"/>
        <w:szCs w:val="24"/>
      </w:rPr>
    </w:pPr>
    <w:r w:rsidRPr="001B09B7">
      <w:rPr>
        <w:sz w:val="24"/>
        <w:szCs w:val="24"/>
      </w:rPr>
      <w:t xml:space="preserve">                                                                                                                         HC 5634/14</w:t>
    </w:r>
  </w:p>
  <w:p w:rsidR="00D063A8" w:rsidRPr="001B09B7" w:rsidRDefault="00D063A8" w:rsidP="00D063A8">
    <w:pPr>
      <w:pStyle w:val="NoSpacing"/>
      <w:jc w:val="right"/>
      <w:rPr>
        <w:sz w:val="24"/>
        <w:szCs w:val="24"/>
      </w:rPr>
    </w:pPr>
    <w:r w:rsidRPr="001B09B7">
      <w:rPr>
        <w:sz w:val="24"/>
        <w:szCs w:val="24"/>
      </w:rPr>
      <w:t xml:space="preserve">                                                                                                                         REF CASE NO. 1292/12</w:t>
    </w:r>
  </w:p>
  <w:p w:rsidR="00D063A8" w:rsidRDefault="00D063A8" w:rsidP="00D063A8">
    <w:pPr>
      <w:pStyle w:val="NoSpacing"/>
      <w:jc w:val="right"/>
    </w:pPr>
    <w:r w:rsidRPr="001B09B7">
      <w:rPr>
        <w:sz w:val="24"/>
        <w:szCs w:val="24"/>
      </w:rPr>
      <w:t xml:space="preserve">                                                                                                                         REF CASE NO. 2719/12                                                                                             </w:t>
    </w:r>
  </w:p>
  <w:p w:rsidR="00D063A8" w:rsidRDefault="00D063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D9C" w:rsidRDefault="00AA1D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A7BBE"/>
    <w:multiLevelType w:val="hybridMultilevel"/>
    <w:tmpl w:val="65F84CD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CCC"/>
    <w:rsid w:val="00003FBB"/>
    <w:rsid w:val="000413FC"/>
    <w:rsid w:val="000A7FDE"/>
    <w:rsid w:val="001054EA"/>
    <w:rsid w:val="00105736"/>
    <w:rsid w:val="001B09B7"/>
    <w:rsid w:val="002A459E"/>
    <w:rsid w:val="002B4E4C"/>
    <w:rsid w:val="002B5F83"/>
    <w:rsid w:val="002C1D3A"/>
    <w:rsid w:val="002D3D16"/>
    <w:rsid w:val="002E213C"/>
    <w:rsid w:val="002F46C3"/>
    <w:rsid w:val="002F7F60"/>
    <w:rsid w:val="003117DE"/>
    <w:rsid w:val="00375EC4"/>
    <w:rsid w:val="00381045"/>
    <w:rsid w:val="003E03A9"/>
    <w:rsid w:val="0054433E"/>
    <w:rsid w:val="00577FC0"/>
    <w:rsid w:val="006B0008"/>
    <w:rsid w:val="0070175D"/>
    <w:rsid w:val="007400C9"/>
    <w:rsid w:val="007436CC"/>
    <w:rsid w:val="007452BC"/>
    <w:rsid w:val="007863AE"/>
    <w:rsid w:val="007E2C92"/>
    <w:rsid w:val="007F3752"/>
    <w:rsid w:val="0082567D"/>
    <w:rsid w:val="008616B9"/>
    <w:rsid w:val="00881712"/>
    <w:rsid w:val="008F2D7E"/>
    <w:rsid w:val="0092041C"/>
    <w:rsid w:val="009D4A67"/>
    <w:rsid w:val="009D4C7C"/>
    <w:rsid w:val="009F2566"/>
    <w:rsid w:val="00A132AE"/>
    <w:rsid w:val="00A35677"/>
    <w:rsid w:val="00A70698"/>
    <w:rsid w:val="00AA1D9C"/>
    <w:rsid w:val="00B042A2"/>
    <w:rsid w:val="00B2335C"/>
    <w:rsid w:val="00B33100"/>
    <w:rsid w:val="00B34839"/>
    <w:rsid w:val="00B451DC"/>
    <w:rsid w:val="00BA67B3"/>
    <w:rsid w:val="00BB19C4"/>
    <w:rsid w:val="00BE6CCC"/>
    <w:rsid w:val="00C17999"/>
    <w:rsid w:val="00CA02DF"/>
    <w:rsid w:val="00D063A8"/>
    <w:rsid w:val="00D17C40"/>
    <w:rsid w:val="00DD5EE3"/>
    <w:rsid w:val="00DE42E9"/>
    <w:rsid w:val="00E220B6"/>
    <w:rsid w:val="00F13651"/>
    <w:rsid w:val="00F36839"/>
    <w:rsid w:val="00FD1624"/>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09B7"/>
    <w:pPr>
      <w:spacing w:after="0" w:line="240" w:lineRule="auto"/>
    </w:pPr>
  </w:style>
  <w:style w:type="paragraph" w:styleId="ListParagraph">
    <w:name w:val="List Paragraph"/>
    <w:basedOn w:val="Normal"/>
    <w:uiPriority w:val="34"/>
    <w:qFormat/>
    <w:rsid w:val="002A459E"/>
    <w:pPr>
      <w:ind w:left="720"/>
      <w:contextualSpacing/>
    </w:pPr>
  </w:style>
  <w:style w:type="paragraph" w:styleId="Header">
    <w:name w:val="header"/>
    <w:basedOn w:val="Normal"/>
    <w:link w:val="HeaderChar"/>
    <w:uiPriority w:val="99"/>
    <w:unhideWhenUsed/>
    <w:rsid w:val="00D063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3A8"/>
  </w:style>
  <w:style w:type="paragraph" w:styleId="Footer">
    <w:name w:val="footer"/>
    <w:basedOn w:val="Normal"/>
    <w:link w:val="FooterChar"/>
    <w:uiPriority w:val="99"/>
    <w:unhideWhenUsed/>
    <w:rsid w:val="00D063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3A8"/>
  </w:style>
  <w:style w:type="paragraph" w:styleId="BalloonText">
    <w:name w:val="Balloon Text"/>
    <w:basedOn w:val="Normal"/>
    <w:link w:val="BalloonTextChar"/>
    <w:uiPriority w:val="99"/>
    <w:semiHidden/>
    <w:unhideWhenUsed/>
    <w:rsid w:val="00AA1D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D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09B7"/>
    <w:pPr>
      <w:spacing w:after="0" w:line="240" w:lineRule="auto"/>
    </w:pPr>
  </w:style>
  <w:style w:type="paragraph" w:styleId="ListParagraph">
    <w:name w:val="List Paragraph"/>
    <w:basedOn w:val="Normal"/>
    <w:uiPriority w:val="34"/>
    <w:qFormat/>
    <w:rsid w:val="002A459E"/>
    <w:pPr>
      <w:ind w:left="720"/>
      <w:contextualSpacing/>
    </w:pPr>
  </w:style>
  <w:style w:type="paragraph" w:styleId="Header">
    <w:name w:val="header"/>
    <w:basedOn w:val="Normal"/>
    <w:link w:val="HeaderChar"/>
    <w:uiPriority w:val="99"/>
    <w:unhideWhenUsed/>
    <w:rsid w:val="00D063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3A8"/>
  </w:style>
  <w:style w:type="paragraph" w:styleId="Footer">
    <w:name w:val="footer"/>
    <w:basedOn w:val="Normal"/>
    <w:link w:val="FooterChar"/>
    <w:uiPriority w:val="99"/>
    <w:unhideWhenUsed/>
    <w:rsid w:val="00D063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3A8"/>
  </w:style>
  <w:style w:type="paragraph" w:styleId="BalloonText">
    <w:name w:val="Balloon Text"/>
    <w:basedOn w:val="Normal"/>
    <w:link w:val="BalloonTextChar"/>
    <w:uiPriority w:val="99"/>
    <w:semiHidden/>
    <w:unhideWhenUsed/>
    <w:rsid w:val="00AA1D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D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1142</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dc:creator>
  <cp:lastModifiedBy>user</cp:lastModifiedBy>
  <cp:revision>2</cp:revision>
  <cp:lastPrinted>2016-05-16T13:33:00Z</cp:lastPrinted>
  <dcterms:created xsi:type="dcterms:W3CDTF">2016-05-23T12:45:00Z</dcterms:created>
  <dcterms:modified xsi:type="dcterms:W3CDTF">2016-05-23T12:45:00Z</dcterms:modified>
</cp:coreProperties>
</file>