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71" w:rsidRDefault="008C2E3F" w:rsidP="004B62F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RANGANAI MTETWA</w:t>
      </w:r>
    </w:p>
    <w:p w:rsidR="008C2E3F"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C2E3F" w:rsidRDefault="008C2E3F"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STUART GILMOUR</w:t>
      </w:r>
    </w:p>
    <w:p w:rsidR="008C2E3F"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C2E3F" w:rsidRDefault="008C2E3F"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 MEATS (PRIVATE) LIMITED</w:t>
      </w:r>
    </w:p>
    <w:p w:rsidR="008C2E3F"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C2E3F" w:rsidRDefault="008C2E3F"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CHIRAU DZVAKAKUYAMBWA</w:t>
      </w:r>
    </w:p>
    <w:p w:rsidR="008C2E3F"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C2E3F" w:rsidRDefault="008C2E3F"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CHIRAU</w:t>
      </w:r>
    </w:p>
    <w:p w:rsidR="008C2E3F"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C2E3F" w:rsidRDefault="008C2E3F"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w:t>
      </w:r>
      <w:r w:rsidR="002C3A16">
        <w:rPr>
          <w:rFonts w:ascii="Times New Roman" w:hAnsi="Times New Roman" w:cs="Times New Roman"/>
          <w:sz w:val="24"/>
          <w:szCs w:val="24"/>
        </w:rPr>
        <w:t>CER-IN-CHARGE, NYABIRA POLICE STATION</w:t>
      </w:r>
    </w:p>
    <w:p w:rsidR="002C3A16"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3A16" w:rsidRDefault="002C3A16"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COMMISSIONER-GENERAL OF POLICE</w:t>
      </w:r>
    </w:p>
    <w:p w:rsidR="002C3A16" w:rsidRDefault="004B62FC" w:rsidP="004B62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3A16" w:rsidRDefault="002C3A16"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 AND RURAL RESETTLEMENT</w:t>
      </w:r>
    </w:p>
    <w:p w:rsidR="004B62FC" w:rsidRDefault="004B62FC" w:rsidP="004B62FC">
      <w:pPr>
        <w:spacing w:after="0" w:line="240" w:lineRule="auto"/>
        <w:jc w:val="both"/>
        <w:rPr>
          <w:rFonts w:ascii="Times New Roman" w:hAnsi="Times New Roman" w:cs="Times New Roman"/>
          <w:sz w:val="24"/>
          <w:szCs w:val="24"/>
        </w:rPr>
      </w:pPr>
    </w:p>
    <w:p w:rsidR="004B62FC" w:rsidRDefault="004B62FC" w:rsidP="004B62FC">
      <w:pPr>
        <w:spacing w:after="0" w:line="240" w:lineRule="auto"/>
        <w:jc w:val="both"/>
        <w:rPr>
          <w:rFonts w:ascii="Times New Roman" w:hAnsi="Times New Roman" w:cs="Times New Roman"/>
          <w:sz w:val="24"/>
          <w:szCs w:val="24"/>
        </w:rPr>
      </w:pPr>
    </w:p>
    <w:p w:rsidR="004B62FC" w:rsidRDefault="004B62FC" w:rsidP="004B62FC">
      <w:pPr>
        <w:spacing w:after="0" w:line="240" w:lineRule="auto"/>
        <w:jc w:val="both"/>
        <w:rPr>
          <w:rFonts w:ascii="Times New Roman" w:hAnsi="Times New Roman" w:cs="Times New Roman"/>
          <w:sz w:val="24"/>
          <w:szCs w:val="24"/>
        </w:rPr>
      </w:pPr>
    </w:p>
    <w:p w:rsidR="002C3A16" w:rsidRDefault="00DE0AC2"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E0AC2" w:rsidRDefault="00DE0AC2"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DE0AC2" w:rsidRDefault="00DE0AC2" w:rsidP="004B6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12 </w:t>
      </w:r>
      <w:r w:rsidR="0034507D">
        <w:rPr>
          <w:rFonts w:ascii="Times New Roman" w:hAnsi="Times New Roman" w:cs="Times New Roman"/>
          <w:sz w:val="24"/>
          <w:szCs w:val="24"/>
        </w:rPr>
        <w:t xml:space="preserve">AND 19 </w:t>
      </w:r>
      <w:r>
        <w:rPr>
          <w:rFonts w:ascii="Times New Roman" w:hAnsi="Times New Roman" w:cs="Times New Roman"/>
          <w:sz w:val="24"/>
          <w:szCs w:val="24"/>
        </w:rPr>
        <w:t>MAY 2016</w:t>
      </w:r>
    </w:p>
    <w:p w:rsidR="004B62FC" w:rsidRDefault="004B62FC" w:rsidP="004B62FC">
      <w:pPr>
        <w:spacing w:after="0" w:line="240" w:lineRule="auto"/>
        <w:jc w:val="both"/>
        <w:rPr>
          <w:rFonts w:ascii="Times New Roman" w:hAnsi="Times New Roman" w:cs="Times New Roman"/>
          <w:sz w:val="24"/>
          <w:szCs w:val="24"/>
        </w:rPr>
      </w:pPr>
    </w:p>
    <w:p w:rsidR="004B62FC" w:rsidRDefault="004B62FC" w:rsidP="004B62FC">
      <w:pPr>
        <w:spacing w:after="0" w:line="240" w:lineRule="auto"/>
        <w:jc w:val="both"/>
        <w:rPr>
          <w:rFonts w:ascii="Times New Roman" w:hAnsi="Times New Roman" w:cs="Times New Roman"/>
          <w:sz w:val="24"/>
          <w:szCs w:val="24"/>
        </w:rPr>
      </w:pPr>
    </w:p>
    <w:p w:rsidR="004B62FC" w:rsidRDefault="004B62FC" w:rsidP="004B62FC">
      <w:pPr>
        <w:spacing w:after="0" w:line="240" w:lineRule="auto"/>
        <w:jc w:val="both"/>
        <w:rPr>
          <w:rFonts w:ascii="Times New Roman" w:hAnsi="Times New Roman" w:cs="Times New Roman"/>
          <w:sz w:val="24"/>
          <w:szCs w:val="24"/>
        </w:rPr>
      </w:pPr>
    </w:p>
    <w:p w:rsidR="00DE0AC2" w:rsidRDefault="00DE0AC2" w:rsidP="004B62FC">
      <w:pPr>
        <w:spacing w:after="0" w:line="240" w:lineRule="auto"/>
        <w:jc w:val="both"/>
        <w:rPr>
          <w:rFonts w:ascii="Times New Roman" w:hAnsi="Times New Roman" w:cs="Times New Roman"/>
          <w:b/>
          <w:sz w:val="24"/>
          <w:szCs w:val="24"/>
        </w:rPr>
      </w:pPr>
      <w:r w:rsidRPr="00F479A8">
        <w:rPr>
          <w:rFonts w:ascii="Times New Roman" w:hAnsi="Times New Roman" w:cs="Times New Roman"/>
          <w:b/>
          <w:sz w:val="24"/>
          <w:szCs w:val="24"/>
        </w:rPr>
        <w:t>Urgent Chamber Application</w:t>
      </w:r>
    </w:p>
    <w:p w:rsidR="004B62FC" w:rsidRDefault="004B62FC" w:rsidP="004B62FC">
      <w:pPr>
        <w:spacing w:after="0" w:line="240" w:lineRule="auto"/>
        <w:jc w:val="both"/>
        <w:rPr>
          <w:rFonts w:ascii="Times New Roman" w:hAnsi="Times New Roman" w:cs="Times New Roman"/>
          <w:b/>
          <w:sz w:val="24"/>
          <w:szCs w:val="24"/>
        </w:rPr>
      </w:pPr>
    </w:p>
    <w:p w:rsidR="004B62FC" w:rsidRDefault="004B62FC" w:rsidP="004B62FC">
      <w:pPr>
        <w:spacing w:after="0" w:line="240" w:lineRule="auto"/>
        <w:jc w:val="both"/>
        <w:rPr>
          <w:rFonts w:ascii="Times New Roman" w:hAnsi="Times New Roman" w:cs="Times New Roman"/>
          <w:b/>
          <w:sz w:val="24"/>
          <w:szCs w:val="24"/>
        </w:rPr>
      </w:pPr>
    </w:p>
    <w:p w:rsidR="004B62FC" w:rsidRPr="00F479A8" w:rsidRDefault="004B62FC" w:rsidP="004B62FC">
      <w:pPr>
        <w:spacing w:after="0" w:line="240" w:lineRule="auto"/>
        <w:jc w:val="both"/>
        <w:rPr>
          <w:rFonts w:ascii="Times New Roman" w:hAnsi="Times New Roman" w:cs="Times New Roman"/>
          <w:b/>
          <w:sz w:val="24"/>
          <w:szCs w:val="24"/>
        </w:rPr>
      </w:pPr>
    </w:p>
    <w:p w:rsidR="00DE0AC2" w:rsidRDefault="00DE0AC2" w:rsidP="004B62FC">
      <w:pPr>
        <w:spacing w:after="0" w:line="240" w:lineRule="auto"/>
        <w:jc w:val="both"/>
        <w:rPr>
          <w:rFonts w:ascii="Times New Roman" w:hAnsi="Times New Roman" w:cs="Times New Roman"/>
          <w:sz w:val="24"/>
          <w:szCs w:val="24"/>
        </w:rPr>
      </w:pPr>
      <w:r w:rsidRPr="00F479A8">
        <w:rPr>
          <w:rFonts w:ascii="Times New Roman" w:hAnsi="Times New Roman" w:cs="Times New Roman"/>
          <w:i/>
          <w:sz w:val="24"/>
          <w:szCs w:val="24"/>
        </w:rPr>
        <w:t xml:space="preserve">T. </w:t>
      </w:r>
      <w:proofErr w:type="spellStart"/>
      <w:r w:rsidRPr="00F479A8">
        <w:rPr>
          <w:rFonts w:ascii="Times New Roman" w:hAnsi="Times New Roman" w:cs="Times New Roman"/>
          <w:i/>
          <w:sz w:val="24"/>
          <w:szCs w:val="24"/>
        </w:rPr>
        <w:t>Mpofu</w:t>
      </w:r>
      <w:proofErr w:type="spellEnd"/>
      <w:r>
        <w:rPr>
          <w:rFonts w:ascii="Times New Roman" w:hAnsi="Times New Roman" w:cs="Times New Roman"/>
          <w:sz w:val="24"/>
          <w:szCs w:val="24"/>
        </w:rPr>
        <w:t>, for</w:t>
      </w:r>
      <w:r w:rsidR="00445C45">
        <w:rPr>
          <w:rFonts w:ascii="Times New Roman" w:hAnsi="Times New Roman" w:cs="Times New Roman"/>
          <w:sz w:val="24"/>
          <w:szCs w:val="24"/>
        </w:rPr>
        <w:t xml:space="preserve"> the</w:t>
      </w:r>
      <w:r>
        <w:rPr>
          <w:rFonts w:ascii="Times New Roman" w:hAnsi="Times New Roman" w:cs="Times New Roman"/>
          <w:sz w:val="24"/>
          <w:szCs w:val="24"/>
        </w:rPr>
        <w:t xml:space="preserve"> applicants</w:t>
      </w:r>
    </w:p>
    <w:p w:rsidR="00DE0AC2" w:rsidRDefault="00DE0AC2" w:rsidP="004B62FC">
      <w:pPr>
        <w:spacing w:after="0" w:line="240" w:lineRule="auto"/>
        <w:jc w:val="both"/>
        <w:rPr>
          <w:rFonts w:ascii="Times New Roman" w:hAnsi="Times New Roman" w:cs="Times New Roman"/>
          <w:sz w:val="24"/>
          <w:szCs w:val="24"/>
        </w:rPr>
      </w:pPr>
      <w:r w:rsidRPr="00F479A8">
        <w:rPr>
          <w:rFonts w:ascii="Times New Roman" w:hAnsi="Times New Roman" w:cs="Times New Roman"/>
          <w:i/>
          <w:sz w:val="24"/>
          <w:szCs w:val="24"/>
        </w:rPr>
        <w:t xml:space="preserve">T. </w:t>
      </w:r>
      <w:proofErr w:type="spellStart"/>
      <w:r w:rsidRPr="00F479A8">
        <w:rPr>
          <w:rFonts w:ascii="Times New Roman" w:hAnsi="Times New Roman" w:cs="Times New Roman"/>
          <w:i/>
          <w:sz w:val="24"/>
          <w:szCs w:val="24"/>
        </w:rPr>
        <w:t>Zhuwarara</w:t>
      </w:r>
      <w:proofErr w:type="spellEnd"/>
      <w:r>
        <w:rPr>
          <w:rFonts w:ascii="Times New Roman" w:hAnsi="Times New Roman" w:cs="Times New Roman"/>
          <w:sz w:val="24"/>
          <w:szCs w:val="24"/>
        </w:rPr>
        <w:t xml:space="preserve">, for </w:t>
      </w:r>
      <w:r w:rsidR="00445C45">
        <w:rPr>
          <w:rFonts w:ascii="Times New Roman" w:hAnsi="Times New Roman" w:cs="Times New Roman"/>
          <w:sz w:val="24"/>
          <w:szCs w:val="24"/>
        </w:rPr>
        <w:t>the</w:t>
      </w:r>
      <w:r>
        <w:rPr>
          <w:rFonts w:ascii="Times New Roman" w:hAnsi="Times New Roman" w:cs="Times New Roman"/>
          <w:sz w:val="24"/>
          <w:szCs w:val="24"/>
        </w:rPr>
        <w:t>1</w:t>
      </w:r>
      <w:r w:rsidRPr="00DE0AC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E0AC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DE0AC2" w:rsidRDefault="00DE0AC2" w:rsidP="004B62FC">
      <w:pPr>
        <w:spacing w:after="0" w:line="240" w:lineRule="auto"/>
        <w:jc w:val="both"/>
        <w:rPr>
          <w:rFonts w:ascii="Times New Roman" w:hAnsi="Times New Roman" w:cs="Times New Roman"/>
          <w:sz w:val="24"/>
          <w:szCs w:val="24"/>
        </w:rPr>
      </w:pPr>
      <w:r w:rsidRPr="00F479A8">
        <w:rPr>
          <w:rFonts w:ascii="Times New Roman" w:hAnsi="Times New Roman" w:cs="Times New Roman"/>
          <w:i/>
          <w:sz w:val="24"/>
          <w:szCs w:val="24"/>
        </w:rPr>
        <w:t xml:space="preserve">C. </w:t>
      </w:r>
      <w:proofErr w:type="spellStart"/>
      <w:r w:rsidRPr="00F479A8">
        <w:rPr>
          <w:rFonts w:ascii="Times New Roman" w:hAnsi="Times New Roman" w:cs="Times New Roman"/>
          <w:i/>
          <w:sz w:val="24"/>
          <w:szCs w:val="24"/>
        </w:rPr>
        <w:t>Siqoza</w:t>
      </w:r>
      <w:proofErr w:type="spellEnd"/>
      <w:r>
        <w:rPr>
          <w:rFonts w:ascii="Times New Roman" w:hAnsi="Times New Roman" w:cs="Times New Roman"/>
          <w:sz w:val="24"/>
          <w:szCs w:val="24"/>
        </w:rPr>
        <w:t xml:space="preserve">, for </w:t>
      </w:r>
      <w:r w:rsidR="00445C45">
        <w:rPr>
          <w:rFonts w:ascii="Times New Roman" w:hAnsi="Times New Roman" w:cs="Times New Roman"/>
          <w:sz w:val="24"/>
          <w:szCs w:val="24"/>
        </w:rPr>
        <w:t xml:space="preserve">the </w:t>
      </w:r>
      <w:r>
        <w:rPr>
          <w:rFonts w:ascii="Times New Roman" w:hAnsi="Times New Roman" w:cs="Times New Roman"/>
          <w:sz w:val="24"/>
          <w:szCs w:val="24"/>
        </w:rPr>
        <w:t>3</w:t>
      </w:r>
      <w:r w:rsidRPr="00DE0AC2">
        <w:rPr>
          <w:rFonts w:ascii="Times New Roman" w:hAnsi="Times New Roman" w:cs="Times New Roman"/>
          <w:sz w:val="24"/>
          <w:szCs w:val="24"/>
          <w:vertAlign w:val="superscript"/>
        </w:rPr>
        <w:t>rd</w:t>
      </w:r>
      <w:r>
        <w:rPr>
          <w:rFonts w:ascii="Times New Roman" w:hAnsi="Times New Roman" w:cs="Times New Roman"/>
          <w:sz w:val="24"/>
          <w:szCs w:val="24"/>
        </w:rPr>
        <w:t>, 4</w:t>
      </w:r>
      <w:r w:rsidRPr="00DE0AC2">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DE0AC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4B62FC" w:rsidRDefault="004B62FC" w:rsidP="004B62FC">
      <w:pPr>
        <w:spacing w:after="0" w:line="240" w:lineRule="auto"/>
        <w:jc w:val="both"/>
        <w:rPr>
          <w:rFonts w:ascii="Times New Roman" w:hAnsi="Times New Roman" w:cs="Times New Roman"/>
          <w:sz w:val="24"/>
          <w:szCs w:val="24"/>
        </w:rPr>
      </w:pPr>
    </w:p>
    <w:p w:rsidR="004B62FC" w:rsidRDefault="004B62FC" w:rsidP="004B62FC">
      <w:pPr>
        <w:spacing w:after="0" w:line="240" w:lineRule="auto"/>
        <w:jc w:val="both"/>
        <w:rPr>
          <w:rFonts w:ascii="Times New Roman" w:hAnsi="Times New Roman" w:cs="Times New Roman"/>
          <w:sz w:val="24"/>
          <w:szCs w:val="24"/>
        </w:rPr>
      </w:pPr>
    </w:p>
    <w:p w:rsidR="007124A9" w:rsidRDefault="007124A9"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MUSAKWA J: The applicants seek a spoliation order in which the </w:t>
      </w:r>
      <w:r w:rsidR="008B3C70">
        <w:rPr>
          <w:rFonts w:ascii="Times New Roman" w:hAnsi="Times New Roman" w:cs="Times New Roman"/>
          <w:sz w:val="24"/>
          <w:szCs w:val="24"/>
        </w:rPr>
        <w:t>“</w:t>
      </w:r>
      <w:r>
        <w:rPr>
          <w:rFonts w:ascii="Times New Roman" w:hAnsi="Times New Roman" w:cs="Times New Roman"/>
          <w:sz w:val="24"/>
          <w:szCs w:val="24"/>
        </w:rPr>
        <w:t xml:space="preserve">Remainder of </w:t>
      </w:r>
      <w:proofErr w:type="spellStart"/>
      <w:r>
        <w:rPr>
          <w:rFonts w:ascii="Times New Roman" w:hAnsi="Times New Roman" w:cs="Times New Roman"/>
          <w:sz w:val="24"/>
          <w:szCs w:val="24"/>
        </w:rPr>
        <w:t>Carswell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Killiemore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Nyabira</w:t>
      </w:r>
      <w:proofErr w:type="spellEnd"/>
      <w:r w:rsidR="008B3C70">
        <w:rPr>
          <w:rFonts w:ascii="Times New Roman" w:hAnsi="Times New Roman" w:cs="Times New Roman"/>
          <w:sz w:val="24"/>
          <w:szCs w:val="24"/>
        </w:rPr>
        <w:t>”</w:t>
      </w:r>
      <w:r>
        <w:rPr>
          <w:rFonts w:ascii="Times New Roman" w:hAnsi="Times New Roman" w:cs="Times New Roman"/>
          <w:sz w:val="24"/>
          <w:szCs w:val="24"/>
        </w:rPr>
        <w:t xml:space="preserve"> is to be restored to them. They also seek an order that the </w:t>
      </w:r>
      <w:r w:rsidR="00445C45">
        <w:rPr>
          <w:rFonts w:ascii="Times New Roman" w:hAnsi="Times New Roman" w:cs="Times New Roman"/>
          <w:sz w:val="24"/>
          <w:szCs w:val="24"/>
        </w:rPr>
        <w:t>third</w:t>
      </w:r>
      <w:r>
        <w:rPr>
          <w:rFonts w:ascii="Times New Roman" w:hAnsi="Times New Roman" w:cs="Times New Roman"/>
          <w:sz w:val="24"/>
          <w:szCs w:val="24"/>
        </w:rPr>
        <w:t xml:space="preserve"> and </w:t>
      </w:r>
      <w:r w:rsidR="00445C45">
        <w:rPr>
          <w:rFonts w:ascii="Times New Roman" w:hAnsi="Times New Roman" w:cs="Times New Roman"/>
          <w:sz w:val="24"/>
          <w:szCs w:val="24"/>
        </w:rPr>
        <w:t>fourth</w:t>
      </w:r>
      <w:r>
        <w:rPr>
          <w:rFonts w:ascii="Times New Roman" w:hAnsi="Times New Roman" w:cs="Times New Roman"/>
          <w:sz w:val="24"/>
          <w:szCs w:val="24"/>
        </w:rPr>
        <w:t xml:space="preserve"> respondents assist them in regaining possession of the land. Since a spoliation order is</w:t>
      </w:r>
      <w:r w:rsidR="00274D73">
        <w:rPr>
          <w:rFonts w:ascii="Times New Roman" w:hAnsi="Times New Roman" w:cs="Times New Roman"/>
          <w:sz w:val="24"/>
          <w:szCs w:val="24"/>
        </w:rPr>
        <w:t xml:space="preserve"> effectively</w:t>
      </w:r>
      <w:r>
        <w:rPr>
          <w:rFonts w:ascii="Times New Roman" w:hAnsi="Times New Roman" w:cs="Times New Roman"/>
          <w:sz w:val="24"/>
          <w:szCs w:val="24"/>
        </w:rPr>
        <w:t xml:space="preserve"> final, Mr </w:t>
      </w:r>
      <w:proofErr w:type="spellStart"/>
      <w:r w:rsidRPr="00F479A8">
        <w:rPr>
          <w:rFonts w:ascii="Times New Roman" w:hAnsi="Times New Roman" w:cs="Times New Roman"/>
          <w:i/>
          <w:sz w:val="24"/>
          <w:szCs w:val="24"/>
        </w:rPr>
        <w:t>Mpofu</w:t>
      </w:r>
      <w:proofErr w:type="spellEnd"/>
      <w:r>
        <w:rPr>
          <w:rFonts w:ascii="Times New Roman" w:hAnsi="Times New Roman" w:cs="Times New Roman"/>
          <w:sz w:val="24"/>
          <w:szCs w:val="24"/>
        </w:rPr>
        <w:t xml:space="preserve"> abandoned the final order that was being sought in the form of an interdict.</w:t>
      </w:r>
    </w:p>
    <w:p w:rsidR="000E7462" w:rsidRDefault="00F24F65"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8B3C70">
        <w:rPr>
          <w:rFonts w:ascii="Times New Roman" w:hAnsi="Times New Roman" w:cs="Times New Roman"/>
          <w:sz w:val="24"/>
          <w:szCs w:val="24"/>
        </w:rPr>
        <w:t>is not in dispute that in 2004</w:t>
      </w:r>
      <w:r>
        <w:rPr>
          <w:rFonts w:ascii="Times New Roman" w:hAnsi="Times New Roman" w:cs="Times New Roman"/>
          <w:sz w:val="24"/>
          <w:szCs w:val="24"/>
        </w:rPr>
        <w:t xml:space="preserve"> Carswell Farm (Private) Limited measuring 1 329, 3160 ha was compulsorily acquired by the government. Of this farm, subdivision 1 of Carswell measuring 664, 66 ha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offered to the </w:t>
      </w:r>
      <w:r w:rsidR="00445C45">
        <w:rPr>
          <w:rFonts w:ascii="Times New Roman" w:hAnsi="Times New Roman" w:cs="Times New Roman"/>
          <w:sz w:val="24"/>
          <w:szCs w:val="24"/>
        </w:rPr>
        <w:t>first</w:t>
      </w:r>
      <w:r>
        <w:rPr>
          <w:rFonts w:ascii="Times New Roman" w:hAnsi="Times New Roman" w:cs="Times New Roman"/>
          <w:sz w:val="24"/>
          <w:szCs w:val="24"/>
        </w:rPr>
        <w:t xml:space="preserve"> respondent in 2004 under the Land Refo</w:t>
      </w:r>
      <w:r w:rsidR="00FB7723">
        <w:rPr>
          <w:rFonts w:ascii="Times New Roman" w:hAnsi="Times New Roman" w:cs="Times New Roman"/>
          <w:sz w:val="24"/>
          <w:szCs w:val="24"/>
        </w:rPr>
        <w:t xml:space="preserve">rm and </w:t>
      </w:r>
      <w:r w:rsidR="00CE2038">
        <w:rPr>
          <w:rFonts w:ascii="Times New Roman" w:hAnsi="Times New Roman" w:cs="Times New Roman"/>
          <w:sz w:val="24"/>
          <w:szCs w:val="24"/>
        </w:rPr>
        <w:t>Resettlement Programme</w:t>
      </w:r>
      <w:r w:rsidR="00FB7723">
        <w:rPr>
          <w:rFonts w:ascii="Times New Roman" w:hAnsi="Times New Roman" w:cs="Times New Roman"/>
          <w:sz w:val="24"/>
          <w:szCs w:val="24"/>
        </w:rPr>
        <w:t xml:space="preserve"> (</w:t>
      </w:r>
      <w:r>
        <w:rPr>
          <w:rFonts w:ascii="Times New Roman" w:hAnsi="Times New Roman" w:cs="Times New Roman"/>
          <w:sz w:val="24"/>
          <w:szCs w:val="24"/>
        </w:rPr>
        <w:t>Model A2</w:t>
      </w:r>
      <w:r w:rsidR="00FB7723">
        <w:rPr>
          <w:rFonts w:ascii="Times New Roman" w:hAnsi="Times New Roman" w:cs="Times New Roman"/>
          <w:sz w:val="24"/>
          <w:szCs w:val="24"/>
        </w:rPr>
        <w:t>). The remainder of the farm remains unallocated.</w:t>
      </w:r>
      <w:r w:rsidR="000E7462">
        <w:rPr>
          <w:rFonts w:ascii="Times New Roman" w:hAnsi="Times New Roman" w:cs="Times New Roman"/>
          <w:sz w:val="24"/>
          <w:szCs w:val="24"/>
        </w:rPr>
        <w:t xml:space="preserve"> In 2005</w:t>
      </w:r>
      <w:r w:rsidR="000E7462" w:rsidRPr="000E7462">
        <w:rPr>
          <w:rFonts w:ascii="Times New Roman" w:hAnsi="Times New Roman" w:cs="Times New Roman"/>
          <w:sz w:val="24"/>
          <w:szCs w:val="24"/>
        </w:rPr>
        <w:t xml:space="preserve"> </w:t>
      </w:r>
      <w:r w:rsidR="000E7462">
        <w:rPr>
          <w:rFonts w:ascii="Times New Roman" w:hAnsi="Times New Roman" w:cs="Times New Roman"/>
          <w:sz w:val="24"/>
          <w:szCs w:val="24"/>
        </w:rPr>
        <w:t xml:space="preserve">Carswell Farm (Private) Limited instituted a chamber application in </w:t>
      </w:r>
      <w:r w:rsidR="000E7462">
        <w:rPr>
          <w:rFonts w:ascii="Times New Roman" w:hAnsi="Times New Roman" w:cs="Times New Roman"/>
          <w:sz w:val="24"/>
          <w:szCs w:val="24"/>
        </w:rPr>
        <w:lastRenderedPageBreak/>
        <w:t xml:space="preserve">which was sought an order interdicting the </w:t>
      </w:r>
      <w:r w:rsidR="00445C45">
        <w:rPr>
          <w:rFonts w:ascii="Times New Roman" w:hAnsi="Times New Roman" w:cs="Times New Roman"/>
          <w:sz w:val="24"/>
          <w:szCs w:val="24"/>
        </w:rPr>
        <w:t xml:space="preserve">first </w:t>
      </w:r>
      <w:r w:rsidR="000E7462">
        <w:rPr>
          <w:rFonts w:ascii="Times New Roman" w:hAnsi="Times New Roman" w:cs="Times New Roman"/>
          <w:sz w:val="24"/>
          <w:szCs w:val="24"/>
        </w:rPr>
        <w:t xml:space="preserve">respondent from occupying the portion of land that was allocated to him. The application was dismissed by </w:t>
      </w:r>
      <w:proofErr w:type="spellStart"/>
      <w:r w:rsidR="000E7462">
        <w:rPr>
          <w:rFonts w:ascii="Times New Roman" w:hAnsi="Times New Roman" w:cs="Times New Roman"/>
          <w:sz w:val="24"/>
          <w:szCs w:val="24"/>
        </w:rPr>
        <w:t>Guvava</w:t>
      </w:r>
      <w:proofErr w:type="spellEnd"/>
      <w:r w:rsidR="000E7462">
        <w:rPr>
          <w:rFonts w:ascii="Times New Roman" w:hAnsi="Times New Roman" w:cs="Times New Roman"/>
          <w:sz w:val="24"/>
          <w:szCs w:val="24"/>
        </w:rPr>
        <w:t xml:space="preserve"> J (as she then was).</w:t>
      </w:r>
    </w:p>
    <w:p w:rsidR="00707EEA" w:rsidRDefault="000E7462"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founding affidavit </w:t>
      </w:r>
      <w:r w:rsidR="00274D73">
        <w:rPr>
          <w:rFonts w:ascii="Times New Roman" w:hAnsi="Times New Roman" w:cs="Times New Roman"/>
          <w:sz w:val="24"/>
          <w:szCs w:val="24"/>
        </w:rPr>
        <w:t>deposed to by the first applica</w:t>
      </w:r>
      <w:r>
        <w:rPr>
          <w:rFonts w:ascii="Times New Roman" w:hAnsi="Times New Roman" w:cs="Times New Roman"/>
          <w:sz w:val="24"/>
          <w:szCs w:val="24"/>
        </w:rPr>
        <w:t>nt, it is aver</w:t>
      </w:r>
      <w:r w:rsidR="008B3C70">
        <w:rPr>
          <w:rFonts w:ascii="Times New Roman" w:hAnsi="Times New Roman" w:cs="Times New Roman"/>
          <w:sz w:val="24"/>
          <w:szCs w:val="24"/>
        </w:rPr>
        <w:t xml:space="preserve">red that the </w:t>
      </w:r>
      <w:r w:rsidR="00445C45">
        <w:rPr>
          <w:rFonts w:ascii="Times New Roman" w:hAnsi="Times New Roman" w:cs="Times New Roman"/>
          <w:sz w:val="24"/>
          <w:szCs w:val="24"/>
        </w:rPr>
        <w:t xml:space="preserve">third </w:t>
      </w:r>
      <w:r w:rsidR="00274D73">
        <w:rPr>
          <w:rFonts w:ascii="Times New Roman" w:hAnsi="Times New Roman" w:cs="Times New Roman"/>
          <w:sz w:val="24"/>
          <w:szCs w:val="24"/>
        </w:rPr>
        <w:t>applicant</w:t>
      </w:r>
      <w:r>
        <w:rPr>
          <w:rFonts w:ascii="Times New Roman" w:hAnsi="Times New Roman" w:cs="Times New Roman"/>
          <w:sz w:val="24"/>
          <w:szCs w:val="24"/>
        </w:rPr>
        <w:t xml:space="preserve"> has been in occupation of the unallocated portion of </w:t>
      </w:r>
      <w:proofErr w:type="spellStart"/>
      <w:r w:rsidR="00707EEA">
        <w:rPr>
          <w:rFonts w:ascii="Times New Roman" w:hAnsi="Times New Roman" w:cs="Times New Roman"/>
          <w:sz w:val="24"/>
          <w:szCs w:val="24"/>
        </w:rPr>
        <w:t>Carswell</w:t>
      </w:r>
      <w:proofErr w:type="spellEnd"/>
      <w:r w:rsidR="00707EEA">
        <w:rPr>
          <w:rFonts w:ascii="Times New Roman" w:hAnsi="Times New Roman" w:cs="Times New Roman"/>
          <w:sz w:val="24"/>
          <w:szCs w:val="24"/>
        </w:rPr>
        <w:t xml:space="preserve"> of </w:t>
      </w:r>
      <w:proofErr w:type="spellStart"/>
      <w:r w:rsidR="00707EEA">
        <w:rPr>
          <w:rFonts w:ascii="Times New Roman" w:hAnsi="Times New Roman" w:cs="Times New Roman"/>
          <w:sz w:val="24"/>
          <w:szCs w:val="24"/>
        </w:rPr>
        <w:t>Killiemore</w:t>
      </w:r>
      <w:proofErr w:type="spellEnd"/>
      <w:r w:rsidR="00707EEA">
        <w:rPr>
          <w:rFonts w:ascii="Times New Roman" w:hAnsi="Times New Roman" w:cs="Times New Roman"/>
          <w:sz w:val="24"/>
          <w:szCs w:val="24"/>
        </w:rPr>
        <w:t xml:space="preserve"> for the past thirteen years. The </w:t>
      </w:r>
      <w:r w:rsidR="00445C45">
        <w:rPr>
          <w:rFonts w:ascii="Times New Roman" w:hAnsi="Times New Roman" w:cs="Times New Roman"/>
          <w:sz w:val="24"/>
          <w:szCs w:val="24"/>
        </w:rPr>
        <w:t>first</w:t>
      </w:r>
      <w:r w:rsidR="00707EEA">
        <w:rPr>
          <w:rFonts w:ascii="Times New Roman" w:hAnsi="Times New Roman" w:cs="Times New Roman"/>
          <w:sz w:val="24"/>
          <w:szCs w:val="24"/>
        </w:rPr>
        <w:t xml:space="preserve"> and </w:t>
      </w:r>
      <w:r w:rsidR="00445C45">
        <w:rPr>
          <w:rFonts w:ascii="Times New Roman" w:hAnsi="Times New Roman" w:cs="Times New Roman"/>
          <w:sz w:val="24"/>
          <w:szCs w:val="24"/>
        </w:rPr>
        <w:t>second</w:t>
      </w:r>
      <w:r w:rsidR="00707EEA">
        <w:rPr>
          <w:rFonts w:ascii="Times New Roman" w:hAnsi="Times New Roman" w:cs="Times New Roman"/>
          <w:sz w:val="24"/>
          <w:szCs w:val="24"/>
        </w:rPr>
        <w:t xml:space="preserve"> applicants are employees of the </w:t>
      </w:r>
      <w:r w:rsidR="00445C45">
        <w:rPr>
          <w:rFonts w:ascii="Times New Roman" w:hAnsi="Times New Roman" w:cs="Times New Roman"/>
          <w:sz w:val="24"/>
          <w:szCs w:val="24"/>
        </w:rPr>
        <w:t xml:space="preserve">third </w:t>
      </w:r>
      <w:r w:rsidR="00274D73">
        <w:rPr>
          <w:rFonts w:ascii="Times New Roman" w:hAnsi="Times New Roman" w:cs="Times New Roman"/>
          <w:sz w:val="24"/>
          <w:szCs w:val="24"/>
        </w:rPr>
        <w:t>applicant</w:t>
      </w:r>
      <w:r w:rsidR="00707EEA">
        <w:rPr>
          <w:rFonts w:ascii="Times New Roman" w:hAnsi="Times New Roman" w:cs="Times New Roman"/>
          <w:sz w:val="24"/>
          <w:szCs w:val="24"/>
        </w:rPr>
        <w:t xml:space="preserve"> and actually stay at the farm.</w:t>
      </w:r>
    </w:p>
    <w:p w:rsidR="00720674" w:rsidRDefault="00707EEA"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contended that the applicants have remained in occupation of the farm with the agreement of the Minister. It is further contended that the portion of land allocated to the </w:t>
      </w:r>
      <w:r w:rsidR="00445C45">
        <w:rPr>
          <w:rFonts w:ascii="Times New Roman" w:hAnsi="Times New Roman" w:cs="Times New Roman"/>
          <w:sz w:val="24"/>
          <w:szCs w:val="24"/>
        </w:rPr>
        <w:t>first</w:t>
      </w:r>
      <w:r>
        <w:rPr>
          <w:rFonts w:ascii="Times New Roman" w:hAnsi="Times New Roman" w:cs="Times New Roman"/>
          <w:sz w:val="24"/>
          <w:szCs w:val="24"/>
        </w:rPr>
        <w:t xml:space="preserve"> respondent is distinct from the one that is occupied by the applicants. The applicants are in occupation of the portion where an abattoir is located. The Chief Lands Officer confirmed that position in writing in 2007.</w:t>
      </w:r>
    </w:p>
    <w:p w:rsidR="000E68D6" w:rsidRDefault="000E68D6"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45C45">
        <w:rPr>
          <w:rFonts w:ascii="Times New Roman" w:hAnsi="Times New Roman" w:cs="Times New Roman"/>
          <w:sz w:val="24"/>
          <w:szCs w:val="24"/>
        </w:rPr>
        <w:t xml:space="preserve">first </w:t>
      </w:r>
      <w:r>
        <w:rPr>
          <w:rFonts w:ascii="Times New Roman" w:hAnsi="Times New Roman" w:cs="Times New Roman"/>
          <w:sz w:val="24"/>
          <w:szCs w:val="24"/>
        </w:rPr>
        <w:t>respondent has filed an application for the eviction of</w:t>
      </w:r>
      <w:r w:rsidRPr="000E68D6">
        <w:rPr>
          <w:rFonts w:ascii="Times New Roman" w:hAnsi="Times New Roman" w:cs="Times New Roman"/>
          <w:sz w:val="24"/>
          <w:szCs w:val="24"/>
        </w:rPr>
        <w:t xml:space="preserve"> </w:t>
      </w:r>
      <w:r>
        <w:rPr>
          <w:rFonts w:ascii="Times New Roman" w:hAnsi="Times New Roman" w:cs="Times New Roman"/>
          <w:sz w:val="24"/>
          <w:szCs w:val="24"/>
        </w:rPr>
        <w:t>Carswell Farm (Private) Limited from the disputed piece of land (HC 2910/10). The second respondent in that pending application is the Minister of Lands and Rural Resettlement. A perusal of the relevant</w:t>
      </w:r>
      <w:r w:rsidR="00F819DF">
        <w:rPr>
          <w:rFonts w:ascii="Times New Roman" w:hAnsi="Times New Roman" w:cs="Times New Roman"/>
          <w:sz w:val="24"/>
          <w:szCs w:val="24"/>
        </w:rPr>
        <w:t xml:space="preserve"> file</w:t>
      </w:r>
      <w:r>
        <w:rPr>
          <w:rFonts w:ascii="Times New Roman" w:hAnsi="Times New Roman" w:cs="Times New Roman"/>
          <w:sz w:val="24"/>
          <w:szCs w:val="24"/>
        </w:rPr>
        <w:t xml:space="preserve"> shows that the Minister of Lands and Rural Resettlement is not opposed to the relief sought on the basis that the land in question was allocated to the </w:t>
      </w:r>
      <w:r w:rsidR="00445C45">
        <w:rPr>
          <w:rFonts w:ascii="Times New Roman" w:hAnsi="Times New Roman" w:cs="Times New Roman"/>
          <w:sz w:val="24"/>
          <w:szCs w:val="24"/>
        </w:rPr>
        <w:t>first</w:t>
      </w:r>
      <w:r>
        <w:rPr>
          <w:rFonts w:ascii="Times New Roman" w:hAnsi="Times New Roman" w:cs="Times New Roman"/>
          <w:sz w:val="24"/>
          <w:szCs w:val="24"/>
        </w:rPr>
        <w:t xml:space="preserve"> respondent in the present application.</w:t>
      </w:r>
    </w:p>
    <w:p w:rsidR="001257F1" w:rsidRDefault="000E68D6"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has precipitated the present application is that on </w:t>
      </w:r>
      <w:r w:rsidR="00445C45">
        <w:rPr>
          <w:rFonts w:ascii="Times New Roman" w:hAnsi="Times New Roman" w:cs="Times New Roman"/>
          <w:sz w:val="24"/>
          <w:szCs w:val="24"/>
        </w:rPr>
        <w:t>4</w:t>
      </w:r>
      <w:r>
        <w:rPr>
          <w:rFonts w:ascii="Times New Roman" w:hAnsi="Times New Roman" w:cs="Times New Roman"/>
          <w:sz w:val="24"/>
          <w:szCs w:val="24"/>
        </w:rPr>
        <w:t xml:space="preserve"> May 2016 the </w:t>
      </w:r>
      <w:r w:rsidR="00445C45">
        <w:rPr>
          <w:rFonts w:ascii="Times New Roman" w:hAnsi="Times New Roman" w:cs="Times New Roman"/>
          <w:sz w:val="24"/>
          <w:szCs w:val="24"/>
        </w:rPr>
        <w:t>first and second</w:t>
      </w:r>
      <w:r>
        <w:rPr>
          <w:rFonts w:ascii="Times New Roman" w:hAnsi="Times New Roman" w:cs="Times New Roman"/>
          <w:sz w:val="24"/>
          <w:szCs w:val="24"/>
        </w:rPr>
        <w:t xml:space="preserve"> respondents demanded that the </w:t>
      </w:r>
      <w:r w:rsidR="00445C45">
        <w:rPr>
          <w:rFonts w:ascii="Times New Roman" w:hAnsi="Times New Roman" w:cs="Times New Roman"/>
          <w:sz w:val="24"/>
          <w:szCs w:val="24"/>
        </w:rPr>
        <w:t>first</w:t>
      </w:r>
      <w:r>
        <w:rPr>
          <w:rFonts w:ascii="Times New Roman" w:hAnsi="Times New Roman" w:cs="Times New Roman"/>
          <w:sz w:val="24"/>
          <w:szCs w:val="24"/>
        </w:rPr>
        <w:t xml:space="preserve"> applicant move out of the farm house. Despite engaging police and other officers of the </w:t>
      </w:r>
      <w:r w:rsidR="00445C45">
        <w:rPr>
          <w:rFonts w:ascii="Times New Roman" w:hAnsi="Times New Roman" w:cs="Times New Roman"/>
          <w:sz w:val="24"/>
          <w:szCs w:val="24"/>
        </w:rPr>
        <w:t>third</w:t>
      </w:r>
      <w:r>
        <w:rPr>
          <w:rFonts w:ascii="Times New Roman" w:hAnsi="Times New Roman" w:cs="Times New Roman"/>
          <w:sz w:val="24"/>
          <w:szCs w:val="24"/>
        </w:rPr>
        <w:t xml:space="preserve"> applicant the </w:t>
      </w:r>
      <w:r w:rsidR="00445C45">
        <w:rPr>
          <w:rFonts w:ascii="Times New Roman" w:hAnsi="Times New Roman" w:cs="Times New Roman"/>
          <w:sz w:val="24"/>
          <w:szCs w:val="24"/>
        </w:rPr>
        <w:t xml:space="preserve">third </w:t>
      </w:r>
      <w:r w:rsidR="00F819DF">
        <w:rPr>
          <w:rFonts w:ascii="Times New Roman" w:hAnsi="Times New Roman" w:cs="Times New Roman"/>
          <w:sz w:val="24"/>
          <w:szCs w:val="24"/>
        </w:rPr>
        <w:t>respondent is said to have tol</w:t>
      </w:r>
      <w:r>
        <w:rPr>
          <w:rFonts w:ascii="Times New Roman" w:hAnsi="Times New Roman" w:cs="Times New Roman"/>
          <w:sz w:val="24"/>
          <w:szCs w:val="24"/>
        </w:rPr>
        <w:t xml:space="preserve">d the </w:t>
      </w:r>
      <w:r w:rsidR="00445C45">
        <w:rPr>
          <w:rFonts w:ascii="Times New Roman" w:hAnsi="Times New Roman" w:cs="Times New Roman"/>
          <w:sz w:val="24"/>
          <w:szCs w:val="24"/>
        </w:rPr>
        <w:t>first</w:t>
      </w:r>
      <w:r>
        <w:rPr>
          <w:rFonts w:ascii="Times New Roman" w:hAnsi="Times New Roman" w:cs="Times New Roman"/>
          <w:sz w:val="24"/>
          <w:szCs w:val="24"/>
        </w:rPr>
        <w:t xml:space="preserve"> applicant to sur</w:t>
      </w:r>
      <w:r w:rsidR="00512B79">
        <w:rPr>
          <w:rFonts w:ascii="Times New Roman" w:hAnsi="Times New Roman" w:cs="Times New Roman"/>
          <w:sz w:val="24"/>
          <w:szCs w:val="24"/>
        </w:rPr>
        <w:t xml:space="preserve">render the keys to the </w:t>
      </w:r>
      <w:r w:rsidR="00445C45">
        <w:rPr>
          <w:rFonts w:ascii="Times New Roman" w:hAnsi="Times New Roman" w:cs="Times New Roman"/>
          <w:sz w:val="24"/>
          <w:szCs w:val="24"/>
        </w:rPr>
        <w:t>first</w:t>
      </w:r>
      <w:r w:rsidR="00512B79">
        <w:rPr>
          <w:rFonts w:ascii="Times New Roman" w:hAnsi="Times New Roman" w:cs="Times New Roman"/>
          <w:sz w:val="24"/>
          <w:szCs w:val="24"/>
        </w:rPr>
        <w:t xml:space="preserve"> respondent. On </w:t>
      </w:r>
      <w:r w:rsidR="00445C45">
        <w:rPr>
          <w:rFonts w:ascii="Times New Roman" w:hAnsi="Times New Roman" w:cs="Times New Roman"/>
          <w:sz w:val="24"/>
          <w:szCs w:val="24"/>
        </w:rPr>
        <w:t>7</w:t>
      </w:r>
      <w:r w:rsidR="00512B79">
        <w:rPr>
          <w:rFonts w:ascii="Times New Roman" w:hAnsi="Times New Roman" w:cs="Times New Roman"/>
          <w:sz w:val="24"/>
          <w:szCs w:val="24"/>
        </w:rPr>
        <w:t xml:space="preserve"> May 2016 a Police Officer acting on instructions from the </w:t>
      </w:r>
      <w:r w:rsidR="00445C45">
        <w:rPr>
          <w:rFonts w:ascii="Times New Roman" w:hAnsi="Times New Roman" w:cs="Times New Roman"/>
          <w:sz w:val="24"/>
          <w:szCs w:val="24"/>
        </w:rPr>
        <w:t>third</w:t>
      </w:r>
      <w:r w:rsidR="00512B79">
        <w:rPr>
          <w:rFonts w:ascii="Times New Roman" w:hAnsi="Times New Roman" w:cs="Times New Roman"/>
          <w:sz w:val="24"/>
          <w:szCs w:val="24"/>
        </w:rPr>
        <w:t xml:space="preserve"> respondent instructed the </w:t>
      </w:r>
      <w:r w:rsidR="00445C45">
        <w:rPr>
          <w:rFonts w:ascii="Times New Roman" w:hAnsi="Times New Roman" w:cs="Times New Roman"/>
          <w:sz w:val="24"/>
          <w:szCs w:val="24"/>
        </w:rPr>
        <w:t xml:space="preserve">first </w:t>
      </w:r>
      <w:r w:rsidR="00512B79">
        <w:rPr>
          <w:rFonts w:ascii="Times New Roman" w:hAnsi="Times New Roman" w:cs="Times New Roman"/>
          <w:sz w:val="24"/>
          <w:szCs w:val="24"/>
        </w:rPr>
        <w:t xml:space="preserve">applicant to remove his belongings from the farmhouse and relocate to the staff compound. The officer was in the company of the </w:t>
      </w:r>
      <w:r w:rsidR="00445C45">
        <w:rPr>
          <w:rFonts w:ascii="Times New Roman" w:hAnsi="Times New Roman" w:cs="Times New Roman"/>
          <w:sz w:val="24"/>
          <w:szCs w:val="24"/>
        </w:rPr>
        <w:t>first</w:t>
      </w:r>
      <w:r w:rsidR="00512B79">
        <w:rPr>
          <w:rFonts w:ascii="Times New Roman" w:hAnsi="Times New Roman" w:cs="Times New Roman"/>
          <w:sz w:val="24"/>
          <w:szCs w:val="24"/>
        </w:rPr>
        <w:t xml:space="preserve"> respondent.</w:t>
      </w:r>
      <w:r w:rsidR="001257F1">
        <w:rPr>
          <w:rFonts w:ascii="Times New Roman" w:hAnsi="Times New Roman" w:cs="Times New Roman"/>
          <w:sz w:val="24"/>
          <w:szCs w:val="24"/>
        </w:rPr>
        <w:t xml:space="preserve"> Thereafter the </w:t>
      </w:r>
      <w:r w:rsidR="00445C45">
        <w:rPr>
          <w:rFonts w:ascii="Times New Roman" w:hAnsi="Times New Roman" w:cs="Times New Roman"/>
          <w:sz w:val="24"/>
          <w:szCs w:val="24"/>
        </w:rPr>
        <w:t xml:space="preserve">first </w:t>
      </w:r>
      <w:r w:rsidR="001257F1">
        <w:rPr>
          <w:rFonts w:ascii="Times New Roman" w:hAnsi="Times New Roman" w:cs="Times New Roman"/>
          <w:sz w:val="24"/>
          <w:szCs w:val="24"/>
        </w:rPr>
        <w:t xml:space="preserve">and </w:t>
      </w:r>
      <w:r w:rsidR="00445C45">
        <w:rPr>
          <w:rFonts w:ascii="Times New Roman" w:hAnsi="Times New Roman" w:cs="Times New Roman"/>
          <w:sz w:val="24"/>
          <w:szCs w:val="24"/>
        </w:rPr>
        <w:t xml:space="preserve">second </w:t>
      </w:r>
      <w:r w:rsidR="001257F1">
        <w:rPr>
          <w:rFonts w:ascii="Times New Roman" w:hAnsi="Times New Roman" w:cs="Times New Roman"/>
          <w:sz w:val="24"/>
          <w:szCs w:val="24"/>
        </w:rPr>
        <w:t xml:space="preserve">respondents instructed the </w:t>
      </w:r>
      <w:r w:rsidR="00445C45">
        <w:rPr>
          <w:rFonts w:ascii="Times New Roman" w:hAnsi="Times New Roman" w:cs="Times New Roman"/>
          <w:sz w:val="24"/>
          <w:szCs w:val="24"/>
        </w:rPr>
        <w:t>second</w:t>
      </w:r>
      <w:r w:rsidR="001257F1">
        <w:rPr>
          <w:rFonts w:ascii="Times New Roman" w:hAnsi="Times New Roman" w:cs="Times New Roman"/>
          <w:sz w:val="24"/>
          <w:szCs w:val="24"/>
        </w:rPr>
        <w:t xml:space="preserve"> applicant to also vacate the house he was occupying. </w:t>
      </w:r>
      <w:r w:rsidR="008B3C70">
        <w:rPr>
          <w:rFonts w:ascii="Times New Roman" w:hAnsi="Times New Roman" w:cs="Times New Roman"/>
          <w:sz w:val="24"/>
          <w:szCs w:val="24"/>
        </w:rPr>
        <w:t xml:space="preserve">It is further </w:t>
      </w:r>
      <w:r w:rsidR="00F819DF">
        <w:rPr>
          <w:rFonts w:ascii="Times New Roman" w:hAnsi="Times New Roman" w:cs="Times New Roman"/>
          <w:sz w:val="24"/>
          <w:szCs w:val="24"/>
        </w:rPr>
        <w:t>averred that</w:t>
      </w:r>
      <w:r w:rsidR="008B3C70">
        <w:rPr>
          <w:rFonts w:ascii="Times New Roman" w:hAnsi="Times New Roman" w:cs="Times New Roman"/>
          <w:sz w:val="24"/>
          <w:szCs w:val="24"/>
        </w:rPr>
        <w:t xml:space="preserve"> </w:t>
      </w:r>
      <w:r w:rsidR="00F479A8">
        <w:rPr>
          <w:rFonts w:ascii="Times New Roman" w:hAnsi="Times New Roman" w:cs="Times New Roman"/>
          <w:sz w:val="24"/>
          <w:szCs w:val="24"/>
        </w:rPr>
        <w:t xml:space="preserve">on </w:t>
      </w:r>
      <w:r w:rsidR="00445C45">
        <w:rPr>
          <w:rFonts w:ascii="Times New Roman" w:hAnsi="Times New Roman" w:cs="Times New Roman"/>
          <w:sz w:val="24"/>
          <w:szCs w:val="24"/>
        </w:rPr>
        <w:t>9</w:t>
      </w:r>
      <w:r w:rsidR="00F479A8">
        <w:rPr>
          <w:rFonts w:ascii="Times New Roman" w:hAnsi="Times New Roman" w:cs="Times New Roman"/>
          <w:sz w:val="24"/>
          <w:szCs w:val="24"/>
        </w:rPr>
        <w:t xml:space="preserve"> May</w:t>
      </w:r>
      <w:r w:rsidR="001257F1">
        <w:rPr>
          <w:rFonts w:ascii="Times New Roman" w:hAnsi="Times New Roman" w:cs="Times New Roman"/>
          <w:sz w:val="24"/>
          <w:szCs w:val="24"/>
        </w:rPr>
        <w:t xml:space="preserve"> 2016 the </w:t>
      </w:r>
      <w:r w:rsidR="00445C45">
        <w:rPr>
          <w:rFonts w:ascii="Times New Roman" w:hAnsi="Times New Roman" w:cs="Times New Roman"/>
          <w:sz w:val="24"/>
          <w:szCs w:val="24"/>
        </w:rPr>
        <w:t xml:space="preserve">first </w:t>
      </w:r>
      <w:r w:rsidR="001257F1">
        <w:rPr>
          <w:rFonts w:ascii="Times New Roman" w:hAnsi="Times New Roman" w:cs="Times New Roman"/>
          <w:sz w:val="24"/>
          <w:szCs w:val="24"/>
        </w:rPr>
        <w:t xml:space="preserve">and </w:t>
      </w:r>
      <w:r w:rsidR="00445C45">
        <w:rPr>
          <w:rFonts w:ascii="Times New Roman" w:hAnsi="Times New Roman" w:cs="Times New Roman"/>
          <w:sz w:val="24"/>
          <w:szCs w:val="24"/>
        </w:rPr>
        <w:t>second</w:t>
      </w:r>
      <w:r w:rsidR="001257F1">
        <w:rPr>
          <w:rFonts w:ascii="Times New Roman" w:hAnsi="Times New Roman" w:cs="Times New Roman"/>
          <w:sz w:val="24"/>
          <w:szCs w:val="24"/>
        </w:rPr>
        <w:t xml:space="preserve"> respondents forcibly evicted the </w:t>
      </w:r>
      <w:r w:rsidR="00445C45">
        <w:rPr>
          <w:rFonts w:ascii="Times New Roman" w:hAnsi="Times New Roman" w:cs="Times New Roman"/>
          <w:sz w:val="24"/>
          <w:szCs w:val="24"/>
        </w:rPr>
        <w:t xml:space="preserve">second </w:t>
      </w:r>
      <w:r w:rsidR="001257F1">
        <w:rPr>
          <w:rFonts w:ascii="Times New Roman" w:hAnsi="Times New Roman" w:cs="Times New Roman"/>
          <w:sz w:val="24"/>
          <w:szCs w:val="24"/>
        </w:rPr>
        <w:t>applicant.</w:t>
      </w:r>
    </w:p>
    <w:p w:rsidR="001257F1" w:rsidRDefault="001257F1" w:rsidP="009602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Ms </w:t>
      </w:r>
      <w:proofErr w:type="spellStart"/>
      <w:r w:rsidRPr="00F479A8">
        <w:rPr>
          <w:rFonts w:ascii="Times New Roman" w:hAnsi="Times New Roman" w:cs="Times New Roman"/>
          <w:i/>
          <w:sz w:val="24"/>
          <w:szCs w:val="24"/>
        </w:rPr>
        <w:t>Siqoza</w:t>
      </w:r>
      <w:proofErr w:type="spellEnd"/>
      <w:r>
        <w:rPr>
          <w:rFonts w:ascii="Times New Roman" w:hAnsi="Times New Roman" w:cs="Times New Roman"/>
          <w:sz w:val="24"/>
          <w:szCs w:val="24"/>
        </w:rPr>
        <w:t xml:space="preserve"> submitted that it is not the business of Police to meddle in civil disputes, this is what actually happened in the present matter. Police directed the </w:t>
      </w:r>
      <w:r w:rsidR="004A4F88">
        <w:rPr>
          <w:rFonts w:ascii="Times New Roman" w:hAnsi="Times New Roman" w:cs="Times New Roman"/>
          <w:sz w:val="24"/>
          <w:szCs w:val="24"/>
        </w:rPr>
        <w:t>first</w:t>
      </w:r>
      <w:r>
        <w:rPr>
          <w:rFonts w:ascii="Times New Roman" w:hAnsi="Times New Roman" w:cs="Times New Roman"/>
          <w:sz w:val="24"/>
          <w:szCs w:val="24"/>
        </w:rPr>
        <w:t xml:space="preserve"> and </w:t>
      </w:r>
      <w:r w:rsidR="004A4F88">
        <w:rPr>
          <w:rFonts w:ascii="Times New Roman" w:hAnsi="Times New Roman" w:cs="Times New Roman"/>
          <w:sz w:val="24"/>
          <w:szCs w:val="24"/>
        </w:rPr>
        <w:t xml:space="preserve">second </w:t>
      </w:r>
      <w:r>
        <w:rPr>
          <w:rFonts w:ascii="Times New Roman" w:hAnsi="Times New Roman" w:cs="Times New Roman"/>
          <w:sz w:val="24"/>
          <w:szCs w:val="24"/>
        </w:rPr>
        <w:t xml:space="preserve">applicants to move out of the houses and to surrender the keys to the </w:t>
      </w:r>
      <w:r w:rsidR="004A4F88">
        <w:rPr>
          <w:rFonts w:ascii="Times New Roman" w:hAnsi="Times New Roman" w:cs="Times New Roman"/>
          <w:sz w:val="24"/>
          <w:szCs w:val="24"/>
        </w:rPr>
        <w:t xml:space="preserve">first </w:t>
      </w:r>
      <w:r>
        <w:rPr>
          <w:rFonts w:ascii="Times New Roman" w:hAnsi="Times New Roman" w:cs="Times New Roman"/>
          <w:sz w:val="24"/>
          <w:szCs w:val="24"/>
        </w:rPr>
        <w:t xml:space="preserve">and </w:t>
      </w:r>
      <w:r w:rsidR="004A4F88">
        <w:rPr>
          <w:rFonts w:ascii="Times New Roman" w:hAnsi="Times New Roman" w:cs="Times New Roman"/>
          <w:sz w:val="24"/>
          <w:szCs w:val="24"/>
        </w:rPr>
        <w:t xml:space="preserve">second </w:t>
      </w:r>
      <w:r>
        <w:rPr>
          <w:rFonts w:ascii="Times New Roman" w:hAnsi="Times New Roman" w:cs="Times New Roman"/>
          <w:sz w:val="24"/>
          <w:szCs w:val="24"/>
        </w:rPr>
        <w:t xml:space="preserve">respondents. </w:t>
      </w:r>
      <w:r w:rsidR="00EE51BB">
        <w:rPr>
          <w:rFonts w:ascii="Times New Roman" w:hAnsi="Times New Roman" w:cs="Times New Roman"/>
          <w:sz w:val="24"/>
          <w:szCs w:val="24"/>
        </w:rPr>
        <w:t xml:space="preserve">Mr </w:t>
      </w:r>
      <w:proofErr w:type="spellStart"/>
      <w:r w:rsidR="00EE51BB" w:rsidRPr="00F479A8">
        <w:rPr>
          <w:rFonts w:ascii="Times New Roman" w:hAnsi="Times New Roman" w:cs="Times New Roman"/>
          <w:i/>
          <w:sz w:val="24"/>
          <w:szCs w:val="24"/>
        </w:rPr>
        <w:t>Zhuwarara</w:t>
      </w:r>
      <w:proofErr w:type="spellEnd"/>
      <w:r w:rsidR="00EE51BB">
        <w:rPr>
          <w:rFonts w:ascii="Times New Roman" w:hAnsi="Times New Roman" w:cs="Times New Roman"/>
          <w:sz w:val="24"/>
          <w:szCs w:val="24"/>
        </w:rPr>
        <w:t xml:space="preserve"> submitted that the applicants complied with the Police directive</w:t>
      </w:r>
      <w:r>
        <w:rPr>
          <w:rFonts w:ascii="Times New Roman" w:hAnsi="Times New Roman" w:cs="Times New Roman"/>
          <w:sz w:val="24"/>
          <w:szCs w:val="24"/>
        </w:rPr>
        <w:t>.</w:t>
      </w:r>
      <w:r w:rsidR="00F819DF">
        <w:rPr>
          <w:rFonts w:ascii="Times New Roman" w:hAnsi="Times New Roman" w:cs="Times New Roman"/>
          <w:sz w:val="24"/>
          <w:szCs w:val="24"/>
        </w:rPr>
        <w:t xml:space="preserve"> He further submitted that this dispels the contention that the applicants resorted to self-help.</w:t>
      </w:r>
    </w:p>
    <w:p w:rsidR="002D4D9B" w:rsidRDefault="002F7AA4"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seems the dispute between the parties is in respect of the structures at the farm.</w:t>
      </w:r>
      <w:r w:rsidR="00F819DF">
        <w:rPr>
          <w:rFonts w:ascii="Times New Roman" w:hAnsi="Times New Roman" w:cs="Times New Roman"/>
          <w:sz w:val="24"/>
          <w:szCs w:val="24"/>
        </w:rPr>
        <w:t xml:space="preserve"> </w:t>
      </w:r>
      <w:r w:rsidR="001A0941">
        <w:rPr>
          <w:rFonts w:ascii="Times New Roman" w:hAnsi="Times New Roman" w:cs="Times New Roman"/>
          <w:sz w:val="24"/>
          <w:szCs w:val="24"/>
        </w:rPr>
        <w:t xml:space="preserve">   </w:t>
      </w:r>
      <w:r w:rsidR="00F819DF">
        <w:rPr>
          <w:rFonts w:ascii="Times New Roman" w:hAnsi="Times New Roman" w:cs="Times New Roman"/>
          <w:sz w:val="24"/>
          <w:szCs w:val="24"/>
        </w:rPr>
        <w:t xml:space="preserve">Mr </w:t>
      </w:r>
      <w:proofErr w:type="spellStart"/>
      <w:r w:rsidR="00F819DF" w:rsidRPr="00F479A8">
        <w:rPr>
          <w:rFonts w:ascii="Times New Roman" w:hAnsi="Times New Roman" w:cs="Times New Roman"/>
          <w:i/>
          <w:sz w:val="24"/>
          <w:szCs w:val="24"/>
        </w:rPr>
        <w:t>Zhuwarara</w:t>
      </w:r>
      <w:proofErr w:type="spellEnd"/>
      <w:r w:rsidR="00F819DF">
        <w:rPr>
          <w:rFonts w:ascii="Times New Roman" w:hAnsi="Times New Roman" w:cs="Times New Roman"/>
          <w:sz w:val="24"/>
          <w:szCs w:val="24"/>
        </w:rPr>
        <w:t xml:space="preserve"> submitted that what is contested is not where the abattoir is located but some dwellings that had been abandoned. He contended that this is why the </w:t>
      </w:r>
      <w:r w:rsidR="00AC02F5">
        <w:rPr>
          <w:rFonts w:ascii="Times New Roman" w:hAnsi="Times New Roman" w:cs="Times New Roman"/>
          <w:sz w:val="24"/>
          <w:szCs w:val="24"/>
        </w:rPr>
        <w:t>first</w:t>
      </w:r>
      <w:r w:rsidR="00F819DF">
        <w:rPr>
          <w:rFonts w:ascii="Times New Roman" w:hAnsi="Times New Roman" w:cs="Times New Roman"/>
          <w:sz w:val="24"/>
          <w:szCs w:val="24"/>
        </w:rPr>
        <w:t xml:space="preserve"> applicant claims the </w:t>
      </w:r>
      <w:r w:rsidR="00AC02F5">
        <w:rPr>
          <w:rFonts w:ascii="Times New Roman" w:hAnsi="Times New Roman" w:cs="Times New Roman"/>
          <w:sz w:val="24"/>
          <w:szCs w:val="24"/>
        </w:rPr>
        <w:t>first</w:t>
      </w:r>
      <w:r w:rsidR="00F819DF">
        <w:rPr>
          <w:rFonts w:ascii="Times New Roman" w:hAnsi="Times New Roman" w:cs="Times New Roman"/>
          <w:sz w:val="24"/>
          <w:szCs w:val="24"/>
        </w:rPr>
        <w:t xml:space="preserve"> and </w:t>
      </w:r>
      <w:r w:rsidR="00AC02F5">
        <w:rPr>
          <w:rFonts w:ascii="Times New Roman" w:hAnsi="Times New Roman" w:cs="Times New Roman"/>
          <w:sz w:val="24"/>
          <w:szCs w:val="24"/>
        </w:rPr>
        <w:t>second</w:t>
      </w:r>
      <w:r w:rsidR="00F819DF">
        <w:rPr>
          <w:rFonts w:ascii="Times New Roman" w:hAnsi="Times New Roman" w:cs="Times New Roman"/>
          <w:sz w:val="24"/>
          <w:szCs w:val="24"/>
        </w:rPr>
        <w:t xml:space="preserve"> respondents demanded that he return to the compound. Thus, according to Mr </w:t>
      </w:r>
      <w:proofErr w:type="spellStart"/>
      <w:r w:rsidR="00F819DF" w:rsidRPr="00F479A8">
        <w:rPr>
          <w:rFonts w:ascii="Times New Roman" w:hAnsi="Times New Roman" w:cs="Times New Roman"/>
          <w:i/>
          <w:sz w:val="24"/>
          <w:szCs w:val="24"/>
        </w:rPr>
        <w:t>Zhuwarara</w:t>
      </w:r>
      <w:proofErr w:type="spellEnd"/>
      <w:r w:rsidR="00F819DF">
        <w:rPr>
          <w:rFonts w:ascii="Times New Roman" w:hAnsi="Times New Roman" w:cs="Times New Roman"/>
          <w:sz w:val="24"/>
          <w:szCs w:val="24"/>
        </w:rPr>
        <w:t xml:space="preserve"> the </w:t>
      </w:r>
      <w:r w:rsidR="00AC02F5">
        <w:rPr>
          <w:rFonts w:ascii="Times New Roman" w:hAnsi="Times New Roman" w:cs="Times New Roman"/>
          <w:sz w:val="24"/>
          <w:szCs w:val="24"/>
        </w:rPr>
        <w:t>first</w:t>
      </w:r>
      <w:r w:rsidR="00F819DF">
        <w:rPr>
          <w:rFonts w:ascii="Times New Roman" w:hAnsi="Times New Roman" w:cs="Times New Roman"/>
          <w:sz w:val="24"/>
          <w:szCs w:val="24"/>
        </w:rPr>
        <w:t xml:space="preserve"> applicant was seeking to occupy what he had not previously occupied.</w:t>
      </w:r>
    </w:p>
    <w:p w:rsidR="007F2ABF" w:rsidRDefault="002D4D9B" w:rsidP="00260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the common law requirements for spoliation as enunciated in </w:t>
      </w:r>
      <w:proofErr w:type="spellStart"/>
      <w:r w:rsidRPr="00F479A8">
        <w:rPr>
          <w:rFonts w:ascii="Times New Roman" w:hAnsi="Times New Roman" w:cs="Times New Roman"/>
          <w:i/>
          <w:sz w:val="24"/>
          <w:szCs w:val="24"/>
        </w:rPr>
        <w:t>Chisveto</w:t>
      </w:r>
      <w:proofErr w:type="spellEnd"/>
      <w:r w:rsidRPr="00F479A8">
        <w:rPr>
          <w:rFonts w:ascii="Times New Roman" w:hAnsi="Times New Roman" w:cs="Times New Roman"/>
          <w:i/>
          <w:sz w:val="24"/>
          <w:szCs w:val="24"/>
        </w:rPr>
        <w:t xml:space="preserve"> </w:t>
      </w:r>
      <w:r w:rsidRPr="00AC02F5">
        <w:rPr>
          <w:rFonts w:ascii="Times New Roman" w:hAnsi="Times New Roman" w:cs="Times New Roman"/>
          <w:sz w:val="24"/>
          <w:szCs w:val="24"/>
        </w:rPr>
        <w:t xml:space="preserve">v </w:t>
      </w:r>
      <w:r w:rsidRPr="00F479A8">
        <w:rPr>
          <w:rFonts w:ascii="Times New Roman" w:hAnsi="Times New Roman" w:cs="Times New Roman"/>
          <w:i/>
          <w:sz w:val="24"/>
          <w:szCs w:val="24"/>
        </w:rPr>
        <w:t xml:space="preserve">Minister of Local </w:t>
      </w:r>
      <w:r w:rsidR="004F4C76" w:rsidRPr="00F479A8">
        <w:rPr>
          <w:rFonts w:ascii="Times New Roman" w:hAnsi="Times New Roman" w:cs="Times New Roman"/>
          <w:i/>
          <w:sz w:val="24"/>
          <w:szCs w:val="24"/>
        </w:rPr>
        <w:t>Government</w:t>
      </w:r>
      <w:r w:rsidRPr="00F479A8">
        <w:rPr>
          <w:rFonts w:ascii="Times New Roman" w:hAnsi="Times New Roman" w:cs="Times New Roman"/>
          <w:i/>
          <w:sz w:val="24"/>
          <w:szCs w:val="24"/>
        </w:rPr>
        <w:t xml:space="preserve"> </w:t>
      </w:r>
      <w:r w:rsidR="00AC02F5" w:rsidRPr="00F479A8">
        <w:rPr>
          <w:rFonts w:ascii="Times New Roman" w:hAnsi="Times New Roman" w:cs="Times New Roman"/>
          <w:i/>
          <w:sz w:val="24"/>
          <w:szCs w:val="24"/>
        </w:rPr>
        <w:t>and</w:t>
      </w:r>
      <w:r w:rsidR="00AC02F5">
        <w:rPr>
          <w:rFonts w:ascii="Times New Roman" w:hAnsi="Times New Roman" w:cs="Times New Roman"/>
          <w:i/>
          <w:sz w:val="24"/>
          <w:szCs w:val="24"/>
        </w:rPr>
        <w:t xml:space="preserve"> T</w:t>
      </w:r>
      <w:r w:rsidRPr="00F479A8">
        <w:rPr>
          <w:rFonts w:ascii="Times New Roman" w:hAnsi="Times New Roman" w:cs="Times New Roman"/>
          <w:i/>
          <w:sz w:val="24"/>
          <w:szCs w:val="24"/>
        </w:rPr>
        <w:t xml:space="preserve">own Planning </w:t>
      </w:r>
      <w:r w:rsidR="00995792">
        <w:rPr>
          <w:rFonts w:ascii="Times New Roman" w:hAnsi="Times New Roman" w:cs="Times New Roman"/>
          <w:sz w:val="24"/>
          <w:szCs w:val="24"/>
        </w:rPr>
        <w:t>1984 (1) ZLR 248 (H) may be said to have been met</w:t>
      </w:r>
      <w:r>
        <w:rPr>
          <w:rFonts w:ascii="Times New Roman" w:hAnsi="Times New Roman" w:cs="Times New Roman"/>
          <w:sz w:val="24"/>
          <w:szCs w:val="24"/>
        </w:rPr>
        <w:t xml:space="preserve"> in the present case, th</w:t>
      </w:r>
      <w:r w:rsidR="00995792">
        <w:rPr>
          <w:rFonts w:ascii="Times New Roman" w:hAnsi="Times New Roman" w:cs="Times New Roman"/>
          <w:sz w:val="24"/>
          <w:szCs w:val="24"/>
        </w:rPr>
        <w:t>at does not dispose</w:t>
      </w:r>
      <w:r>
        <w:rPr>
          <w:rFonts w:ascii="Times New Roman" w:hAnsi="Times New Roman" w:cs="Times New Roman"/>
          <w:sz w:val="24"/>
          <w:szCs w:val="24"/>
        </w:rPr>
        <w:t xml:space="preserve"> of the matter. That is why Mr </w:t>
      </w:r>
      <w:proofErr w:type="spellStart"/>
      <w:r w:rsidRPr="00F479A8">
        <w:rPr>
          <w:rFonts w:ascii="Times New Roman" w:hAnsi="Times New Roman" w:cs="Times New Roman"/>
          <w:i/>
          <w:sz w:val="24"/>
          <w:szCs w:val="24"/>
        </w:rPr>
        <w:t>Mpofu</w:t>
      </w:r>
      <w:proofErr w:type="spellEnd"/>
      <w:r>
        <w:rPr>
          <w:rFonts w:ascii="Times New Roman" w:hAnsi="Times New Roman" w:cs="Times New Roman"/>
          <w:sz w:val="24"/>
          <w:szCs w:val="24"/>
        </w:rPr>
        <w:t xml:space="preserve"> </w:t>
      </w:r>
      <w:r w:rsidR="00117416">
        <w:rPr>
          <w:rFonts w:ascii="Times New Roman" w:hAnsi="Times New Roman" w:cs="Times New Roman"/>
          <w:sz w:val="24"/>
          <w:szCs w:val="24"/>
        </w:rPr>
        <w:t>referred</w:t>
      </w:r>
      <w:r>
        <w:rPr>
          <w:rFonts w:ascii="Times New Roman" w:hAnsi="Times New Roman" w:cs="Times New Roman"/>
          <w:sz w:val="24"/>
          <w:szCs w:val="24"/>
        </w:rPr>
        <w:t xml:space="preserve">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291 of the Constitution which I will revert to later.</w:t>
      </w:r>
      <w:r w:rsidR="000E68D6">
        <w:rPr>
          <w:rFonts w:ascii="Times New Roman" w:hAnsi="Times New Roman" w:cs="Times New Roman"/>
          <w:sz w:val="24"/>
          <w:szCs w:val="24"/>
        </w:rPr>
        <w:t xml:space="preserve"> </w:t>
      </w:r>
      <w:r w:rsidR="000870D0">
        <w:rPr>
          <w:rFonts w:ascii="Times New Roman" w:hAnsi="Times New Roman" w:cs="Times New Roman"/>
          <w:sz w:val="24"/>
          <w:szCs w:val="24"/>
        </w:rPr>
        <w:t>In light of s 3 (1) of the Gazetted Lands (Consequential Provisions) Act [</w:t>
      </w:r>
      <w:r w:rsidR="000870D0" w:rsidRPr="00F70940">
        <w:rPr>
          <w:rFonts w:ascii="Times New Roman" w:hAnsi="Times New Roman" w:cs="Times New Roman"/>
          <w:i/>
          <w:sz w:val="24"/>
          <w:szCs w:val="24"/>
        </w:rPr>
        <w:t>Chapter 20:28</w:t>
      </w:r>
      <w:r w:rsidR="000870D0">
        <w:rPr>
          <w:rFonts w:ascii="Times New Roman" w:hAnsi="Times New Roman" w:cs="Times New Roman"/>
          <w:sz w:val="24"/>
          <w:szCs w:val="24"/>
        </w:rPr>
        <w:t>] which criminalises the occupation of land without lawful authority</w:t>
      </w:r>
      <w:r w:rsidR="007F2ABF">
        <w:rPr>
          <w:rFonts w:ascii="Times New Roman" w:hAnsi="Times New Roman" w:cs="Times New Roman"/>
          <w:sz w:val="24"/>
          <w:szCs w:val="24"/>
        </w:rPr>
        <w:t xml:space="preserve">, in </w:t>
      </w:r>
      <w:r w:rsidR="007F2ABF" w:rsidRPr="009C2243">
        <w:rPr>
          <w:rFonts w:ascii="Times New Roman" w:hAnsi="Times New Roman" w:cs="Times New Roman"/>
          <w:i/>
          <w:sz w:val="24"/>
          <w:szCs w:val="24"/>
        </w:rPr>
        <w:t xml:space="preserve">Commercial Farmers Union and Others </w:t>
      </w:r>
      <w:r w:rsidR="007F2ABF" w:rsidRPr="00AC02F5">
        <w:rPr>
          <w:rFonts w:ascii="Times New Roman" w:hAnsi="Times New Roman" w:cs="Times New Roman"/>
          <w:sz w:val="24"/>
          <w:szCs w:val="24"/>
        </w:rPr>
        <w:t>v</w:t>
      </w:r>
      <w:r w:rsidR="007F2ABF" w:rsidRPr="009C2243">
        <w:rPr>
          <w:rFonts w:ascii="Times New Roman" w:hAnsi="Times New Roman" w:cs="Times New Roman"/>
          <w:i/>
          <w:sz w:val="24"/>
          <w:szCs w:val="24"/>
        </w:rPr>
        <w:t xml:space="preserve"> Minister of Lands and Others </w:t>
      </w:r>
      <w:r w:rsidR="007F2ABF">
        <w:rPr>
          <w:rFonts w:ascii="Times New Roman" w:hAnsi="Times New Roman" w:cs="Times New Roman"/>
          <w:sz w:val="24"/>
          <w:szCs w:val="24"/>
        </w:rPr>
        <w:t xml:space="preserve">2010 (2) ZLR 576 (S) </w:t>
      </w:r>
      <w:proofErr w:type="spellStart"/>
      <w:r w:rsidR="007F2ABF">
        <w:rPr>
          <w:rFonts w:ascii="Times New Roman" w:hAnsi="Times New Roman" w:cs="Times New Roman"/>
          <w:sz w:val="24"/>
          <w:szCs w:val="24"/>
        </w:rPr>
        <w:t>C</w:t>
      </w:r>
      <w:r w:rsidR="00AC02F5">
        <w:rPr>
          <w:rFonts w:ascii="Times New Roman" w:hAnsi="Times New Roman" w:cs="Times New Roman"/>
          <w:sz w:val="24"/>
          <w:szCs w:val="24"/>
        </w:rPr>
        <w:t>hidyausiku</w:t>
      </w:r>
      <w:proofErr w:type="spellEnd"/>
      <w:r w:rsidR="007F2ABF">
        <w:rPr>
          <w:rFonts w:ascii="Times New Roman" w:hAnsi="Times New Roman" w:cs="Times New Roman"/>
          <w:sz w:val="24"/>
          <w:szCs w:val="24"/>
        </w:rPr>
        <w:t xml:space="preserve"> CJ had this to say at p.594-</w:t>
      </w:r>
    </w:p>
    <w:p w:rsidR="00AC02F5" w:rsidRDefault="00AC02F5" w:rsidP="00260FA6">
      <w:pPr>
        <w:spacing w:after="0" w:line="240" w:lineRule="auto"/>
        <w:jc w:val="both"/>
        <w:rPr>
          <w:rFonts w:ascii="Times New Roman" w:hAnsi="Times New Roman" w:cs="Times New Roman"/>
        </w:rPr>
      </w:pPr>
      <w:r>
        <w:rPr>
          <w:rFonts w:ascii="Times New Roman" w:hAnsi="Times New Roman" w:cs="Times New Roman"/>
        </w:rPr>
        <w:tab/>
      </w:r>
    </w:p>
    <w:p w:rsidR="007F2ABF" w:rsidRDefault="00AC02F5" w:rsidP="00260FA6">
      <w:pPr>
        <w:spacing w:after="0" w:line="240" w:lineRule="auto"/>
        <w:jc w:val="both"/>
        <w:rPr>
          <w:rFonts w:ascii="Times New Roman" w:hAnsi="Times New Roman" w:cs="Times New Roman"/>
        </w:rPr>
      </w:pPr>
      <w:r>
        <w:rPr>
          <w:rFonts w:ascii="Times New Roman" w:hAnsi="Times New Roman" w:cs="Times New Roman"/>
        </w:rPr>
        <w:tab/>
      </w:r>
      <w:r w:rsidR="007F2ABF" w:rsidRPr="00260FA6">
        <w:rPr>
          <w:rFonts w:ascii="Times New Roman" w:hAnsi="Times New Roman" w:cs="Times New Roman"/>
        </w:rPr>
        <w:t>“It was submitted that the orders were issued in spoliation proceedings.</w:t>
      </w:r>
      <w:r>
        <w:rPr>
          <w:rFonts w:ascii="Times New Roman" w:hAnsi="Times New Roman" w:cs="Times New Roman"/>
        </w:rPr>
        <w:t xml:space="preserve"> </w:t>
      </w:r>
      <w:r w:rsidR="007F2ABF" w:rsidRPr="00260FA6">
        <w:rPr>
          <w:rFonts w:ascii="Times New Roman" w:hAnsi="Times New Roman" w:cs="Times New Roman"/>
        </w:rPr>
        <w:t xml:space="preserve">Spoliation </w:t>
      </w:r>
      <w:r w:rsidR="00260FA6">
        <w:rPr>
          <w:rFonts w:ascii="Times New Roman" w:hAnsi="Times New Roman" w:cs="Times New Roman"/>
        </w:rPr>
        <w:tab/>
      </w:r>
      <w:r w:rsidR="007F2ABF" w:rsidRPr="00260FA6">
        <w:rPr>
          <w:rFonts w:ascii="Times New Roman" w:hAnsi="Times New Roman" w:cs="Times New Roman"/>
        </w:rPr>
        <w:t xml:space="preserve">proceedings cannot confer jurisdiction where none exists. A court of law has no jurisdiction to </w:t>
      </w:r>
      <w:r w:rsidR="00260FA6">
        <w:rPr>
          <w:rFonts w:ascii="Times New Roman" w:hAnsi="Times New Roman" w:cs="Times New Roman"/>
        </w:rPr>
        <w:tab/>
      </w:r>
      <w:r w:rsidR="007F2ABF" w:rsidRPr="00260FA6">
        <w:rPr>
          <w:rFonts w:ascii="Times New Roman" w:hAnsi="Times New Roman" w:cs="Times New Roman"/>
        </w:rPr>
        <w:t xml:space="preserve">authorise the commission of a criminal offence. In any event, spoliation is a common law </w:t>
      </w:r>
      <w:r w:rsidR="00260FA6">
        <w:rPr>
          <w:rFonts w:ascii="Times New Roman" w:hAnsi="Times New Roman" w:cs="Times New Roman"/>
        </w:rPr>
        <w:tab/>
      </w:r>
      <w:r w:rsidR="007F2ABF" w:rsidRPr="00260FA6">
        <w:rPr>
          <w:rFonts w:ascii="Times New Roman" w:hAnsi="Times New Roman" w:cs="Times New Roman"/>
        </w:rPr>
        <w:t xml:space="preserve">remedy which cannot override the will of Parliament. A common law remedy cannot render </w:t>
      </w:r>
      <w:r w:rsidR="00260FA6">
        <w:rPr>
          <w:rFonts w:ascii="Times New Roman" w:hAnsi="Times New Roman" w:cs="Times New Roman"/>
        </w:rPr>
        <w:tab/>
      </w:r>
      <w:r w:rsidR="007F2ABF" w:rsidRPr="00260FA6">
        <w:rPr>
          <w:rFonts w:ascii="Times New Roman" w:hAnsi="Times New Roman" w:cs="Times New Roman"/>
        </w:rPr>
        <w:t>nugatory an Act of Parliament.</w:t>
      </w:r>
    </w:p>
    <w:p w:rsidR="00260FA6" w:rsidRPr="00260FA6" w:rsidRDefault="00260FA6" w:rsidP="00260FA6">
      <w:pPr>
        <w:spacing w:after="0" w:line="240" w:lineRule="auto"/>
        <w:jc w:val="both"/>
        <w:rPr>
          <w:rFonts w:ascii="Times New Roman" w:hAnsi="Times New Roman" w:cs="Times New Roman"/>
        </w:rPr>
      </w:pPr>
    </w:p>
    <w:p w:rsidR="007F2ABF" w:rsidRPr="00260FA6" w:rsidRDefault="00260FA6" w:rsidP="00260FA6">
      <w:pPr>
        <w:spacing w:after="0" w:line="240" w:lineRule="auto"/>
        <w:jc w:val="both"/>
        <w:rPr>
          <w:rFonts w:ascii="Times New Roman" w:hAnsi="Times New Roman" w:cs="Times New Roman"/>
        </w:rPr>
      </w:pPr>
      <w:r>
        <w:rPr>
          <w:rFonts w:ascii="Times New Roman" w:hAnsi="Times New Roman" w:cs="Times New Roman"/>
        </w:rPr>
        <w:tab/>
      </w:r>
      <w:r w:rsidR="007F2ABF" w:rsidRPr="00260FA6">
        <w:rPr>
          <w:rFonts w:ascii="Times New Roman" w:hAnsi="Times New Roman" w:cs="Times New Roman"/>
        </w:rPr>
        <w:t xml:space="preserve">Apart from this, there is the principle that a litigant who is acting in open defiance of the law </w:t>
      </w:r>
      <w:r>
        <w:rPr>
          <w:rFonts w:ascii="Times New Roman" w:hAnsi="Times New Roman" w:cs="Times New Roman"/>
        </w:rPr>
        <w:tab/>
      </w:r>
      <w:r w:rsidR="007F2ABF" w:rsidRPr="00260FA6">
        <w:rPr>
          <w:rFonts w:ascii="Times New Roman" w:hAnsi="Times New Roman" w:cs="Times New Roman"/>
        </w:rPr>
        <w:t xml:space="preserve">cannot approach a court for assistance. </w:t>
      </w:r>
      <w:proofErr w:type="gramStart"/>
      <w:r w:rsidR="007F2ABF" w:rsidRPr="00260FA6">
        <w:rPr>
          <w:rFonts w:ascii="Times New Roman" w:hAnsi="Times New Roman" w:cs="Times New Roman"/>
        </w:rPr>
        <w:t xml:space="preserve">See </w:t>
      </w:r>
      <w:r w:rsidR="007F2ABF" w:rsidRPr="00AC02F5">
        <w:rPr>
          <w:rFonts w:ascii="Times New Roman" w:hAnsi="Times New Roman" w:cs="Times New Roman"/>
          <w:i/>
        </w:rPr>
        <w:t xml:space="preserve">Associated Newspapers of Zimbabwe (Private) </w:t>
      </w:r>
      <w:r w:rsidRPr="00AC02F5">
        <w:rPr>
          <w:rFonts w:ascii="Times New Roman" w:hAnsi="Times New Roman" w:cs="Times New Roman"/>
          <w:i/>
        </w:rPr>
        <w:tab/>
      </w:r>
      <w:r w:rsidR="007F2ABF" w:rsidRPr="00AC02F5">
        <w:rPr>
          <w:rFonts w:ascii="Times New Roman" w:hAnsi="Times New Roman" w:cs="Times New Roman"/>
          <w:i/>
        </w:rPr>
        <w:t xml:space="preserve">Limited </w:t>
      </w:r>
      <w:r w:rsidR="007F2ABF" w:rsidRPr="00AC02F5">
        <w:rPr>
          <w:rFonts w:ascii="Times New Roman" w:hAnsi="Times New Roman" w:cs="Times New Roman"/>
        </w:rPr>
        <w:t>v</w:t>
      </w:r>
      <w:r w:rsidR="007F2ABF" w:rsidRPr="00AC02F5">
        <w:rPr>
          <w:rFonts w:ascii="Times New Roman" w:hAnsi="Times New Roman" w:cs="Times New Roman"/>
          <w:i/>
        </w:rPr>
        <w:t xml:space="preserve"> Minister of State for Information and Publicity and Others</w:t>
      </w:r>
      <w:r w:rsidR="007F2ABF" w:rsidRPr="00260FA6">
        <w:rPr>
          <w:rFonts w:ascii="Times New Roman" w:hAnsi="Times New Roman" w:cs="Times New Roman"/>
        </w:rPr>
        <w:t xml:space="preserve"> 2005 (1) ZLR 222 (S).</w:t>
      </w:r>
      <w:proofErr w:type="gramEnd"/>
      <w:r w:rsidR="007F2ABF" w:rsidRPr="00260FA6">
        <w:rPr>
          <w:rFonts w:ascii="Times New Roman" w:hAnsi="Times New Roman" w:cs="Times New Roman"/>
        </w:rPr>
        <w:t xml:space="preserve"> </w:t>
      </w:r>
      <w:r>
        <w:rPr>
          <w:rFonts w:ascii="Times New Roman" w:hAnsi="Times New Roman" w:cs="Times New Roman"/>
        </w:rPr>
        <w:tab/>
      </w:r>
      <w:r w:rsidR="007F2ABF" w:rsidRPr="00260FA6">
        <w:rPr>
          <w:rFonts w:ascii="Times New Roman" w:hAnsi="Times New Roman" w:cs="Times New Roman"/>
        </w:rPr>
        <w:t xml:space="preserve">Indeed if this point had been raised as a preliminary point, the probabilities are that this </w:t>
      </w:r>
      <w:r>
        <w:rPr>
          <w:rFonts w:ascii="Times New Roman" w:hAnsi="Times New Roman" w:cs="Times New Roman"/>
        </w:rPr>
        <w:tab/>
      </w:r>
      <w:r w:rsidR="007F2ABF" w:rsidRPr="00260FA6">
        <w:rPr>
          <w:rFonts w:ascii="Times New Roman" w:hAnsi="Times New Roman" w:cs="Times New Roman"/>
        </w:rPr>
        <w:t xml:space="preserve">application would have been dismissed on that point alone. A former owner who is in </w:t>
      </w:r>
      <w:r>
        <w:rPr>
          <w:rFonts w:ascii="Times New Roman" w:hAnsi="Times New Roman" w:cs="Times New Roman"/>
        </w:rPr>
        <w:tab/>
      </w:r>
      <w:r w:rsidR="007F2ABF" w:rsidRPr="00260FA6">
        <w:rPr>
          <w:rFonts w:ascii="Times New Roman" w:hAnsi="Times New Roman" w:cs="Times New Roman"/>
        </w:rPr>
        <w:t xml:space="preserve">occupation of acquired land in open defiance of the law cannot approach the courts for </w:t>
      </w:r>
      <w:r>
        <w:rPr>
          <w:rFonts w:ascii="Times New Roman" w:hAnsi="Times New Roman" w:cs="Times New Roman"/>
        </w:rPr>
        <w:tab/>
      </w:r>
      <w:r w:rsidR="007F2ABF" w:rsidRPr="00260FA6">
        <w:rPr>
          <w:rFonts w:ascii="Times New Roman" w:hAnsi="Times New Roman" w:cs="Times New Roman"/>
        </w:rPr>
        <w:t>assistance.”</w:t>
      </w:r>
    </w:p>
    <w:p w:rsidR="001161CE" w:rsidRDefault="001161CE" w:rsidP="00960260">
      <w:pPr>
        <w:spacing w:line="360" w:lineRule="auto"/>
        <w:jc w:val="both"/>
        <w:rPr>
          <w:rFonts w:ascii="Times New Roman" w:hAnsi="Times New Roman" w:cs="Times New Roman"/>
          <w:sz w:val="24"/>
          <w:szCs w:val="24"/>
        </w:rPr>
      </w:pPr>
    </w:p>
    <w:p w:rsidR="001161CE" w:rsidRDefault="001161CE" w:rsidP="009602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Gazetted Lands (Consequential Provisions) Act defines lawful authority as-</w:t>
      </w:r>
    </w:p>
    <w:p w:rsidR="001161CE" w:rsidRDefault="00260FA6" w:rsidP="00AC02F5">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4"/>
          <w:szCs w:val="24"/>
        </w:rPr>
        <w:tab/>
      </w:r>
      <w:r w:rsidR="001161CE">
        <w:rPr>
          <w:rFonts w:ascii="Times New Roman" w:hAnsi="Times New Roman" w:cs="Times New Roman"/>
          <w:sz w:val="21"/>
          <w:szCs w:val="21"/>
        </w:rPr>
        <w:t>“</w:t>
      </w:r>
      <w:proofErr w:type="gramStart"/>
      <w:r w:rsidR="001161CE">
        <w:rPr>
          <w:rFonts w:ascii="Times New Roman" w:hAnsi="Times New Roman" w:cs="Times New Roman"/>
          <w:sz w:val="21"/>
          <w:szCs w:val="21"/>
        </w:rPr>
        <w:t>lawful</w:t>
      </w:r>
      <w:proofErr w:type="gramEnd"/>
      <w:r w:rsidR="001161CE">
        <w:rPr>
          <w:rFonts w:ascii="Times New Roman" w:hAnsi="Times New Roman" w:cs="Times New Roman"/>
          <w:sz w:val="21"/>
          <w:szCs w:val="21"/>
        </w:rPr>
        <w:t xml:space="preserve"> authority” means—</w:t>
      </w:r>
    </w:p>
    <w:p w:rsidR="001161CE" w:rsidRDefault="00260FA6" w:rsidP="00AC02F5">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sidR="001161CE">
        <w:rPr>
          <w:rFonts w:ascii="Times New Roman" w:hAnsi="Times New Roman" w:cs="Times New Roman"/>
          <w:sz w:val="21"/>
          <w:szCs w:val="21"/>
        </w:rPr>
        <w:t>(</w:t>
      </w:r>
      <w:r w:rsidR="001161CE">
        <w:rPr>
          <w:rFonts w:ascii="Times New Roman" w:hAnsi="Times New Roman" w:cs="Times New Roman"/>
          <w:i/>
          <w:iCs/>
          <w:sz w:val="21"/>
          <w:szCs w:val="21"/>
        </w:rPr>
        <w:t>a</w:t>
      </w:r>
      <w:r w:rsidR="001161CE">
        <w:rPr>
          <w:rFonts w:ascii="Times New Roman" w:hAnsi="Times New Roman" w:cs="Times New Roman"/>
          <w:sz w:val="21"/>
          <w:szCs w:val="21"/>
        </w:rPr>
        <w:t xml:space="preserve">) </w:t>
      </w:r>
      <w:proofErr w:type="gramStart"/>
      <w:r w:rsidR="001161CE">
        <w:rPr>
          <w:rFonts w:ascii="Times New Roman" w:hAnsi="Times New Roman" w:cs="Times New Roman"/>
          <w:sz w:val="21"/>
          <w:szCs w:val="21"/>
        </w:rPr>
        <w:t>an</w:t>
      </w:r>
      <w:proofErr w:type="gramEnd"/>
      <w:r w:rsidR="001161CE">
        <w:rPr>
          <w:rFonts w:ascii="Times New Roman" w:hAnsi="Times New Roman" w:cs="Times New Roman"/>
          <w:sz w:val="21"/>
          <w:szCs w:val="21"/>
        </w:rPr>
        <w:t xml:space="preserve"> offer letter; or</w:t>
      </w:r>
    </w:p>
    <w:p w:rsidR="001161CE" w:rsidRDefault="00260FA6" w:rsidP="00AC02F5">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sidR="001161CE">
        <w:rPr>
          <w:rFonts w:ascii="Times New Roman" w:hAnsi="Times New Roman" w:cs="Times New Roman"/>
          <w:sz w:val="21"/>
          <w:szCs w:val="21"/>
        </w:rPr>
        <w:t>(</w:t>
      </w:r>
      <w:r w:rsidR="001161CE">
        <w:rPr>
          <w:rFonts w:ascii="Times New Roman" w:hAnsi="Times New Roman" w:cs="Times New Roman"/>
          <w:i/>
          <w:iCs/>
          <w:sz w:val="21"/>
          <w:szCs w:val="21"/>
        </w:rPr>
        <w:t>b</w:t>
      </w:r>
      <w:r w:rsidR="001161CE">
        <w:rPr>
          <w:rFonts w:ascii="Times New Roman" w:hAnsi="Times New Roman" w:cs="Times New Roman"/>
          <w:sz w:val="21"/>
          <w:szCs w:val="21"/>
        </w:rPr>
        <w:t xml:space="preserve">) </w:t>
      </w:r>
      <w:proofErr w:type="gramStart"/>
      <w:r w:rsidR="001161CE">
        <w:rPr>
          <w:rFonts w:ascii="Times New Roman" w:hAnsi="Times New Roman" w:cs="Times New Roman"/>
          <w:sz w:val="21"/>
          <w:szCs w:val="21"/>
        </w:rPr>
        <w:t>a</w:t>
      </w:r>
      <w:proofErr w:type="gramEnd"/>
      <w:r w:rsidR="001161CE">
        <w:rPr>
          <w:rFonts w:ascii="Times New Roman" w:hAnsi="Times New Roman" w:cs="Times New Roman"/>
          <w:sz w:val="21"/>
          <w:szCs w:val="21"/>
        </w:rPr>
        <w:t xml:space="preserve"> permit; or</w:t>
      </w:r>
    </w:p>
    <w:p w:rsidR="001161CE" w:rsidRDefault="00260FA6" w:rsidP="00AC02F5">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sidR="001161CE">
        <w:rPr>
          <w:rFonts w:ascii="Times New Roman" w:hAnsi="Times New Roman" w:cs="Times New Roman"/>
          <w:sz w:val="21"/>
          <w:szCs w:val="21"/>
        </w:rPr>
        <w:t>(</w:t>
      </w:r>
      <w:r w:rsidR="001161CE">
        <w:rPr>
          <w:rFonts w:ascii="Times New Roman" w:hAnsi="Times New Roman" w:cs="Times New Roman"/>
          <w:i/>
          <w:iCs/>
          <w:sz w:val="21"/>
          <w:szCs w:val="21"/>
        </w:rPr>
        <w:t>c</w:t>
      </w:r>
      <w:r w:rsidR="001161CE">
        <w:rPr>
          <w:rFonts w:ascii="Times New Roman" w:hAnsi="Times New Roman" w:cs="Times New Roman"/>
          <w:sz w:val="21"/>
          <w:szCs w:val="21"/>
        </w:rPr>
        <w:t xml:space="preserve">) </w:t>
      </w:r>
      <w:proofErr w:type="gramStart"/>
      <w:r w:rsidR="001161CE">
        <w:rPr>
          <w:rFonts w:ascii="Times New Roman" w:hAnsi="Times New Roman" w:cs="Times New Roman"/>
          <w:sz w:val="21"/>
          <w:szCs w:val="21"/>
        </w:rPr>
        <w:t>a</w:t>
      </w:r>
      <w:proofErr w:type="gramEnd"/>
      <w:r w:rsidR="001161CE">
        <w:rPr>
          <w:rFonts w:ascii="Times New Roman" w:hAnsi="Times New Roman" w:cs="Times New Roman"/>
          <w:sz w:val="21"/>
          <w:szCs w:val="21"/>
        </w:rPr>
        <w:t xml:space="preserve"> land settlement lease;</w:t>
      </w:r>
    </w:p>
    <w:p w:rsidR="001161CE" w:rsidRDefault="00260FA6" w:rsidP="00AC02F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proofErr w:type="gramStart"/>
      <w:r w:rsidR="001161CE">
        <w:rPr>
          <w:rFonts w:ascii="Times New Roman" w:hAnsi="Times New Roman" w:cs="Times New Roman"/>
          <w:sz w:val="21"/>
          <w:szCs w:val="21"/>
        </w:rPr>
        <w:t>and</w:t>
      </w:r>
      <w:proofErr w:type="gramEnd"/>
      <w:r w:rsidR="001161CE">
        <w:rPr>
          <w:rFonts w:ascii="Times New Roman" w:hAnsi="Times New Roman" w:cs="Times New Roman"/>
          <w:sz w:val="21"/>
          <w:szCs w:val="21"/>
        </w:rPr>
        <w:t xml:space="preserve"> “lawfully authorised” shall be construed accordingly;”</w:t>
      </w:r>
    </w:p>
    <w:p w:rsidR="00260FA6" w:rsidRDefault="00260FA6" w:rsidP="00260FA6">
      <w:pPr>
        <w:spacing w:after="0" w:line="360" w:lineRule="auto"/>
        <w:jc w:val="both"/>
        <w:rPr>
          <w:rFonts w:ascii="Times New Roman" w:hAnsi="Times New Roman" w:cs="Times New Roman"/>
          <w:sz w:val="21"/>
          <w:szCs w:val="21"/>
        </w:rPr>
      </w:pPr>
    </w:p>
    <w:p w:rsidR="001161CE" w:rsidRDefault="001161CE" w:rsidP="009602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now brings into focus s 291 of the Constitution. The provision states that-</w:t>
      </w:r>
    </w:p>
    <w:p w:rsidR="00D13499" w:rsidRDefault="00260FA6" w:rsidP="00260FA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1161CE" w:rsidRPr="00260FA6">
        <w:rPr>
          <w:rFonts w:ascii="Times New Roman" w:hAnsi="Times New Roman" w:cs="Times New Roman"/>
        </w:rPr>
        <w:t>“</w:t>
      </w:r>
      <w:r w:rsidR="00D13499" w:rsidRPr="00260FA6">
        <w:rPr>
          <w:rFonts w:ascii="Times New Roman" w:hAnsi="Times New Roman" w:cs="Times New Roman"/>
        </w:rPr>
        <w:t xml:space="preserve">Subject to this Constitution, any person who, immediately before the effective date, was </w:t>
      </w:r>
      <w:r>
        <w:rPr>
          <w:rFonts w:ascii="Times New Roman" w:hAnsi="Times New Roman" w:cs="Times New Roman"/>
        </w:rPr>
        <w:tab/>
      </w:r>
      <w:r w:rsidR="00D13499" w:rsidRPr="00260FA6">
        <w:rPr>
          <w:rFonts w:ascii="Times New Roman" w:hAnsi="Times New Roman" w:cs="Times New Roman"/>
        </w:rPr>
        <w:t xml:space="preserve">using or occupying, or was entitled to use or occupy, any agricultural land by virtue of a lease </w:t>
      </w:r>
      <w:r>
        <w:rPr>
          <w:rFonts w:ascii="Times New Roman" w:hAnsi="Times New Roman" w:cs="Times New Roman"/>
        </w:rPr>
        <w:tab/>
      </w:r>
      <w:r w:rsidR="00D13499" w:rsidRPr="00260FA6">
        <w:rPr>
          <w:rFonts w:ascii="Times New Roman" w:hAnsi="Times New Roman" w:cs="Times New Roman"/>
        </w:rPr>
        <w:t xml:space="preserve">or other agreement with the State continues to be entitled to use or occupy that land on or </w:t>
      </w:r>
      <w:r>
        <w:rPr>
          <w:rFonts w:ascii="Times New Roman" w:hAnsi="Times New Roman" w:cs="Times New Roman"/>
        </w:rPr>
        <w:tab/>
      </w:r>
      <w:r w:rsidR="00D13499" w:rsidRPr="00260FA6">
        <w:rPr>
          <w:rFonts w:ascii="Times New Roman" w:hAnsi="Times New Roman" w:cs="Times New Roman"/>
        </w:rPr>
        <w:t>after the effective date, in accordance with that lease or other agreement.”</w:t>
      </w:r>
      <w:r w:rsidR="007F2ABF" w:rsidRPr="00260FA6">
        <w:rPr>
          <w:rFonts w:ascii="Times New Roman" w:hAnsi="Times New Roman" w:cs="Times New Roman"/>
        </w:rPr>
        <w:t xml:space="preserve"> </w:t>
      </w:r>
    </w:p>
    <w:p w:rsidR="00260FA6" w:rsidRPr="00260FA6" w:rsidRDefault="00260FA6" w:rsidP="00260FA6">
      <w:pPr>
        <w:autoSpaceDE w:val="0"/>
        <w:autoSpaceDN w:val="0"/>
        <w:adjustRightInd w:val="0"/>
        <w:spacing w:after="0" w:line="240" w:lineRule="auto"/>
        <w:jc w:val="both"/>
        <w:rPr>
          <w:rFonts w:ascii="Times New Roman" w:hAnsi="Times New Roman" w:cs="Times New Roman"/>
        </w:rPr>
      </w:pPr>
    </w:p>
    <w:p w:rsidR="000E68D6" w:rsidRDefault="00D13499" w:rsidP="00AF3D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above provision in mind, Mr </w:t>
      </w:r>
      <w:proofErr w:type="spellStart"/>
      <w:r w:rsidRPr="00F479A8">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any agreement, verbal or otherwise suffices to authorise a person to occupy agricultural land. This submission is quite sound. This means that the provisions of the</w:t>
      </w:r>
      <w:r w:rsidRPr="00D13499">
        <w:rPr>
          <w:rFonts w:ascii="Times New Roman" w:hAnsi="Times New Roman" w:cs="Times New Roman"/>
          <w:sz w:val="24"/>
          <w:szCs w:val="24"/>
        </w:rPr>
        <w:t xml:space="preserve"> </w:t>
      </w:r>
      <w:r>
        <w:rPr>
          <w:rFonts w:ascii="Times New Roman" w:hAnsi="Times New Roman" w:cs="Times New Roman"/>
          <w:sz w:val="24"/>
          <w:szCs w:val="24"/>
        </w:rPr>
        <w:t>Gazetted Lands (Consequential Provisions) Act have to be construed in conjunction with the Constitution.</w:t>
      </w:r>
    </w:p>
    <w:p w:rsidR="00F479A8" w:rsidRDefault="000715B7" w:rsidP="00AF3D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Nonetheless, the contention by Mr </w:t>
      </w:r>
      <w:proofErr w:type="spellStart"/>
      <w:r w:rsidRPr="00F479A8">
        <w:rPr>
          <w:rFonts w:ascii="Times New Roman" w:hAnsi="Times New Roman" w:cs="Times New Roman"/>
          <w:i/>
          <w:sz w:val="24"/>
          <w:szCs w:val="24"/>
        </w:rPr>
        <w:t>Mpofu</w:t>
      </w:r>
      <w:proofErr w:type="spellEnd"/>
      <w:r>
        <w:rPr>
          <w:rFonts w:ascii="Times New Roman" w:hAnsi="Times New Roman" w:cs="Times New Roman"/>
          <w:sz w:val="24"/>
          <w:szCs w:val="24"/>
        </w:rPr>
        <w:t xml:space="preserve"> does not appear to favour the applicants. The </w:t>
      </w:r>
      <w:r w:rsidR="00221558">
        <w:rPr>
          <w:rFonts w:ascii="Times New Roman" w:hAnsi="Times New Roman" w:cs="Times New Roman"/>
          <w:sz w:val="24"/>
          <w:szCs w:val="24"/>
        </w:rPr>
        <w:t>first</w:t>
      </w:r>
      <w:r>
        <w:rPr>
          <w:rFonts w:ascii="Times New Roman" w:hAnsi="Times New Roman" w:cs="Times New Roman"/>
          <w:sz w:val="24"/>
          <w:szCs w:val="24"/>
        </w:rPr>
        <w:t xml:space="preserve"> and </w:t>
      </w:r>
      <w:r w:rsidR="00221558">
        <w:rPr>
          <w:rFonts w:ascii="Times New Roman" w:hAnsi="Times New Roman" w:cs="Times New Roman"/>
          <w:sz w:val="24"/>
          <w:szCs w:val="24"/>
        </w:rPr>
        <w:t>second</w:t>
      </w:r>
      <w:r>
        <w:rPr>
          <w:rFonts w:ascii="Times New Roman" w:hAnsi="Times New Roman" w:cs="Times New Roman"/>
          <w:sz w:val="24"/>
          <w:szCs w:val="24"/>
        </w:rPr>
        <w:t xml:space="preserve"> applicants claim to be in occupation of the farm by virtue of their employment by the </w:t>
      </w:r>
      <w:r w:rsidR="00221558">
        <w:rPr>
          <w:rFonts w:ascii="Times New Roman" w:hAnsi="Times New Roman" w:cs="Times New Roman"/>
          <w:sz w:val="24"/>
          <w:szCs w:val="24"/>
        </w:rPr>
        <w:t>third</w:t>
      </w:r>
      <w:r>
        <w:rPr>
          <w:rFonts w:ascii="Times New Roman" w:hAnsi="Times New Roman" w:cs="Times New Roman"/>
          <w:sz w:val="24"/>
          <w:szCs w:val="24"/>
        </w:rPr>
        <w:t xml:space="preserve"> applicant. Reliance on the letter by the Chief Lands Officer is of no consequence. </w:t>
      </w:r>
    </w:p>
    <w:p w:rsidR="000715B7" w:rsidRDefault="00221558" w:rsidP="009602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letter reads as follows:</w:t>
      </w:r>
    </w:p>
    <w:p w:rsidR="000715B7" w:rsidRDefault="00AF3DB1" w:rsidP="00AF3DB1">
      <w:pPr>
        <w:spacing w:after="0" w:line="240" w:lineRule="auto"/>
        <w:jc w:val="both"/>
        <w:rPr>
          <w:rFonts w:ascii="Times New Roman" w:hAnsi="Times New Roman" w:cs="Times New Roman"/>
        </w:rPr>
      </w:pPr>
      <w:r>
        <w:rPr>
          <w:rFonts w:ascii="Times New Roman" w:hAnsi="Times New Roman" w:cs="Times New Roman"/>
          <w:sz w:val="24"/>
          <w:szCs w:val="24"/>
        </w:rPr>
        <w:tab/>
      </w:r>
      <w:r w:rsidR="000715B7" w:rsidRPr="00221558">
        <w:rPr>
          <w:rFonts w:ascii="Times New Roman" w:hAnsi="Times New Roman" w:cs="Times New Roman"/>
        </w:rPr>
        <w:t>“To Whom It May Concern</w:t>
      </w:r>
    </w:p>
    <w:p w:rsidR="00221558" w:rsidRPr="00221558" w:rsidRDefault="00221558" w:rsidP="00AF3DB1">
      <w:pPr>
        <w:spacing w:after="0" w:line="240" w:lineRule="auto"/>
        <w:jc w:val="both"/>
        <w:rPr>
          <w:rFonts w:ascii="Times New Roman" w:hAnsi="Times New Roman" w:cs="Times New Roman"/>
        </w:rPr>
      </w:pPr>
    </w:p>
    <w:p w:rsidR="00524AD3" w:rsidRDefault="00221558" w:rsidP="00221558">
      <w:pPr>
        <w:spacing w:after="0" w:line="240" w:lineRule="auto"/>
        <w:jc w:val="both"/>
        <w:rPr>
          <w:rFonts w:ascii="Times New Roman" w:hAnsi="Times New Roman" w:cs="Times New Roman"/>
        </w:rPr>
      </w:pPr>
      <w:r>
        <w:rPr>
          <w:rFonts w:ascii="Times New Roman" w:hAnsi="Times New Roman" w:cs="Times New Roman"/>
        </w:rPr>
        <w:tab/>
      </w:r>
      <w:r w:rsidR="000715B7" w:rsidRPr="00221558">
        <w:rPr>
          <w:rFonts w:ascii="Times New Roman" w:hAnsi="Times New Roman" w:cs="Times New Roman"/>
        </w:rPr>
        <w:t xml:space="preserve">This letter serves to inform you that the maps that are being produced by Mr </w:t>
      </w:r>
      <w:proofErr w:type="spellStart"/>
      <w:r w:rsidR="000715B7" w:rsidRPr="00221558">
        <w:rPr>
          <w:rFonts w:ascii="Times New Roman" w:hAnsi="Times New Roman" w:cs="Times New Roman"/>
        </w:rPr>
        <w:t>Chirau</w:t>
      </w:r>
      <w:proofErr w:type="spellEnd"/>
      <w:r w:rsidR="000715B7" w:rsidRPr="00221558">
        <w:rPr>
          <w:rFonts w:ascii="Times New Roman" w:hAnsi="Times New Roman" w:cs="Times New Roman"/>
        </w:rPr>
        <w:t xml:space="preserve"> on </w:t>
      </w:r>
      <w:r>
        <w:rPr>
          <w:rFonts w:ascii="Times New Roman" w:hAnsi="Times New Roman" w:cs="Times New Roman"/>
        </w:rPr>
        <w:tab/>
        <w:t xml:space="preserve">subdivision </w:t>
      </w:r>
      <w:r w:rsidR="000715B7" w:rsidRPr="00221558">
        <w:rPr>
          <w:rFonts w:ascii="Times New Roman" w:hAnsi="Times New Roman" w:cs="Times New Roman"/>
        </w:rPr>
        <w:t xml:space="preserve">of </w:t>
      </w:r>
      <w:proofErr w:type="spellStart"/>
      <w:r w:rsidR="000715B7" w:rsidRPr="00221558">
        <w:rPr>
          <w:rFonts w:ascii="Times New Roman" w:hAnsi="Times New Roman" w:cs="Times New Roman"/>
        </w:rPr>
        <w:t>Killmore</w:t>
      </w:r>
      <w:proofErr w:type="spellEnd"/>
      <w:r w:rsidR="000715B7" w:rsidRPr="00221558">
        <w:rPr>
          <w:rFonts w:ascii="Times New Roman" w:hAnsi="Times New Roman" w:cs="Times New Roman"/>
        </w:rPr>
        <w:t xml:space="preserve"> (</w:t>
      </w:r>
      <w:r w:rsidR="000715B7" w:rsidRPr="00267231">
        <w:rPr>
          <w:rFonts w:ascii="Times New Roman" w:hAnsi="Times New Roman" w:cs="Times New Roman"/>
          <w:i/>
        </w:rPr>
        <w:t>sic</w:t>
      </w:r>
      <w:r w:rsidR="000715B7" w:rsidRPr="00221558">
        <w:rPr>
          <w:rFonts w:ascii="Times New Roman" w:hAnsi="Times New Roman" w:cs="Times New Roman"/>
        </w:rPr>
        <w:t>) did not originate from the Ministry</w:t>
      </w:r>
      <w:r>
        <w:rPr>
          <w:rFonts w:ascii="Times New Roman" w:hAnsi="Times New Roman" w:cs="Times New Roman"/>
        </w:rPr>
        <w:t xml:space="preserve"> </w:t>
      </w:r>
      <w:r w:rsidR="000715B7" w:rsidRPr="00221558">
        <w:rPr>
          <w:rFonts w:ascii="Times New Roman" w:hAnsi="Times New Roman" w:cs="Times New Roman"/>
        </w:rPr>
        <w:t xml:space="preserve">of Lands in </w:t>
      </w:r>
      <w:r w:rsidR="00AF3DB1" w:rsidRPr="00221558">
        <w:rPr>
          <w:rFonts w:ascii="Times New Roman" w:hAnsi="Times New Roman" w:cs="Times New Roman"/>
        </w:rPr>
        <w:tab/>
      </w:r>
      <w:r>
        <w:rPr>
          <w:rFonts w:ascii="Times New Roman" w:hAnsi="Times New Roman" w:cs="Times New Roman"/>
        </w:rPr>
        <w:t xml:space="preserve">Mashonaland </w:t>
      </w:r>
      <w:r w:rsidR="000715B7" w:rsidRPr="00221558">
        <w:rPr>
          <w:rFonts w:ascii="Times New Roman" w:hAnsi="Times New Roman" w:cs="Times New Roman"/>
        </w:rPr>
        <w:t>West. The</w:t>
      </w:r>
      <w:r>
        <w:rPr>
          <w:rFonts w:ascii="Times New Roman" w:hAnsi="Times New Roman" w:cs="Times New Roman"/>
        </w:rPr>
        <w:t xml:space="preserve"> </w:t>
      </w:r>
      <w:r w:rsidR="000715B7" w:rsidRPr="00221558">
        <w:rPr>
          <w:rFonts w:ascii="Times New Roman" w:hAnsi="Times New Roman" w:cs="Times New Roman"/>
        </w:rPr>
        <w:t xml:space="preserve">original plan was for Mr </w:t>
      </w:r>
      <w:proofErr w:type="spellStart"/>
      <w:r w:rsidR="000715B7" w:rsidRPr="00221558">
        <w:rPr>
          <w:rFonts w:ascii="Times New Roman" w:hAnsi="Times New Roman" w:cs="Times New Roman"/>
        </w:rPr>
        <w:t>Chirau</w:t>
      </w:r>
      <w:proofErr w:type="spellEnd"/>
      <w:r w:rsidR="000715B7" w:rsidRPr="00221558">
        <w:rPr>
          <w:rFonts w:ascii="Times New Roman" w:hAnsi="Times New Roman" w:cs="Times New Roman"/>
        </w:rPr>
        <w:t xml:space="preserve"> to get the proposed subdivision </w:t>
      </w:r>
      <w:r>
        <w:rPr>
          <w:rFonts w:ascii="Times New Roman" w:hAnsi="Times New Roman" w:cs="Times New Roman"/>
        </w:rPr>
        <w:tab/>
      </w:r>
      <w:r w:rsidR="000715B7" w:rsidRPr="00221558">
        <w:rPr>
          <w:rFonts w:ascii="Times New Roman" w:hAnsi="Times New Roman" w:cs="Times New Roman"/>
        </w:rPr>
        <w:t xml:space="preserve">one, </w:t>
      </w:r>
      <w:r>
        <w:rPr>
          <w:rFonts w:ascii="Times New Roman" w:hAnsi="Times New Roman" w:cs="Times New Roman"/>
        </w:rPr>
        <w:tab/>
      </w:r>
      <w:r w:rsidR="000715B7" w:rsidRPr="00221558">
        <w:rPr>
          <w:rFonts w:ascii="Times New Roman" w:hAnsi="Times New Roman" w:cs="Times New Roman"/>
        </w:rPr>
        <w:t>the one that has no abattoir</w:t>
      </w:r>
      <w:r w:rsidR="00524AD3" w:rsidRPr="00221558">
        <w:rPr>
          <w:rFonts w:ascii="Times New Roman" w:hAnsi="Times New Roman" w:cs="Times New Roman"/>
        </w:rPr>
        <w:t>.</w:t>
      </w:r>
    </w:p>
    <w:p w:rsidR="00221558" w:rsidRPr="00221558" w:rsidRDefault="00221558" w:rsidP="00AF3DB1">
      <w:pPr>
        <w:spacing w:after="0" w:line="240" w:lineRule="auto"/>
        <w:jc w:val="both"/>
        <w:rPr>
          <w:rFonts w:ascii="Times New Roman" w:hAnsi="Times New Roman" w:cs="Times New Roman"/>
        </w:rPr>
      </w:pPr>
    </w:p>
    <w:p w:rsidR="00524AD3" w:rsidRDefault="00AF3DB1" w:rsidP="00AF3DB1">
      <w:pPr>
        <w:spacing w:after="0" w:line="240" w:lineRule="auto"/>
        <w:jc w:val="both"/>
        <w:rPr>
          <w:rFonts w:ascii="Times New Roman" w:hAnsi="Times New Roman" w:cs="Times New Roman"/>
        </w:rPr>
      </w:pPr>
      <w:r w:rsidRPr="00221558">
        <w:rPr>
          <w:rFonts w:ascii="Times New Roman" w:hAnsi="Times New Roman" w:cs="Times New Roman"/>
        </w:rPr>
        <w:tab/>
      </w:r>
      <w:r w:rsidR="00524AD3" w:rsidRPr="00221558">
        <w:rPr>
          <w:rFonts w:ascii="Times New Roman" w:hAnsi="Times New Roman" w:cs="Times New Roman"/>
        </w:rPr>
        <w:t>Thank you.</w:t>
      </w:r>
    </w:p>
    <w:p w:rsidR="00221558" w:rsidRDefault="00221558" w:rsidP="00AF3DB1">
      <w:pPr>
        <w:spacing w:after="0" w:line="240" w:lineRule="auto"/>
        <w:jc w:val="both"/>
        <w:rPr>
          <w:rFonts w:ascii="Times New Roman" w:hAnsi="Times New Roman" w:cs="Times New Roman"/>
        </w:rPr>
      </w:pPr>
    </w:p>
    <w:p w:rsidR="00221558" w:rsidRPr="00221558" w:rsidRDefault="00221558" w:rsidP="00AF3DB1">
      <w:pPr>
        <w:spacing w:after="0" w:line="240" w:lineRule="auto"/>
        <w:jc w:val="both"/>
        <w:rPr>
          <w:rFonts w:ascii="Times New Roman" w:hAnsi="Times New Roman" w:cs="Times New Roman"/>
        </w:rPr>
      </w:pPr>
    </w:p>
    <w:p w:rsidR="00524AD3" w:rsidRPr="00221558" w:rsidRDefault="00AF3DB1" w:rsidP="00AF3DB1">
      <w:pPr>
        <w:spacing w:after="0" w:line="240" w:lineRule="auto"/>
        <w:jc w:val="both"/>
        <w:rPr>
          <w:rFonts w:ascii="Times New Roman" w:hAnsi="Times New Roman" w:cs="Times New Roman"/>
        </w:rPr>
      </w:pPr>
      <w:r w:rsidRPr="00221558">
        <w:rPr>
          <w:rFonts w:ascii="Times New Roman" w:hAnsi="Times New Roman" w:cs="Times New Roman"/>
        </w:rPr>
        <w:tab/>
      </w:r>
      <w:proofErr w:type="spellStart"/>
      <w:r w:rsidR="00524AD3" w:rsidRPr="00221558">
        <w:rPr>
          <w:rFonts w:ascii="Times New Roman" w:hAnsi="Times New Roman" w:cs="Times New Roman"/>
        </w:rPr>
        <w:t>Ndangana</w:t>
      </w:r>
      <w:proofErr w:type="spellEnd"/>
      <w:r w:rsidR="00524AD3" w:rsidRPr="00221558">
        <w:rPr>
          <w:rFonts w:ascii="Times New Roman" w:hAnsi="Times New Roman" w:cs="Times New Roman"/>
        </w:rPr>
        <w:t xml:space="preserve"> F.</w:t>
      </w:r>
    </w:p>
    <w:p w:rsidR="00524AD3" w:rsidRPr="00221558" w:rsidRDefault="00AF3DB1" w:rsidP="00AF3DB1">
      <w:pPr>
        <w:spacing w:after="0" w:line="240" w:lineRule="auto"/>
        <w:jc w:val="both"/>
        <w:rPr>
          <w:rFonts w:ascii="Times New Roman" w:hAnsi="Times New Roman" w:cs="Times New Roman"/>
        </w:rPr>
      </w:pPr>
      <w:r w:rsidRPr="00221558">
        <w:rPr>
          <w:rFonts w:ascii="Times New Roman" w:hAnsi="Times New Roman" w:cs="Times New Roman"/>
        </w:rPr>
        <w:tab/>
      </w:r>
      <w:r w:rsidR="00524AD3" w:rsidRPr="00221558">
        <w:rPr>
          <w:rFonts w:ascii="Times New Roman" w:hAnsi="Times New Roman" w:cs="Times New Roman"/>
        </w:rPr>
        <w:t>Resettlement Officer</w:t>
      </w:r>
    </w:p>
    <w:p w:rsidR="000715B7" w:rsidRPr="00221558" w:rsidRDefault="00AF3DB1" w:rsidP="00AF3DB1">
      <w:pPr>
        <w:spacing w:after="0" w:line="240" w:lineRule="auto"/>
        <w:jc w:val="both"/>
        <w:rPr>
          <w:rFonts w:ascii="Times New Roman" w:hAnsi="Times New Roman" w:cs="Times New Roman"/>
        </w:rPr>
      </w:pPr>
      <w:r w:rsidRPr="00221558">
        <w:rPr>
          <w:rFonts w:ascii="Times New Roman" w:hAnsi="Times New Roman" w:cs="Times New Roman"/>
        </w:rPr>
        <w:tab/>
      </w:r>
      <w:r w:rsidR="00221558">
        <w:rPr>
          <w:rFonts w:ascii="Times New Roman" w:hAnsi="Times New Roman" w:cs="Times New Roman"/>
        </w:rPr>
        <w:t xml:space="preserve">For: </w:t>
      </w:r>
      <w:r w:rsidR="00524AD3" w:rsidRPr="00221558">
        <w:rPr>
          <w:rFonts w:ascii="Times New Roman" w:hAnsi="Times New Roman" w:cs="Times New Roman"/>
        </w:rPr>
        <w:t>The Chief Lands Officer.”</w:t>
      </w:r>
      <w:r w:rsidR="000715B7" w:rsidRPr="00221558">
        <w:rPr>
          <w:rFonts w:ascii="Times New Roman" w:hAnsi="Times New Roman" w:cs="Times New Roman"/>
        </w:rPr>
        <w:t xml:space="preserve"> </w:t>
      </w:r>
    </w:p>
    <w:p w:rsidR="00AF3DB1" w:rsidRDefault="00AF3DB1" w:rsidP="00AF3DB1">
      <w:pPr>
        <w:spacing w:after="0" w:line="240" w:lineRule="auto"/>
        <w:jc w:val="both"/>
        <w:rPr>
          <w:rFonts w:ascii="Times New Roman" w:hAnsi="Times New Roman" w:cs="Times New Roman"/>
          <w:sz w:val="24"/>
          <w:szCs w:val="24"/>
        </w:rPr>
      </w:pPr>
    </w:p>
    <w:p w:rsidR="00244D23" w:rsidRDefault="00D0558F" w:rsidP="00AF3D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have not proved any lawful authority in terms of any statute.</w:t>
      </w:r>
      <w:r w:rsidRPr="00D0558F">
        <w:rPr>
          <w:rFonts w:ascii="Times New Roman" w:hAnsi="Times New Roman" w:cs="Times New Roman"/>
          <w:sz w:val="24"/>
          <w:szCs w:val="24"/>
        </w:rPr>
        <w:t xml:space="preserve"> </w:t>
      </w:r>
      <w:r>
        <w:rPr>
          <w:rFonts w:ascii="Times New Roman" w:hAnsi="Times New Roman" w:cs="Times New Roman"/>
          <w:sz w:val="24"/>
          <w:szCs w:val="24"/>
        </w:rPr>
        <w:t>The letter they seek to rely on does not confer any authority to them.</w:t>
      </w:r>
      <w:r w:rsidR="00244D23">
        <w:rPr>
          <w:rFonts w:ascii="Times New Roman" w:hAnsi="Times New Roman" w:cs="Times New Roman"/>
          <w:sz w:val="24"/>
          <w:szCs w:val="24"/>
        </w:rPr>
        <w:t xml:space="preserve"> If the </w:t>
      </w:r>
      <w:r w:rsidR="00267231">
        <w:rPr>
          <w:rFonts w:ascii="Times New Roman" w:hAnsi="Times New Roman" w:cs="Times New Roman"/>
          <w:sz w:val="24"/>
          <w:szCs w:val="24"/>
        </w:rPr>
        <w:t>third</w:t>
      </w:r>
      <w:r w:rsidR="00244D23">
        <w:rPr>
          <w:rFonts w:ascii="Times New Roman" w:hAnsi="Times New Roman" w:cs="Times New Roman"/>
          <w:sz w:val="24"/>
          <w:szCs w:val="24"/>
        </w:rPr>
        <w:t xml:space="preserve"> applicant had an agreement with the ‘Minister’, the nature of that agreement has not been explained. It is not for the court to surmise that the agreement was verbal when no such averment has been made.</w:t>
      </w:r>
    </w:p>
    <w:p w:rsidR="00D0558F" w:rsidRDefault="00D0558F" w:rsidP="00AF3D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Therefore the application is hereby dismissed with costs.</w:t>
      </w:r>
    </w:p>
    <w:p w:rsidR="001151D1" w:rsidRDefault="001151D1" w:rsidP="00960260">
      <w:pPr>
        <w:spacing w:line="360" w:lineRule="auto"/>
        <w:ind w:firstLine="720"/>
        <w:jc w:val="both"/>
        <w:rPr>
          <w:rFonts w:ascii="Times New Roman" w:hAnsi="Times New Roman" w:cs="Times New Roman"/>
          <w:sz w:val="24"/>
          <w:szCs w:val="24"/>
        </w:rPr>
      </w:pPr>
    </w:p>
    <w:p w:rsidR="00D0558F" w:rsidRDefault="00D0558F" w:rsidP="00AF3DB1">
      <w:pPr>
        <w:spacing w:after="0" w:line="240" w:lineRule="auto"/>
        <w:jc w:val="both"/>
        <w:rPr>
          <w:rFonts w:ascii="Times New Roman" w:hAnsi="Times New Roman" w:cs="Times New Roman"/>
          <w:sz w:val="24"/>
          <w:szCs w:val="24"/>
        </w:rPr>
      </w:pPr>
    </w:p>
    <w:p w:rsidR="00267231" w:rsidRDefault="00267231" w:rsidP="00AF3DB1">
      <w:pPr>
        <w:spacing w:after="0" w:line="240" w:lineRule="auto"/>
        <w:jc w:val="both"/>
        <w:rPr>
          <w:rFonts w:ascii="Times New Roman" w:hAnsi="Times New Roman" w:cs="Times New Roman"/>
          <w:sz w:val="24"/>
          <w:szCs w:val="24"/>
        </w:rPr>
      </w:pPr>
    </w:p>
    <w:p w:rsidR="00267231" w:rsidRDefault="00267231" w:rsidP="00AF3DB1">
      <w:pPr>
        <w:spacing w:after="0" w:line="240" w:lineRule="auto"/>
        <w:jc w:val="both"/>
        <w:rPr>
          <w:rFonts w:ascii="Times New Roman" w:hAnsi="Times New Roman" w:cs="Times New Roman"/>
          <w:sz w:val="24"/>
          <w:szCs w:val="24"/>
        </w:rPr>
      </w:pPr>
    </w:p>
    <w:p w:rsidR="008D70EC" w:rsidRDefault="008D70EC" w:rsidP="00AF3DB1">
      <w:pPr>
        <w:spacing w:after="0" w:line="240" w:lineRule="auto"/>
        <w:jc w:val="both"/>
        <w:rPr>
          <w:rFonts w:ascii="Times New Roman" w:hAnsi="Times New Roman" w:cs="Times New Roman"/>
          <w:sz w:val="24"/>
          <w:szCs w:val="24"/>
        </w:rPr>
      </w:pPr>
      <w:r w:rsidRPr="007B5867">
        <w:rPr>
          <w:rFonts w:ascii="Times New Roman" w:hAnsi="Times New Roman" w:cs="Times New Roman"/>
          <w:i/>
          <w:sz w:val="24"/>
          <w:szCs w:val="24"/>
        </w:rPr>
        <w:t>Wilmot &amp; Bennet</w:t>
      </w:r>
      <w:r>
        <w:rPr>
          <w:rFonts w:ascii="Times New Roman" w:hAnsi="Times New Roman" w:cs="Times New Roman"/>
          <w:sz w:val="24"/>
          <w:szCs w:val="24"/>
        </w:rPr>
        <w:t>, applicants’ legal practitioners</w:t>
      </w:r>
    </w:p>
    <w:p w:rsidR="008D70EC" w:rsidRDefault="00CE2038" w:rsidP="00AF3DB1">
      <w:pPr>
        <w:spacing w:after="0" w:line="240" w:lineRule="auto"/>
        <w:jc w:val="both"/>
        <w:rPr>
          <w:rFonts w:ascii="Times New Roman" w:hAnsi="Times New Roman" w:cs="Times New Roman"/>
          <w:sz w:val="24"/>
          <w:szCs w:val="24"/>
        </w:rPr>
      </w:pPr>
      <w:proofErr w:type="spellStart"/>
      <w:r w:rsidRPr="007B5867">
        <w:rPr>
          <w:rFonts w:ascii="Times New Roman" w:hAnsi="Times New Roman" w:cs="Times New Roman"/>
          <w:i/>
          <w:sz w:val="24"/>
          <w:szCs w:val="24"/>
        </w:rPr>
        <w:t>Charamba</w:t>
      </w:r>
      <w:proofErr w:type="spellEnd"/>
      <w:r w:rsidRPr="007B5867">
        <w:rPr>
          <w:rFonts w:ascii="Times New Roman" w:hAnsi="Times New Roman" w:cs="Times New Roman"/>
          <w:i/>
          <w:sz w:val="24"/>
          <w:szCs w:val="24"/>
        </w:rPr>
        <w:t xml:space="preserve"> &amp; Partners</w:t>
      </w:r>
      <w:r>
        <w:rPr>
          <w:rFonts w:ascii="Times New Roman" w:hAnsi="Times New Roman" w:cs="Times New Roman"/>
          <w:sz w:val="24"/>
          <w:szCs w:val="24"/>
        </w:rPr>
        <w:t xml:space="preserve">, </w:t>
      </w:r>
      <w:r w:rsidR="008D70EC">
        <w:rPr>
          <w:rFonts w:ascii="Times New Roman" w:hAnsi="Times New Roman" w:cs="Times New Roman"/>
          <w:sz w:val="24"/>
          <w:szCs w:val="24"/>
        </w:rPr>
        <w:t>1</w:t>
      </w:r>
      <w:r w:rsidR="008D70EC" w:rsidRPr="008D70EC">
        <w:rPr>
          <w:rFonts w:ascii="Times New Roman" w:hAnsi="Times New Roman" w:cs="Times New Roman"/>
          <w:sz w:val="24"/>
          <w:szCs w:val="24"/>
          <w:vertAlign w:val="superscript"/>
        </w:rPr>
        <w:t>st</w:t>
      </w:r>
      <w:r w:rsidR="008D70EC">
        <w:rPr>
          <w:rFonts w:ascii="Times New Roman" w:hAnsi="Times New Roman" w:cs="Times New Roman"/>
          <w:sz w:val="24"/>
          <w:szCs w:val="24"/>
        </w:rPr>
        <w:t xml:space="preserve"> and 2</w:t>
      </w:r>
      <w:r w:rsidR="008D70EC" w:rsidRPr="008D70EC">
        <w:rPr>
          <w:rFonts w:ascii="Times New Roman" w:hAnsi="Times New Roman" w:cs="Times New Roman"/>
          <w:sz w:val="24"/>
          <w:szCs w:val="24"/>
          <w:vertAlign w:val="superscript"/>
        </w:rPr>
        <w:t>nd</w:t>
      </w:r>
      <w:r w:rsidR="008D70EC">
        <w:rPr>
          <w:rFonts w:ascii="Times New Roman" w:hAnsi="Times New Roman" w:cs="Times New Roman"/>
          <w:sz w:val="24"/>
          <w:szCs w:val="24"/>
        </w:rPr>
        <w:t xml:space="preserve"> respondents’ legal </w:t>
      </w:r>
      <w:r w:rsidR="00042105">
        <w:rPr>
          <w:rFonts w:ascii="Times New Roman" w:hAnsi="Times New Roman" w:cs="Times New Roman"/>
          <w:sz w:val="24"/>
          <w:szCs w:val="24"/>
        </w:rPr>
        <w:t>practitioners</w:t>
      </w:r>
    </w:p>
    <w:p w:rsidR="008D70EC" w:rsidRPr="00D13499" w:rsidRDefault="008D70EC" w:rsidP="00AF3DB1">
      <w:pPr>
        <w:spacing w:after="0" w:line="240" w:lineRule="auto"/>
        <w:jc w:val="both"/>
        <w:rPr>
          <w:rFonts w:ascii="Times New Roman" w:hAnsi="Times New Roman" w:cs="Times New Roman"/>
          <w:sz w:val="24"/>
          <w:szCs w:val="24"/>
        </w:rPr>
      </w:pPr>
      <w:r w:rsidRPr="007B5867">
        <w:rPr>
          <w:rFonts w:ascii="Times New Roman" w:hAnsi="Times New Roman" w:cs="Times New Roman"/>
          <w:i/>
          <w:sz w:val="24"/>
          <w:szCs w:val="24"/>
        </w:rPr>
        <w:t>Civil Division of the Attorney-General’s Office</w:t>
      </w:r>
      <w:r>
        <w:rPr>
          <w:rFonts w:ascii="Times New Roman" w:hAnsi="Times New Roman" w:cs="Times New Roman"/>
          <w:sz w:val="24"/>
          <w:szCs w:val="24"/>
        </w:rPr>
        <w:t>, 3</w:t>
      </w:r>
      <w:r w:rsidRPr="008D70EC">
        <w:rPr>
          <w:rFonts w:ascii="Times New Roman" w:hAnsi="Times New Roman" w:cs="Times New Roman"/>
          <w:sz w:val="24"/>
          <w:szCs w:val="24"/>
          <w:vertAlign w:val="superscript"/>
        </w:rPr>
        <w:t>rd</w:t>
      </w:r>
      <w:r>
        <w:rPr>
          <w:rFonts w:ascii="Times New Roman" w:hAnsi="Times New Roman" w:cs="Times New Roman"/>
          <w:sz w:val="24"/>
          <w:szCs w:val="24"/>
        </w:rPr>
        <w:t>, 4</w:t>
      </w:r>
      <w:r w:rsidRPr="008D70EC">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8D70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sectPr w:rsidR="008D70EC" w:rsidRPr="00D1349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4" w:rsidRDefault="008E7FB4" w:rsidP="008C0D3A">
      <w:pPr>
        <w:spacing w:after="0" w:line="240" w:lineRule="auto"/>
      </w:pPr>
      <w:r>
        <w:separator/>
      </w:r>
    </w:p>
  </w:endnote>
  <w:endnote w:type="continuationSeparator" w:id="0">
    <w:p w:rsidR="008E7FB4" w:rsidRDefault="008E7FB4" w:rsidP="008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4" w:rsidRDefault="008E7FB4" w:rsidP="008C0D3A">
      <w:pPr>
        <w:spacing w:after="0" w:line="240" w:lineRule="auto"/>
      </w:pPr>
      <w:r>
        <w:separator/>
      </w:r>
    </w:p>
  </w:footnote>
  <w:footnote w:type="continuationSeparator" w:id="0">
    <w:p w:rsidR="008E7FB4" w:rsidRDefault="008E7FB4" w:rsidP="008C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3854"/>
      <w:docPartObj>
        <w:docPartGallery w:val="Page Numbers (Top of Page)"/>
        <w:docPartUnique/>
      </w:docPartObj>
    </w:sdtPr>
    <w:sdtEndPr>
      <w:rPr>
        <w:noProof/>
      </w:rPr>
    </w:sdtEndPr>
    <w:sdtContent>
      <w:p w:rsidR="008C0D3A" w:rsidRDefault="008C0D3A">
        <w:pPr>
          <w:pStyle w:val="Header"/>
          <w:jc w:val="right"/>
          <w:rPr>
            <w:noProof/>
          </w:rPr>
        </w:pPr>
        <w:r>
          <w:fldChar w:fldCharType="begin"/>
        </w:r>
        <w:r>
          <w:instrText xml:space="preserve"> PAGE   \* MERGEFORMAT </w:instrText>
        </w:r>
        <w:r>
          <w:fldChar w:fldCharType="separate"/>
        </w:r>
        <w:r w:rsidR="00221E56">
          <w:rPr>
            <w:noProof/>
          </w:rPr>
          <w:t>1</w:t>
        </w:r>
        <w:r>
          <w:rPr>
            <w:noProof/>
          </w:rPr>
          <w:fldChar w:fldCharType="end"/>
        </w:r>
      </w:p>
      <w:p w:rsidR="008C0D3A" w:rsidRDefault="000C2889">
        <w:pPr>
          <w:pStyle w:val="Header"/>
          <w:jc w:val="right"/>
          <w:rPr>
            <w:noProof/>
          </w:rPr>
        </w:pPr>
        <w:r>
          <w:rPr>
            <w:noProof/>
          </w:rPr>
          <w:t>HH 310/16</w:t>
        </w:r>
      </w:p>
      <w:p w:rsidR="008C0D3A" w:rsidRDefault="008C0D3A">
        <w:pPr>
          <w:pStyle w:val="Header"/>
          <w:jc w:val="right"/>
        </w:pPr>
        <w:r>
          <w:rPr>
            <w:noProof/>
          </w:rPr>
          <w:t>HC 4779/16</w:t>
        </w:r>
      </w:p>
    </w:sdtContent>
  </w:sdt>
  <w:p w:rsidR="008C0D3A" w:rsidRDefault="008C0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3F"/>
    <w:rsid w:val="00042105"/>
    <w:rsid w:val="000715B7"/>
    <w:rsid w:val="000870D0"/>
    <w:rsid w:val="000C145D"/>
    <w:rsid w:val="000C2889"/>
    <w:rsid w:val="000E68D6"/>
    <w:rsid w:val="000E7462"/>
    <w:rsid w:val="001151D1"/>
    <w:rsid w:val="001161CE"/>
    <w:rsid w:val="00117416"/>
    <w:rsid w:val="00121148"/>
    <w:rsid w:val="001257F1"/>
    <w:rsid w:val="001A0941"/>
    <w:rsid w:val="00221558"/>
    <w:rsid w:val="00221E56"/>
    <w:rsid w:val="00244D23"/>
    <w:rsid w:val="00260FA6"/>
    <w:rsid w:val="00267231"/>
    <w:rsid w:val="00274D73"/>
    <w:rsid w:val="002C3A16"/>
    <w:rsid w:val="002D4D9B"/>
    <w:rsid w:val="002F7AA4"/>
    <w:rsid w:val="0031324F"/>
    <w:rsid w:val="0034507D"/>
    <w:rsid w:val="003B5B13"/>
    <w:rsid w:val="003F38AA"/>
    <w:rsid w:val="00445C45"/>
    <w:rsid w:val="00453713"/>
    <w:rsid w:val="004A4F88"/>
    <w:rsid w:val="004B62FC"/>
    <w:rsid w:val="004F4C76"/>
    <w:rsid w:val="00512B79"/>
    <w:rsid w:val="00524AD3"/>
    <w:rsid w:val="00707EEA"/>
    <w:rsid w:val="007124A9"/>
    <w:rsid w:val="00717736"/>
    <w:rsid w:val="00720674"/>
    <w:rsid w:val="00744A71"/>
    <w:rsid w:val="007B5867"/>
    <w:rsid w:val="007F2ABF"/>
    <w:rsid w:val="008B3C70"/>
    <w:rsid w:val="008C0D3A"/>
    <w:rsid w:val="008C2E3F"/>
    <w:rsid w:val="008D18F8"/>
    <w:rsid w:val="008D70EC"/>
    <w:rsid w:val="008E7FB4"/>
    <w:rsid w:val="00960260"/>
    <w:rsid w:val="00995792"/>
    <w:rsid w:val="009B060A"/>
    <w:rsid w:val="009B6C9A"/>
    <w:rsid w:val="00A12CEF"/>
    <w:rsid w:val="00A146C6"/>
    <w:rsid w:val="00AC02F5"/>
    <w:rsid w:val="00AF3DB1"/>
    <w:rsid w:val="00BD1369"/>
    <w:rsid w:val="00C62429"/>
    <w:rsid w:val="00C9026F"/>
    <w:rsid w:val="00C91D68"/>
    <w:rsid w:val="00CE2038"/>
    <w:rsid w:val="00D0558F"/>
    <w:rsid w:val="00D13499"/>
    <w:rsid w:val="00DE0AC2"/>
    <w:rsid w:val="00E075BF"/>
    <w:rsid w:val="00E778EA"/>
    <w:rsid w:val="00EE51BB"/>
    <w:rsid w:val="00F24F65"/>
    <w:rsid w:val="00F479A8"/>
    <w:rsid w:val="00F819DF"/>
    <w:rsid w:val="00F84AB7"/>
    <w:rsid w:val="00FB772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3A"/>
  </w:style>
  <w:style w:type="paragraph" w:styleId="Footer">
    <w:name w:val="footer"/>
    <w:basedOn w:val="Normal"/>
    <w:link w:val="FooterChar"/>
    <w:uiPriority w:val="99"/>
    <w:unhideWhenUsed/>
    <w:rsid w:val="008C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3A"/>
  </w:style>
  <w:style w:type="paragraph" w:styleId="BalloonText">
    <w:name w:val="Balloon Text"/>
    <w:basedOn w:val="Normal"/>
    <w:link w:val="BalloonTextChar"/>
    <w:uiPriority w:val="99"/>
    <w:semiHidden/>
    <w:unhideWhenUsed/>
    <w:rsid w:val="003F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3A"/>
  </w:style>
  <w:style w:type="paragraph" w:styleId="Footer">
    <w:name w:val="footer"/>
    <w:basedOn w:val="Normal"/>
    <w:link w:val="FooterChar"/>
    <w:uiPriority w:val="99"/>
    <w:unhideWhenUsed/>
    <w:rsid w:val="008C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3A"/>
  </w:style>
  <w:style w:type="paragraph" w:styleId="BalloonText">
    <w:name w:val="Balloon Text"/>
    <w:basedOn w:val="Normal"/>
    <w:link w:val="BalloonTextChar"/>
    <w:uiPriority w:val="99"/>
    <w:semiHidden/>
    <w:unhideWhenUsed/>
    <w:rsid w:val="003F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2016-05-19T17:48:00Z</cp:lastPrinted>
  <dcterms:created xsi:type="dcterms:W3CDTF">2016-05-23T13:46:00Z</dcterms:created>
  <dcterms:modified xsi:type="dcterms:W3CDTF">2016-05-23T13:46:00Z</dcterms:modified>
</cp:coreProperties>
</file>