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55576B" w:rsidP="0055576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COSMAS MACHINGAUTA</w:t>
      </w:r>
    </w:p>
    <w:p w:rsidR="0055576B" w:rsidRDefault="0055576B" w:rsidP="0055576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55576B" w:rsidRDefault="0055576B" w:rsidP="00555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55576B" w:rsidRDefault="0055576B" w:rsidP="0055576B">
      <w:pPr>
        <w:spacing w:after="0" w:line="240" w:lineRule="auto"/>
        <w:jc w:val="both"/>
        <w:rPr>
          <w:rFonts w:ascii="Times New Roman" w:hAnsi="Times New Roman" w:cs="Times New Roman"/>
          <w:sz w:val="24"/>
          <w:szCs w:val="24"/>
        </w:rPr>
      </w:pPr>
    </w:p>
    <w:p w:rsidR="0055576B" w:rsidRDefault="0055576B" w:rsidP="0055576B">
      <w:pPr>
        <w:spacing w:after="0" w:line="240" w:lineRule="auto"/>
        <w:jc w:val="both"/>
        <w:rPr>
          <w:rFonts w:ascii="Times New Roman" w:hAnsi="Times New Roman" w:cs="Times New Roman"/>
          <w:sz w:val="24"/>
          <w:szCs w:val="24"/>
        </w:rPr>
      </w:pPr>
    </w:p>
    <w:p w:rsidR="0055576B" w:rsidRDefault="0055576B" w:rsidP="0055576B">
      <w:pPr>
        <w:spacing w:after="0" w:line="240" w:lineRule="auto"/>
        <w:jc w:val="both"/>
        <w:rPr>
          <w:rFonts w:ascii="Times New Roman" w:hAnsi="Times New Roman" w:cs="Times New Roman"/>
          <w:sz w:val="24"/>
          <w:szCs w:val="24"/>
        </w:rPr>
      </w:pPr>
    </w:p>
    <w:p w:rsidR="0055576B" w:rsidRDefault="0055576B" w:rsidP="00555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5576B" w:rsidRDefault="0055576B" w:rsidP="00555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55576B" w:rsidRDefault="0055576B" w:rsidP="00555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22 February 2016 &amp; </w:t>
      </w:r>
      <w:r w:rsidR="0004184A">
        <w:rPr>
          <w:rFonts w:ascii="Times New Roman" w:hAnsi="Times New Roman" w:cs="Times New Roman"/>
          <w:sz w:val="24"/>
          <w:szCs w:val="24"/>
        </w:rPr>
        <w:t>I June 2016</w:t>
      </w:r>
    </w:p>
    <w:p w:rsidR="0055576B" w:rsidRDefault="0055576B" w:rsidP="0055576B">
      <w:pPr>
        <w:spacing w:after="0" w:line="240" w:lineRule="auto"/>
        <w:jc w:val="both"/>
        <w:rPr>
          <w:rFonts w:ascii="Times New Roman" w:hAnsi="Times New Roman" w:cs="Times New Roman"/>
          <w:sz w:val="24"/>
          <w:szCs w:val="24"/>
        </w:rPr>
      </w:pPr>
    </w:p>
    <w:p w:rsidR="0055576B" w:rsidRDefault="0055576B" w:rsidP="0055576B">
      <w:pPr>
        <w:spacing w:after="0" w:line="240" w:lineRule="auto"/>
        <w:jc w:val="both"/>
        <w:rPr>
          <w:rFonts w:ascii="Times New Roman" w:hAnsi="Times New Roman" w:cs="Times New Roman"/>
          <w:sz w:val="24"/>
          <w:szCs w:val="24"/>
        </w:rPr>
      </w:pPr>
    </w:p>
    <w:p w:rsidR="0055576B" w:rsidRDefault="0055576B" w:rsidP="0055576B">
      <w:pPr>
        <w:spacing w:after="0" w:line="240" w:lineRule="auto"/>
        <w:jc w:val="both"/>
        <w:rPr>
          <w:rFonts w:ascii="Times New Roman" w:hAnsi="Times New Roman" w:cs="Times New Roman"/>
          <w:sz w:val="24"/>
          <w:szCs w:val="24"/>
        </w:rPr>
      </w:pPr>
    </w:p>
    <w:p w:rsidR="0055576B" w:rsidRPr="0055576B" w:rsidRDefault="0055576B" w:rsidP="0055576B">
      <w:pPr>
        <w:spacing w:after="0" w:line="240" w:lineRule="auto"/>
        <w:jc w:val="both"/>
        <w:rPr>
          <w:rFonts w:ascii="Times New Roman" w:hAnsi="Times New Roman" w:cs="Times New Roman"/>
          <w:b/>
          <w:sz w:val="24"/>
          <w:szCs w:val="24"/>
        </w:rPr>
      </w:pPr>
      <w:r w:rsidRPr="0055576B">
        <w:rPr>
          <w:rFonts w:ascii="Times New Roman" w:hAnsi="Times New Roman" w:cs="Times New Roman"/>
          <w:b/>
          <w:sz w:val="24"/>
          <w:szCs w:val="24"/>
        </w:rPr>
        <w:t>Criminal Trial</w:t>
      </w:r>
    </w:p>
    <w:p w:rsidR="0055576B" w:rsidRDefault="0055576B" w:rsidP="0055576B">
      <w:pPr>
        <w:spacing w:after="0" w:line="240" w:lineRule="auto"/>
        <w:jc w:val="both"/>
        <w:rPr>
          <w:rFonts w:ascii="Times New Roman" w:hAnsi="Times New Roman" w:cs="Times New Roman"/>
          <w:sz w:val="24"/>
          <w:szCs w:val="24"/>
        </w:rPr>
      </w:pPr>
    </w:p>
    <w:p w:rsidR="0055576B" w:rsidRDefault="0055576B" w:rsidP="00872A97">
      <w:pPr>
        <w:spacing w:after="0" w:line="360" w:lineRule="auto"/>
        <w:jc w:val="both"/>
        <w:rPr>
          <w:rFonts w:ascii="Times New Roman" w:hAnsi="Times New Roman" w:cs="Times New Roman"/>
          <w:sz w:val="24"/>
          <w:szCs w:val="24"/>
        </w:rPr>
      </w:pPr>
    </w:p>
    <w:p w:rsidR="0055576B" w:rsidRDefault="0055576B"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2A97">
        <w:rPr>
          <w:rFonts w:ascii="Times New Roman" w:hAnsi="Times New Roman" w:cs="Times New Roman"/>
          <w:sz w:val="24"/>
          <w:szCs w:val="24"/>
        </w:rPr>
        <w:t>MATANDA-MOYO J (IN CHAMBERS): This is an application for condonation for late noting of appeal. The brief facts are that the applicant was arraigned before the magistrates court facing six separate charges of theft of car parts as defined in s 33 (1) of the Criminal Law (Codification and Reform Act) [</w:t>
      </w:r>
      <w:r w:rsidR="00872A97" w:rsidRPr="00872A97">
        <w:rPr>
          <w:rFonts w:ascii="Times New Roman" w:hAnsi="Times New Roman" w:cs="Times New Roman"/>
          <w:i/>
          <w:sz w:val="24"/>
          <w:szCs w:val="24"/>
        </w:rPr>
        <w:t>Chapter 9 : 23</w:t>
      </w:r>
      <w:r w:rsidR="00872A97">
        <w:rPr>
          <w:rFonts w:ascii="Times New Roman" w:hAnsi="Times New Roman" w:cs="Times New Roman"/>
          <w:sz w:val="24"/>
          <w:szCs w:val="24"/>
        </w:rPr>
        <w:t xml:space="preserve">]. He pleaded guilty to all six charges and was sentenced to 48 </w:t>
      </w:r>
      <w:proofErr w:type="gramStart"/>
      <w:r w:rsidR="00872A97">
        <w:rPr>
          <w:rFonts w:ascii="Times New Roman" w:hAnsi="Times New Roman" w:cs="Times New Roman"/>
          <w:sz w:val="24"/>
          <w:szCs w:val="24"/>
        </w:rPr>
        <w:t>months of which 6 months was</w:t>
      </w:r>
      <w:proofErr w:type="gramEnd"/>
      <w:r w:rsidR="00872A97">
        <w:rPr>
          <w:rFonts w:ascii="Times New Roman" w:hAnsi="Times New Roman" w:cs="Times New Roman"/>
          <w:sz w:val="24"/>
          <w:szCs w:val="24"/>
        </w:rPr>
        <w:t xml:space="preserve"> suspended on condition that accused did not within the next 5 years commit a similar offence. 13 months were suspended on condition of restitution. It is against the above conviction and sentence that the accused intends appealing against.</w:t>
      </w:r>
    </w:p>
    <w:p w:rsidR="00872A97" w:rsidRDefault="00872A97"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Although the covering application indicates the applicant intends appealing against both conviction and sentence, a reading of the body of the application indicates, applicant intends appealing against sentence only. I shall therefore deal with condonation for late noting of sentence only.</w:t>
      </w:r>
    </w:p>
    <w:p w:rsidR="00872A97" w:rsidRDefault="00872A97"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submitted that the delay in noting an appeal was caused by:</w:t>
      </w:r>
    </w:p>
    <w:p w:rsidR="00872A97" w:rsidRDefault="00872A97"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ignorance of appeal procedures as the trial court had neglected to inform him </w:t>
      </w:r>
      <w:r w:rsidR="00FB3B56">
        <w:rPr>
          <w:rFonts w:ascii="Times New Roman" w:hAnsi="Times New Roman" w:cs="Times New Roman"/>
          <w:sz w:val="24"/>
          <w:szCs w:val="24"/>
        </w:rPr>
        <w:tab/>
      </w:r>
      <w:r w:rsidR="00FB3B56">
        <w:rPr>
          <w:rFonts w:ascii="Times New Roman" w:hAnsi="Times New Roman" w:cs="Times New Roman"/>
          <w:sz w:val="24"/>
          <w:szCs w:val="24"/>
        </w:rPr>
        <w:tab/>
      </w:r>
      <w:r w:rsidR="00FB3B56">
        <w:rPr>
          <w:rFonts w:ascii="Times New Roman" w:hAnsi="Times New Roman" w:cs="Times New Roman"/>
          <w:sz w:val="24"/>
          <w:szCs w:val="24"/>
        </w:rPr>
        <w:tab/>
      </w:r>
      <w:r>
        <w:rPr>
          <w:rFonts w:ascii="Times New Roman" w:hAnsi="Times New Roman" w:cs="Times New Roman"/>
          <w:sz w:val="24"/>
          <w:szCs w:val="24"/>
        </w:rPr>
        <w:t>of his appeal rights in terms of the law.</w:t>
      </w:r>
    </w:p>
    <w:p w:rsidR="00872A97" w:rsidRDefault="00872A97" w:rsidP="00872A97">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2)</w:t>
      </w:r>
      <w:r>
        <w:rPr>
          <w:rFonts w:ascii="Times New Roman" w:hAnsi="Times New Roman" w:cs="Times New Roman"/>
          <w:sz w:val="24"/>
          <w:szCs w:val="24"/>
        </w:rPr>
        <w:tab/>
      </w:r>
      <w:proofErr w:type="gramStart"/>
      <w:r>
        <w:rPr>
          <w:rFonts w:ascii="Times New Roman" w:hAnsi="Times New Roman" w:cs="Times New Roman"/>
          <w:sz w:val="24"/>
          <w:szCs w:val="24"/>
        </w:rPr>
        <w:t>late</w:t>
      </w:r>
      <w:proofErr w:type="gramEnd"/>
      <w:r>
        <w:rPr>
          <w:rFonts w:ascii="Times New Roman" w:hAnsi="Times New Roman" w:cs="Times New Roman"/>
          <w:sz w:val="24"/>
          <w:szCs w:val="24"/>
        </w:rPr>
        <w:t xml:space="preserve"> access to the record of proceedings considering the distance between the </w:t>
      </w:r>
      <w:r w:rsidR="00FB3B56">
        <w:rPr>
          <w:rFonts w:ascii="Times New Roman" w:hAnsi="Times New Roman" w:cs="Times New Roman"/>
          <w:sz w:val="24"/>
          <w:szCs w:val="24"/>
        </w:rPr>
        <w:tab/>
      </w:r>
      <w:r w:rsidR="00FB3B56">
        <w:rPr>
          <w:rFonts w:ascii="Times New Roman" w:hAnsi="Times New Roman" w:cs="Times New Roman"/>
          <w:sz w:val="24"/>
          <w:szCs w:val="24"/>
        </w:rPr>
        <w:tab/>
      </w:r>
      <w:r w:rsidR="00FB3B56">
        <w:rPr>
          <w:rFonts w:ascii="Times New Roman" w:hAnsi="Times New Roman" w:cs="Times New Roman"/>
          <w:sz w:val="24"/>
          <w:szCs w:val="24"/>
        </w:rPr>
        <w:tab/>
      </w:r>
      <w:r>
        <w:rPr>
          <w:rFonts w:ascii="Times New Roman" w:hAnsi="Times New Roman" w:cs="Times New Roman"/>
          <w:sz w:val="24"/>
          <w:szCs w:val="24"/>
        </w:rPr>
        <w:t xml:space="preserve">applicant’s confinement prison and the court </w:t>
      </w:r>
      <w:r w:rsidRPr="00872A97">
        <w:rPr>
          <w:rFonts w:ascii="Times New Roman" w:hAnsi="Times New Roman" w:cs="Times New Roman"/>
          <w:i/>
          <w:sz w:val="24"/>
          <w:szCs w:val="24"/>
        </w:rPr>
        <w:t>a quo</w:t>
      </w:r>
      <w:r>
        <w:rPr>
          <w:rFonts w:ascii="Times New Roman" w:hAnsi="Times New Roman" w:cs="Times New Roman"/>
          <w:i/>
          <w:sz w:val="24"/>
          <w:szCs w:val="24"/>
        </w:rPr>
        <w:t>.</w:t>
      </w:r>
    </w:p>
    <w:p w:rsidR="00FB3B56" w:rsidRDefault="00FB3B56" w:rsidP="00872A97">
      <w:pPr>
        <w:spacing w:after="0" w:line="360" w:lineRule="auto"/>
        <w:jc w:val="both"/>
        <w:rPr>
          <w:rFonts w:ascii="Times New Roman" w:hAnsi="Times New Roman" w:cs="Times New Roman"/>
          <w:i/>
          <w:sz w:val="24"/>
          <w:szCs w:val="24"/>
        </w:rPr>
      </w:pPr>
    </w:p>
    <w:p w:rsidR="00FB3B56" w:rsidRDefault="00FB3B56" w:rsidP="00872A97">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He also submitted that his prospects of success on appeal are good. He submitted that he court </w:t>
      </w:r>
      <w:r w:rsidRPr="00FB3B56">
        <w:rPr>
          <w:rFonts w:ascii="Times New Roman" w:hAnsi="Times New Roman" w:cs="Times New Roman"/>
          <w:i/>
          <w:sz w:val="24"/>
          <w:szCs w:val="24"/>
        </w:rPr>
        <w:t>a quo’s</w:t>
      </w:r>
      <w:r>
        <w:rPr>
          <w:rFonts w:ascii="Times New Roman" w:hAnsi="Times New Roman" w:cs="Times New Roman"/>
          <w:sz w:val="24"/>
          <w:szCs w:val="24"/>
        </w:rPr>
        <w:t xml:space="preserve"> sentence is likely to be altered by the appeal court as it failed to consider that he </w:t>
      </w:r>
      <w:r>
        <w:rPr>
          <w:rFonts w:ascii="Times New Roman" w:hAnsi="Times New Roman" w:cs="Times New Roman"/>
          <w:sz w:val="24"/>
          <w:szCs w:val="24"/>
        </w:rPr>
        <w:lastRenderedPageBreak/>
        <w:t>was a first offender. The applicant also pleaded guilty to the offence. The sentence imposed, the applicant argued, is not commensurate with modern day punishing trends. The applicant argued that the sentence is harsh and shocking in the circumstances.</w:t>
      </w:r>
    </w:p>
    <w:p w:rsidR="00FB3B56" w:rsidRDefault="00FB3B56"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considering an application for condonation, the court will look at the following factors;</w:t>
      </w:r>
    </w:p>
    <w:p w:rsidR="00FB3B56" w:rsidRDefault="00FB3B56"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degree of non-compliance</w:t>
      </w:r>
    </w:p>
    <w:p w:rsidR="00FB3B56" w:rsidRDefault="00FB3B56"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explanation for it</w:t>
      </w:r>
    </w:p>
    <w:p w:rsidR="00FB3B56" w:rsidRDefault="00FB3B56"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importance of the case</w:t>
      </w:r>
    </w:p>
    <w:p w:rsidR="00FB3B56" w:rsidRDefault="00FB3B56"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prospects of success and others see </w:t>
      </w:r>
      <w:r w:rsidRPr="00FB3B56">
        <w:rPr>
          <w:rFonts w:ascii="Times New Roman" w:hAnsi="Times New Roman" w:cs="Times New Roman"/>
          <w:i/>
          <w:sz w:val="24"/>
          <w:szCs w:val="24"/>
        </w:rPr>
        <w:t xml:space="preserve">NSSA </w:t>
      </w:r>
      <w:r w:rsidRPr="00FB3B56">
        <w:rPr>
          <w:rFonts w:ascii="Times New Roman" w:hAnsi="Times New Roman" w:cs="Times New Roman"/>
          <w:sz w:val="24"/>
          <w:szCs w:val="24"/>
        </w:rPr>
        <w:t>v</w:t>
      </w:r>
      <w:r w:rsidRPr="00FB3B56">
        <w:rPr>
          <w:rFonts w:ascii="Times New Roman" w:hAnsi="Times New Roman" w:cs="Times New Roman"/>
          <w:i/>
          <w:sz w:val="24"/>
          <w:szCs w:val="24"/>
        </w:rPr>
        <w:t xml:space="preserve"> </w:t>
      </w:r>
      <w:proofErr w:type="spellStart"/>
      <w:r w:rsidRPr="00FB3B56">
        <w:rPr>
          <w:rFonts w:ascii="Times New Roman" w:hAnsi="Times New Roman" w:cs="Times New Roman"/>
          <w:i/>
          <w:sz w:val="24"/>
          <w:szCs w:val="24"/>
        </w:rPr>
        <w:t>Denford</w:t>
      </w:r>
      <w:proofErr w:type="spellEnd"/>
      <w:r w:rsidRPr="00FB3B56">
        <w:rPr>
          <w:rFonts w:ascii="Times New Roman" w:hAnsi="Times New Roman" w:cs="Times New Roman"/>
          <w:i/>
          <w:sz w:val="24"/>
          <w:szCs w:val="24"/>
        </w:rPr>
        <w:t xml:space="preserve"> </w:t>
      </w:r>
      <w:proofErr w:type="spellStart"/>
      <w:r w:rsidRPr="00FB3B56">
        <w:rPr>
          <w:rFonts w:ascii="Times New Roman" w:hAnsi="Times New Roman" w:cs="Times New Roman"/>
          <w:i/>
          <w:sz w:val="24"/>
          <w:szCs w:val="24"/>
        </w:rPr>
        <w:t>Chipunza</w:t>
      </w:r>
      <w:proofErr w:type="spellEnd"/>
      <w:r>
        <w:rPr>
          <w:rFonts w:ascii="Times New Roman" w:hAnsi="Times New Roman" w:cs="Times New Roman"/>
          <w:sz w:val="24"/>
          <w:szCs w:val="24"/>
        </w:rPr>
        <w:t xml:space="preserve"> SC 116-04,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FB3B56">
        <w:rPr>
          <w:rFonts w:ascii="Times New Roman" w:hAnsi="Times New Roman" w:cs="Times New Roman"/>
          <w:i/>
          <w:sz w:val="24"/>
          <w:szCs w:val="24"/>
        </w:rPr>
        <w:t>Bishi</w:t>
      </w:r>
      <w:proofErr w:type="spellEnd"/>
      <w:r w:rsidRPr="00FB3B56">
        <w:rPr>
          <w:rFonts w:ascii="Times New Roman" w:hAnsi="Times New Roman" w:cs="Times New Roman"/>
          <w:i/>
          <w:sz w:val="24"/>
          <w:szCs w:val="24"/>
        </w:rPr>
        <w:t xml:space="preserve"> </w:t>
      </w:r>
      <w:r w:rsidRPr="00FB3B56">
        <w:rPr>
          <w:rFonts w:ascii="Times New Roman" w:hAnsi="Times New Roman" w:cs="Times New Roman"/>
          <w:sz w:val="24"/>
          <w:szCs w:val="24"/>
        </w:rPr>
        <w:t>v</w:t>
      </w:r>
      <w:r w:rsidRPr="00FB3B56">
        <w:rPr>
          <w:rFonts w:ascii="Times New Roman" w:hAnsi="Times New Roman" w:cs="Times New Roman"/>
          <w:i/>
          <w:sz w:val="24"/>
          <w:szCs w:val="24"/>
        </w:rPr>
        <w:t xml:space="preserve"> Secretary for Education</w:t>
      </w:r>
      <w:r>
        <w:rPr>
          <w:rFonts w:ascii="Times New Roman" w:hAnsi="Times New Roman" w:cs="Times New Roman"/>
          <w:sz w:val="24"/>
          <w:szCs w:val="24"/>
        </w:rPr>
        <w:t xml:space="preserve"> 1989 (2) ZLR 242.</w:t>
      </w:r>
    </w:p>
    <w:p w:rsidR="00FB3B56" w:rsidRDefault="00FB3B56"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herein was sentenced on 2 November 2015. On 11 January 2016 he filed this application. The applicant was then out of time by just over 30 days. The explanation given for the delay in the absence of evidence to the contrary is reasonable.</w:t>
      </w:r>
    </w:p>
    <w:p w:rsidR="00FB3B56" w:rsidRDefault="00FB3B56"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Let me deal with the issue of the applicant’s prospects of success on appeal. The trial magistrate sentenced the applicant to 48 months for the six counts of theft he was facing. The trial magistrate considered that the applicant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 family man and breadwinner. He was self-employed and that some of the property was recovered. He pleaded guilty to the offences. On aggravation the trial magistrate found that the thefts were premeditated. The applicant stole wheel nuts and wheel covers from motorists. The removal of wheel nuts from those vehicles posed a danger to the users of such cars as wheels would be loosely secured. That increased the moral blameworthiness of the accused. Theft from motor vehicle is a serious offence. Th</w:t>
      </w:r>
      <w:r w:rsidR="00B4167E">
        <w:rPr>
          <w:rFonts w:ascii="Times New Roman" w:hAnsi="Times New Roman" w:cs="Times New Roman"/>
          <w:sz w:val="24"/>
          <w:szCs w:val="24"/>
        </w:rPr>
        <w:t>e applicant was in the business of selling those stolen items.</w:t>
      </w:r>
    </w:p>
    <w:p w:rsidR="00B4167E" w:rsidRDefault="00B4167E"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Sentences</w:t>
      </w:r>
      <w:r w:rsidR="007F3CE9">
        <w:rPr>
          <w:rFonts w:ascii="Times New Roman" w:hAnsi="Times New Roman" w:cs="Times New Roman"/>
          <w:sz w:val="24"/>
          <w:szCs w:val="24"/>
        </w:rPr>
        <w:t xml:space="preserve"> </w:t>
      </w:r>
      <w:r>
        <w:rPr>
          <w:rFonts w:ascii="Times New Roman" w:hAnsi="Times New Roman" w:cs="Times New Roman"/>
          <w:sz w:val="24"/>
          <w:szCs w:val="24"/>
        </w:rPr>
        <w:t>falls</w:t>
      </w:r>
      <w:proofErr w:type="gramEnd"/>
      <w:r>
        <w:rPr>
          <w:rFonts w:ascii="Times New Roman" w:hAnsi="Times New Roman" w:cs="Times New Roman"/>
          <w:sz w:val="24"/>
          <w:szCs w:val="24"/>
        </w:rPr>
        <w:t xml:space="preserve"> under the purview of “discretion”. It is trite that, an appeal court would not lightly interfere with the discretion of the trial court unless the sentence is initiated by irregularities or misdirection’s so severe that no reasonable court, addressing its mind to the circumstances of the court would impose such a sentence. The sentence must induce a sense of shock. In </w:t>
      </w:r>
      <w:r w:rsidRPr="00B4167E">
        <w:rPr>
          <w:rFonts w:ascii="Times New Roman" w:hAnsi="Times New Roman" w:cs="Times New Roman"/>
          <w:i/>
          <w:sz w:val="24"/>
          <w:szCs w:val="24"/>
        </w:rPr>
        <w:t xml:space="preserve">S </w:t>
      </w:r>
      <w:r w:rsidRPr="00B4167E">
        <w:rPr>
          <w:rFonts w:ascii="Times New Roman" w:hAnsi="Times New Roman" w:cs="Times New Roman"/>
          <w:sz w:val="24"/>
          <w:szCs w:val="24"/>
        </w:rPr>
        <w:t>v</w:t>
      </w:r>
      <w:r w:rsidRPr="00B4167E">
        <w:rPr>
          <w:rFonts w:ascii="Times New Roman" w:hAnsi="Times New Roman" w:cs="Times New Roman"/>
          <w:i/>
          <w:sz w:val="24"/>
          <w:szCs w:val="24"/>
        </w:rPr>
        <w:t xml:space="preserve"> de </w:t>
      </w:r>
      <w:proofErr w:type="spellStart"/>
      <w:r w:rsidRPr="00B4167E">
        <w:rPr>
          <w:rFonts w:ascii="Times New Roman" w:hAnsi="Times New Roman" w:cs="Times New Roman"/>
          <w:i/>
          <w:sz w:val="24"/>
          <w:szCs w:val="24"/>
        </w:rPr>
        <w:t>Jager</w:t>
      </w:r>
      <w:proofErr w:type="spellEnd"/>
      <w:r w:rsidRPr="00B4167E">
        <w:rPr>
          <w:rFonts w:ascii="Times New Roman" w:hAnsi="Times New Roman" w:cs="Times New Roman"/>
          <w:i/>
          <w:sz w:val="24"/>
          <w:szCs w:val="24"/>
        </w:rPr>
        <w:t xml:space="preserve"> &amp; </w:t>
      </w:r>
      <w:proofErr w:type="spellStart"/>
      <w:r w:rsidRPr="00B4167E">
        <w:rPr>
          <w:rFonts w:ascii="Times New Roman" w:hAnsi="Times New Roman" w:cs="Times New Roman"/>
          <w:i/>
          <w:sz w:val="24"/>
          <w:szCs w:val="24"/>
        </w:rPr>
        <w:t>Anor</w:t>
      </w:r>
      <w:proofErr w:type="spellEnd"/>
      <w:r w:rsidRPr="00B4167E">
        <w:rPr>
          <w:rFonts w:ascii="Times New Roman" w:hAnsi="Times New Roman" w:cs="Times New Roman"/>
          <w:i/>
          <w:sz w:val="24"/>
          <w:szCs w:val="24"/>
        </w:rPr>
        <w:t xml:space="preserve"> </w:t>
      </w:r>
      <w:r>
        <w:rPr>
          <w:rFonts w:ascii="Times New Roman" w:hAnsi="Times New Roman" w:cs="Times New Roman"/>
          <w:sz w:val="24"/>
          <w:szCs w:val="24"/>
        </w:rPr>
        <w:t>1965 (2) S.A 616 at 628 – 9 Holmes JA said:</w:t>
      </w:r>
    </w:p>
    <w:p w:rsidR="00B4167E" w:rsidRDefault="00B4167E" w:rsidP="00B4167E">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 xml:space="preserve">It would not appear to be sufficiently realised that a court of appeal does not have a general </w:t>
      </w:r>
      <w:r w:rsidR="0036599E">
        <w:rPr>
          <w:rFonts w:ascii="Times New Roman" w:hAnsi="Times New Roman" w:cs="Times New Roman"/>
        </w:rPr>
        <w:tab/>
      </w:r>
      <w:r>
        <w:rPr>
          <w:rFonts w:ascii="Times New Roman" w:hAnsi="Times New Roman" w:cs="Times New Roman"/>
        </w:rPr>
        <w:t xml:space="preserve">discretion to </w:t>
      </w:r>
      <w:proofErr w:type="gramStart"/>
      <w:r>
        <w:rPr>
          <w:rFonts w:ascii="Times New Roman" w:hAnsi="Times New Roman" w:cs="Times New Roman"/>
        </w:rPr>
        <w:t>a meliorate</w:t>
      </w:r>
      <w:proofErr w:type="gramEnd"/>
      <w:r>
        <w:rPr>
          <w:rFonts w:ascii="Times New Roman" w:hAnsi="Times New Roman" w:cs="Times New Roman"/>
        </w:rPr>
        <w:t xml:space="preserve"> the sen</w:t>
      </w:r>
      <w:r w:rsidR="006049FC">
        <w:rPr>
          <w:rFonts w:ascii="Times New Roman" w:hAnsi="Times New Roman" w:cs="Times New Roman"/>
        </w:rPr>
        <w:t xml:space="preserve">tences of the trial courts. The matter is governed by principle. It is </w:t>
      </w:r>
      <w:r w:rsidR="002A1E85">
        <w:rPr>
          <w:rFonts w:ascii="Times New Roman" w:hAnsi="Times New Roman" w:cs="Times New Roman"/>
        </w:rPr>
        <w:tab/>
      </w:r>
      <w:r w:rsidR="006049FC">
        <w:rPr>
          <w:rFonts w:ascii="Times New Roman" w:hAnsi="Times New Roman" w:cs="Times New Roman"/>
        </w:rPr>
        <w:t>the trial court, which had the discretion, and a court of appeal cannot interfere unless the</w:t>
      </w:r>
      <w:r w:rsidR="002A1E85">
        <w:rPr>
          <w:rFonts w:ascii="Times New Roman" w:hAnsi="Times New Roman" w:cs="Times New Roman"/>
        </w:rPr>
        <w:t xml:space="preserve"> </w:t>
      </w:r>
      <w:r w:rsidR="002A1E85">
        <w:rPr>
          <w:rFonts w:ascii="Times New Roman" w:hAnsi="Times New Roman" w:cs="Times New Roman"/>
        </w:rPr>
        <w:tab/>
      </w:r>
      <w:r w:rsidR="006049FC">
        <w:rPr>
          <w:rFonts w:ascii="Times New Roman" w:hAnsi="Times New Roman" w:cs="Times New Roman"/>
        </w:rPr>
        <w:t xml:space="preserve">discretion was not judicially exercised, that is to say, unless the sentence is initiated by </w:t>
      </w:r>
      <w:r w:rsidR="002A1E85">
        <w:rPr>
          <w:rFonts w:ascii="Times New Roman" w:hAnsi="Times New Roman" w:cs="Times New Roman"/>
        </w:rPr>
        <w:tab/>
        <w:t>irregularly</w:t>
      </w:r>
      <w:r w:rsidR="006049FC">
        <w:rPr>
          <w:rFonts w:ascii="Times New Roman" w:hAnsi="Times New Roman" w:cs="Times New Roman"/>
        </w:rPr>
        <w:t xml:space="preserve"> or misdirection or is so severe that no reasonable court could have imposed it in this </w:t>
      </w:r>
      <w:r w:rsidR="002A1E85">
        <w:rPr>
          <w:rFonts w:ascii="Times New Roman" w:hAnsi="Times New Roman" w:cs="Times New Roman"/>
        </w:rPr>
        <w:tab/>
      </w:r>
      <w:r w:rsidR="006049FC">
        <w:rPr>
          <w:rFonts w:ascii="Times New Roman" w:hAnsi="Times New Roman" w:cs="Times New Roman"/>
        </w:rPr>
        <w:t xml:space="preserve">latter regard, an accepted rest is whether the sentence induces a sense of shock, that is to say, it </w:t>
      </w:r>
      <w:r w:rsidR="002A1E85">
        <w:rPr>
          <w:rFonts w:ascii="Times New Roman" w:hAnsi="Times New Roman" w:cs="Times New Roman"/>
        </w:rPr>
        <w:tab/>
      </w:r>
      <w:r w:rsidR="006049FC">
        <w:rPr>
          <w:rFonts w:ascii="Times New Roman" w:hAnsi="Times New Roman" w:cs="Times New Roman"/>
        </w:rPr>
        <w:t xml:space="preserve">there is a sticking disparity between the sentence passed and that which the court of appeal would </w:t>
      </w:r>
      <w:r w:rsidR="002A1E85">
        <w:rPr>
          <w:rFonts w:ascii="Times New Roman" w:hAnsi="Times New Roman" w:cs="Times New Roman"/>
        </w:rPr>
        <w:lastRenderedPageBreak/>
        <w:tab/>
      </w:r>
      <w:r w:rsidR="006049FC">
        <w:rPr>
          <w:rFonts w:ascii="Times New Roman" w:hAnsi="Times New Roman" w:cs="Times New Roman"/>
        </w:rPr>
        <w:t xml:space="preserve">have imposed. It should therefore be </w:t>
      </w:r>
      <w:r w:rsidR="002A1E85">
        <w:rPr>
          <w:rFonts w:ascii="Times New Roman" w:hAnsi="Times New Roman" w:cs="Times New Roman"/>
        </w:rPr>
        <w:t xml:space="preserve">recognized that appellate jurisdiction to interfere with </w:t>
      </w:r>
      <w:r w:rsidR="002A1E85">
        <w:rPr>
          <w:rFonts w:ascii="Times New Roman" w:hAnsi="Times New Roman" w:cs="Times New Roman"/>
        </w:rPr>
        <w:tab/>
        <w:t>punishment is not discretionary but, on the contrary, is very limited.”</w:t>
      </w:r>
    </w:p>
    <w:p w:rsidR="002A1E85" w:rsidRDefault="002A1E85" w:rsidP="00B4167E">
      <w:pPr>
        <w:spacing w:after="0" w:line="240" w:lineRule="auto"/>
        <w:jc w:val="both"/>
        <w:rPr>
          <w:rFonts w:ascii="Times New Roman" w:hAnsi="Times New Roman" w:cs="Times New Roman"/>
        </w:rPr>
      </w:pPr>
    </w:p>
    <w:p w:rsidR="002A1E85" w:rsidRDefault="002A1E85" w:rsidP="002A1E85">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appeal court is not vested with powers to simply substitute. </w:t>
      </w:r>
      <w:proofErr w:type="gramStart"/>
      <w:r w:rsidR="00817AC9">
        <w:rPr>
          <w:rFonts w:ascii="Times New Roman" w:hAnsi="Times New Roman" w:cs="Times New Roman"/>
          <w:sz w:val="24"/>
          <w:szCs w:val="24"/>
        </w:rPr>
        <w:t>Its</w:t>
      </w:r>
      <w:r>
        <w:rPr>
          <w:rFonts w:ascii="Times New Roman" w:hAnsi="Times New Roman" w:cs="Times New Roman"/>
          <w:sz w:val="24"/>
          <w:szCs w:val="24"/>
        </w:rPr>
        <w:t xml:space="preserve"> own penalty.</w:t>
      </w:r>
      <w:proofErr w:type="gramEnd"/>
      <w:r>
        <w:rPr>
          <w:rFonts w:ascii="Times New Roman" w:hAnsi="Times New Roman" w:cs="Times New Roman"/>
          <w:sz w:val="24"/>
          <w:szCs w:val="24"/>
        </w:rPr>
        <w:t xml:space="preserve"> The mere fact that an appeal court would have given a different penalty is not in itself a justification for interfering with the discretion of the sentencing court. As long as the penalty of the sentencing court complies with the guiding sentencing principles, even if it is severe than the one that the appeal court could have given, cannot be interfered with. A sentence can only be interfered with it is disturbingly excessive.</w:t>
      </w:r>
    </w:p>
    <w:p w:rsidR="002A1E85" w:rsidRDefault="002A1E85" w:rsidP="002A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2A1E85">
        <w:rPr>
          <w:rFonts w:ascii="Times New Roman" w:hAnsi="Times New Roman" w:cs="Times New Roman"/>
          <w:i/>
          <w:sz w:val="24"/>
          <w:szCs w:val="24"/>
        </w:rPr>
        <w:t xml:space="preserve">S </w:t>
      </w:r>
      <w:r w:rsidRPr="002A1E85">
        <w:rPr>
          <w:rFonts w:ascii="Times New Roman" w:hAnsi="Times New Roman" w:cs="Times New Roman"/>
          <w:sz w:val="24"/>
          <w:szCs w:val="24"/>
        </w:rPr>
        <w:t>v</w:t>
      </w:r>
      <w:r w:rsidRPr="002A1E85">
        <w:rPr>
          <w:rFonts w:ascii="Times New Roman" w:hAnsi="Times New Roman" w:cs="Times New Roman"/>
          <w:i/>
          <w:sz w:val="24"/>
          <w:szCs w:val="24"/>
        </w:rPr>
        <w:t xml:space="preserve"> </w:t>
      </w:r>
      <w:proofErr w:type="spellStart"/>
      <w:r w:rsidRPr="002A1E85">
        <w:rPr>
          <w:rFonts w:ascii="Times New Roman" w:hAnsi="Times New Roman" w:cs="Times New Roman"/>
          <w:i/>
          <w:sz w:val="24"/>
          <w:szCs w:val="24"/>
        </w:rPr>
        <w:t>Masvosva</w:t>
      </w:r>
      <w:proofErr w:type="spellEnd"/>
      <w:r>
        <w:rPr>
          <w:rFonts w:ascii="Times New Roman" w:hAnsi="Times New Roman" w:cs="Times New Roman"/>
          <w:sz w:val="24"/>
          <w:szCs w:val="24"/>
        </w:rPr>
        <w:t xml:space="preserve"> HB 83/90 the court agreed that generally first offender should be kept out of prison where there is a single count and where only one crime is committed. The type or gravity of the offence is also a consideration to be considered. If a first offender commits a serious offence, he cannot expect to be treated leniently on the basis that he is a first offender. </w:t>
      </w:r>
    </w:p>
    <w:p w:rsidR="002A1E85" w:rsidRDefault="002A1E85" w:rsidP="002A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matter </w:t>
      </w:r>
      <w:r w:rsidRPr="002A1E85">
        <w:rPr>
          <w:rFonts w:ascii="Times New Roman" w:hAnsi="Times New Roman" w:cs="Times New Roman"/>
          <w:i/>
          <w:sz w:val="24"/>
          <w:szCs w:val="24"/>
        </w:rPr>
        <w:t>in casu</w:t>
      </w:r>
      <w:r>
        <w:rPr>
          <w:rFonts w:ascii="Times New Roman" w:hAnsi="Times New Roman" w:cs="Times New Roman"/>
          <w:sz w:val="24"/>
          <w:szCs w:val="24"/>
        </w:rPr>
        <w:t xml:space="preserve"> the applicant was convicted of six counts of theft. The thefts were planned. The applicant opened a business to sell these stolen </w:t>
      </w:r>
      <w:r w:rsidR="0004184A">
        <w:rPr>
          <w:rFonts w:ascii="Times New Roman" w:hAnsi="Times New Roman" w:cs="Times New Roman"/>
          <w:sz w:val="24"/>
          <w:szCs w:val="24"/>
        </w:rPr>
        <w:t xml:space="preserve">items. </w:t>
      </w:r>
      <w:r>
        <w:rPr>
          <w:rFonts w:ascii="Times New Roman" w:hAnsi="Times New Roman" w:cs="Times New Roman"/>
          <w:sz w:val="24"/>
          <w:szCs w:val="24"/>
        </w:rPr>
        <w:t>The trial magistrate also considered th</w:t>
      </w:r>
      <w:r w:rsidR="0004184A">
        <w:rPr>
          <w:rFonts w:ascii="Times New Roman" w:hAnsi="Times New Roman" w:cs="Times New Roman"/>
          <w:sz w:val="24"/>
          <w:szCs w:val="24"/>
        </w:rPr>
        <w:t>a</w:t>
      </w:r>
      <w:r>
        <w:rPr>
          <w:rFonts w:ascii="Times New Roman" w:hAnsi="Times New Roman" w:cs="Times New Roman"/>
          <w:sz w:val="24"/>
          <w:szCs w:val="24"/>
        </w:rPr>
        <w:t xml:space="preserve">t by tempering with the securing of motorists’ wheels the accused posed a danger to society. I do not see any appeal court </w:t>
      </w:r>
      <w:r w:rsidR="0004184A">
        <w:rPr>
          <w:rFonts w:ascii="Times New Roman" w:hAnsi="Times New Roman" w:cs="Times New Roman"/>
          <w:sz w:val="24"/>
          <w:szCs w:val="24"/>
        </w:rPr>
        <w:t xml:space="preserve">interfering </w:t>
      </w:r>
      <w:r>
        <w:rPr>
          <w:rFonts w:ascii="Times New Roman" w:hAnsi="Times New Roman" w:cs="Times New Roman"/>
          <w:sz w:val="24"/>
          <w:szCs w:val="24"/>
        </w:rPr>
        <w:t>with the sentence imposed.</w:t>
      </w:r>
    </w:p>
    <w:p w:rsidR="002A1E85" w:rsidRDefault="002A1E85" w:rsidP="002A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of the view that the applicant’s prospects of success are not good. Even though the sentence may be on the harsh side, it is highly unlikely the appeal court would find it as </w:t>
      </w:r>
      <w:r w:rsidR="00400122">
        <w:rPr>
          <w:rFonts w:ascii="Times New Roman" w:hAnsi="Times New Roman" w:cs="Times New Roman"/>
          <w:sz w:val="24"/>
          <w:szCs w:val="24"/>
        </w:rPr>
        <w:t xml:space="preserve">inducing a sense of shock to warrant interference. </w:t>
      </w:r>
    </w:p>
    <w:p w:rsidR="00400122" w:rsidRDefault="00400122" w:rsidP="002A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 am unable to grant the application for condonation. I do not intent to deal with leave to prosecute in person after dismissing condonation. In the result the application for condonation is hereby dismissed.</w:t>
      </w:r>
    </w:p>
    <w:p w:rsidR="002A1E85" w:rsidRPr="002A1E85" w:rsidRDefault="002A1E85" w:rsidP="002A1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B3B56" w:rsidRPr="00FB3B56" w:rsidRDefault="00FB3B56" w:rsidP="00872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5576B" w:rsidRDefault="0055576B" w:rsidP="0055576B">
      <w:pPr>
        <w:spacing w:after="0" w:line="240" w:lineRule="auto"/>
        <w:jc w:val="both"/>
        <w:rPr>
          <w:rFonts w:ascii="Times New Roman" w:hAnsi="Times New Roman" w:cs="Times New Roman"/>
          <w:sz w:val="24"/>
          <w:szCs w:val="24"/>
        </w:rPr>
      </w:pPr>
    </w:p>
    <w:p w:rsidR="0055576B" w:rsidRDefault="0055576B" w:rsidP="0055576B">
      <w:pPr>
        <w:spacing w:after="0" w:line="240" w:lineRule="auto"/>
        <w:jc w:val="both"/>
        <w:rPr>
          <w:rFonts w:ascii="Times New Roman" w:hAnsi="Times New Roman" w:cs="Times New Roman"/>
          <w:sz w:val="24"/>
          <w:szCs w:val="24"/>
        </w:rPr>
      </w:pPr>
    </w:p>
    <w:p w:rsidR="0055576B" w:rsidRDefault="0055576B" w:rsidP="0055576B">
      <w:pPr>
        <w:spacing w:after="0" w:line="240" w:lineRule="auto"/>
        <w:jc w:val="both"/>
        <w:rPr>
          <w:rFonts w:ascii="Times New Roman" w:hAnsi="Times New Roman" w:cs="Times New Roman"/>
          <w:sz w:val="24"/>
          <w:szCs w:val="24"/>
        </w:rPr>
      </w:pPr>
    </w:p>
    <w:p w:rsidR="0055576B" w:rsidRPr="0055576B" w:rsidRDefault="0055576B" w:rsidP="0055576B">
      <w:pPr>
        <w:spacing w:after="0" w:line="240" w:lineRule="auto"/>
        <w:jc w:val="both"/>
        <w:rPr>
          <w:rFonts w:ascii="Times New Roman" w:hAnsi="Times New Roman" w:cs="Times New Roman"/>
          <w:sz w:val="24"/>
          <w:szCs w:val="24"/>
        </w:rPr>
      </w:pPr>
    </w:p>
    <w:sectPr w:rsidR="0055576B" w:rsidRPr="0055576B"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50" w:rsidRDefault="007B2F50" w:rsidP="0055576B">
      <w:pPr>
        <w:spacing w:after="0" w:line="240" w:lineRule="auto"/>
      </w:pPr>
      <w:r>
        <w:separator/>
      </w:r>
    </w:p>
  </w:endnote>
  <w:endnote w:type="continuationSeparator" w:id="0">
    <w:p w:rsidR="007B2F50" w:rsidRDefault="007B2F50" w:rsidP="0055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50" w:rsidRDefault="007B2F50" w:rsidP="0055576B">
      <w:pPr>
        <w:spacing w:after="0" w:line="240" w:lineRule="auto"/>
      </w:pPr>
      <w:r>
        <w:separator/>
      </w:r>
    </w:p>
  </w:footnote>
  <w:footnote w:type="continuationSeparator" w:id="0">
    <w:p w:rsidR="007B2F50" w:rsidRDefault="007B2F50" w:rsidP="00555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92125"/>
      <w:docPartObj>
        <w:docPartGallery w:val="Page Numbers (Top of Page)"/>
        <w:docPartUnique/>
      </w:docPartObj>
    </w:sdtPr>
    <w:sdtEndPr>
      <w:rPr>
        <w:noProof/>
      </w:rPr>
    </w:sdtEndPr>
    <w:sdtContent>
      <w:p w:rsidR="0055576B" w:rsidRDefault="0055576B">
        <w:pPr>
          <w:pStyle w:val="Header"/>
          <w:jc w:val="right"/>
          <w:rPr>
            <w:noProof/>
          </w:rPr>
        </w:pPr>
        <w:r>
          <w:fldChar w:fldCharType="begin"/>
        </w:r>
        <w:r>
          <w:instrText xml:space="preserve"> PAGE   \* MERGEFORMAT </w:instrText>
        </w:r>
        <w:r>
          <w:fldChar w:fldCharType="separate"/>
        </w:r>
        <w:r w:rsidR="00EF0A23">
          <w:rPr>
            <w:noProof/>
          </w:rPr>
          <w:t>1</w:t>
        </w:r>
        <w:r>
          <w:rPr>
            <w:noProof/>
          </w:rPr>
          <w:fldChar w:fldCharType="end"/>
        </w:r>
      </w:p>
      <w:p w:rsidR="0055576B" w:rsidRDefault="0055576B">
        <w:pPr>
          <w:pStyle w:val="Header"/>
          <w:jc w:val="right"/>
          <w:rPr>
            <w:noProof/>
          </w:rPr>
        </w:pPr>
        <w:r>
          <w:rPr>
            <w:noProof/>
          </w:rPr>
          <w:t>HH</w:t>
        </w:r>
        <w:r w:rsidR="004A2AB1">
          <w:rPr>
            <w:noProof/>
          </w:rPr>
          <w:t xml:space="preserve"> 338/16</w:t>
        </w:r>
      </w:p>
      <w:p w:rsidR="0055576B" w:rsidRDefault="0055576B">
        <w:pPr>
          <w:pStyle w:val="Header"/>
          <w:jc w:val="right"/>
        </w:pPr>
        <w:r>
          <w:rPr>
            <w:noProof/>
          </w:rPr>
          <w:t>CON 3/16</w:t>
        </w:r>
      </w:p>
    </w:sdtContent>
  </w:sdt>
  <w:p w:rsidR="0055576B" w:rsidRDefault="00555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6B"/>
    <w:rsid w:val="0004184A"/>
    <w:rsid w:val="000652A4"/>
    <w:rsid w:val="000F4B3F"/>
    <w:rsid w:val="00162474"/>
    <w:rsid w:val="001E30D2"/>
    <w:rsid w:val="002A1E85"/>
    <w:rsid w:val="0036599E"/>
    <w:rsid w:val="00400122"/>
    <w:rsid w:val="004A2AB1"/>
    <w:rsid w:val="0055576B"/>
    <w:rsid w:val="005A4E2A"/>
    <w:rsid w:val="006049FC"/>
    <w:rsid w:val="007B2F50"/>
    <w:rsid w:val="007C5647"/>
    <w:rsid w:val="007E08E5"/>
    <w:rsid w:val="007F3CE9"/>
    <w:rsid w:val="00817AC9"/>
    <w:rsid w:val="008243B8"/>
    <w:rsid w:val="00872A97"/>
    <w:rsid w:val="00B4167E"/>
    <w:rsid w:val="00C201C2"/>
    <w:rsid w:val="00C81649"/>
    <w:rsid w:val="00EF0A23"/>
    <w:rsid w:val="00FA4EF9"/>
    <w:rsid w:val="00FB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6B"/>
  </w:style>
  <w:style w:type="paragraph" w:styleId="Footer">
    <w:name w:val="footer"/>
    <w:basedOn w:val="Normal"/>
    <w:link w:val="FooterChar"/>
    <w:uiPriority w:val="99"/>
    <w:unhideWhenUsed/>
    <w:rsid w:val="0055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6B"/>
  </w:style>
  <w:style w:type="paragraph" w:styleId="BalloonText">
    <w:name w:val="Balloon Text"/>
    <w:basedOn w:val="Normal"/>
    <w:link w:val="BalloonTextChar"/>
    <w:uiPriority w:val="99"/>
    <w:semiHidden/>
    <w:unhideWhenUsed/>
    <w:rsid w:val="0055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6B"/>
  </w:style>
  <w:style w:type="paragraph" w:styleId="Footer">
    <w:name w:val="footer"/>
    <w:basedOn w:val="Normal"/>
    <w:link w:val="FooterChar"/>
    <w:uiPriority w:val="99"/>
    <w:unhideWhenUsed/>
    <w:rsid w:val="0055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6B"/>
  </w:style>
  <w:style w:type="paragraph" w:styleId="BalloonText">
    <w:name w:val="Balloon Text"/>
    <w:basedOn w:val="Normal"/>
    <w:link w:val="BalloonTextChar"/>
    <w:uiPriority w:val="99"/>
    <w:semiHidden/>
    <w:unhideWhenUsed/>
    <w:rsid w:val="0055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2016-06-02T19:05:00Z</cp:lastPrinted>
  <dcterms:created xsi:type="dcterms:W3CDTF">2016-06-06T11:04:00Z</dcterms:created>
  <dcterms:modified xsi:type="dcterms:W3CDTF">2016-06-06T11:04:00Z</dcterms:modified>
</cp:coreProperties>
</file>