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44" w:rsidRDefault="003E7382"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VUKUTU [PRIVATE] LIMITED</w:t>
      </w:r>
    </w:p>
    <w:p w:rsidR="00AD1044" w:rsidRDefault="004031FE" w:rsidP="00AD10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031FE" w:rsidRDefault="003E7382"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PRIDE KWINJE</w:t>
      </w:r>
    </w:p>
    <w:p w:rsidR="004031FE" w:rsidRDefault="003E7382"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031FE" w:rsidRDefault="003E7382"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 LAND REFORM &amp; RESETTLEMENT</w:t>
      </w:r>
      <w:r w:rsidR="00FC24F7">
        <w:rPr>
          <w:rStyle w:val="FootnoteReference"/>
          <w:rFonts w:ascii="Times New Roman" w:hAnsi="Times New Roman" w:cs="Times New Roman"/>
          <w:sz w:val="24"/>
          <w:szCs w:val="24"/>
        </w:rPr>
        <w:footnoteReference w:id="1"/>
      </w:r>
    </w:p>
    <w:p w:rsidR="003E7382" w:rsidRDefault="003E7382" w:rsidP="000637DD">
      <w:pPr>
        <w:spacing w:after="0" w:line="240" w:lineRule="auto"/>
        <w:jc w:val="both"/>
        <w:rPr>
          <w:rFonts w:ascii="Times New Roman" w:hAnsi="Times New Roman" w:cs="Times New Roman"/>
          <w:sz w:val="24"/>
          <w:szCs w:val="24"/>
        </w:rPr>
      </w:pPr>
    </w:p>
    <w:p w:rsidR="003E7382" w:rsidRDefault="003E7382" w:rsidP="000637DD">
      <w:pPr>
        <w:spacing w:after="0" w:line="240" w:lineRule="auto"/>
        <w:jc w:val="both"/>
        <w:rPr>
          <w:rFonts w:ascii="Times New Roman" w:hAnsi="Times New Roman" w:cs="Times New Roman"/>
          <w:sz w:val="24"/>
          <w:szCs w:val="24"/>
        </w:rPr>
      </w:pPr>
    </w:p>
    <w:p w:rsidR="00D311BE" w:rsidRDefault="00D311BE" w:rsidP="004A2FFD">
      <w:pPr>
        <w:spacing w:after="0" w:line="240" w:lineRule="auto"/>
        <w:jc w:val="both"/>
        <w:rPr>
          <w:rFonts w:ascii="Times New Roman" w:hAnsi="Times New Roman" w:cs="Times New Roman"/>
          <w:sz w:val="24"/>
          <w:szCs w:val="24"/>
        </w:rPr>
      </w:pPr>
    </w:p>
    <w:p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3E7382">
        <w:rPr>
          <w:rFonts w:ascii="Times New Roman" w:hAnsi="Times New Roman" w:cs="Times New Roman"/>
          <w:sz w:val="24"/>
          <w:szCs w:val="24"/>
        </w:rPr>
        <w:t xml:space="preserve">18 February </w:t>
      </w:r>
      <w:r w:rsidR="004031FE">
        <w:rPr>
          <w:rFonts w:ascii="Times New Roman" w:hAnsi="Times New Roman" w:cs="Times New Roman"/>
          <w:sz w:val="24"/>
          <w:szCs w:val="24"/>
        </w:rPr>
        <w:t>2016</w:t>
      </w:r>
      <w:r w:rsidR="00F17CE3">
        <w:rPr>
          <w:rFonts w:ascii="Times New Roman" w:hAnsi="Times New Roman" w:cs="Times New Roman"/>
          <w:sz w:val="24"/>
          <w:szCs w:val="24"/>
        </w:rPr>
        <w:t xml:space="preserve"> </w:t>
      </w:r>
      <w:r w:rsidR="00C06D94">
        <w:rPr>
          <w:rFonts w:ascii="Times New Roman" w:hAnsi="Times New Roman" w:cs="Times New Roman"/>
          <w:sz w:val="24"/>
          <w:szCs w:val="24"/>
        </w:rPr>
        <w:t xml:space="preserve">&amp; </w:t>
      </w:r>
      <w:r w:rsidR="00B36841">
        <w:rPr>
          <w:rFonts w:ascii="Times New Roman" w:hAnsi="Times New Roman" w:cs="Times New Roman"/>
          <w:sz w:val="24"/>
          <w:szCs w:val="24"/>
        </w:rPr>
        <w:t>15</w:t>
      </w:r>
      <w:r w:rsidR="001B7A2E">
        <w:rPr>
          <w:rFonts w:ascii="Times New Roman" w:hAnsi="Times New Roman" w:cs="Times New Roman"/>
          <w:sz w:val="24"/>
          <w:szCs w:val="24"/>
        </w:rPr>
        <w:t xml:space="preserve"> </w:t>
      </w:r>
      <w:r w:rsidR="00C06D94">
        <w:rPr>
          <w:rFonts w:ascii="Times New Roman" w:hAnsi="Times New Roman" w:cs="Times New Roman"/>
          <w:sz w:val="24"/>
          <w:szCs w:val="24"/>
        </w:rPr>
        <w:t>June</w:t>
      </w:r>
      <w:r w:rsidR="00F17CE3">
        <w:rPr>
          <w:rFonts w:ascii="Times New Roman" w:hAnsi="Times New Roman" w:cs="Times New Roman"/>
          <w:sz w:val="24"/>
          <w:szCs w:val="24"/>
        </w:rPr>
        <w:t xml:space="preserve"> </w:t>
      </w:r>
      <w:r w:rsidR="004031FE">
        <w:rPr>
          <w:rFonts w:ascii="Times New Roman" w:hAnsi="Times New Roman" w:cs="Times New Roman"/>
          <w:sz w:val="24"/>
          <w:szCs w:val="24"/>
        </w:rPr>
        <w:t>2016</w:t>
      </w:r>
    </w:p>
    <w:p w:rsidR="004A2FFD" w:rsidRDefault="004A2FFD" w:rsidP="004A2FFD">
      <w:pPr>
        <w:spacing w:after="0" w:line="240" w:lineRule="auto"/>
        <w:jc w:val="both"/>
        <w:rPr>
          <w:rFonts w:ascii="Times New Roman" w:hAnsi="Times New Roman" w:cs="Times New Roman"/>
          <w:sz w:val="24"/>
          <w:szCs w:val="24"/>
        </w:rPr>
      </w:pPr>
    </w:p>
    <w:p w:rsidR="00A64467" w:rsidRDefault="00A64467" w:rsidP="004A2FFD">
      <w:pPr>
        <w:spacing w:after="0" w:line="240" w:lineRule="auto"/>
        <w:jc w:val="both"/>
        <w:rPr>
          <w:rFonts w:ascii="Times New Roman" w:hAnsi="Times New Roman" w:cs="Times New Roman"/>
          <w:sz w:val="24"/>
          <w:szCs w:val="24"/>
        </w:rPr>
      </w:pPr>
    </w:p>
    <w:p w:rsidR="00FF0E99" w:rsidRPr="00326756" w:rsidRDefault="00F17CE3"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w:t>
      </w:r>
      <w:r w:rsidR="00D672F8">
        <w:rPr>
          <w:rFonts w:ascii="Times New Roman" w:hAnsi="Times New Roman" w:cs="Times New Roman"/>
          <w:b/>
          <w:sz w:val="24"/>
          <w:szCs w:val="24"/>
        </w:rPr>
        <w:t xml:space="preserve"> application</w:t>
      </w:r>
      <w:r w:rsidR="0045223F">
        <w:rPr>
          <w:rFonts w:ascii="Times New Roman" w:hAnsi="Times New Roman" w:cs="Times New Roman"/>
          <w:b/>
          <w:sz w:val="24"/>
          <w:szCs w:val="24"/>
        </w:rPr>
        <w:t xml:space="preserve"> </w:t>
      </w:r>
    </w:p>
    <w:p w:rsidR="00D6284F" w:rsidRDefault="00D6284F" w:rsidP="00045B53">
      <w:pPr>
        <w:spacing w:after="0" w:line="360" w:lineRule="auto"/>
        <w:jc w:val="both"/>
        <w:rPr>
          <w:rFonts w:ascii="Times New Roman" w:hAnsi="Times New Roman" w:cs="Times New Roman"/>
          <w:sz w:val="24"/>
          <w:szCs w:val="24"/>
        </w:rPr>
      </w:pPr>
    </w:p>
    <w:p w:rsidR="00A62638" w:rsidRDefault="00D6284F" w:rsidP="004A2FFD">
      <w:pPr>
        <w:spacing w:after="0" w:line="240" w:lineRule="auto"/>
        <w:jc w:val="both"/>
        <w:rPr>
          <w:rFonts w:ascii="Times New Roman" w:hAnsi="Times New Roman" w:cs="Times New Roman"/>
          <w:sz w:val="24"/>
          <w:szCs w:val="24"/>
        </w:rPr>
      </w:pPr>
      <w:r w:rsidRPr="00020AC7">
        <w:rPr>
          <w:rFonts w:ascii="Times New Roman" w:hAnsi="Times New Roman" w:cs="Times New Roman"/>
          <w:sz w:val="24"/>
          <w:szCs w:val="24"/>
        </w:rPr>
        <w:t xml:space="preserve"> </w:t>
      </w:r>
      <w:r w:rsidR="003E7382">
        <w:rPr>
          <w:rFonts w:ascii="Times New Roman" w:hAnsi="Times New Roman" w:cs="Times New Roman"/>
          <w:i/>
          <w:sz w:val="24"/>
          <w:szCs w:val="24"/>
        </w:rPr>
        <w:t xml:space="preserve">T. </w:t>
      </w:r>
      <w:proofErr w:type="spellStart"/>
      <w:r w:rsidR="003E7382">
        <w:rPr>
          <w:rFonts w:ascii="Times New Roman" w:hAnsi="Times New Roman" w:cs="Times New Roman"/>
          <w:i/>
          <w:sz w:val="24"/>
          <w:szCs w:val="24"/>
        </w:rPr>
        <w:t>Biti</w:t>
      </w:r>
      <w:proofErr w:type="spellEnd"/>
      <w:r w:rsidR="00AB0D7A" w:rsidRPr="004031FE">
        <w:rPr>
          <w:rFonts w:ascii="Times New Roman" w:hAnsi="Times New Roman" w:cs="Times New Roman"/>
          <w:sz w:val="24"/>
          <w:szCs w:val="24"/>
        </w:rPr>
        <w:t>,</w:t>
      </w:r>
      <w:r w:rsidR="00AD1044" w:rsidRPr="004031FE">
        <w:rPr>
          <w:rFonts w:ascii="Times New Roman" w:hAnsi="Times New Roman" w:cs="Times New Roman"/>
          <w:sz w:val="24"/>
          <w:szCs w:val="24"/>
        </w:rPr>
        <w:t xml:space="preserve"> </w:t>
      </w:r>
      <w:r w:rsidR="00BE14D8" w:rsidRPr="00BA3DD5">
        <w:rPr>
          <w:rFonts w:ascii="Times New Roman" w:hAnsi="Times New Roman" w:cs="Times New Roman"/>
          <w:sz w:val="24"/>
          <w:szCs w:val="24"/>
        </w:rPr>
        <w:t xml:space="preserve">for </w:t>
      </w:r>
      <w:r w:rsidR="00AD1044">
        <w:rPr>
          <w:rFonts w:ascii="Times New Roman" w:hAnsi="Times New Roman" w:cs="Times New Roman"/>
          <w:sz w:val="24"/>
          <w:szCs w:val="24"/>
        </w:rPr>
        <w:t xml:space="preserve">the </w:t>
      </w:r>
      <w:r w:rsidR="00FE71E3">
        <w:rPr>
          <w:rFonts w:ascii="Times New Roman" w:hAnsi="Times New Roman" w:cs="Times New Roman"/>
          <w:sz w:val="24"/>
          <w:szCs w:val="24"/>
        </w:rPr>
        <w:t>applicant</w:t>
      </w:r>
    </w:p>
    <w:p w:rsidR="00D311BE" w:rsidRDefault="00CE783D"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 </w:t>
      </w:r>
      <w:proofErr w:type="spellStart"/>
      <w:r>
        <w:rPr>
          <w:rFonts w:ascii="Times New Roman" w:hAnsi="Times New Roman" w:cs="Times New Roman"/>
          <w:i/>
          <w:sz w:val="24"/>
          <w:szCs w:val="24"/>
        </w:rPr>
        <w:t>Magadure</w:t>
      </w:r>
      <w:proofErr w:type="spellEnd"/>
      <w:r w:rsidR="003E7382">
        <w:rPr>
          <w:rFonts w:ascii="Times New Roman" w:hAnsi="Times New Roman" w:cs="Times New Roman"/>
          <w:sz w:val="24"/>
          <w:szCs w:val="24"/>
        </w:rPr>
        <w:t>, for the</w:t>
      </w:r>
      <w:r w:rsidR="00F17CE3" w:rsidRPr="00F17CE3">
        <w:rPr>
          <w:rFonts w:ascii="Times New Roman" w:hAnsi="Times New Roman" w:cs="Times New Roman"/>
          <w:sz w:val="24"/>
          <w:szCs w:val="24"/>
        </w:rPr>
        <w:t xml:space="preserve"> </w:t>
      </w:r>
      <w:r w:rsidR="003E7382">
        <w:rPr>
          <w:rFonts w:ascii="Times New Roman" w:hAnsi="Times New Roman" w:cs="Times New Roman"/>
          <w:sz w:val="24"/>
          <w:szCs w:val="24"/>
        </w:rPr>
        <w:t xml:space="preserve">second </w:t>
      </w:r>
      <w:r w:rsidR="00F17CE3" w:rsidRPr="00F17CE3">
        <w:rPr>
          <w:rFonts w:ascii="Times New Roman" w:hAnsi="Times New Roman" w:cs="Times New Roman"/>
          <w:sz w:val="24"/>
          <w:szCs w:val="24"/>
        </w:rPr>
        <w:t>respondent</w:t>
      </w:r>
    </w:p>
    <w:p w:rsidR="003E7382" w:rsidRPr="00F17CE3" w:rsidRDefault="003E7382"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respondent in default</w:t>
      </w:r>
    </w:p>
    <w:p w:rsidR="00F378B0" w:rsidRDefault="00F378B0" w:rsidP="00045B53">
      <w:pPr>
        <w:spacing w:after="0" w:line="360" w:lineRule="auto"/>
        <w:ind w:firstLine="720"/>
        <w:jc w:val="both"/>
        <w:rPr>
          <w:rFonts w:ascii="Times New Roman" w:hAnsi="Times New Roman" w:cs="Times New Roman"/>
          <w:b/>
          <w:sz w:val="24"/>
          <w:szCs w:val="24"/>
        </w:rPr>
      </w:pPr>
    </w:p>
    <w:p w:rsidR="00B36841" w:rsidRDefault="00BE14D8" w:rsidP="004D5CD3">
      <w:pPr>
        <w:spacing w:after="0" w:line="360" w:lineRule="auto"/>
        <w:ind w:firstLine="720"/>
        <w:jc w:val="both"/>
        <w:rPr>
          <w:rFonts w:ascii="Times New Roman" w:hAnsi="Times New Roman" w:cs="Times New Roman"/>
          <w:sz w:val="24"/>
          <w:szCs w:val="24"/>
        </w:rPr>
      </w:pPr>
      <w:r w:rsidRPr="00AB013A">
        <w:rPr>
          <w:rFonts w:ascii="Times New Roman" w:hAnsi="Times New Roman" w:cs="Times New Roman"/>
          <w:sz w:val="24"/>
          <w:szCs w:val="24"/>
        </w:rPr>
        <w:t>MAFUSIRE J:</w:t>
      </w:r>
      <w:r w:rsidR="00AD1044" w:rsidRPr="0045223F">
        <w:rPr>
          <w:rFonts w:ascii="Times New Roman" w:hAnsi="Times New Roman" w:cs="Times New Roman"/>
          <w:sz w:val="24"/>
          <w:szCs w:val="24"/>
        </w:rPr>
        <w:t xml:space="preserve"> </w:t>
      </w:r>
      <w:r w:rsidR="00CE783D">
        <w:rPr>
          <w:rFonts w:ascii="Times New Roman" w:hAnsi="Times New Roman" w:cs="Times New Roman"/>
          <w:sz w:val="24"/>
          <w:szCs w:val="24"/>
        </w:rPr>
        <w:t xml:space="preserve">The applicant’s heads </w:t>
      </w:r>
      <w:r w:rsidR="00B232C3">
        <w:rPr>
          <w:rFonts w:ascii="Times New Roman" w:hAnsi="Times New Roman" w:cs="Times New Roman"/>
          <w:sz w:val="24"/>
          <w:szCs w:val="24"/>
        </w:rPr>
        <w:t xml:space="preserve">of argument </w:t>
      </w:r>
      <w:r w:rsidR="00A10948">
        <w:rPr>
          <w:rFonts w:ascii="Times New Roman" w:hAnsi="Times New Roman" w:cs="Times New Roman"/>
          <w:sz w:val="24"/>
          <w:szCs w:val="24"/>
        </w:rPr>
        <w:t xml:space="preserve">spanned over </w:t>
      </w:r>
      <w:r w:rsidR="000111CD">
        <w:rPr>
          <w:rFonts w:ascii="Times New Roman" w:hAnsi="Times New Roman" w:cs="Times New Roman"/>
          <w:sz w:val="24"/>
          <w:szCs w:val="24"/>
        </w:rPr>
        <w:t>fifty-five</w:t>
      </w:r>
      <w:r w:rsidR="00B36841">
        <w:rPr>
          <w:rFonts w:ascii="Times New Roman" w:hAnsi="Times New Roman" w:cs="Times New Roman"/>
          <w:sz w:val="24"/>
          <w:szCs w:val="24"/>
        </w:rPr>
        <w:t xml:space="preserve"> pages. As I </w:t>
      </w:r>
      <w:r w:rsidR="00B63208">
        <w:rPr>
          <w:rFonts w:ascii="Times New Roman" w:hAnsi="Times New Roman" w:cs="Times New Roman"/>
          <w:sz w:val="24"/>
          <w:szCs w:val="24"/>
        </w:rPr>
        <w:t xml:space="preserve">waded </w:t>
      </w:r>
      <w:r w:rsidR="00B36841">
        <w:rPr>
          <w:rFonts w:ascii="Times New Roman" w:hAnsi="Times New Roman" w:cs="Times New Roman"/>
          <w:sz w:val="24"/>
          <w:szCs w:val="24"/>
        </w:rPr>
        <w:t>through them</w:t>
      </w:r>
      <w:r w:rsidR="008E084B">
        <w:rPr>
          <w:rFonts w:ascii="Times New Roman" w:hAnsi="Times New Roman" w:cs="Times New Roman"/>
          <w:sz w:val="24"/>
          <w:szCs w:val="24"/>
        </w:rPr>
        <w:t>,</w:t>
      </w:r>
      <w:r w:rsidR="00B36841">
        <w:rPr>
          <w:rFonts w:ascii="Times New Roman" w:hAnsi="Times New Roman" w:cs="Times New Roman"/>
          <w:sz w:val="24"/>
          <w:szCs w:val="24"/>
        </w:rPr>
        <w:t xml:space="preserve"> a</w:t>
      </w:r>
      <w:r w:rsidR="00B63208">
        <w:rPr>
          <w:rFonts w:ascii="Times New Roman" w:hAnsi="Times New Roman" w:cs="Times New Roman"/>
          <w:sz w:val="24"/>
          <w:szCs w:val="24"/>
        </w:rPr>
        <w:t xml:space="preserve"> certain</w:t>
      </w:r>
      <w:r w:rsidR="00B36841">
        <w:rPr>
          <w:rFonts w:ascii="Times New Roman" w:hAnsi="Times New Roman" w:cs="Times New Roman"/>
          <w:sz w:val="24"/>
          <w:szCs w:val="24"/>
        </w:rPr>
        <w:t xml:space="preserve"> article in the </w:t>
      </w:r>
      <w:r w:rsidR="004B7459">
        <w:rPr>
          <w:rFonts w:ascii="Times New Roman" w:hAnsi="Times New Roman" w:cs="Times New Roman"/>
          <w:sz w:val="24"/>
          <w:szCs w:val="24"/>
        </w:rPr>
        <w:t>journal,</w:t>
      </w:r>
      <w:r w:rsidR="00B36841">
        <w:rPr>
          <w:rFonts w:ascii="Times New Roman" w:hAnsi="Times New Roman" w:cs="Times New Roman"/>
          <w:sz w:val="24"/>
          <w:szCs w:val="24"/>
        </w:rPr>
        <w:t xml:space="preserve"> </w:t>
      </w:r>
      <w:r w:rsidR="00B36841" w:rsidRPr="00B232C3">
        <w:rPr>
          <w:rFonts w:ascii="Times New Roman" w:hAnsi="Times New Roman" w:cs="Times New Roman"/>
          <w:i/>
          <w:sz w:val="24"/>
          <w:szCs w:val="24"/>
        </w:rPr>
        <w:t>Advocate</w:t>
      </w:r>
      <w:r w:rsidR="004B7459">
        <w:rPr>
          <w:rFonts w:ascii="Times New Roman" w:hAnsi="Times New Roman" w:cs="Times New Roman"/>
          <w:sz w:val="24"/>
          <w:szCs w:val="24"/>
        </w:rPr>
        <w:t xml:space="preserve">, </w:t>
      </w:r>
      <w:r w:rsidR="009F5391">
        <w:rPr>
          <w:rFonts w:ascii="Times New Roman" w:hAnsi="Times New Roman" w:cs="Times New Roman"/>
          <w:sz w:val="24"/>
          <w:szCs w:val="24"/>
        </w:rPr>
        <w:t>of December 2001</w:t>
      </w:r>
      <w:r w:rsidR="00AE0008">
        <w:rPr>
          <w:rFonts w:ascii="Times New Roman" w:hAnsi="Times New Roman" w:cs="Times New Roman"/>
          <w:sz w:val="24"/>
          <w:szCs w:val="24"/>
        </w:rPr>
        <w:t>,</w:t>
      </w:r>
      <w:r w:rsidR="009F5391">
        <w:rPr>
          <w:rFonts w:ascii="Times New Roman" w:hAnsi="Times New Roman" w:cs="Times New Roman"/>
          <w:sz w:val="24"/>
          <w:szCs w:val="24"/>
        </w:rPr>
        <w:t xml:space="preserve"> </w:t>
      </w:r>
      <w:r w:rsidR="00B36841">
        <w:rPr>
          <w:rFonts w:ascii="Times New Roman" w:hAnsi="Times New Roman" w:cs="Times New Roman"/>
          <w:sz w:val="24"/>
          <w:szCs w:val="24"/>
        </w:rPr>
        <w:t>by LCT HARMS, Judge of the Supreme Court of Appeal in Bloemfontein, South Africa</w:t>
      </w:r>
      <w:r w:rsidR="00B232C3">
        <w:rPr>
          <w:rFonts w:ascii="Times New Roman" w:hAnsi="Times New Roman" w:cs="Times New Roman"/>
          <w:sz w:val="24"/>
          <w:szCs w:val="24"/>
        </w:rPr>
        <w:t>, with the eye-catching title: “</w:t>
      </w:r>
      <w:r w:rsidR="00B232C3" w:rsidRPr="00B232C3">
        <w:rPr>
          <w:rFonts w:ascii="Times New Roman" w:hAnsi="Times New Roman" w:cs="Times New Roman"/>
          <w:b/>
          <w:i/>
          <w:sz w:val="24"/>
          <w:szCs w:val="24"/>
        </w:rPr>
        <w:t>What irritates judges</w:t>
      </w:r>
      <w:r w:rsidR="00B232C3">
        <w:rPr>
          <w:rFonts w:ascii="Times New Roman" w:hAnsi="Times New Roman" w:cs="Times New Roman"/>
          <w:sz w:val="24"/>
          <w:szCs w:val="24"/>
        </w:rPr>
        <w:t xml:space="preserve">?” </w:t>
      </w:r>
      <w:r w:rsidR="00B63208">
        <w:rPr>
          <w:rFonts w:ascii="Times New Roman" w:hAnsi="Times New Roman" w:cs="Times New Roman"/>
          <w:sz w:val="24"/>
          <w:szCs w:val="24"/>
        </w:rPr>
        <w:t>drifted into my mind. It said in part</w:t>
      </w:r>
      <w:r w:rsidR="00B36841">
        <w:rPr>
          <w:rFonts w:ascii="Times New Roman" w:hAnsi="Times New Roman" w:cs="Times New Roman"/>
          <w:sz w:val="24"/>
          <w:szCs w:val="24"/>
        </w:rPr>
        <w:t>:</w:t>
      </w:r>
    </w:p>
    <w:p w:rsidR="00B36841" w:rsidRDefault="00B36841" w:rsidP="004D5CD3">
      <w:pPr>
        <w:spacing w:after="0" w:line="360" w:lineRule="auto"/>
        <w:ind w:firstLine="720"/>
        <w:jc w:val="both"/>
        <w:rPr>
          <w:rFonts w:ascii="Times New Roman" w:hAnsi="Times New Roman" w:cs="Times New Roman"/>
          <w:sz w:val="24"/>
          <w:szCs w:val="24"/>
        </w:rPr>
      </w:pPr>
    </w:p>
    <w:p w:rsidR="00B36841" w:rsidRDefault="00B36841" w:rsidP="00B232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232C3">
        <w:rPr>
          <w:rFonts w:ascii="Times New Roman" w:hAnsi="Times New Roman" w:cs="Times New Roman"/>
        </w:rPr>
        <w:t>Another form of padding is taking too many points. It is indicative of counsel’s lack of confidence in the matter. Cases usually turn on one point, occasionally on a few. Too many points tend to obfuscate the good ones. Counsel should be astute enough to make a firm decision of what can and what cannot work</w:t>
      </w:r>
      <w:r>
        <w:rPr>
          <w:rFonts w:ascii="Times New Roman" w:hAnsi="Times New Roman" w:cs="Times New Roman"/>
          <w:sz w:val="24"/>
          <w:szCs w:val="24"/>
        </w:rPr>
        <w:t>.”</w:t>
      </w:r>
    </w:p>
    <w:p w:rsidR="00B36841" w:rsidRDefault="00B36841" w:rsidP="004D5CD3">
      <w:pPr>
        <w:spacing w:after="0" w:line="360" w:lineRule="auto"/>
        <w:ind w:firstLine="720"/>
        <w:jc w:val="both"/>
        <w:rPr>
          <w:rFonts w:ascii="Times New Roman" w:hAnsi="Times New Roman" w:cs="Times New Roman"/>
          <w:sz w:val="24"/>
          <w:szCs w:val="24"/>
        </w:rPr>
      </w:pPr>
    </w:p>
    <w:p w:rsidR="00261D4F" w:rsidRDefault="00B36841" w:rsidP="004D5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few lines down</w:t>
      </w:r>
      <w:r w:rsidR="008E2113">
        <w:rPr>
          <w:rFonts w:ascii="Times New Roman" w:hAnsi="Times New Roman" w:cs="Times New Roman"/>
          <w:sz w:val="24"/>
          <w:szCs w:val="24"/>
        </w:rPr>
        <w:t>,</w:t>
      </w:r>
      <w:r w:rsidR="00A10948">
        <w:rPr>
          <w:rFonts w:ascii="Times New Roman" w:hAnsi="Times New Roman" w:cs="Times New Roman"/>
          <w:sz w:val="24"/>
          <w:szCs w:val="24"/>
        </w:rPr>
        <w:t xml:space="preserve"> the learned judge wrote</w:t>
      </w:r>
      <w:r w:rsidR="00261D4F">
        <w:rPr>
          <w:rFonts w:ascii="Times New Roman" w:hAnsi="Times New Roman" w:cs="Times New Roman"/>
          <w:sz w:val="24"/>
          <w:szCs w:val="24"/>
        </w:rPr>
        <w:t>:</w:t>
      </w:r>
    </w:p>
    <w:p w:rsidR="00261D4F" w:rsidRDefault="00261D4F" w:rsidP="004D5CD3">
      <w:pPr>
        <w:spacing w:after="0" w:line="360" w:lineRule="auto"/>
        <w:ind w:firstLine="720"/>
        <w:jc w:val="both"/>
        <w:rPr>
          <w:rFonts w:ascii="Times New Roman" w:hAnsi="Times New Roman" w:cs="Times New Roman"/>
          <w:sz w:val="24"/>
          <w:szCs w:val="24"/>
        </w:rPr>
      </w:pPr>
    </w:p>
    <w:p w:rsidR="00261D4F" w:rsidRDefault="00261D4F" w:rsidP="000111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232C3">
        <w:rPr>
          <w:rFonts w:ascii="Times New Roman" w:hAnsi="Times New Roman" w:cs="Times New Roman"/>
        </w:rPr>
        <w:t xml:space="preserve">Expert </w:t>
      </w:r>
      <w:proofErr w:type="gramStart"/>
      <w:r w:rsidRPr="00B232C3">
        <w:rPr>
          <w:rFonts w:ascii="Times New Roman" w:hAnsi="Times New Roman" w:cs="Times New Roman"/>
        </w:rPr>
        <w:t>counsel fall</w:t>
      </w:r>
      <w:proofErr w:type="gramEnd"/>
      <w:r w:rsidRPr="00B232C3">
        <w:rPr>
          <w:rFonts w:ascii="Times New Roman" w:hAnsi="Times New Roman" w:cs="Times New Roman"/>
        </w:rPr>
        <w:t xml:space="preserve"> into two classes: the one assume</w:t>
      </w:r>
      <w:r w:rsidRPr="00B63208">
        <w:rPr>
          <w:rFonts w:ascii="Times New Roman" w:hAnsi="Times New Roman" w:cs="Times New Roman"/>
        </w:rPr>
        <w:t>s that the court consists of totally ignorant judges and file</w:t>
      </w:r>
      <w:r w:rsidR="008E084B" w:rsidRPr="00B63208">
        <w:rPr>
          <w:rFonts w:ascii="Times New Roman" w:hAnsi="Times New Roman" w:cs="Times New Roman"/>
        </w:rPr>
        <w:t>[s]</w:t>
      </w:r>
      <w:r w:rsidRPr="00B63208">
        <w:rPr>
          <w:rFonts w:ascii="Times New Roman" w:hAnsi="Times New Roman" w:cs="Times New Roman"/>
        </w:rPr>
        <w:t xml:space="preserve"> a treatise on the subject.</w:t>
      </w:r>
      <w:r w:rsidR="00B63208" w:rsidRPr="00B63208">
        <w:rPr>
          <w:rFonts w:ascii="Times New Roman" w:hAnsi="Times New Roman" w:cs="Times New Roman"/>
        </w:rPr>
        <w:t xml:space="preserve"> The other accepts that the court can follow the jumps in the argument … Both are wrong.</w:t>
      </w:r>
      <w:r>
        <w:rPr>
          <w:rFonts w:ascii="Times New Roman" w:hAnsi="Times New Roman" w:cs="Times New Roman"/>
          <w:sz w:val="24"/>
          <w:szCs w:val="24"/>
        </w:rPr>
        <w:t>”</w:t>
      </w:r>
    </w:p>
    <w:p w:rsidR="00261D4F" w:rsidRDefault="00261D4F" w:rsidP="004D5CD3">
      <w:pPr>
        <w:spacing w:after="0" w:line="360" w:lineRule="auto"/>
        <w:ind w:firstLine="720"/>
        <w:jc w:val="both"/>
        <w:rPr>
          <w:rFonts w:ascii="Times New Roman" w:hAnsi="Times New Roman" w:cs="Times New Roman"/>
          <w:sz w:val="24"/>
          <w:szCs w:val="24"/>
        </w:rPr>
      </w:pPr>
    </w:p>
    <w:p w:rsidR="00FB78C6" w:rsidRDefault="00B232C3" w:rsidP="004D5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lent </w:t>
      </w:r>
      <w:r w:rsidR="00AE0008">
        <w:rPr>
          <w:rFonts w:ascii="Times New Roman" w:hAnsi="Times New Roman" w:cs="Times New Roman"/>
          <w:sz w:val="24"/>
          <w:szCs w:val="24"/>
        </w:rPr>
        <w:t xml:space="preserve">Mr </w:t>
      </w:r>
      <w:proofErr w:type="spellStart"/>
      <w:r w:rsidRPr="00C260BF">
        <w:rPr>
          <w:rFonts w:ascii="Times New Roman" w:hAnsi="Times New Roman" w:cs="Times New Roman"/>
          <w:i/>
          <w:sz w:val="24"/>
          <w:szCs w:val="24"/>
        </w:rPr>
        <w:t>Biti</w:t>
      </w:r>
      <w:proofErr w:type="spellEnd"/>
      <w:r w:rsidR="00AE0008" w:rsidRPr="00AE0008">
        <w:rPr>
          <w:rFonts w:ascii="Times New Roman" w:hAnsi="Times New Roman" w:cs="Times New Roman"/>
          <w:sz w:val="24"/>
          <w:szCs w:val="24"/>
        </w:rPr>
        <w:t xml:space="preserve"> a leaf</w:t>
      </w:r>
      <w:r w:rsidR="00C260BF">
        <w:rPr>
          <w:rFonts w:ascii="Times New Roman" w:hAnsi="Times New Roman" w:cs="Times New Roman"/>
          <w:sz w:val="24"/>
          <w:szCs w:val="24"/>
        </w:rPr>
        <w:t xml:space="preserve">. </w:t>
      </w:r>
    </w:p>
    <w:p w:rsidR="00C260BF" w:rsidRDefault="000111CD" w:rsidP="004D5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 t</w:t>
      </w:r>
      <w:r w:rsidR="00AE0008">
        <w:rPr>
          <w:rFonts w:ascii="Times New Roman" w:hAnsi="Times New Roman" w:cs="Times New Roman"/>
          <w:sz w:val="24"/>
          <w:szCs w:val="24"/>
        </w:rPr>
        <w:t>he applicant’s claim</w:t>
      </w:r>
      <w:r w:rsidR="00C260BF">
        <w:rPr>
          <w:rFonts w:ascii="Times New Roman" w:hAnsi="Times New Roman" w:cs="Times New Roman"/>
          <w:sz w:val="24"/>
          <w:szCs w:val="24"/>
        </w:rPr>
        <w:t xml:space="preserve"> hung on multiple causes. </w:t>
      </w:r>
      <w:r w:rsidR="004B7459">
        <w:rPr>
          <w:rFonts w:ascii="Times New Roman" w:hAnsi="Times New Roman" w:cs="Times New Roman"/>
          <w:sz w:val="24"/>
          <w:szCs w:val="24"/>
        </w:rPr>
        <w:t>T</w:t>
      </w:r>
      <w:r w:rsidR="008E084B">
        <w:rPr>
          <w:rFonts w:ascii="Times New Roman" w:hAnsi="Times New Roman" w:cs="Times New Roman"/>
          <w:sz w:val="24"/>
          <w:szCs w:val="24"/>
        </w:rPr>
        <w:t>he heads of argument were a treatise</w:t>
      </w:r>
      <w:r w:rsidR="004B7459">
        <w:rPr>
          <w:rFonts w:ascii="Times New Roman" w:hAnsi="Times New Roman" w:cs="Times New Roman"/>
          <w:sz w:val="24"/>
          <w:szCs w:val="24"/>
        </w:rPr>
        <w:t xml:space="preserve"> on constitutionalism</w:t>
      </w:r>
      <w:r w:rsidR="008E084B">
        <w:rPr>
          <w:rFonts w:ascii="Times New Roman" w:hAnsi="Times New Roman" w:cs="Times New Roman"/>
          <w:sz w:val="24"/>
          <w:szCs w:val="24"/>
        </w:rPr>
        <w:t>.</w:t>
      </w:r>
      <w:r w:rsidR="009F5391">
        <w:rPr>
          <w:rFonts w:ascii="Times New Roman" w:hAnsi="Times New Roman" w:cs="Times New Roman"/>
          <w:sz w:val="24"/>
          <w:szCs w:val="24"/>
        </w:rPr>
        <w:t xml:space="preserve"> Every conceivable topic was given generous </w:t>
      </w:r>
      <w:r w:rsidR="00AE0008">
        <w:rPr>
          <w:rFonts w:ascii="Times New Roman" w:hAnsi="Times New Roman" w:cs="Times New Roman"/>
          <w:sz w:val="24"/>
          <w:szCs w:val="24"/>
        </w:rPr>
        <w:t xml:space="preserve">treatment. The topics covered </w:t>
      </w:r>
      <w:r w:rsidR="00976BF6">
        <w:rPr>
          <w:rFonts w:ascii="Times New Roman" w:hAnsi="Times New Roman" w:cs="Times New Roman"/>
          <w:sz w:val="24"/>
          <w:szCs w:val="24"/>
        </w:rPr>
        <w:t xml:space="preserve">were </w:t>
      </w:r>
      <w:r w:rsidR="009F5391">
        <w:rPr>
          <w:rFonts w:ascii="Times New Roman" w:hAnsi="Times New Roman" w:cs="Times New Roman"/>
          <w:sz w:val="24"/>
          <w:szCs w:val="24"/>
        </w:rPr>
        <w:t xml:space="preserve">legality </w:t>
      </w:r>
      <w:r w:rsidR="00F72584">
        <w:rPr>
          <w:rFonts w:ascii="Times New Roman" w:hAnsi="Times New Roman" w:cs="Times New Roman"/>
          <w:sz w:val="24"/>
          <w:szCs w:val="24"/>
        </w:rPr>
        <w:t>and</w:t>
      </w:r>
      <w:r w:rsidR="009F5391">
        <w:rPr>
          <w:rFonts w:ascii="Times New Roman" w:hAnsi="Times New Roman" w:cs="Times New Roman"/>
          <w:sz w:val="24"/>
          <w:szCs w:val="24"/>
        </w:rPr>
        <w:t xml:space="preserve"> constitutionalism; the rule of law; the doctrine of </w:t>
      </w:r>
      <w:r w:rsidR="009F5391">
        <w:rPr>
          <w:rFonts w:ascii="Times New Roman" w:hAnsi="Times New Roman" w:cs="Times New Roman"/>
          <w:sz w:val="24"/>
          <w:szCs w:val="24"/>
        </w:rPr>
        <w:lastRenderedPageBreak/>
        <w:t xml:space="preserve">separation of powers; supremacy of the constitution; the inviolability of court orders; function of the law; the </w:t>
      </w:r>
      <w:proofErr w:type="spellStart"/>
      <w:r w:rsidR="009F5391">
        <w:rPr>
          <w:rFonts w:ascii="Times New Roman" w:hAnsi="Times New Roman" w:cs="Times New Roman"/>
          <w:sz w:val="24"/>
          <w:szCs w:val="24"/>
        </w:rPr>
        <w:t>justiciability</w:t>
      </w:r>
      <w:proofErr w:type="spellEnd"/>
      <w:r w:rsidR="009F5391">
        <w:rPr>
          <w:rFonts w:ascii="Times New Roman" w:hAnsi="Times New Roman" w:cs="Times New Roman"/>
          <w:sz w:val="24"/>
          <w:szCs w:val="24"/>
        </w:rPr>
        <w:t xml:space="preserve"> of land acquisition; the doctrine of estoppel; interpretation of statutes</w:t>
      </w:r>
      <w:r w:rsidR="00F72584">
        <w:rPr>
          <w:rFonts w:ascii="Times New Roman" w:hAnsi="Times New Roman" w:cs="Times New Roman"/>
          <w:sz w:val="24"/>
          <w:szCs w:val="24"/>
        </w:rPr>
        <w:t xml:space="preserve">; </w:t>
      </w:r>
      <w:proofErr w:type="spellStart"/>
      <w:r w:rsidR="00F72584">
        <w:rPr>
          <w:rFonts w:ascii="Times New Roman" w:hAnsi="Times New Roman" w:cs="Times New Roman"/>
          <w:sz w:val="24"/>
          <w:szCs w:val="24"/>
        </w:rPr>
        <w:t>retrospectivity</w:t>
      </w:r>
      <w:proofErr w:type="spellEnd"/>
      <w:r w:rsidR="00F72584">
        <w:rPr>
          <w:rFonts w:ascii="Times New Roman" w:hAnsi="Times New Roman" w:cs="Times New Roman"/>
          <w:sz w:val="24"/>
          <w:szCs w:val="24"/>
        </w:rPr>
        <w:t xml:space="preserve"> of amending legislation, and so on. </w:t>
      </w:r>
    </w:p>
    <w:p w:rsidR="00790D63" w:rsidRDefault="00C260BF" w:rsidP="004D5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A012B">
        <w:rPr>
          <w:rFonts w:ascii="Times New Roman" w:hAnsi="Times New Roman" w:cs="Times New Roman"/>
          <w:sz w:val="24"/>
          <w:szCs w:val="24"/>
        </w:rPr>
        <w:t>proceedings before me were</w:t>
      </w:r>
      <w:r w:rsidR="000111CD">
        <w:rPr>
          <w:rFonts w:ascii="Times New Roman" w:hAnsi="Times New Roman" w:cs="Times New Roman"/>
          <w:sz w:val="24"/>
          <w:szCs w:val="24"/>
        </w:rPr>
        <w:t xml:space="preserve"> </w:t>
      </w:r>
      <w:r>
        <w:rPr>
          <w:rFonts w:ascii="Times New Roman" w:hAnsi="Times New Roman" w:cs="Times New Roman"/>
          <w:sz w:val="24"/>
          <w:szCs w:val="24"/>
        </w:rPr>
        <w:t xml:space="preserve">the return day of a provisional order </w:t>
      </w:r>
      <w:r w:rsidR="00353D63">
        <w:rPr>
          <w:rFonts w:ascii="Times New Roman" w:hAnsi="Times New Roman" w:cs="Times New Roman"/>
          <w:sz w:val="24"/>
          <w:szCs w:val="24"/>
        </w:rPr>
        <w:t xml:space="preserve">that had been granted </w:t>
      </w:r>
      <w:r>
        <w:rPr>
          <w:rFonts w:ascii="Times New Roman" w:hAnsi="Times New Roman" w:cs="Times New Roman"/>
          <w:sz w:val="24"/>
          <w:szCs w:val="24"/>
        </w:rPr>
        <w:t>by this court</w:t>
      </w:r>
      <w:r w:rsidR="00353D63">
        <w:rPr>
          <w:rFonts w:ascii="Times New Roman" w:hAnsi="Times New Roman" w:cs="Times New Roman"/>
          <w:sz w:val="24"/>
          <w:szCs w:val="24"/>
        </w:rPr>
        <w:t xml:space="preserve"> six months previously</w:t>
      </w:r>
      <w:r>
        <w:rPr>
          <w:rFonts w:ascii="Times New Roman" w:hAnsi="Times New Roman" w:cs="Times New Roman"/>
          <w:sz w:val="24"/>
          <w:szCs w:val="24"/>
        </w:rPr>
        <w:t xml:space="preserve">. </w:t>
      </w:r>
      <w:r w:rsidR="00AE0008">
        <w:rPr>
          <w:rFonts w:ascii="Times New Roman" w:hAnsi="Times New Roman" w:cs="Times New Roman"/>
          <w:sz w:val="24"/>
          <w:szCs w:val="24"/>
        </w:rPr>
        <w:t xml:space="preserve">The interim relief </w:t>
      </w:r>
      <w:r w:rsidR="00353D63">
        <w:rPr>
          <w:rFonts w:ascii="Times New Roman" w:hAnsi="Times New Roman" w:cs="Times New Roman"/>
          <w:sz w:val="24"/>
          <w:szCs w:val="24"/>
        </w:rPr>
        <w:t xml:space="preserve">was </w:t>
      </w:r>
      <w:r>
        <w:rPr>
          <w:rFonts w:ascii="Times New Roman" w:hAnsi="Times New Roman" w:cs="Times New Roman"/>
          <w:sz w:val="24"/>
          <w:szCs w:val="24"/>
        </w:rPr>
        <w:t>both an eviction order and an interdict. In terms of it</w:t>
      </w:r>
      <w:r w:rsidR="004B7459">
        <w:rPr>
          <w:rFonts w:ascii="Times New Roman" w:hAnsi="Times New Roman" w:cs="Times New Roman"/>
          <w:sz w:val="24"/>
          <w:szCs w:val="24"/>
        </w:rPr>
        <w:t>,</w:t>
      </w:r>
      <w:r>
        <w:rPr>
          <w:rFonts w:ascii="Times New Roman" w:hAnsi="Times New Roman" w:cs="Times New Roman"/>
          <w:sz w:val="24"/>
          <w:szCs w:val="24"/>
        </w:rPr>
        <w:t xml:space="preserve"> the first respondent </w:t>
      </w:r>
      <w:r w:rsidR="00F235EF">
        <w:rPr>
          <w:rFonts w:ascii="Times New Roman" w:hAnsi="Times New Roman" w:cs="Times New Roman"/>
          <w:sz w:val="24"/>
          <w:szCs w:val="24"/>
        </w:rPr>
        <w:t xml:space="preserve">was </w:t>
      </w:r>
      <w:r>
        <w:rPr>
          <w:rFonts w:ascii="Times New Roman" w:hAnsi="Times New Roman" w:cs="Times New Roman"/>
          <w:sz w:val="24"/>
          <w:szCs w:val="24"/>
        </w:rPr>
        <w:t>ordered to vacate applicant’s 8</w:t>
      </w:r>
      <w:r w:rsidR="007F6AC6">
        <w:rPr>
          <w:rFonts w:ascii="Times New Roman" w:hAnsi="Times New Roman" w:cs="Times New Roman"/>
          <w:sz w:val="24"/>
          <w:szCs w:val="24"/>
        </w:rPr>
        <w:t>7.</w:t>
      </w:r>
      <w:r>
        <w:rPr>
          <w:rFonts w:ascii="Times New Roman" w:hAnsi="Times New Roman" w:cs="Times New Roman"/>
          <w:sz w:val="24"/>
          <w:szCs w:val="24"/>
        </w:rPr>
        <w:t xml:space="preserve">8 hectare property in </w:t>
      </w:r>
      <w:proofErr w:type="spellStart"/>
      <w:r>
        <w:rPr>
          <w:rFonts w:ascii="Times New Roman" w:hAnsi="Times New Roman" w:cs="Times New Roman"/>
          <w:sz w:val="24"/>
          <w:szCs w:val="24"/>
        </w:rPr>
        <w:t>Nyanga</w:t>
      </w:r>
      <w:proofErr w:type="spellEnd"/>
      <w:r w:rsidR="007F6AC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district</w:t>
      </w:r>
      <w:r w:rsidR="000111CD">
        <w:rPr>
          <w:rFonts w:ascii="Times New Roman" w:hAnsi="Times New Roman" w:cs="Times New Roman"/>
          <w:sz w:val="24"/>
          <w:szCs w:val="24"/>
        </w:rPr>
        <w:t xml:space="preserve">, </w:t>
      </w:r>
      <w:r w:rsidR="00790D63">
        <w:rPr>
          <w:rFonts w:ascii="Times New Roman" w:hAnsi="Times New Roman" w:cs="Times New Roman"/>
          <w:sz w:val="24"/>
          <w:szCs w:val="24"/>
        </w:rPr>
        <w:t xml:space="preserve">called </w:t>
      </w:r>
      <w:proofErr w:type="spellStart"/>
      <w:r w:rsidR="00790D63">
        <w:rPr>
          <w:rFonts w:ascii="Times New Roman" w:hAnsi="Times New Roman" w:cs="Times New Roman"/>
          <w:sz w:val="24"/>
          <w:szCs w:val="24"/>
        </w:rPr>
        <w:t>Vukutu</w:t>
      </w:r>
      <w:proofErr w:type="spellEnd"/>
      <w:r w:rsidR="00790D63">
        <w:rPr>
          <w:rFonts w:ascii="Times New Roman" w:hAnsi="Times New Roman" w:cs="Times New Roman"/>
          <w:sz w:val="24"/>
          <w:szCs w:val="24"/>
        </w:rPr>
        <w:t xml:space="preserve"> of Liverpool</w:t>
      </w:r>
      <w:r w:rsidR="00AD01F3">
        <w:rPr>
          <w:rFonts w:ascii="Times New Roman" w:hAnsi="Times New Roman" w:cs="Times New Roman"/>
          <w:sz w:val="24"/>
          <w:szCs w:val="24"/>
        </w:rPr>
        <w:t xml:space="preserve"> [hereafter referred to as “</w:t>
      </w:r>
      <w:proofErr w:type="spellStart"/>
      <w:r w:rsidR="00AD01F3" w:rsidRPr="00AD01F3">
        <w:rPr>
          <w:rFonts w:ascii="Times New Roman" w:hAnsi="Times New Roman" w:cs="Times New Roman"/>
          <w:b/>
          <w:i/>
          <w:sz w:val="24"/>
          <w:szCs w:val="24"/>
        </w:rPr>
        <w:t>Vukutu</w:t>
      </w:r>
      <w:proofErr w:type="spellEnd"/>
      <w:r w:rsidR="00AD01F3">
        <w:rPr>
          <w:rFonts w:ascii="Times New Roman" w:hAnsi="Times New Roman" w:cs="Times New Roman"/>
          <w:sz w:val="24"/>
          <w:szCs w:val="24"/>
        </w:rPr>
        <w:t>”]</w:t>
      </w:r>
      <w:r w:rsidR="00790D63">
        <w:rPr>
          <w:rFonts w:ascii="Times New Roman" w:hAnsi="Times New Roman" w:cs="Times New Roman"/>
          <w:sz w:val="24"/>
          <w:szCs w:val="24"/>
        </w:rPr>
        <w:t>. The first respondent</w:t>
      </w:r>
      <w:r>
        <w:rPr>
          <w:rFonts w:ascii="Times New Roman" w:hAnsi="Times New Roman" w:cs="Times New Roman"/>
          <w:sz w:val="24"/>
          <w:szCs w:val="24"/>
        </w:rPr>
        <w:t xml:space="preserve"> had also been interdicted and restrained from </w:t>
      </w:r>
      <w:r w:rsidR="00790D63">
        <w:rPr>
          <w:rFonts w:ascii="Times New Roman" w:hAnsi="Times New Roman" w:cs="Times New Roman"/>
          <w:sz w:val="24"/>
          <w:szCs w:val="24"/>
        </w:rPr>
        <w:t xml:space="preserve">chopping down </w:t>
      </w:r>
      <w:r w:rsidR="007F6AC6">
        <w:rPr>
          <w:rFonts w:ascii="Times New Roman" w:hAnsi="Times New Roman" w:cs="Times New Roman"/>
          <w:sz w:val="24"/>
          <w:szCs w:val="24"/>
        </w:rPr>
        <w:t>an</w:t>
      </w:r>
      <w:r w:rsidR="008E084B">
        <w:rPr>
          <w:rFonts w:ascii="Times New Roman" w:hAnsi="Times New Roman" w:cs="Times New Roman"/>
          <w:sz w:val="24"/>
          <w:szCs w:val="24"/>
        </w:rPr>
        <w:t>y</w:t>
      </w:r>
      <w:r w:rsidR="007F6AC6">
        <w:rPr>
          <w:rFonts w:ascii="Times New Roman" w:hAnsi="Times New Roman" w:cs="Times New Roman"/>
          <w:sz w:val="24"/>
          <w:szCs w:val="24"/>
        </w:rPr>
        <w:t xml:space="preserve"> </w:t>
      </w:r>
      <w:r w:rsidR="00790D63">
        <w:rPr>
          <w:rFonts w:ascii="Times New Roman" w:hAnsi="Times New Roman" w:cs="Times New Roman"/>
          <w:sz w:val="24"/>
          <w:szCs w:val="24"/>
        </w:rPr>
        <w:t>trees or plants</w:t>
      </w:r>
      <w:r w:rsidR="00FB78C6">
        <w:rPr>
          <w:rFonts w:ascii="Times New Roman" w:hAnsi="Times New Roman" w:cs="Times New Roman"/>
          <w:sz w:val="24"/>
          <w:szCs w:val="24"/>
        </w:rPr>
        <w:t xml:space="preserve"> therefrom</w:t>
      </w:r>
      <w:r w:rsidR="00790D63">
        <w:rPr>
          <w:rFonts w:ascii="Times New Roman" w:hAnsi="Times New Roman" w:cs="Times New Roman"/>
          <w:sz w:val="24"/>
          <w:szCs w:val="24"/>
        </w:rPr>
        <w:t xml:space="preserve">. </w:t>
      </w:r>
    </w:p>
    <w:p w:rsidR="007F6AC6" w:rsidRDefault="007F6AC6" w:rsidP="004D5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w:t>
      </w:r>
      <w:r w:rsidR="00AE0008">
        <w:rPr>
          <w:rFonts w:ascii="Times New Roman" w:hAnsi="Times New Roman" w:cs="Times New Roman"/>
          <w:sz w:val="24"/>
          <w:szCs w:val="24"/>
        </w:rPr>
        <w:t>relief</w:t>
      </w:r>
      <w:r>
        <w:rPr>
          <w:rFonts w:ascii="Times New Roman" w:hAnsi="Times New Roman" w:cs="Times New Roman"/>
          <w:sz w:val="24"/>
          <w:szCs w:val="24"/>
        </w:rPr>
        <w:t xml:space="preserve"> sought was </w:t>
      </w:r>
      <w:r w:rsidR="00AE0008">
        <w:rPr>
          <w:rFonts w:ascii="Times New Roman" w:hAnsi="Times New Roman" w:cs="Times New Roman"/>
          <w:sz w:val="24"/>
          <w:szCs w:val="24"/>
        </w:rPr>
        <w:t xml:space="preserve">an order </w:t>
      </w:r>
      <w:r>
        <w:rPr>
          <w:rFonts w:ascii="Times New Roman" w:hAnsi="Times New Roman" w:cs="Times New Roman"/>
          <w:sz w:val="24"/>
          <w:szCs w:val="24"/>
        </w:rPr>
        <w:t>to</w:t>
      </w:r>
      <w:r w:rsidR="00790D63">
        <w:rPr>
          <w:rFonts w:ascii="Times New Roman" w:hAnsi="Times New Roman" w:cs="Times New Roman"/>
          <w:sz w:val="24"/>
          <w:szCs w:val="24"/>
        </w:rPr>
        <w:t xml:space="preserve"> b</w:t>
      </w:r>
      <w:r>
        <w:rPr>
          <w:rFonts w:ascii="Times New Roman" w:hAnsi="Times New Roman" w:cs="Times New Roman"/>
          <w:sz w:val="24"/>
          <w:szCs w:val="24"/>
        </w:rPr>
        <w:t>i</w:t>
      </w:r>
      <w:r w:rsidR="00790D63">
        <w:rPr>
          <w:rFonts w:ascii="Times New Roman" w:hAnsi="Times New Roman" w:cs="Times New Roman"/>
          <w:sz w:val="24"/>
          <w:szCs w:val="24"/>
        </w:rPr>
        <w:t>nd the second respondent to a certain order by the Administrative Court</w:t>
      </w:r>
      <w:r>
        <w:rPr>
          <w:rFonts w:ascii="Times New Roman" w:hAnsi="Times New Roman" w:cs="Times New Roman"/>
          <w:sz w:val="24"/>
          <w:szCs w:val="24"/>
        </w:rPr>
        <w:t xml:space="preserve"> in 2002</w:t>
      </w:r>
      <w:r w:rsidR="00AE0008">
        <w:rPr>
          <w:rFonts w:ascii="Times New Roman" w:hAnsi="Times New Roman" w:cs="Times New Roman"/>
          <w:sz w:val="24"/>
          <w:szCs w:val="24"/>
        </w:rPr>
        <w:t>, i.e.</w:t>
      </w:r>
      <w:r w:rsidR="00F72584">
        <w:rPr>
          <w:rFonts w:ascii="Times New Roman" w:hAnsi="Times New Roman" w:cs="Times New Roman"/>
          <w:sz w:val="24"/>
          <w:szCs w:val="24"/>
        </w:rPr>
        <w:t xml:space="preserve"> </w:t>
      </w:r>
      <w:r w:rsidR="00F235EF">
        <w:rPr>
          <w:rFonts w:ascii="Times New Roman" w:hAnsi="Times New Roman" w:cs="Times New Roman"/>
          <w:sz w:val="24"/>
          <w:szCs w:val="24"/>
        </w:rPr>
        <w:t xml:space="preserve">some </w:t>
      </w:r>
      <w:r w:rsidR="000111CD">
        <w:rPr>
          <w:rFonts w:ascii="Times New Roman" w:hAnsi="Times New Roman" w:cs="Times New Roman"/>
          <w:sz w:val="24"/>
          <w:szCs w:val="24"/>
        </w:rPr>
        <w:t>fourteen</w:t>
      </w:r>
      <w:r>
        <w:rPr>
          <w:rFonts w:ascii="Times New Roman" w:hAnsi="Times New Roman" w:cs="Times New Roman"/>
          <w:sz w:val="24"/>
          <w:szCs w:val="24"/>
        </w:rPr>
        <w:t xml:space="preserve"> years </w:t>
      </w:r>
      <w:r w:rsidR="000111CD">
        <w:rPr>
          <w:rFonts w:ascii="Times New Roman" w:hAnsi="Times New Roman" w:cs="Times New Roman"/>
          <w:sz w:val="24"/>
          <w:szCs w:val="24"/>
        </w:rPr>
        <w:t>ago</w:t>
      </w:r>
      <w:r w:rsidR="00585050">
        <w:rPr>
          <w:rFonts w:ascii="Times New Roman" w:hAnsi="Times New Roman" w:cs="Times New Roman"/>
          <w:sz w:val="24"/>
          <w:szCs w:val="24"/>
        </w:rPr>
        <w:t xml:space="preserve"> [hereafter referred to as </w:t>
      </w:r>
      <w:r w:rsidR="00A86734">
        <w:rPr>
          <w:rFonts w:ascii="Times New Roman" w:hAnsi="Times New Roman" w:cs="Times New Roman"/>
          <w:sz w:val="24"/>
          <w:szCs w:val="24"/>
        </w:rPr>
        <w:t>“</w:t>
      </w:r>
      <w:r w:rsidR="00585050" w:rsidRPr="00A86734">
        <w:rPr>
          <w:rFonts w:ascii="Times New Roman" w:hAnsi="Times New Roman" w:cs="Times New Roman"/>
          <w:b/>
          <w:i/>
          <w:sz w:val="24"/>
          <w:szCs w:val="24"/>
        </w:rPr>
        <w:t>the Admin Court Order</w:t>
      </w:r>
      <w:r w:rsidR="00353D63">
        <w:rPr>
          <w:rFonts w:ascii="Times New Roman" w:hAnsi="Times New Roman" w:cs="Times New Roman"/>
          <w:sz w:val="24"/>
          <w:szCs w:val="24"/>
        </w:rPr>
        <w:t>” or “</w:t>
      </w:r>
      <w:r w:rsidR="00353D63" w:rsidRPr="00353D63">
        <w:rPr>
          <w:rFonts w:ascii="Times New Roman" w:hAnsi="Times New Roman" w:cs="Times New Roman"/>
          <w:b/>
          <w:i/>
          <w:sz w:val="24"/>
          <w:szCs w:val="24"/>
        </w:rPr>
        <w:t>the Order</w:t>
      </w:r>
      <w:r w:rsidR="00353D63">
        <w:rPr>
          <w:rFonts w:ascii="Times New Roman" w:hAnsi="Times New Roman" w:cs="Times New Roman"/>
          <w:sz w:val="24"/>
          <w:szCs w:val="24"/>
        </w:rPr>
        <w:t>”</w:t>
      </w:r>
      <w:r w:rsidR="00A86734">
        <w:rPr>
          <w:rFonts w:ascii="Times New Roman" w:hAnsi="Times New Roman" w:cs="Times New Roman"/>
          <w:sz w:val="24"/>
          <w:szCs w:val="24"/>
        </w:rPr>
        <w:t>]</w:t>
      </w:r>
      <w:r>
        <w:rPr>
          <w:rFonts w:ascii="Times New Roman" w:hAnsi="Times New Roman" w:cs="Times New Roman"/>
          <w:sz w:val="24"/>
          <w:szCs w:val="24"/>
        </w:rPr>
        <w:t xml:space="preserve">. </w:t>
      </w:r>
      <w:r w:rsidR="00353D63">
        <w:rPr>
          <w:rFonts w:ascii="Times New Roman" w:hAnsi="Times New Roman" w:cs="Times New Roman"/>
          <w:sz w:val="24"/>
          <w:szCs w:val="24"/>
        </w:rPr>
        <w:t>The Order</w:t>
      </w:r>
      <w:r>
        <w:rPr>
          <w:rFonts w:ascii="Times New Roman" w:hAnsi="Times New Roman" w:cs="Times New Roman"/>
          <w:sz w:val="24"/>
          <w:szCs w:val="24"/>
        </w:rPr>
        <w:t xml:space="preserve"> had been </w:t>
      </w:r>
      <w:r w:rsidR="00F72584">
        <w:rPr>
          <w:rFonts w:ascii="Times New Roman" w:hAnsi="Times New Roman" w:cs="Times New Roman"/>
          <w:sz w:val="24"/>
          <w:szCs w:val="24"/>
        </w:rPr>
        <w:t xml:space="preserve">granted </w:t>
      </w:r>
      <w:r>
        <w:rPr>
          <w:rFonts w:ascii="Times New Roman" w:hAnsi="Times New Roman" w:cs="Times New Roman"/>
          <w:sz w:val="24"/>
          <w:szCs w:val="24"/>
        </w:rPr>
        <w:t xml:space="preserve">by consent. </w:t>
      </w:r>
      <w:r w:rsidR="00AE0008">
        <w:rPr>
          <w:rFonts w:ascii="Times New Roman" w:hAnsi="Times New Roman" w:cs="Times New Roman"/>
          <w:sz w:val="24"/>
          <w:szCs w:val="24"/>
        </w:rPr>
        <w:t>T</w:t>
      </w:r>
      <w:r>
        <w:rPr>
          <w:rFonts w:ascii="Times New Roman" w:hAnsi="Times New Roman" w:cs="Times New Roman"/>
          <w:sz w:val="24"/>
          <w:szCs w:val="24"/>
        </w:rPr>
        <w:t xml:space="preserve">he </w:t>
      </w:r>
      <w:r w:rsidR="00AE0008">
        <w:rPr>
          <w:rFonts w:ascii="Times New Roman" w:hAnsi="Times New Roman" w:cs="Times New Roman"/>
          <w:sz w:val="24"/>
          <w:szCs w:val="24"/>
        </w:rPr>
        <w:t xml:space="preserve">parties then were the </w:t>
      </w:r>
      <w:r>
        <w:rPr>
          <w:rFonts w:ascii="Times New Roman" w:hAnsi="Times New Roman" w:cs="Times New Roman"/>
          <w:sz w:val="24"/>
          <w:szCs w:val="24"/>
        </w:rPr>
        <w:t>within named applicant, then respondent</w:t>
      </w:r>
      <w:r w:rsidR="00F72584">
        <w:rPr>
          <w:rFonts w:ascii="Times New Roman" w:hAnsi="Times New Roman" w:cs="Times New Roman"/>
          <w:sz w:val="24"/>
          <w:szCs w:val="24"/>
        </w:rPr>
        <w:t>;</w:t>
      </w:r>
      <w:r>
        <w:rPr>
          <w:rFonts w:ascii="Times New Roman" w:hAnsi="Times New Roman" w:cs="Times New Roman"/>
          <w:sz w:val="24"/>
          <w:szCs w:val="24"/>
        </w:rPr>
        <w:t xml:space="preserve"> and the within named second respondent, then applicant. </w:t>
      </w:r>
      <w:r w:rsidR="000111CD">
        <w:rPr>
          <w:rFonts w:ascii="Times New Roman" w:hAnsi="Times New Roman" w:cs="Times New Roman"/>
          <w:sz w:val="24"/>
          <w:szCs w:val="24"/>
        </w:rPr>
        <w:t>The Order</w:t>
      </w:r>
      <w:r>
        <w:rPr>
          <w:rFonts w:ascii="Times New Roman" w:hAnsi="Times New Roman" w:cs="Times New Roman"/>
          <w:sz w:val="24"/>
          <w:szCs w:val="24"/>
        </w:rPr>
        <w:t xml:space="preserve"> said:</w:t>
      </w:r>
    </w:p>
    <w:p w:rsidR="007F6AC6" w:rsidRDefault="007F6AC6" w:rsidP="004D5CD3">
      <w:pPr>
        <w:spacing w:after="0" w:line="360" w:lineRule="auto"/>
        <w:ind w:firstLine="720"/>
        <w:jc w:val="both"/>
        <w:rPr>
          <w:rFonts w:ascii="Times New Roman" w:hAnsi="Times New Roman" w:cs="Times New Roman"/>
          <w:sz w:val="24"/>
          <w:szCs w:val="24"/>
        </w:rPr>
      </w:pPr>
    </w:p>
    <w:p w:rsidR="007F6AC6" w:rsidRPr="008E084B" w:rsidRDefault="007F6AC6" w:rsidP="008E084B">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8E084B">
        <w:rPr>
          <w:rFonts w:ascii="Times New Roman" w:hAnsi="Times New Roman" w:cs="Times New Roman"/>
        </w:rPr>
        <w:t>WHEREAS</w:t>
      </w:r>
    </w:p>
    <w:p w:rsidR="008E084B" w:rsidRDefault="008E084B" w:rsidP="008E084B">
      <w:pPr>
        <w:spacing w:after="0" w:line="240" w:lineRule="auto"/>
        <w:ind w:left="1440" w:hanging="720"/>
        <w:jc w:val="both"/>
        <w:rPr>
          <w:rFonts w:ascii="Times New Roman" w:hAnsi="Times New Roman" w:cs="Times New Roman"/>
        </w:rPr>
      </w:pPr>
    </w:p>
    <w:p w:rsidR="00AD01F3" w:rsidRPr="008E084B" w:rsidRDefault="007F6AC6" w:rsidP="008E084B">
      <w:pPr>
        <w:spacing w:after="0" w:line="240" w:lineRule="auto"/>
        <w:ind w:left="1440" w:hanging="720"/>
        <w:jc w:val="both"/>
        <w:rPr>
          <w:rFonts w:ascii="Times New Roman" w:hAnsi="Times New Roman" w:cs="Times New Roman"/>
        </w:rPr>
      </w:pPr>
      <w:r w:rsidRPr="008E084B">
        <w:rPr>
          <w:rFonts w:ascii="Times New Roman" w:hAnsi="Times New Roman" w:cs="Times New Roman"/>
        </w:rPr>
        <w:t>A</w:t>
      </w:r>
      <w:r w:rsidRPr="008E084B">
        <w:rPr>
          <w:rFonts w:ascii="Times New Roman" w:hAnsi="Times New Roman" w:cs="Times New Roman"/>
        </w:rPr>
        <w:tab/>
        <w:t>The Respondent is the owner of Liverpool measuring</w:t>
      </w:r>
      <w:r w:rsidR="00AD01F3" w:rsidRPr="008E084B">
        <w:rPr>
          <w:rFonts w:ascii="Times New Roman" w:hAnsi="Times New Roman" w:cs="Times New Roman"/>
        </w:rPr>
        <w:t xml:space="preserve"> 1 526.4100 hectares situated in the district of </w:t>
      </w:r>
      <w:proofErr w:type="spellStart"/>
      <w:r w:rsidR="00AD01F3" w:rsidRPr="008E084B">
        <w:rPr>
          <w:rFonts w:ascii="Times New Roman" w:hAnsi="Times New Roman" w:cs="Times New Roman"/>
        </w:rPr>
        <w:t>Makoni</w:t>
      </w:r>
      <w:proofErr w:type="spellEnd"/>
      <w:r w:rsidR="00AD01F3" w:rsidRPr="008E084B">
        <w:rPr>
          <w:rFonts w:ascii="Times New Roman" w:hAnsi="Times New Roman" w:cs="Times New Roman"/>
        </w:rPr>
        <w:t>;</w:t>
      </w:r>
    </w:p>
    <w:p w:rsidR="008E084B" w:rsidRDefault="008E084B" w:rsidP="008E084B">
      <w:pPr>
        <w:spacing w:after="0" w:line="240" w:lineRule="auto"/>
        <w:ind w:left="1440" w:hanging="720"/>
        <w:jc w:val="both"/>
        <w:rPr>
          <w:rFonts w:ascii="Times New Roman" w:hAnsi="Times New Roman" w:cs="Times New Roman"/>
        </w:rPr>
      </w:pPr>
    </w:p>
    <w:p w:rsidR="00AD01F3" w:rsidRPr="008E084B" w:rsidRDefault="00AD01F3" w:rsidP="008E084B">
      <w:pPr>
        <w:spacing w:after="0" w:line="240" w:lineRule="auto"/>
        <w:ind w:left="1440" w:hanging="720"/>
        <w:jc w:val="both"/>
        <w:rPr>
          <w:rFonts w:ascii="Times New Roman" w:hAnsi="Times New Roman" w:cs="Times New Roman"/>
        </w:rPr>
      </w:pPr>
      <w:r w:rsidRPr="008E084B">
        <w:rPr>
          <w:rFonts w:ascii="Times New Roman" w:hAnsi="Times New Roman" w:cs="Times New Roman"/>
        </w:rPr>
        <w:t>B</w:t>
      </w:r>
      <w:r w:rsidRPr="008E084B">
        <w:rPr>
          <w:rFonts w:ascii="Times New Roman" w:hAnsi="Times New Roman" w:cs="Times New Roman"/>
        </w:rPr>
        <w:tab/>
        <w:t xml:space="preserve">The Respondent is also the owner of </w:t>
      </w:r>
      <w:proofErr w:type="spellStart"/>
      <w:r w:rsidRPr="008E084B">
        <w:rPr>
          <w:rFonts w:ascii="Times New Roman" w:hAnsi="Times New Roman" w:cs="Times New Roman"/>
        </w:rPr>
        <w:t>Vukutu</w:t>
      </w:r>
      <w:proofErr w:type="spellEnd"/>
      <w:r w:rsidRPr="008E084B">
        <w:rPr>
          <w:rFonts w:ascii="Times New Roman" w:hAnsi="Times New Roman" w:cs="Times New Roman"/>
        </w:rPr>
        <w:t xml:space="preserve"> of Liverpool measuring 87.8268 hectares situated in the district of </w:t>
      </w:r>
      <w:proofErr w:type="spellStart"/>
      <w:r w:rsidRPr="008E084B">
        <w:rPr>
          <w:rFonts w:ascii="Times New Roman" w:hAnsi="Times New Roman" w:cs="Times New Roman"/>
        </w:rPr>
        <w:t>Makoni</w:t>
      </w:r>
      <w:proofErr w:type="spellEnd"/>
      <w:r w:rsidR="00FB7811">
        <w:rPr>
          <w:rFonts w:ascii="Times New Roman" w:hAnsi="Times New Roman" w:cs="Times New Roman"/>
        </w:rPr>
        <w:t>;</w:t>
      </w:r>
      <w:r w:rsidRPr="008E084B">
        <w:rPr>
          <w:rFonts w:ascii="Times New Roman" w:hAnsi="Times New Roman" w:cs="Times New Roman"/>
        </w:rPr>
        <w:t xml:space="preserve"> </w:t>
      </w:r>
    </w:p>
    <w:p w:rsidR="008E084B" w:rsidRDefault="008E084B" w:rsidP="008E084B">
      <w:pPr>
        <w:spacing w:after="0" w:line="240" w:lineRule="auto"/>
        <w:ind w:left="1440" w:hanging="720"/>
        <w:jc w:val="both"/>
        <w:rPr>
          <w:rFonts w:ascii="Times New Roman" w:hAnsi="Times New Roman" w:cs="Times New Roman"/>
        </w:rPr>
      </w:pPr>
    </w:p>
    <w:p w:rsidR="00AD01F3" w:rsidRPr="008E084B" w:rsidRDefault="00AD01F3" w:rsidP="008E084B">
      <w:pPr>
        <w:spacing w:after="0" w:line="240" w:lineRule="auto"/>
        <w:ind w:left="1440" w:hanging="720"/>
        <w:jc w:val="both"/>
        <w:rPr>
          <w:rFonts w:ascii="Times New Roman" w:hAnsi="Times New Roman" w:cs="Times New Roman"/>
        </w:rPr>
      </w:pPr>
      <w:r w:rsidRPr="008E084B">
        <w:rPr>
          <w:rFonts w:ascii="Times New Roman" w:hAnsi="Times New Roman" w:cs="Times New Roman"/>
        </w:rPr>
        <w:t>C</w:t>
      </w:r>
      <w:r w:rsidRPr="008E084B">
        <w:rPr>
          <w:rFonts w:ascii="Times New Roman" w:hAnsi="Times New Roman" w:cs="Times New Roman"/>
        </w:rPr>
        <w:tab/>
        <w:t xml:space="preserve">The Respondent has agreed that Liverpool be conceded to the Applicant, </w:t>
      </w:r>
      <w:r w:rsidRPr="00FB78C6">
        <w:rPr>
          <w:rFonts w:ascii="Times New Roman" w:hAnsi="Times New Roman" w:cs="Times New Roman"/>
          <w:b/>
          <w:u w:val="single"/>
        </w:rPr>
        <w:t xml:space="preserve">and the Applicant has agreed that it shall not acquire </w:t>
      </w:r>
      <w:proofErr w:type="spellStart"/>
      <w:r w:rsidRPr="00FB78C6">
        <w:rPr>
          <w:rFonts w:ascii="Times New Roman" w:hAnsi="Times New Roman" w:cs="Times New Roman"/>
          <w:b/>
          <w:u w:val="single"/>
        </w:rPr>
        <w:t>Vukutu</w:t>
      </w:r>
      <w:proofErr w:type="spellEnd"/>
      <w:r w:rsidRPr="00FB78C6">
        <w:rPr>
          <w:rFonts w:ascii="Times New Roman" w:hAnsi="Times New Roman" w:cs="Times New Roman"/>
          <w:b/>
          <w:u w:val="single"/>
        </w:rPr>
        <w:t xml:space="preserve"> of Liverpool</w:t>
      </w:r>
      <w:r w:rsidR="00FB7811">
        <w:rPr>
          <w:rFonts w:ascii="Times New Roman" w:hAnsi="Times New Roman" w:cs="Times New Roman"/>
        </w:rPr>
        <w:t>;</w:t>
      </w:r>
      <w:r w:rsidR="00FB78C6">
        <w:rPr>
          <w:rFonts w:ascii="Times New Roman" w:hAnsi="Times New Roman" w:cs="Times New Roman"/>
        </w:rPr>
        <w:t xml:space="preserve"> [my underlining]</w:t>
      </w:r>
    </w:p>
    <w:p w:rsidR="00AD01F3" w:rsidRPr="008E084B" w:rsidRDefault="00AD01F3" w:rsidP="008E084B">
      <w:pPr>
        <w:spacing w:after="0" w:line="240" w:lineRule="auto"/>
        <w:ind w:firstLine="720"/>
        <w:jc w:val="both"/>
        <w:rPr>
          <w:rFonts w:ascii="Times New Roman" w:hAnsi="Times New Roman" w:cs="Times New Roman"/>
        </w:rPr>
      </w:pPr>
    </w:p>
    <w:p w:rsidR="008E084B" w:rsidRDefault="008E084B" w:rsidP="008E084B">
      <w:pPr>
        <w:spacing w:after="0" w:line="240" w:lineRule="auto"/>
        <w:ind w:firstLine="720"/>
        <w:jc w:val="both"/>
        <w:rPr>
          <w:rFonts w:ascii="Times New Roman" w:hAnsi="Times New Roman" w:cs="Times New Roman"/>
        </w:rPr>
      </w:pPr>
    </w:p>
    <w:p w:rsidR="00AD01F3" w:rsidRPr="008E084B" w:rsidRDefault="00AD01F3" w:rsidP="008E084B">
      <w:pPr>
        <w:spacing w:after="0" w:line="240" w:lineRule="auto"/>
        <w:ind w:firstLine="720"/>
        <w:jc w:val="both"/>
        <w:rPr>
          <w:rFonts w:ascii="Times New Roman" w:hAnsi="Times New Roman" w:cs="Times New Roman"/>
        </w:rPr>
      </w:pPr>
      <w:r w:rsidRPr="008E084B">
        <w:rPr>
          <w:rFonts w:ascii="Times New Roman" w:hAnsi="Times New Roman" w:cs="Times New Roman"/>
        </w:rPr>
        <w:t>IT IS HEREBY ORDERED:</w:t>
      </w:r>
    </w:p>
    <w:p w:rsidR="00AD01F3" w:rsidRPr="008E084B" w:rsidRDefault="00AD01F3" w:rsidP="008E084B">
      <w:pPr>
        <w:spacing w:after="0" w:line="240" w:lineRule="auto"/>
        <w:ind w:firstLine="720"/>
        <w:jc w:val="both"/>
        <w:rPr>
          <w:rFonts w:ascii="Times New Roman" w:hAnsi="Times New Roman" w:cs="Times New Roman"/>
        </w:rPr>
      </w:pPr>
    </w:p>
    <w:p w:rsidR="00AD01F3" w:rsidRDefault="00AD01F3" w:rsidP="008E084B">
      <w:pPr>
        <w:spacing w:after="0" w:line="240" w:lineRule="auto"/>
        <w:ind w:left="1440" w:hanging="720"/>
        <w:jc w:val="both"/>
        <w:rPr>
          <w:rFonts w:ascii="Times New Roman" w:hAnsi="Times New Roman" w:cs="Times New Roman"/>
          <w:sz w:val="24"/>
          <w:szCs w:val="24"/>
        </w:rPr>
      </w:pPr>
      <w:r w:rsidRPr="008E084B">
        <w:rPr>
          <w:rFonts w:ascii="Times New Roman" w:hAnsi="Times New Roman" w:cs="Times New Roman"/>
        </w:rPr>
        <w:t>1</w:t>
      </w:r>
      <w:r w:rsidRPr="008E084B">
        <w:rPr>
          <w:rFonts w:ascii="Times New Roman" w:hAnsi="Times New Roman" w:cs="Times New Roman"/>
        </w:rPr>
        <w:tab/>
        <w:t xml:space="preserve">That in terms of Section 7 of the Land Acquisition Act, </w:t>
      </w:r>
      <w:r w:rsidRPr="00FB7811">
        <w:rPr>
          <w:rFonts w:ascii="Times New Roman" w:hAnsi="Times New Roman" w:cs="Times New Roman"/>
          <w:i/>
        </w:rPr>
        <w:t>Chapter 20:10</w:t>
      </w:r>
      <w:r w:rsidR="00FB7811">
        <w:rPr>
          <w:rFonts w:ascii="Times New Roman" w:hAnsi="Times New Roman" w:cs="Times New Roman"/>
        </w:rPr>
        <w:t xml:space="preserve">, </w:t>
      </w:r>
      <w:r w:rsidRPr="008E084B">
        <w:rPr>
          <w:rFonts w:ascii="Times New Roman" w:hAnsi="Times New Roman" w:cs="Times New Roman"/>
        </w:rPr>
        <w:t>the acquisition by the Applicant of Liverpool measuring a total of 1 526.4100 hectares is hereby confirmed</w:t>
      </w:r>
      <w:r>
        <w:rPr>
          <w:rFonts w:ascii="Times New Roman" w:hAnsi="Times New Roman" w:cs="Times New Roman"/>
          <w:sz w:val="24"/>
          <w:szCs w:val="24"/>
        </w:rPr>
        <w:t>.”</w:t>
      </w:r>
    </w:p>
    <w:p w:rsidR="00AD01F3" w:rsidRDefault="00AD01F3" w:rsidP="004D5CD3">
      <w:pPr>
        <w:spacing w:after="0" w:line="360" w:lineRule="auto"/>
        <w:ind w:firstLine="720"/>
        <w:jc w:val="both"/>
        <w:rPr>
          <w:rFonts w:ascii="Times New Roman" w:hAnsi="Times New Roman" w:cs="Times New Roman"/>
          <w:sz w:val="24"/>
          <w:szCs w:val="24"/>
        </w:rPr>
      </w:pPr>
    </w:p>
    <w:p w:rsidR="008E084B" w:rsidRDefault="00FB7811" w:rsidP="004D5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costs, </w:t>
      </w:r>
      <w:r w:rsidR="00FB78C6">
        <w:rPr>
          <w:rFonts w:ascii="Times New Roman" w:hAnsi="Times New Roman" w:cs="Times New Roman"/>
          <w:sz w:val="24"/>
          <w:szCs w:val="24"/>
        </w:rPr>
        <w:t xml:space="preserve">the </w:t>
      </w:r>
      <w:r w:rsidR="00AD01F3">
        <w:rPr>
          <w:rFonts w:ascii="Times New Roman" w:hAnsi="Times New Roman" w:cs="Times New Roman"/>
          <w:sz w:val="24"/>
          <w:szCs w:val="24"/>
        </w:rPr>
        <w:t xml:space="preserve">final relief </w:t>
      </w:r>
      <w:r w:rsidR="00BA012B">
        <w:rPr>
          <w:rFonts w:ascii="Times New Roman" w:hAnsi="Times New Roman" w:cs="Times New Roman"/>
          <w:sz w:val="24"/>
          <w:szCs w:val="24"/>
        </w:rPr>
        <w:t>also sought</w:t>
      </w:r>
      <w:r w:rsidR="00AD01F3">
        <w:rPr>
          <w:rFonts w:ascii="Times New Roman" w:hAnsi="Times New Roman" w:cs="Times New Roman"/>
          <w:sz w:val="24"/>
          <w:szCs w:val="24"/>
        </w:rPr>
        <w:t xml:space="preserve"> an order that any offer letter that might have been issued to the first respondent or to any other </w:t>
      </w:r>
      <w:proofErr w:type="gramStart"/>
      <w:r w:rsidR="00AD01F3">
        <w:rPr>
          <w:rFonts w:ascii="Times New Roman" w:hAnsi="Times New Roman" w:cs="Times New Roman"/>
          <w:sz w:val="24"/>
          <w:szCs w:val="24"/>
        </w:rPr>
        <w:t>party,</w:t>
      </w:r>
      <w:proofErr w:type="gramEnd"/>
      <w:r w:rsidR="00AD01F3">
        <w:rPr>
          <w:rFonts w:ascii="Times New Roman" w:hAnsi="Times New Roman" w:cs="Times New Roman"/>
          <w:sz w:val="24"/>
          <w:szCs w:val="24"/>
        </w:rPr>
        <w:t xml:space="preserve"> should be declared null and void. </w:t>
      </w:r>
      <w:r w:rsidR="00A10948">
        <w:rPr>
          <w:rFonts w:ascii="Times New Roman" w:hAnsi="Times New Roman" w:cs="Times New Roman"/>
          <w:sz w:val="24"/>
          <w:szCs w:val="24"/>
        </w:rPr>
        <w:t>The words</w:t>
      </w:r>
      <w:r w:rsidR="00AD01F3">
        <w:rPr>
          <w:rFonts w:ascii="Times New Roman" w:hAnsi="Times New Roman" w:cs="Times New Roman"/>
          <w:sz w:val="24"/>
          <w:szCs w:val="24"/>
        </w:rPr>
        <w:t xml:space="preserve"> </w:t>
      </w:r>
      <w:r w:rsidR="008E084B">
        <w:rPr>
          <w:rFonts w:ascii="Times New Roman" w:hAnsi="Times New Roman" w:cs="Times New Roman"/>
          <w:sz w:val="24"/>
          <w:szCs w:val="24"/>
        </w:rPr>
        <w:t xml:space="preserve">“… </w:t>
      </w:r>
      <w:r w:rsidR="008E084B" w:rsidRPr="008E084B">
        <w:rPr>
          <w:rFonts w:ascii="Times New Roman" w:hAnsi="Times New Roman" w:cs="Times New Roman"/>
          <w:i/>
          <w:sz w:val="24"/>
          <w:szCs w:val="24"/>
        </w:rPr>
        <w:t xml:space="preserve">any </w:t>
      </w:r>
      <w:r w:rsidR="00AD01F3" w:rsidRPr="008E084B">
        <w:rPr>
          <w:rFonts w:ascii="Times New Roman" w:hAnsi="Times New Roman" w:cs="Times New Roman"/>
          <w:i/>
          <w:sz w:val="24"/>
          <w:szCs w:val="24"/>
        </w:rPr>
        <w:t>offer letter</w:t>
      </w:r>
      <w:r w:rsidR="008E084B">
        <w:rPr>
          <w:rFonts w:ascii="Times New Roman" w:hAnsi="Times New Roman" w:cs="Times New Roman"/>
          <w:sz w:val="24"/>
          <w:szCs w:val="24"/>
        </w:rPr>
        <w:t xml:space="preserve"> …”</w:t>
      </w:r>
      <w:r w:rsidR="00AD01F3">
        <w:rPr>
          <w:rFonts w:ascii="Times New Roman" w:hAnsi="Times New Roman" w:cs="Times New Roman"/>
          <w:sz w:val="24"/>
          <w:szCs w:val="24"/>
        </w:rPr>
        <w:t xml:space="preserve"> </w:t>
      </w:r>
      <w:r w:rsidR="009F1A95">
        <w:rPr>
          <w:rFonts w:ascii="Times New Roman" w:hAnsi="Times New Roman" w:cs="Times New Roman"/>
          <w:sz w:val="24"/>
          <w:szCs w:val="24"/>
        </w:rPr>
        <w:t>w</w:t>
      </w:r>
      <w:r w:rsidR="00A10948">
        <w:rPr>
          <w:rFonts w:ascii="Times New Roman" w:hAnsi="Times New Roman" w:cs="Times New Roman"/>
          <w:sz w:val="24"/>
          <w:szCs w:val="24"/>
        </w:rPr>
        <w:t>ere</w:t>
      </w:r>
      <w:r w:rsidR="009F1A95">
        <w:rPr>
          <w:rFonts w:ascii="Times New Roman" w:hAnsi="Times New Roman" w:cs="Times New Roman"/>
          <w:sz w:val="24"/>
          <w:szCs w:val="24"/>
        </w:rPr>
        <w:t xml:space="preserve"> in relation</w:t>
      </w:r>
      <w:r>
        <w:rPr>
          <w:rFonts w:ascii="Times New Roman" w:hAnsi="Times New Roman" w:cs="Times New Roman"/>
          <w:sz w:val="24"/>
          <w:szCs w:val="24"/>
        </w:rPr>
        <w:t xml:space="preserve"> </w:t>
      </w:r>
      <w:r w:rsidR="00AD01F3">
        <w:rPr>
          <w:rFonts w:ascii="Times New Roman" w:hAnsi="Times New Roman" w:cs="Times New Roman"/>
          <w:sz w:val="24"/>
          <w:szCs w:val="24"/>
        </w:rPr>
        <w:t xml:space="preserve">to </w:t>
      </w:r>
      <w:proofErr w:type="spellStart"/>
      <w:r w:rsidR="008E084B">
        <w:rPr>
          <w:rFonts w:ascii="Times New Roman" w:hAnsi="Times New Roman" w:cs="Times New Roman"/>
          <w:sz w:val="24"/>
          <w:szCs w:val="24"/>
        </w:rPr>
        <w:t>Vukutu</w:t>
      </w:r>
      <w:proofErr w:type="spellEnd"/>
      <w:r w:rsidR="008E084B">
        <w:rPr>
          <w:rFonts w:ascii="Times New Roman" w:hAnsi="Times New Roman" w:cs="Times New Roman"/>
          <w:sz w:val="24"/>
          <w:szCs w:val="24"/>
        </w:rPr>
        <w:t>.</w:t>
      </w:r>
    </w:p>
    <w:p w:rsidR="00240FC8" w:rsidRDefault="008E084B" w:rsidP="004D5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this case were common cause, or uncontested. The matter straddled </w:t>
      </w:r>
      <w:r w:rsidR="003D41E1">
        <w:rPr>
          <w:rFonts w:ascii="Times New Roman" w:hAnsi="Times New Roman" w:cs="Times New Roman"/>
          <w:sz w:val="24"/>
          <w:szCs w:val="24"/>
        </w:rPr>
        <w:t xml:space="preserve">two constitutional dispensations concerning land reform in Zimbabwe. In the old, compulsory </w:t>
      </w:r>
      <w:r w:rsidR="003D41E1">
        <w:rPr>
          <w:rFonts w:ascii="Times New Roman" w:hAnsi="Times New Roman" w:cs="Times New Roman"/>
          <w:sz w:val="24"/>
          <w:szCs w:val="24"/>
        </w:rPr>
        <w:lastRenderedPageBreak/>
        <w:t xml:space="preserve">land acquisition by government was a cumbersome process. It attracted what MALABA JA, as he then was, </w:t>
      </w:r>
      <w:r w:rsidR="00240FC8">
        <w:rPr>
          <w:rFonts w:ascii="Times New Roman" w:hAnsi="Times New Roman" w:cs="Times New Roman"/>
          <w:sz w:val="24"/>
          <w:szCs w:val="24"/>
        </w:rPr>
        <w:t>describ</w:t>
      </w:r>
      <w:r w:rsidR="003D41E1">
        <w:rPr>
          <w:rFonts w:ascii="Times New Roman" w:hAnsi="Times New Roman" w:cs="Times New Roman"/>
          <w:sz w:val="24"/>
          <w:szCs w:val="24"/>
        </w:rPr>
        <w:t xml:space="preserve">ed as “… </w:t>
      </w:r>
      <w:r w:rsidR="003D41E1" w:rsidRPr="003D41E1">
        <w:rPr>
          <w:rFonts w:ascii="Times New Roman" w:hAnsi="Times New Roman" w:cs="Times New Roman"/>
          <w:i/>
          <w:sz w:val="24"/>
          <w:szCs w:val="24"/>
        </w:rPr>
        <w:t>obstructive litigation</w:t>
      </w:r>
      <w:r w:rsidR="003D41E1">
        <w:rPr>
          <w:rFonts w:ascii="Times New Roman" w:hAnsi="Times New Roman" w:cs="Times New Roman"/>
          <w:sz w:val="24"/>
          <w:szCs w:val="24"/>
        </w:rPr>
        <w:t xml:space="preserve"> …</w:t>
      </w:r>
      <w:proofErr w:type="gramStart"/>
      <w:r w:rsidR="003D41E1">
        <w:rPr>
          <w:rFonts w:ascii="Times New Roman" w:hAnsi="Times New Roman" w:cs="Times New Roman"/>
          <w:sz w:val="24"/>
          <w:szCs w:val="24"/>
        </w:rPr>
        <w:t>”:</w:t>
      </w:r>
      <w:proofErr w:type="gramEnd"/>
      <w:r w:rsidR="003D41E1">
        <w:rPr>
          <w:rFonts w:ascii="Times New Roman" w:hAnsi="Times New Roman" w:cs="Times New Roman"/>
          <w:sz w:val="24"/>
          <w:szCs w:val="24"/>
        </w:rPr>
        <w:t xml:space="preserve"> see </w:t>
      </w:r>
      <w:r w:rsidR="003D41E1" w:rsidRPr="004B7459">
        <w:rPr>
          <w:rFonts w:ascii="Times New Roman" w:hAnsi="Times New Roman" w:cs="Times New Roman"/>
          <w:i/>
          <w:sz w:val="24"/>
          <w:szCs w:val="24"/>
        </w:rPr>
        <w:t xml:space="preserve">Mike Campbell [Pvt] Ltd v Minister of Lands &amp; </w:t>
      </w:r>
      <w:proofErr w:type="spellStart"/>
      <w:r w:rsidR="003D41E1" w:rsidRPr="004B7459">
        <w:rPr>
          <w:rFonts w:ascii="Times New Roman" w:hAnsi="Times New Roman" w:cs="Times New Roman"/>
          <w:i/>
          <w:sz w:val="24"/>
          <w:szCs w:val="24"/>
        </w:rPr>
        <w:t>Anor</w:t>
      </w:r>
      <w:proofErr w:type="spellEnd"/>
      <w:r w:rsidR="003D41E1">
        <w:rPr>
          <w:rStyle w:val="FootnoteReference"/>
          <w:rFonts w:ascii="Times New Roman" w:hAnsi="Times New Roman" w:cs="Times New Roman"/>
          <w:sz w:val="24"/>
          <w:szCs w:val="24"/>
        </w:rPr>
        <w:footnoteReference w:id="2"/>
      </w:r>
      <w:r w:rsidR="00240FC8">
        <w:rPr>
          <w:rFonts w:ascii="Times New Roman" w:hAnsi="Times New Roman" w:cs="Times New Roman"/>
          <w:sz w:val="24"/>
          <w:szCs w:val="24"/>
        </w:rPr>
        <w:t>. Generally, the process entailed or involved the following procedural steps:</w:t>
      </w:r>
    </w:p>
    <w:p w:rsidR="00240FC8" w:rsidRDefault="00240FC8" w:rsidP="00F235EF">
      <w:pPr>
        <w:spacing w:after="0" w:line="240" w:lineRule="auto"/>
        <w:jc w:val="both"/>
        <w:rPr>
          <w:rFonts w:ascii="Times New Roman" w:hAnsi="Times New Roman" w:cs="Times New Roman"/>
          <w:sz w:val="24"/>
          <w:szCs w:val="24"/>
        </w:rPr>
      </w:pPr>
    </w:p>
    <w:p w:rsidR="004B7459" w:rsidRDefault="00240FC8" w:rsidP="00F235EF">
      <w:pPr>
        <w:pStyle w:val="ListParagraph"/>
        <w:numPr>
          <w:ilvl w:val="0"/>
          <w:numId w:val="27"/>
        </w:numPr>
        <w:spacing w:after="0" w:line="240" w:lineRule="auto"/>
        <w:jc w:val="both"/>
        <w:rPr>
          <w:rFonts w:ascii="Times New Roman" w:hAnsi="Times New Roman" w:cs="Times New Roman"/>
          <w:sz w:val="24"/>
          <w:szCs w:val="24"/>
        </w:rPr>
      </w:pPr>
      <w:r w:rsidRPr="004B7459">
        <w:rPr>
          <w:rFonts w:ascii="Times New Roman" w:hAnsi="Times New Roman" w:cs="Times New Roman"/>
          <w:sz w:val="24"/>
          <w:szCs w:val="24"/>
        </w:rPr>
        <w:t xml:space="preserve">The acquiring authority </w:t>
      </w:r>
      <w:r w:rsidR="00FB7811">
        <w:rPr>
          <w:rFonts w:ascii="Times New Roman" w:hAnsi="Times New Roman" w:cs="Times New Roman"/>
          <w:sz w:val="24"/>
          <w:szCs w:val="24"/>
        </w:rPr>
        <w:t>giving</w:t>
      </w:r>
      <w:r w:rsidRPr="004B7459">
        <w:rPr>
          <w:rFonts w:ascii="Times New Roman" w:hAnsi="Times New Roman" w:cs="Times New Roman"/>
          <w:sz w:val="24"/>
          <w:szCs w:val="24"/>
        </w:rPr>
        <w:t xml:space="preserve"> a reasonable </w:t>
      </w:r>
      <w:r w:rsidR="00F235EF">
        <w:rPr>
          <w:rFonts w:ascii="Times New Roman" w:hAnsi="Times New Roman" w:cs="Times New Roman"/>
          <w:sz w:val="24"/>
          <w:szCs w:val="24"/>
        </w:rPr>
        <w:t xml:space="preserve">notice </w:t>
      </w:r>
      <w:r w:rsidRPr="004B7459">
        <w:rPr>
          <w:rFonts w:ascii="Times New Roman" w:hAnsi="Times New Roman" w:cs="Times New Roman"/>
          <w:sz w:val="24"/>
          <w:szCs w:val="24"/>
        </w:rPr>
        <w:t xml:space="preserve">to the owner </w:t>
      </w:r>
      <w:r w:rsidR="00F235EF">
        <w:rPr>
          <w:rFonts w:ascii="Times New Roman" w:hAnsi="Times New Roman" w:cs="Times New Roman"/>
          <w:sz w:val="24"/>
          <w:szCs w:val="24"/>
        </w:rPr>
        <w:t xml:space="preserve">of the land, </w:t>
      </w:r>
      <w:r w:rsidRPr="004B7459">
        <w:rPr>
          <w:rFonts w:ascii="Times New Roman" w:hAnsi="Times New Roman" w:cs="Times New Roman"/>
          <w:sz w:val="24"/>
          <w:szCs w:val="24"/>
        </w:rPr>
        <w:t>and others</w:t>
      </w:r>
      <w:r w:rsidR="00F235EF">
        <w:rPr>
          <w:rFonts w:ascii="Times New Roman" w:hAnsi="Times New Roman" w:cs="Times New Roman"/>
          <w:sz w:val="24"/>
          <w:szCs w:val="24"/>
        </w:rPr>
        <w:t>,</w:t>
      </w:r>
      <w:r w:rsidRPr="004B7459">
        <w:rPr>
          <w:rFonts w:ascii="Times New Roman" w:hAnsi="Times New Roman" w:cs="Times New Roman"/>
          <w:sz w:val="24"/>
          <w:szCs w:val="24"/>
        </w:rPr>
        <w:t xml:space="preserve"> of its intention to compulsorily acquire the property;</w:t>
      </w:r>
    </w:p>
    <w:p w:rsidR="004B7459" w:rsidRPr="004B7459" w:rsidRDefault="004B7459" w:rsidP="00F235EF">
      <w:pPr>
        <w:pStyle w:val="ListParagraph"/>
        <w:spacing w:after="0" w:line="240" w:lineRule="auto"/>
        <w:jc w:val="both"/>
        <w:rPr>
          <w:rFonts w:ascii="Times New Roman" w:hAnsi="Times New Roman" w:cs="Times New Roman"/>
          <w:sz w:val="24"/>
          <w:szCs w:val="24"/>
        </w:rPr>
      </w:pPr>
    </w:p>
    <w:p w:rsidR="00240FC8" w:rsidRPr="004B7459" w:rsidRDefault="00240FC8" w:rsidP="00F235EF">
      <w:pPr>
        <w:pStyle w:val="ListParagraph"/>
        <w:numPr>
          <w:ilvl w:val="0"/>
          <w:numId w:val="27"/>
        </w:numPr>
        <w:spacing w:after="0" w:line="240" w:lineRule="auto"/>
        <w:jc w:val="both"/>
        <w:rPr>
          <w:rFonts w:ascii="Times New Roman" w:hAnsi="Times New Roman" w:cs="Times New Roman"/>
          <w:sz w:val="24"/>
          <w:szCs w:val="24"/>
        </w:rPr>
      </w:pPr>
      <w:r w:rsidRPr="004B7459">
        <w:rPr>
          <w:rFonts w:ascii="Times New Roman" w:hAnsi="Times New Roman" w:cs="Times New Roman"/>
          <w:sz w:val="24"/>
          <w:szCs w:val="24"/>
        </w:rPr>
        <w:t xml:space="preserve">If the intention to acquire </w:t>
      </w:r>
      <w:r w:rsidR="00F235EF">
        <w:rPr>
          <w:rFonts w:ascii="Times New Roman" w:hAnsi="Times New Roman" w:cs="Times New Roman"/>
          <w:sz w:val="24"/>
          <w:szCs w:val="24"/>
        </w:rPr>
        <w:t>wa</w:t>
      </w:r>
      <w:r w:rsidRPr="004B7459">
        <w:rPr>
          <w:rFonts w:ascii="Times New Roman" w:hAnsi="Times New Roman" w:cs="Times New Roman"/>
          <w:sz w:val="24"/>
          <w:szCs w:val="24"/>
        </w:rPr>
        <w:t>s contested, the acquiring authority to apply to court for an order to confirm the acquisition;</w:t>
      </w:r>
    </w:p>
    <w:p w:rsidR="004B7459" w:rsidRDefault="004B7459" w:rsidP="00F235EF">
      <w:pPr>
        <w:pStyle w:val="ListParagraph"/>
        <w:spacing w:after="0" w:line="240" w:lineRule="auto"/>
        <w:jc w:val="both"/>
        <w:rPr>
          <w:rFonts w:ascii="Times New Roman" w:hAnsi="Times New Roman" w:cs="Times New Roman"/>
          <w:sz w:val="24"/>
          <w:szCs w:val="24"/>
        </w:rPr>
      </w:pPr>
    </w:p>
    <w:p w:rsidR="00240FC8" w:rsidRPr="004B7459" w:rsidRDefault="00240FC8" w:rsidP="00F235EF">
      <w:pPr>
        <w:pStyle w:val="ListParagraph"/>
        <w:numPr>
          <w:ilvl w:val="0"/>
          <w:numId w:val="27"/>
        </w:numPr>
        <w:spacing w:after="0" w:line="240" w:lineRule="auto"/>
        <w:jc w:val="both"/>
        <w:rPr>
          <w:rFonts w:ascii="Times New Roman" w:hAnsi="Times New Roman" w:cs="Times New Roman"/>
          <w:sz w:val="24"/>
          <w:szCs w:val="24"/>
        </w:rPr>
      </w:pPr>
      <w:r w:rsidRPr="004B7459">
        <w:rPr>
          <w:rFonts w:ascii="Times New Roman" w:hAnsi="Times New Roman" w:cs="Times New Roman"/>
          <w:sz w:val="24"/>
          <w:szCs w:val="24"/>
        </w:rPr>
        <w:t xml:space="preserve">The owner to apply to court for the return of the property if acquisition </w:t>
      </w:r>
      <w:r w:rsidR="00F235EF">
        <w:rPr>
          <w:rFonts w:ascii="Times New Roman" w:hAnsi="Times New Roman" w:cs="Times New Roman"/>
          <w:sz w:val="24"/>
          <w:szCs w:val="24"/>
        </w:rPr>
        <w:t xml:space="preserve">was </w:t>
      </w:r>
      <w:r w:rsidRPr="004B7459">
        <w:rPr>
          <w:rFonts w:ascii="Times New Roman" w:hAnsi="Times New Roman" w:cs="Times New Roman"/>
          <w:sz w:val="24"/>
          <w:szCs w:val="24"/>
        </w:rPr>
        <w:t>not confirmed;</w:t>
      </w:r>
    </w:p>
    <w:p w:rsidR="004B7459" w:rsidRDefault="004B7459" w:rsidP="00F235EF">
      <w:pPr>
        <w:pStyle w:val="ListParagraph"/>
        <w:spacing w:after="0" w:line="240" w:lineRule="auto"/>
        <w:jc w:val="both"/>
        <w:rPr>
          <w:rFonts w:ascii="Times New Roman" w:hAnsi="Times New Roman" w:cs="Times New Roman"/>
          <w:sz w:val="24"/>
          <w:szCs w:val="24"/>
        </w:rPr>
      </w:pPr>
    </w:p>
    <w:p w:rsidR="00240FC8" w:rsidRPr="004B7459" w:rsidRDefault="00240FC8" w:rsidP="00F235EF">
      <w:pPr>
        <w:pStyle w:val="ListParagraph"/>
        <w:numPr>
          <w:ilvl w:val="0"/>
          <w:numId w:val="27"/>
        </w:numPr>
        <w:spacing w:after="0" w:line="240" w:lineRule="auto"/>
        <w:jc w:val="both"/>
        <w:rPr>
          <w:rFonts w:ascii="Times New Roman" w:hAnsi="Times New Roman" w:cs="Times New Roman"/>
          <w:sz w:val="24"/>
          <w:szCs w:val="24"/>
        </w:rPr>
      </w:pPr>
      <w:r w:rsidRPr="004B7459">
        <w:rPr>
          <w:rFonts w:ascii="Times New Roman" w:hAnsi="Times New Roman" w:cs="Times New Roman"/>
          <w:sz w:val="24"/>
          <w:szCs w:val="24"/>
        </w:rPr>
        <w:t>The acquiring authority to pay fair compensation within a reasonable time;</w:t>
      </w:r>
    </w:p>
    <w:p w:rsidR="004B7459" w:rsidRDefault="004B7459" w:rsidP="00F235EF">
      <w:pPr>
        <w:pStyle w:val="ListParagraph"/>
        <w:spacing w:after="0" w:line="240" w:lineRule="auto"/>
        <w:jc w:val="both"/>
        <w:rPr>
          <w:rFonts w:ascii="Times New Roman" w:hAnsi="Times New Roman" w:cs="Times New Roman"/>
          <w:sz w:val="24"/>
          <w:szCs w:val="24"/>
        </w:rPr>
      </w:pPr>
    </w:p>
    <w:p w:rsidR="00240FC8" w:rsidRPr="004B7459" w:rsidRDefault="00240FC8" w:rsidP="00F235EF">
      <w:pPr>
        <w:pStyle w:val="ListParagraph"/>
        <w:numPr>
          <w:ilvl w:val="0"/>
          <w:numId w:val="27"/>
        </w:numPr>
        <w:spacing w:after="0" w:line="240" w:lineRule="auto"/>
        <w:jc w:val="both"/>
        <w:rPr>
          <w:rFonts w:ascii="Times New Roman" w:hAnsi="Times New Roman" w:cs="Times New Roman"/>
          <w:sz w:val="24"/>
          <w:szCs w:val="24"/>
        </w:rPr>
      </w:pPr>
      <w:r w:rsidRPr="004B7459">
        <w:rPr>
          <w:rFonts w:ascii="Times New Roman" w:hAnsi="Times New Roman" w:cs="Times New Roman"/>
          <w:sz w:val="24"/>
          <w:szCs w:val="24"/>
        </w:rPr>
        <w:t>The owner entitled to apply to court for determination of fair compensation</w:t>
      </w:r>
      <w:r w:rsidR="00F235EF">
        <w:rPr>
          <w:rFonts w:ascii="Times New Roman" w:hAnsi="Times New Roman" w:cs="Times New Roman"/>
          <w:sz w:val="24"/>
          <w:szCs w:val="24"/>
        </w:rPr>
        <w:t>.</w:t>
      </w:r>
    </w:p>
    <w:p w:rsidR="00240FC8" w:rsidRDefault="00240FC8" w:rsidP="00240FC8">
      <w:pPr>
        <w:spacing w:after="0" w:line="360" w:lineRule="auto"/>
        <w:jc w:val="both"/>
        <w:rPr>
          <w:rFonts w:ascii="Times New Roman" w:hAnsi="Times New Roman" w:cs="Times New Roman"/>
          <w:sz w:val="24"/>
          <w:szCs w:val="24"/>
        </w:rPr>
      </w:pPr>
    </w:p>
    <w:p w:rsidR="00A10948" w:rsidRDefault="00240FC8" w:rsidP="00240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41E1">
        <w:rPr>
          <w:rFonts w:ascii="Times New Roman" w:hAnsi="Times New Roman" w:cs="Times New Roman"/>
          <w:sz w:val="24"/>
          <w:szCs w:val="24"/>
        </w:rPr>
        <w:t xml:space="preserve">   </w:t>
      </w:r>
      <w:r w:rsidR="00AD01F3">
        <w:rPr>
          <w:rFonts w:ascii="Times New Roman" w:hAnsi="Times New Roman" w:cs="Times New Roman"/>
          <w:sz w:val="24"/>
          <w:szCs w:val="24"/>
        </w:rPr>
        <w:t xml:space="preserve">  </w:t>
      </w:r>
      <w:r w:rsidR="00300FEE">
        <w:rPr>
          <w:rFonts w:ascii="Times New Roman" w:hAnsi="Times New Roman" w:cs="Times New Roman"/>
          <w:sz w:val="24"/>
          <w:szCs w:val="24"/>
        </w:rPr>
        <w:t xml:space="preserve">The old dispensation lasted until </w:t>
      </w:r>
      <w:r w:rsidR="00A67127">
        <w:rPr>
          <w:rFonts w:ascii="Times New Roman" w:hAnsi="Times New Roman" w:cs="Times New Roman"/>
          <w:sz w:val="24"/>
          <w:szCs w:val="24"/>
        </w:rPr>
        <w:t>Septem</w:t>
      </w:r>
      <w:r w:rsidR="00300FEE">
        <w:rPr>
          <w:rFonts w:ascii="Times New Roman" w:hAnsi="Times New Roman" w:cs="Times New Roman"/>
          <w:sz w:val="24"/>
          <w:szCs w:val="24"/>
        </w:rPr>
        <w:t>ber 2005. The new came in via an amendment to the Constitution, the</w:t>
      </w:r>
      <w:r w:rsidR="00FB78C6">
        <w:rPr>
          <w:rFonts w:ascii="Times New Roman" w:hAnsi="Times New Roman" w:cs="Times New Roman"/>
          <w:sz w:val="24"/>
          <w:szCs w:val="24"/>
        </w:rPr>
        <w:t xml:space="preserve"> </w:t>
      </w:r>
      <w:r w:rsidR="00300FEE">
        <w:rPr>
          <w:rFonts w:ascii="Times New Roman" w:hAnsi="Times New Roman" w:cs="Times New Roman"/>
          <w:sz w:val="24"/>
          <w:szCs w:val="24"/>
        </w:rPr>
        <w:t xml:space="preserve">seventeenth amendment since the adoption of the </w:t>
      </w:r>
      <w:r w:rsidR="009F1A95">
        <w:rPr>
          <w:rFonts w:ascii="Times New Roman" w:hAnsi="Times New Roman" w:cs="Times New Roman"/>
          <w:sz w:val="24"/>
          <w:szCs w:val="24"/>
        </w:rPr>
        <w:t xml:space="preserve">National </w:t>
      </w:r>
      <w:r w:rsidR="00300FEE">
        <w:rPr>
          <w:rFonts w:ascii="Times New Roman" w:hAnsi="Times New Roman" w:cs="Times New Roman"/>
          <w:sz w:val="24"/>
          <w:szCs w:val="24"/>
        </w:rPr>
        <w:t>Constitution at independence in April 1980</w:t>
      </w:r>
      <w:r w:rsidR="00FB78C6">
        <w:rPr>
          <w:rFonts w:ascii="Times New Roman" w:hAnsi="Times New Roman" w:cs="Times New Roman"/>
          <w:sz w:val="24"/>
          <w:szCs w:val="24"/>
        </w:rPr>
        <w:t xml:space="preserve"> [hereafter referred to as “</w:t>
      </w:r>
      <w:r w:rsidR="009F1A95">
        <w:rPr>
          <w:rFonts w:ascii="Times New Roman" w:hAnsi="Times New Roman" w:cs="Times New Roman"/>
          <w:b/>
          <w:i/>
          <w:sz w:val="24"/>
          <w:szCs w:val="24"/>
        </w:rPr>
        <w:t>C</w:t>
      </w:r>
      <w:r w:rsidR="00FB78C6" w:rsidRPr="00FB78C6">
        <w:rPr>
          <w:rFonts w:ascii="Times New Roman" w:hAnsi="Times New Roman" w:cs="Times New Roman"/>
          <w:b/>
          <w:i/>
          <w:sz w:val="24"/>
          <w:szCs w:val="24"/>
        </w:rPr>
        <w:t xml:space="preserve">onstitutional </w:t>
      </w:r>
      <w:r w:rsidR="009F1A95">
        <w:rPr>
          <w:rFonts w:ascii="Times New Roman" w:hAnsi="Times New Roman" w:cs="Times New Roman"/>
          <w:b/>
          <w:i/>
          <w:sz w:val="24"/>
          <w:szCs w:val="24"/>
        </w:rPr>
        <w:t>A</w:t>
      </w:r>
      <w:r w:rsidR="00FB78C6" w:rsidRPr="00FB78C6">
        <w:rPr>
          <w:rFonts w:ascii="Times New Roman" w:hAnsi="Times New Roman" w:cs="Times New Roman"/>
          <w:b/>
          <w:i/>
          <w:sz w:val="24"/>
          <w:szCs w:val="24"/>
        </w:rPr>
        <w:t xml:space="preserve">mendment </w:t>
      </w:r>
      <w:r w:rsidR="009F1A95">
        <w:rPr>
          <w:rFonts w:ascii="Times New Roman" w:hAnsi="Times New Roman" w:cs="Times New Roman"/>
          <w:b/>
          <w:i/>
          <w:sz w:val="24"/>
          <w:szCs w:val="24"/>
        </w:rPr>
        <w:t>N</w:t>
      </w:r>
      <w:r w:rsidR="00FB78C6" w:rsidRPr="00FB78C6">
        <w:rPr>
          <w:rFonts w:ascii="Times New Roman" w:hAnsi="Times New Roman" w:cs="Times New Roman"/>
          <w:b/>
          <w:i/>
          <w:sz w:val="24"/>
          <w:szCs w:val="24"/>
        </w:rPr>
        <w:t>o.17</w:t>
      </w:r>
      <w:r w:rsidR="00FB78C6">
        <w:rPr>
          <w:rFonts w:ascii="Times New Roman" w:hAnsi="Times New Roman" w:cs="Times New Roman"/>
          <w:sz w:val="24"/>
          <w:szCs w:val="24"/>
        </w:rPr>
        <w:t>”]</w:t>
      </w:r>
      <w:r w:rsidR="00300FEE">
        <w:rPr>
          <w:rFonts w:ascii="Times New Roman" w:hAnsi="Times New Roman" w:cs="Times New Roman"/>
          <w:sz w:val="24"/>
          <w:szCs w:val="24"/>
        </w:rPr>
        <w:t xml:space="preserve">. </w:t>
      </w:r>
      <w:r w:rsidR="0011138F">
        <w:rPr>
          <w:rFonts w:ascii="Times New Roman" w:hAnsi="Times New Roman" w:cs="Times New Roman"/>
          <w:sz w:val="24"/>
          <w:szCs w:val="24"/>
        </w:rPr>
        <w:t>A</w:t>
      </w:r>
      <w:r w:rsidR="001A7C9A">
        <w:rPr>
          <w:rFonts w:ascii="Times New Roman" w:hAnsi="Times New Roman" w:cs="Times New Roman"/>
          <w:sz w:val="24"/>
          <w:szCs w:val="24"/>
        </w:rPr>
        <w:t>mong others, a</w:t>
      </w:r>
      <w:r w:rsidR="0011138F">
        <w:rPr>
          <w:rFonts w:ascii="Times New Roman" w:hAnsi="Times New Roman" w:cs="Times New Roman"/>
          <w:sz w:val="24"/>
          <w:szCs w:val="24"/>
        </w:rPr>
        <w:t xml:space="preserve"> new section, </w:t>
      </w:r>
      <w:r w:rsidR="00FB7811">
        <w:rPr>
          <w:rFonts w:ascii="Times New Roman" w:hAnsi="Times New Roman" w:cs="Times New Roman"/>
          <w:sz w:val="24"/>
          <w:szCs w:val="24"/>
        </w:rPr>
        <w:t xml:space="preserve">s </w:t>
      </w:r>
      <w:r w:rsidR="0011138F">
        <w:rPr>
          <w:rFonts w:ascii="Times New Roman" w:hAnsi="Times New Roman" w:cs="Times New Roman"/>
          <w:sz w:val="24"/>
          <w:szCs w:val="24"/>
        </w:rPr>
        <w:t xml:space="preserve">16B, was inserted. </w:t>
      </w:r>
    </w:p>
    <w:p w:rsidR="0011138F" w:rsidRDefault="00300FEE" w:rsidP="00A109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new dispensation, compulsory </w:t>
      </w:r>
      <w:r w:rsidR="00A86734">
        <w:rPr>
          <w:rFonts w:ascii="Times New Roman" w:hAnsi="Times New Roman" w:cs="Times New Roman"/>
          <w:sz w:val="24"/>
          <w:szCs w:val="24"/>
        </w:rPr>
        <w:t xml:space="preserve">land </w:t>
      </w:r>
      <w:r>
        <w:rPr>
          <w:rFonts w:ascii="Times New Roman" w:hAnsi="Times New Roman" w:cs="Times New Roman"/>
          <w:sz w:val="24"/>
          <w:szCs w:val="24"/>
        </w:rPr>
        <w:t>acquisition became radically different</w:t>
      </w:r>
      <w:r w:rsidR="00FB7811">
        <w:rPr>
          <w:rFonts w:ascii="Times New Roman" w:hAnsi="Times New Roman" w:cs="Times New Roman"/>
          <w:sz w:val="24"/>
          <w:szCs w:val="24"/>
        </w:rPr>
        <w:t xml:space="preserve"> from the old</w:t>
      </w:r>
      <w:r>
        <w:rPr>
          <w:rFonts w:ascii="Times New Roman" w:hAnsi="Times New Roman" w:cs="Times New Roman"/>
          <w:sz w:val="24"/>
          <w:szCs w:val="24"/>
        </w:rPr>
        <w:t>.</w:t>
      </w:r>
      <w:r w:rsidR="0011138F">
        <w:rPr>
          <w:rFonts w:ascii="Times New Roman" w:hAnsi="Times New Roman" w:cs="Times New Roman"/>
          <w:sz w:val="24"/>
          <w:szCs w:val="24"/>
        </w:rPr>
        <w:t xml:space="preserve"> </w:t>
      </w:r>
      <w:r w:rsidR="00A10948">
        <w:rPr>
          <w:rFonts w:ascii="Times New Roman" w:hAnsi="Times New Roman" w:cs="Times New Roman"/>
          <w:sz w:val="24"/>
          <w:szCs w:val="24"/>
        </w:rPr>
        <w:t>In</w:t>
      </w:r>
      <w:r w:rsidR="00FB7811">
        <w:rPr>
          <w:rFonts w:ascii="Times New Roman" w:hAnsi="Times New Roman" w:cs="Times New Roman"/>
          <w:sz w:val="24"/>
          <w:szCs w:val="24"/>
        </w:rPr>
        <w:t xml:space="preserve"> </w:t>
      </w:r>
      <w:proofErr w:type="spellStart"/>
      <w:r w:rsidR="0011138F" w:rsidRPr="004B7459">
        <w:rPr>
          <w:rFonts w:ascii="Times New Roman" w:hAnsi="Times New Roman" w:cs="Times New Roman"/>
          <w:i/>
          <w:sz w:val="24"/>
          <w:szCs w:val="24"/>
        </w:rPr>
        <w:t>Mangenje</w:t>
      </w:r>
      <w:proofErr w:type="spellEnd"/>
      <w:r w:rsidR="0011138F" w:rsidRPr="004B7459">
        <w:rPr>
          <w:rFonts w:ascii="Times New Roman" w:hAnsi="Times New Roman" w:cs="Times New Roman"/>
          <w:i/>
          <w:sz w:val="24"/>
          <w:szCs w:val="24"/>
        </w:rPr>
        <w:t xml:space="preserve"> </w:t>
      </w:r>
      <w:r w:rsidR="0011138F" w:rsidRPr="00696EA9">
        <w:rPr>
          <w:rFonts w:ascii="Times New Roman" w:hAnsi="Times New Roman" w:cs="Times New Roman"/>
          <w:sz w:val="24"/>
          <w:szCs w:val="24"/>
        </w:rPr>
        <w:t>v</w:t>
      </w:r>
      <w:r w:rsidR="0011138F" w:rsidRPr="004B7459">
        <w:rPr>
          <w:rFonts w:ascii="Times New Roman" w:hAnsi="Times New Roman" w:cs="Times New Roman"/>
          <w:i/>
          <w:sz w:val="24"/>
          <w:szCs w:val="24"/>
        </w:rPr>
        <w:t xml:space="preserve"> TBIC Investments [Pvt] Ltd &amp; </w:t>
      </w:r>
      <w:proofErr w:type="spellStart"/>
      <w:r w:rsidR="0011138F" w:rsidRPr="004B7459">
        <w:rPr>
          <w:rFonts w:ascii="Times New Roman" w:hAnsi="Times New Roman" w:cs="Times New Roman"/>
          <w:i/>
          <w:sz w:val="24"/>
          <w:szCs w:val="24"/>
        </w:rPr>
        <w:t>Ors</w:t>
      </w:r>
      <w:proofErr w:type="spellEnd"/>
      <w:r w:rsidR="0011138F">
        <w:rPr>
          <w:rFonts w:ascii="Times New Roman" w:hAnsi="Times New Roman" w:cs="Times New Roman"/>
          <w:sz w:val="24"/>
          <w:szCs w:val="24"/>
        </w:rPr>
        <w:t xml:space="preserve">; </w:t>
      </w:r>
      <w:proofErr w:type="spellStart"/>
      <w:r w:rsidR="0011138F" w:rsidRPr="004B7459">
        <w:rPr>
          <w:rFonts w:ascii="Times New Roman" w:hAnsi="Times New Roman" w:cs="Times New Roman"/>
          <w:i/>
          <w:sz w:val="24"/>
          <w:szCs w:val="24"/>
        </w:rPr>
        <w:t>Mangenje</w:t>
      </w:r>
      <w:proofErr w:type="spellEnd"/>
      <w:r w:rsidR="0011138F" w:rsidRPr="00696EA9">
        <w:rPr>
          <w:rFonts w:ascii="Times New Roman" w:hAnsi="Times New Roman" w:cs="Times New Roman"/>
          <w:sz w:val="24"/>
          <w:szCs w:val="24"/>
        </w:rPr>
        <w:t xml:space="preserve"> v</w:t>
      </w:r>
      <w:r w:rsidR="0011138F" w:rsidRPr="004B7459">
        <w:rPr>
          <w:rFonts w:ascii="Times New Roman" w:hAnsi="Times New Roman" w:cs="Times New Roman"/>
          <w:i/>
          <w:sz w:val="24"/>
          <w:szCs w:val="24"/>
        </w:rPr>
        <w:t xml:space="preserve"> Minister of Lands &amp; </w:t>
      </w:r>
      <w:proofErr w:type="spellStart"/>
      <w:r w:rsidR="0011138F" w:rsidRPr="004B7459">
        <w:rPr>
          <w:rFonts w:ascii="Times New Roman" w:hAnsi="Times New Roman" w:cs="Times New Roman"/>
          <w:i/>
          <w:sz w:val="24"/>
          <w:szCs w:val="24"/>
        </w:rPr>
        <w:t>Ors</w:t>
      </w:r>
      <w:proofErr w:type="spellEnd"/>
      <w:r w:rsidR="0011138F">
        <w:rPr>
          <w:rStyle w:val="FootnoteReference"/>
          <w:rFonts w:ascii="Times New Roman" w:hAnsi="Times New Roman" w:cs="Times New Roman"/>
          <w:sz w:val="24"/>
          <w:szCs w:val="24"/>
        </w:rPr>
        <w:footnoteReference w:id="3"/>
      </w:r>
      <w:r w:rsidR="00A10948">
        <w:rPr>
          <w:rFonts w:ascii="Times New Roman" w:hAnsi="Times New Roman" w:cs="Times New Roman"/>
          <w:sz w:val="24"/>
          <w:szCs w:val="24"/>
        </w:rPr>
        <w:t xml:space="preserve"> I said [</w:t>
      </w:r>
      <w:r w:rsidR="00F235EF">
        <w:rPr>
          <w:rFonts w:ascii="Times New Roman" w:hAnsi="Times New Roman" w:cs="Times New Roman"/>
          <w:sz w:val="24"/>
          <w:szCs w:val="24"/>
        </w:rPr>
        <w:t>a</w:t>
      </w:r>
      <w:r w:rsidR="0011138F">
        <w:rPr>
          <w:rFonts w:ascii="Times New Roman" w:hAnsi="Times New Roman" w:cs="Times New Roman"/>
          <w:sz w:val="24"/>
          <w:szCs w:val="24"/>
        </w:rPr>
        <w:t xml:space="preserve">t </w:t>
      </w:r>
      <w:proofErr w:type="spellStart"/>
      <w:r w:rsidR="0011138F">
        <w:rPr>
          <w:rFonts w:ascii="Times New Roman" w:hAnsi="Times New Roman" w:cs="Times New Roman"/>
          <w:sz w:val="24"/>
          <w:szCs w:val="24"/>
        </w:rPr>
        <w:t>pp</w:t>
      </w:r>
      <w:proofErr w:type="spellEnd"/>
      <w:r w:rsidR="0011138F">
        <w:rPr>
          <w:rFonts w:ascii="Times New Roman" w:hAnsi="Times New Roman" w:cs="Times New Roman"/>
          <w:sz w:val="24"/>
          <w:szCs w:val="24"/>
        </w:rPr>
        <w:t xml:space="preserve"> 561F – 562B</w:t>
      </w:r>
      <w:r w:rsidR="00A10948">
        <w:rPr>
          <w:rFonts w:ascii="Times New Roman" w:hAnsi="Times New Roman" w:cs="Times New Roman"/>
          <w:sz w:val="24"/>
          <w:szCs w:val="24"/>
        </w:rPr>
        <w:t>]</w:t>
      </w:r>
      <w:r w:rsidR="0011138F">
        <w:rPr>
          <w:rFonts w:ascii="Times New Roman" w:hAnsi="Times New Roman" w:cs="Times New Roman"/>
          <w:sz w:val="24"/>
          <w:szCs w:val="24"/>
        </w:rPr>
        <w:t>:</w:t>
      </w:r>
    </w:p>
    <w:p w:rsidR="0011138F" w:rsidRDefault="0011138F" w:rsidP="00240FC8">
      <w:pPr>
        <w:spacing w:after="0" w:line="360" w:lineRule="auto"/>
        <w:jc w:val="both"/>
        <w:rPr>
          <w:rFonts w:ascii="Times New Roman" w:hAnsi="Times New Roman" w:cs="Times New Roman"/>
          <w:sz w:val="24"/>
          <w:szCs w:val="24"/>
        </w:rPr>
      </w:pPr>
    </w:p>
    <w:p w:rsidR="004B7459" w:rsidRDefault="0011138F" w:rsidP="00696EA9">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4B7459" w:rsidRPr="004B7459">
        <w:rPr>
          <w:rFonts w:ascii="Times New Roman" w:hAnsi="Times New Roman" w:cs="Times New Roman"/>
        </w:rPr>
        <w:t>I find that the mode of compulsory acquisition of agricultural land that was ushered in by s 16 B of the then Constitution was materially different from that under the Land Acquisition Act. Under the Land Acquisition Act it was the ‘acquiring authority’ that was tasked with the duty to compulsorily acquire land for agricultural purposes. The ‘acquiring authority’ was the President or any Minister as authorised by the President. Under that Act the process was tedious and long winded. Among other things, it entailed the issuing of preliminary notices for publication. These notices would expire if further processes were not undertaken on time. The acquisition had to be confirmed through the Administrative Court. If the preliminary notices lapsed or if the acquisition was not confirmed, the process would have to start afresh if the acquiring authority intended to persist. Above all, the whole concept of compulsory deprivation of rights to property was justiciable.</w:t>
      </w:r>
    </w:p>
    <w:p w:rsidR="00696EA9" w:rsidRDefault="00696EA9" w:rsidP="00696EA9">
      <w:pPr>
        <w:spacing w:after="0" w:line="240" w:lineRule="auto"/>
        <w:ind w:left="720"/>
        <w:jc w:val="both"/>
        <w:rPr>
          <w:rFonts w:ascii="Times New Roman" w:hAnsi="Times New Roman" w:cs="Times New Roman"/>
        </w:rPr>
      </w:pPr>
    </w:p>
    <w:p w:rsidR="004B7459" w:rsidRPr="004B7459" w:rsidRDefault="004B7459" w:rsidP="00696EA9">
      <w:pPr>
        <w:spacing w:after="0" w:line="240" w:lineRule="auto"/>
        <w:ind w:left="720"/>
        <w:jc w:val="both"/>
        <w:rPr>
          <w:rFonts w:ascii="Times New Roman" w:hAnsi="Times New Roman" w:cs="Times New Roman"/>
        </w:rPr>
      </w:pPr>
      <w:r w:rsidRPr="004B7459">
        <w:rPr>
          <w:rFonts w:ascii="Times New Roman" w:hAnsi="Times New Roman" w:cs="Times New Roman"/>
        </w:rPr>
        <w:lastRenderedPageBreak/>
        <w:t xml:space="preserve">On the other hand the acquisition process under s </w:t>
      </w:r>
      <w:proofErr w:type="gramStart"/>
      <w:r w:rsidRPr="004B7459">
        <w:rPr>
          <w:rFonts w:ascii="Times New Roman" w:hAnsi="Times New Roman" w:cs="Times New Roman"/>
        </w:rPr>
        <w:t>16B(</w:t>
      </w:r>
      <w:proofErr w:type="gramEnd"/>
      <w:r w:rsidRPr="004B7459">
        <w:rPr>
          <w:rFonts w:ascii="Times New Roman" w:hAnsi="Times New Roman" w:cs="Times New Roman"/>
        </w:rPr>
        <w:t xml:space="preserve">2)(a), …. </w:t>
      </w:r>
      <w:proofErr w:type="gramStart"/>
      <w:r w:rsidRPr="004B7459">
        <w:rPr>
          <w:rFonts w:ascii="Times New Roman" w:hAnsi="Times New Roman" w:cs="Times New Roman"/>
        </w:rPr>
        <w:t>short</w:t>
      </w:r>
      <w:proofErr w:type="gramEnd"/>
      <w:r w:rsidRPr="004B7459">
        <w:rPr>
          <w:rFonts w:ascii="Times New Roman" w:hAnsi="Times New Roman" w:cs="Times New Roman"/>
        </w:rPr>
        <w:t xml:space="preserve"> circuited the cumbersome process under the Act. By the stroke of a pen, and in one fell swoop, Parliament, and not the acquiring authority, cancelled the prior deeds of transfer in the names of the previous owners, and transferred ownership of the acquired lands to the State. As noted by MALABA JA in the </w:t>
      </w:r>
      <w:r w:rsidRPr="004B7459">
        <w:rPr>
          <w:rFonts w:ascii="Times New Roman" w:hAnsi="Times New Roman" w:cs="Times New Roman"/>
          <w:i/>
        </w:rPr>
        <w:t>Mike Campbell</w:t>
      </w:r>
      <w:r w:rsidRPr="004B7459">
        <w:rPr>
          <w:rFonts w:ascii="Times New Roman" w:hAnsi="Times New Roman" w:cs="Times New Roman"/>
        </w:rPr>
        <w:t xml:space="preserve"> case on page 31:</w:t>
      </w:r>
    </w:p>
    <w:p w:rsidR="00F235EF" w:rsidRDefault="00F235EF" w:rsidP="004B7459">
      <w:pPr>
        <w:spacing w:after="0" w:line="240" w:lineRule="auto"/>
        <w:ind w:left="1440"/>
        <w:rPr>
          <w:rFonts w:ascii="Times New Roman" w:hAnsi="Times New Roman" w:cs="Times New Roman"/>
        </w:rPr>
      </w:pPr>
    </w:p>
    <w:p w:rsidR="004B7459" w:rsidRDefault="004B7459" w:rsidP="004B7459">
      <w:pPr>
        <w:spacing w:after="0" w:line="240" w:lineRule="auto"/>
        <w:ind w:left="1440"/>
        <w:rPr>
          <w:rFonts w:ascii="Times New Roman" w:hAnsi="Times New Roman" w:cs="Times New Roman"/>
          <w:sz w:val="24"/>
          <w:szCs w:val="24"/>
        </w:rPr>
      </w:pPr>
      <w:r w:rsidRPr="004B7459">
        <w:rPr>
          <w:rFonts w:ascii="Times New Roman" w:hAnsi="Times New Roman" w:cs="Times New Roman"/>
        </w:rPr>
        <w:t xml:space="preserve">‘Section 16B of the Constitution </w:t>
      </w:r>
      <w:r w:rsidRPr="004B7459">
        <w:rPr>
          <w:rFonts w:ascii="Times New Roman" w:hAnsi="Times New Roman" w:cs="Times New Roman"/>
          <w:b/>
          <w:u w:val="single"/>
        </w:rPr>
        <w:t>is a complete and self-contained code</w:t>
      </w:r>
      <w:r w:rsidRPr="004B7459">
        <w:rPr>
          <w:rFonts w:ascii="Times New Roman" w:hAnsi="Times New Roman" w:cs="Times New Roman"/>
        </w:rPr>
        <w:t xml:space="preserve"> on the acquisition of privately owned agricultural land by the State for public purposes</w:t>
      </w:r>
      <w:r>
        <w:rPr>
          <w:rFonts w:ascii="Times New Roman" w:hAnsi="Times New Roman" w:cs="Times New Roman"/>
          <w:sz w:val="24"/>
          <w:szCs w:val="24"/>
        </w:rPr>
        <w:t>.’”</w:t>
      </w:r>
    </w:p>
    <w:p w:rsidR="004B7459" w:rsidRDefault="004B7459" w:rsidP="004B7459">
      <w:pPr>
        <w:spacing w:after="0" w:line="240" w:lineRule="auto"/>
        <w:ind w:left="720"/>
        <w:rPr>
          <w:rFonts w:ascii="Times New Roman" w:hAnsi="Times New Roman" w:cs="Times New Roman"/>
          <w:sz w:val="24"/>
          <w:szCs w:val="24"/>
        </w:rPr>
      </w:pPr>
    </w:p>
    <w:p w:rsidR="009C0F94" w:rsidRDefault="00F235EF" w:rsidP="00696EA9">
      <w:pPr>
        <w:spacing w:after="0" w:line="360" w:lineRule="auto"/>
        <w:ind w:firstLine="720"/>
        <w:jc w:val="both"/>
        <w:rPr>
          <w:rFonts w:ascii="Times New Roman" w:hAnsi="Times New Roman" w:cs="Times New Roman"/>
          <w:sz w:val="24"/>
          <w:szCs w:val="24"/>
        </w:rPr>
      </w:pPr>
      <w:r w:rsidRPr="00F72584">
        <w:rPr>
          <w:rFonts w:ascii="Times New Roman" w:hAnsi="Times New Roman" w:cs="Times New Roman"/>
          <w:i/>
          <w:sz w:val="24"/>
          <w:szCs w:val="24"/>
        </w:rPr>
        <w:t xml:space="preserve">In </w:t>
      </w:r>
      <w:proofErr w:type="spellStart"/>
      <w:r w:rsidR="00244DFA" w:rsidRPr="00F72584">
        <w:rPr>
          <w:rFonts w:ascii="Times New Roman" w:hAnsi="Times New Roman" w:cs="Times New Roman"/>
          <w:i/>
          <w:sz w:val="24"/>
          <w:szCs w:val="24"/>
        </w:rPr>
        <w:t>casu</w:t>
      </w:r>
      <w:proofErr w:type="spellEnd"/>
      <w:r w:rsidR="00244DFA">
        <w:rPr>
          <w:rFonts w:ascii="Times New Roman" w:hAnsi="Times New Roman" w:cs="Times New Roman"/>
          <w:sz w:val="24"/>
          <w:szCs w:val="24"/>
        </w:rPr>
        <w:t xml:space="preserve">, the applicant’s </w:t>
      </w:r>
      <w:r>
        <w:rPr>
          <w:rFonts w:ascii="Times New Roman" w:hAnsi="Times New Roman" w:cs="Times New Roman"/>
          <w:sz w:val="24"/>
          <w:szCs w:val="24"/>
        </w:rPr>
        <w:t>cause of action</w:t>
      </w:r>
      <w:r w:rsidR="00244DFA">
        <w:rPr>
          <w:rFonts w:ascii="Times New Roman" w:hAnsi="Times New Roman" w:cs="Times New Roman"/>
          <w:sz w:val="24"/>
          <w:szCs w:val="24"/>
        </w:rPr>
        <w:t xml:space="preserve">, in a nutshell, </w:t>
      </w:r>
      <w:r w:rsidR="004260D6">
        <w:rPr>
          <w:rFonts w:ascii="Times New Roman" w:hAnsi="Times New Roman" w:cs="Times New Roman"/>
          <w:sz w:val="24"/>
          <w:szCs w:val="24"/>
        </w:rPr>
        <w:t xml:space="preserve">as I understood it, and in my own words, </w:t>
      </w:r>
      <w:r w:rsidR="00A86734">
        <w:rPr>
          <w:rFonts w:ascii="Times New Roman" w:hAnsi="Times New Roman" w:cs="Times New Roman"/>
          <w:sz w:val="24"/>
          <w:szCs w:val="24"/>
        </w:rPr>
        <w:t>was that by virtue of the</w:t>
      </w:r>
      <w:r w:rsidR="00244DFA">
        <w:rPr>
          <w:rFonts w:ascii="Times New Roman" w:hAnsi="Times New Roman" w:cs="Times New Roman"/>
          <w:sz w:val="24"/>
          <w:szCs w:val="24"/>
        </w:rPr>
        <w:t xml:space="preserve"> Admin Court</w:t>
      </w:r>
      <w:r w:rsidR="00A86734">
        <w:rPr>
          <w:rFonts w:ascii="Times New Roman" w:hAnsi="Times New Roman" w:cs="Times New Roman"/>
          <w:sz w:val="24"/>
          <w:szCs w:val="24"/>
        </w:rPr>
        <w:t xml:space="preserve"> Order</w:t>
      </w:r>
      <w:r w:rsidR="00244DFA">
        <w:rPr>
          <w:rFonts w:ascii="Times New Roman" w:hAnsi="Times New Roman" w:cs="Times New Roman"/>
          <w:sz w:val="24"/>
          <w:szCs w:val="24"/>
        </w:rPr>
        <w:t>, fourteen years ago, the second respondent was estopped from acquiring</w:t>
      </w:r>
      <w:r w:rsidR="00F72584">
        <w:rPr>
          <w:rFonts w:ascii="Times New Roman" w:hAnsi="Times New Roman" w:cs="Times New Roman"/>
          <w:sz w:val="24"/>
          <w:szCs w:val="24"/>
        </w:rPr>
        <w:t>, or wanting to acquire,</w:t>
      </w:r>
      <w:r w:rsidR="00244DFA">
        <w:rPr>
          <w:rFonts w:ascii="Times New Roman" w:hAnsi="Times New Roman" w:cs="Times New Roman"/>
          <w:sz w:val="24"/>
          <w:szCs w:val="24"/>
        </w:rPr>
        <w:t xml:space="preserve"> </w:t>
      </w:r>
      <w:proofErr w:type="spellStart"/>
      <w:r w:rsidR="00244DFA">
        <w:rPr>
          <w:rFonts w:ascii="Times New Roman" w:hAnsi="Times New Roman" w:cs="Times New Roman"/>
          <w:sz w:val="24"/>
          <w:szCs w:val="24"/>
        </w:rPr>
        <w:t>Vukutu</w:t>
      </w:r>
      <w:proofErr w:type="spellEnd"/>
      <w:r w:rsidR="004260D6">
        <w:rPr>
          <w:rFonts w:ascii="Times New Roman" w:hAnsi="Times New Roman" w:cs="Times New Roman"/>
          <w:sz w:val="24"/>
          <w:szCs w:val="24"/>
        </w:rPr>
        <w:t xml:space="preserve"> again</w:t>
      </w:r>
      <w:r w:rsidR="00244DFA">
        <w:rPr>
          <w:rFonts w:ascii="Times New Roman" w:hAnsi="Times New Roman" w:cs="Times New Roman"/>
          <w:sz w:val="24"/>
          <w:szCs w:val="24"/>
        </w:rPr>
        <w:t xml:space="preserve">. Mr </w:t>
      </w:r>
      <w:proofErr w:type="spellStart"/>
      <w:r w:rsidR="00244DFA" w:rsidRPr="00F72584">
        <w:rPr>
          <w:rFonts w:ascii="Times New Roman" w:hAnsi="Times New Roman" w:cs="Times New Roman"/>
          <w:i/>
          <w:sz w:val="24"/>
          <w:szCs w:val="24"/>
        </w:rPr>
        <w:t>Biti</w:t>
      </w:r>
      <w:proofErr w:type="spellEnd"/>
      <w:r w:rsidR="00244DFA">
        <w:rPr>
          <w:rFonts w:ascii="Times New Roman" w:hAnsi="Times New Roman" w:cs="Times New Roman"/>
          <w:sz w:val="24"/>
          <w:szCs w:val="24"/>
        </w:rPr>
        <w:t>, as I understood him, argued that all the jurisprudence surrounding land acquisition in the new dispensation</w:t>
      </w:r>
      <w:r w:rsidR="00FB7811">
        <w:rPr>
          <w:rFonts w:ascii="Times New Roman" w:hAnsi="Times New Roman" w:cs="Times New Roman"/>
          <w:sz w:val="24"/>
          <w:szCs w:val="24"/>
        </w:rPr>
        <w:t>,</w:t>
      </w:r>
      <w:r w:rsidR="00244DFA">
        <w:rPr>
          <w:rFonts w:ascii="Times New Roman" w:hAnsi="Times New Roman" w:cs="Times New Roman"/>
          <w:sz w:val="24"/>
          <w:szCs w:val="24"/>
        </w:rPr>
        <w:t xml:space="preserve"> as </w:t>
      </w:r>
      <w:r w:rsidR="00FB7811">
        <w:rPr>
          <w:rFonts w:ascii="Times New Roman" w:hAnsi="Times New Roman" w:cs="Times New Roman"/>
          <w:sz w:val="24"/>
          <w:szCs w:val="24"/>
        </w:rPr>
        <w:t xml:space="preserve">might have been </w:t>
      </w:r>
      <w:r w:rsidR="00244DFA">
        <w:rPr>
          <w:rFonts w:ascii="Times New Roman" w:hAnsi="Times New Roman" w:cs="Times New Roman"/>
          <w:sz w:val="24"/>
          <w:szCs w:val="24"/>
        </w:rPr>
        <w:t xml:space="preserve">espoused in cases such as </w:t>
      </w:r>
      <w:r w:rsidR="00244DFA" w:rsidRPr="00F72584">
        <w:rPr>
          <w:rFonts w:ascii="Times New Roman" w:hAnsi="Times New Roman" w:cs="Times New Roman"/>
          <w:i/>
          <w:sz w:val="24"/>
          <w:szCs w:val="24"/>
        </w:rPr>
        <w:t>Mike Campbell</w:t>
      </w:r>
      <w:r w:rsidR="004260D6">
        <w:rPr>
          <w:rFonts w:ascii="Times New Roman" w:hAnsi="Times New Roman" w:cs="Times New Roman"/>
          <w:sz w:val="24"/>
          <w:szCs w:val="24"/>
        </w:rPr>
        <w:t xml:space="preserve"> </w:t>
      </w:r>
      <w:r w:rsidR="00244DFA">
        <w:rPr>
          <w:rFonts w:ascii="Times New Roman" w:hAnsi="Times New Roman" w:cs="Times New Roman"/>
          <w:sz w:val="24"/>
          <w:szCs w:val="24"/>
        </w:rPr>
        <w:t>above</w:t>
      </w:r>
      <w:r w:rsidR="004260D6">
        <w:rPr>
          <w:rFonts w:ascii="Times New Roman" w:hAnsi="Times New Roman" w:cs="Times New Roman"/>
          <w:sz w:val="24"/>
          <w:szCs w:val="24"/>
        </w:rPr>
        <w:t>,</w:t>
      </w:r>
      <w:r w:rsidR="00244DFA">
        <w:rPr>
          <w:rFonts w:ascii="Times New Roman" w:hAnsi="Times New Roman" w:cs="Times New Roman"/>
          <w:sz w:val="24"/>
          <w:szCs w:val="24"/>
        </w:rPr>
        <w:t xml:space="preserve"> is distinguishable</w:t>
      </w:r>
      <w:r w:rsidR="00FB7811">
        <w:rPr>
          <w:rFonts w:ascii="Times New Roman" w:hAnsi="Times New Roman" w:cs="Times New Roman"/>
          <w:sz w:val="24"/>
          <w:szCs w:val="24"/>
        </w:rPr>
        <w:t>, because</w:t>
      </w:r>
      <w:r w:rsidR="004260D6">
        <w:rPr>
          <w:rFonts w:ascii="Times New Roman" w:hAnsi="Times New Roman" w:cs="Times New Roman"/>
          <w:sz w:val="24"/>
          <w:szCs w:val="24"/>
        </w:rPr>
        <w:t>, as between the applicant and the respondent, the matter had since been concluded for all time via a competent order from a competent court of competent jurisdiction.</w:t>
      </w:r>
      <w:r w:rsidR="00244DFA">
        <w:rPr>
          <w:rFonts w:ascii="Times New Roman" w:hAnsi="Times New Roman" w:cs="Times New Roman"/>
          <w:sz w:val="24"/>
          <w:szCs w:val="24"/>
        </w:rPr>
        <w:t xml:space="preserve"> </w:t>
      </w:r>
    </w:p>
    <w:p w:rsidR="006B66DB" w:rsidRDefault="001A7C9A"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Back then, there e</w:t>
      </w:r>
      <w:r w:rsidR="004260D6">
        <w:rPr>
          <w:rFonts w:ascii="Times New Roman" w:hAnsi="Times New Roman" w:cs="Times New Roman"/>
          <w:sz w:val="24"/>
          <w:szCs w:val="24"/>
        </w:rPr>
        <w:t>vidently</w:t>
      </w:r>
      <w:r w:rsidR="00244DFA">
        <w:rPr>
          <w:rFonts w:ascii="Times New Roman" w:hAnsi="Times New Roman" w:cs="Times New Roman"/>
          <w:sz w:val="24"/>
          <w:szCs w:val="24"/>
        </w:rPr>
        <w:t xml:space="preserve"> had been some kind of trade-off</w:t>
      </w:r>
      <w:r>
        <w:rPr>
          <w:rFonts w:ascii="Times New Roman" w:hAnsi="Times New Roman" w:cs="Times New Roman"/>
          <w:sz w:val="24"/>
          <w:szCs w:val="24"/>
        </w:rPr>
        <w:t xml:space="preserve"> </w:t>
      </w:r>
      <w:r w:rsidR="00244DFA">
        <w:rPr>
          <w:rFonts w:ascii="Times New Roman" w:hAnsi="Times New Roman" w:cs="Times New Roman"/>
          <w:sz w:val="24"/>
          <w:szCs w:val="24"/>
        </w:rPr>
        <w:t>between the applicant and the second respondent</w:t>
      </w:r>
      <w:r w:rsidR="004260D6">
        <w:rPr>
          <w:rFonts w:ascii="Times New Roman" w:hAnsi="Times New Roman" w:cs="Times New Roman"/>
          <w:sz w:val="24"/>
          <w:szCs w:val="24"/>
        </w:rPr>
        <w:t>. Th</w:t>
      </w:r>
      <w:r>
        <w:rPr>
          <w:rFonts w:ascii="Times New Roman" w:hAnsi="Times New Roman" w:cs="Times New Roman"/>
          <w:sz w:val="24"/>
          <w:szCs w:val="24"/>
        </w:rPr>
        <w:t>at</w:t>
      </w:r>
      <w:r w:rsidR="004260D6">
        <w:rPr>
          <w:rFonts w:ascii="Times New Roman" w:hAnsi="Times New Roman" w:cs="Times New Roman"/>
          <w:sz w:val="24"/>
          <w:szCs w:val="24"/>
        </w:rPr>
        <w:t xml:space="preserve"> trade-off </w:t>
      </w:r>
      <w:r w:rsidR="00A86734">
        <w:rPr>
          <w:rFonts w:ascii="Times New Roman" w:hAnsi="Times New Roman" w:cs="Times New Roman"/>
          <w:sz w:val="24"/>
          <w:szCs w:val="24"/>
        </w:rPr>
        <w:t>had been</w:t>
      </w:r>
      <w:r w:rsidR="00585050">
        <w:rPr>
          <w:rFonts w:ascii="Times New Roman" w:hAnsi="Times New Roman" w:cs="Times New Roman"/>
          <w:sz w:val="24"/>
          <w:szCs w:val="24"/>
        </w:rPr>
        <w:t xml:space="preserve"> </w:t>
      </w:r>
      <w:r w:rsidR="009F1A95">
        <w:rPr>
          <w:rFonts w:ascii="Times New Roman" w:hAnsi="Times New Roman" w:cs="Times New Roman"/>
          <w:sz w:val="24"/>
          <w:szCs w:val="24"/>
        </w:rPr>
        <w:t xml:space="preserve">in respect of </w:t>
      </w:r>
      <w:proofErr w:type="spellStart"/>
      <w:r w:rsidR="009C0F94">
        <w:rPr>
          <w:rFonts w:ascii="Times New Roman" w:hAnsi="Times New Roman" w:cs="Times New Roman"/>
          <w:sz w:val="24"/>
          <w:szCs w:val="24"/>
        </w:rPr>
        <w:t>Vukutu</w:t>
      </w:r>
      <w:proofErr w:type="spellEnd"/>
      <w:r w:rsidR="009F1A95">
        <w:rPr>
          <w:rFonts w:ascii="Times New Roman" w:hAnsi="Times New Roman" w:cs="Times New Roman"/>
          <w:sz w:val="24"/>
          <w:szCs w:val="24"/>
        </w:rPr>
        <w:t>,</w:t>
      </w:r>
      <w:r w:rsidR="009C0F94">
        <w:rPr>
          <w:rFonts w:ascii="Times New Roman" w:hAnsi="Times New Roman" w:cs="Times New Roman"/>
          <w:sz w:val="24"/>
          <w:szCs w:val="24"/>
        </w:rPr>
        <w:t xml:space="preserve"> </w:t>
      </w:r>
      <w:r w:rsidR="004260D6">
        <w:rPr>
          <w:rFonts w:ascii="Times New Roman" w:hAnsi="Times New Roman" w:cs="Times New Roman"/>
          <w:sz w:val="24"/>
          <w:szCs w:val="24"/>
        </w:rPr>
        <w:t>on the one hand</w:t>
      </w:r>
      <w:r w:rsidR="00585050">
        <w:rPr>
          <w:rFonts w:ascii="Times New Roman" w:hAnsi="Times New Roman" w:cs="Times New Roman"/>
          <w:sz w:val="24"/>
          <w:szCs w:val="24"/>
        </w:rPr>
        <w:t>, and an</w:t>
      </w:r>
      <w:r w:rsidR="004260D6">
        <w:rPr>
          <w:rFonts w:ascii="Times New Roman" w:hAnsi="Times New Roman" w:cs="Times New Roman"/>
          <w:sz w:val="24"/>
          <w:szCs w:val="24"/>
        </w:rPr>
        <w:t xml:space="preserve">other </w:t>
      </w:r>
      <w:r w:rsidR="009C0F94">
        <w:rPr>
          <w:rFonts w:ascii="Times New Roman" w:hAnsi="Times New Roman" w:cs="Times New Roman"/>
          <w:sz w:val="24"/>
          <w:szCs w:val="24"/>
        </w:rPr>
        <w:t>much larger property</w:t>
      </w:r>
      <w:r w:rsidR="004260D6">
        <w:rPr>
          <w:rFonts w:ascii="Times New Roman" w:hAnsi="Times New Roman" w:cs="Times New Roman"/>
          <w:sz w:val="24"/>
          <w:szCs w:val="24"/>
        </w:rPr>
        <w:t xml:space="preserve">, also belonging to the applicant, </w:t>
      </w:r>
      <w:r w:rsidR="00585050">
        <w:rPr>
          <w:rFonts w:ascii="Times New Roman" w:hAnsi="Times New Roman" w:cs="Times New Roman"/>
          <w:sz w:val="24"/>
          <w:szCs w:val="24"/>
        </w:rPr>
        <w:t xml:space="preserve">on the other hand. The </w:t>
      </w:r>
      <w:r w:rsidR="009F1A95">
        <w:rPr>
          <w:rFonts w:ascii="Times New Roman" w:hAnsi="Times New Roman" w:cs="Times New Roman"/>
          <w:sz w:val="24"/>
          <w:szCs w:val="24"/>
        </w:rPr>
        <w:t xml:space="preserve">much </w:t>
      </w:r>
      <w:r w:rsidR="00585050">
        <w:rPr>
          <w:rFonts w:ascii="Times New Roman" w:hAnsi="Times New Roman" w:cs="Times New Roman"/>
          <w:sz w:val="24"/>
          <w:szCs w:val="24"/>
        </w:rPr>
        <w:t xml:space="preserve">larger property </w:t>
      </w:r>
      <w:r w:rsidR="004260D6">
        <w:rPr>
          <w:rFonts w:ascii="Times New Roman" w:hAnsi="Times New Roman" w:cs="Times New Roman"/>
          <w:sz w:val="24"/>
          <w:szCs w:val="24"/>
        </w:rPr>
        <w:t xml:space="preserve">was </w:t>
      </w:r>
      <w:r w:rsidR="00585050">
        <w:rPr>
          <w:rFonts w:ascii="Times New Roman" w:hAnsi="Times New Roman" w:cs="Times New Roman"/>
          <w:sz w:val="24"/>
          <w:szCs w:val="24"/>
        </w:rPr>
        <w:t>called</w:t>
      </w:r>
      <w:r w:rsidR="009C0F94">
        <w:rPr>
          <w:rFonts w:ascii="Times New Roman" w:hAnsi="Times New Roman" w:cs="Times New Roman"/>
          <w:sz w:val="24"/>
          <w:szCs w:val="24"/>
        </w:rPr>
        <w:t xml:space="preserve"> Liverpool</w:t>
      </w:r>
      <w:r w:rsidR="00585050">
        <w:rPr>
          <w:rFonts w:ascii="Times New Roman" w:hAnsi="Times New Roman" w:cs="Times New Roman"/>
          <w:sz w:val="24"/>
          <w:szCs w:val="24"/>
        </w:rPr>
        <w:t xml:space="preserve"> [hereafter referred to as “</w:t>
      </w:r>
      <w:r w:rsidR="00585050" w:rsidRPr="004260D6">
        <w:rPr>
          <w:rFonts w:ascii="Times New Roman" w:hAnsi="Times New Roman" w:cs="Times New Roman"/>
          <w:b/>
          <w:i/>
          <w:sz w:val="24"/>
          <w:szCs w:val="24"/>
        </w:rPr>
        <w:t>Liverpool</w:t>
      </w:r>
      <w:r w:rsidR="00585050">
        <w:rPr>
          <w:rFonts w:ascii="Times New Roman" w:hAnsi="Times New Roman" w:cs="Times New Roman"/>
          <w:sz w:val="24"/>
          <w:szCs w:val="24"/>
        </w:rPr>
        <w:t>”]. It was</w:t>
      </w:r>
      <w:r w:rsidR="009C0F94">
        <w:rPr>
          <w:rFonts w:ascii="Times New Roman" w:hAnsi="Times New Roman" w:cs="Times New Roman"/>
          <w:sz w:val="24"/>
          <w:szCs w:val="24"/>
        </w:rPr>
        <w:t xml:space="preserve"> 1 526.4100</w:t>
      </w:r>
      <w:r w:rsidR="00585050">
        <w:rPr>
          <w:rFonts w:ascii="Times New Roman" w:hAnsi="Times New Roman" w:cs="Times New Roman"/>
          <w:sz w:val="24"/>
          <w:szCs w:val="24"/>
        </w:rPr>
        <w:t xml:space="preserve"> hectares in extent</w:t>
      </w:r>
      <w:r w:rsidR="009C0F94">
        <w:rPr>
          <w:rFonts w:ascii="Times New Roman" w:hAnsi="Times New Roman" w:cs="Times New Roman"/>
          <w:sz w:val="24"/>
          <w:szCs w:val="24"/>
        </w:rPr>
        <w:t>. The government, through the second respondent, had served the applicant with a notice to acquire both</w:t>
      </w:r>
      <w:r w:rsidR="004260D6">
        <w:rPr>
          <w:rFonts w:ascii="Times New Roman" w:hAnsi="Times New Roman" w:cs="Times New Roman"/>
          <w:sz w:val="24"/>
          <w:szCs w:val="24"/>
        </w:rPr>
        <w:t xml:space="preserve"> properties</w:t>
      </w:r>
      <w:r w:rsidR="009C0F94">
        <w:rPr>
          <w:rFonts w:ascii="Times New Roman" w:hAnsi="Times New Roman" w:cs="Times New Roman"/>
          <w:sz w:val="24"/>
          <w:szCs w:val="24"/>
        </w:rPr>
        <w:t xml:space="preserve">. The applicant had objected. It had also made representations. </w:t>
      </w:r>
      <w:r>
        <w:rPr>
          <w:rFonts w:ascii="Times New Roman" w:hAnsi="Times New Roman" w:cs="Times New Roman"/>
          <w:sz w:val="24"/>
          <w:szCs w:val="24"/>
        </w:rPr>
        <w:t>Eventually t</w:t>
      </w:r>
      <w:r w:rsidR="00585050">
        <w:rPr>
          <w:rFonts w:ascii="Times New Roman" w:hAnsi="Times New Roman" w:cs="Times New Roman"/>
          <w:sz w:val="24"/>
          <w:szCs w:val="24"/>
        </w:rPr>
        <w:t xml:space="preserve">he matter </w:t>
      </w:r>
      <w:r w:rsidR="009F1A95">
        <w:rPr>
          <w:rFonts w:ascii="Times New Roman" w:hAnsi="Times New Roman" w:cs="Times New Roman"/>
          <w:sz w:val="24"/>
          <w:szCs w:val="24"/>
        </w:rPr>
        <w:t xml:space="preserve">had been </w:t>
      </w:r>
      <w:r w:rsidR="009C0F94">
        <w:rPr>
          <w:rFonts w:ascii="Times New Roman" w:hAnsi="Times New Roman" w:cs="Times New Roman"/>
          <w:sz w:val="24"/>
          <w:szCs w:val="24"/>
        </w:rPr>
        <w:t>settle</w:t>
      </w:r>
      <w:r w:rsidR="00585050">
        <w:rPr>
          <w:rFonts w:ascii="Times New Roman" w:hAnsi="Times New Roman" w:cs="Times New Roman"/>
          <w:sz w:val="24"/>
          <w:szCs w:val="24"/>
        </w:rPr>
        <w:t>d amicably</w:t>
      </w:r>
      <w:r w:rsidR="009C0F94">
        <w:rPr>
          <w:rFonts w:ascii="Times New Roman" w:hAnsi="Times New Roman" w:cs="Times New Roman"/>
          <w:sz w:val="24"/>
          <w:szCs w:val="24"/>
        </w:rPr>
        <w:t xml:space="preserve">. The second respondent would acquire Liverpool. The applicant would retain </w:t>
      </w:r>
      <w:proofErr w:type="spellStart"/>
      <w:r w:rsidR="009C0F94">
        <w:rPr>
          <w:rFonts w:ascii="Times New Roman" w:hAnsi="Times New Roman" w:cs="Times New Roman"/>
          <w:sz w:val="24"/>
          <w:szCs w:val="24"/>
        </w:rPr>
        <w:t>Vukutu</w:t>
      </w:r>
      <w:proofErr w:type="spellEnd"/>
      <w:r w:rsidR="009C0F94">
        <w:rPr>
          <w:rFonts w:ascii="Times New Roman" w:hAnsi="Times New Roman" w:cs="Times New Roman"/>
          <w:sz w:val="24"/>
          <w:szCs w:val="24"/>
        </w:rPr>
        <w:t>.</w:t>
      </w:r>
      <w:r w:rsidR="006B66DB">
        <w:rPr>
          <w:rFonts w:ascii="Times New Roman" w:hAnsi="Times New Roman" w:cs="Times New Roman"/>
          <w:sz w:val="24"/>
          <w:szCs w:val="24"/>
        </w:rPr>
        <w:t xml:space="preserve"> The “deal”</w:t>
      </w:r>
      <w:r w:rsidR="00A86734">
        <w:rPr>
          <w:rFonts w:ascii="Times New Roman" w:hAnsi="Times New Roman" w:cs="Times New Roman"/>
          <w:sz w:val="24"/>
          <w:szCs w:val="24"/>
        </w:rPr>
        <w:t>, as said before,</w:t>
      </w:r>
      <w:r w:rsidR="006B66DB">
        <w:rPr>
          <w:rFonts w:ascii="Times New Roman" w:hAnsi="Times New Roman" w:cs="Times New Roman"/>
          <w:sz w:val="24"/>
          <w:szCs w:val="24"/>
        </w:rPr>
        <w:t xml:space="preserve"> was “sealed” in </w:t>
      </w:r>
      <w:r w:rsidR="009F1A95">
        <w:rPr>
          <w:rFonts w:ascii="Times New Roman" w:hAnsi="Times New Roman" w:cs="Times New Roman"/>
          <w:sz w:val="24"/>
          <w:szCs w:val="24"/>
        </w:rPr>
        <w:t xml:space="preserve">the </w:t>
      </w:r>
      <w:r w:rsidR="006B66DB">
        <w:rPr>
          <w:rFonts w:ascii="Times New Roman" w:hAnsi="Times New Roman" w:cs="Times New Roman"/>
          <w:sz w:val="24"/>
          <w:szCs w:val="24"/>
        </w:rPr>
        <w:t>Admin</w:t>
      </w:r>
      <w:r>
        <w:rPr>
          <w:rFonts w:ascii="Times New Roman" w:hAnsi="Times New Roman" w:cs="Times New Roman"/>
          <w:sz w:val="24"/>
          <w:szCs w:val="24"/>
        </w:rPr>
        <w:t>istrative</w:t>
      </w:r>
      <w:r w:rsidR="006B66DB">
        <w:rPr>
          <w:rFonts w:ascii="Times New Roman" w:hAnsi="Times New Roman" w:cs="Times New Roman"/>
          <w:sz w:val="24"/>
          <w:szCs w:val="24"/>
        </w:rPr>
        <w:t xml:space="preserve"> Court</w:t>
      </w:r>
      <w:r w:rsidR="009F1A95">
        <w:rPr>
          <w:rFonts w:ascii="Times New Roman" w:hAnsi="Times New Roman" w:cs="Times New Roman"/>
          <w:sz w:val="24"/>
          <w:szCs w:val="24"/>
        </w:rPr>
        <w:t xml:space="preserve"> </w:t>
      </w:r>
      <w:r w:rsidR="002B5A91">
        <w:rPr>
          <w:rFonts w:ascii="Times New Roman" w:hAnsi="Times New Roman" w:cs="Times New Roman"/>
          <w:sz w:val="24"/>
          <w:szCs w:val="24"/>
        </w:rPr>
        <w:t xml:space="preserve">under Case No. </w:t>
      </w:r>
      <w:proofErr w:type="gramStart"/>
      <w:r w:rsidR="002B5A91">
        <w:rPr>
          <w:rFonts w:ascii="Times New Roman" w:hAnsi="Times New Roman" w:cs="Times New Roman"/>
          <w:sz w:val="24"/>
          <w:szCs w:val="24"/>
        </w:rPr>
        <w:t>LA2041/02</w:t>
      </w:r>
      <w:r w:rsidR="006B66DB">
        <w:rPr>
          <w:rFonts w:ascii="Times New Roman" w:hAnsi="Times New Roman" w:cs="Times New Roman"/>
          <w:sz w:val="24"/>
          <w:szCs w:val="24"/>
        </w:rPr>
        <w:t>.</w:t>
      </w:r>
      <w:proofErr w:type="gramEnd"/>
    </w:p>
    <w:p w:rsidR="002B5A91" w:rsidRDefault="00585050"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one or two occasions after that the government </w:t>
      </w:r>
      <w:r w:rsidR="00A86734">
        <w:rPr>
          <w:rFonts w:ascii="Times New Roman" w:hAnsi="Times New Roman" w:cs="Times New Roman"/>
          <w:sz w:val="24"/>
          <w:szCs w:val="24"/>
        </w:rPr>
        <w:t>had</w:t>
      </w:r>
      <w:r>
        <w:rPr>
          <w:rFonts w:ascii="Times New Roman" w:hAnsi="Times New Roman" w:cs="Times New Roman"/>
          <w:sz w:val="24"/>
          <w:szCs w:val="24"/>
        </w:rPr>
        <w:t xml:space="preserve"> </w:t>
      </w:r>
      <w:r w:rsidR="001A7C9A">
        <w:rPr>
          <w:rFonts w:ascii="Times New Roman" w:hAnsi="Times New Roman" w:cs="Times New Roman"/>
          <w:sz w:val="24"/>
          <w:szCs w:val="24"/>
        </w:rPr>
        <w:t xml:space="preserve">come back </w:t>
      </w:r>
      <w:r>
        <w:rPr>
          <w:rFonts w:ascii="Times New Roman" w:hAnsi="Times New Roman" w:cs="Times New Roman"/>
          <w:sz w:val="24"/>
          <w:szCs w:val="24"/>
        </w:rPr>
        <w:t xml:space="preserve">to acquire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again</w:t>
      </w:r>
      <w:r w:rsidR="009F1A95">
        <w:rPr>
          <w:rFonts w:ascii="Times New Roman" w:hAnsi="Times New Roman" w:cs="Times New Roman"/>
          <w:sz w:val="24"/>
          <w:szCs w:val="24"/>
        </w:rPr>
        <w:t xml:space="preserve">. </w:t>
      </w:r>
      <w:r>
        <w:rPr>
          <w:rFonts w:ascii="Times New Roman" w:hAnsi="Times New Roman" w:cs="Times New Roman"/>
          <w:sz w:val="24"/>
          <w:szCs w:val="24"/>
        </w:rPr>
        <w:t xml:space="preserve">The applicant </w:t>
      </w:r>
      <w:r w:rsidR="001A7C9A">
        <w:rPr>
          <w:rFonts w:ascii="Times New Roman" w:hAnsi="Times New Roman" w:cs="Times New Roman"/>
          <w:sz w:val="24"/>
          <w:szCs w:val="24"/>
        </w:rPr>
        <w:t>would make</w:t>
      </w:r>
      <w:r w:rsidR="00A86734">
        <w:rPr>
          <w:rFonts w:ascii="Times New Roman" w:hAnsi="Times New Roman" w:cs="Times New Roman"/>
          <w:sz w:val="24"/>
          <w:szCs w:val="24"/>
        </w:rPr>
        <w:t xml:space="preserve"> </w:t>
      </w:r>
      <w:r>
        <w:rPr>
          <w:rFonts w:ascii="Times New Roman" w:hAnsi="Times New Roman" w:cs="Times New Roman"/>
          <w:sz w:val="24"/>
          <w:szCs w:val="24"/>
        </w:rPr>
        <w:t>representations</w:t>
      </w:r>
      <w:r w:rsidR="00A86734">
        <w:rPr>
          <w:rFonts w:ascii="Times New Roman" w:hAnsi="Times New Roman" w:cs="Times New Roman"/>
          <w:sz w:val="24"/>
          <w:szCs w:val="24"/>
        </w:rPr>
        <w:t xml:space="preserve">, </w:t>
      </w:r>
      <w:r w:rsidR="00A10948">
        <w:rPr>
          <w:rFonts w:ascii="Times New Roman" w:hAnsi="Times New Roman" w:cs="Times New Roman"/>
          <w:sz w:val="24"/>
          <w:szCs w:val="24"/>
        </w:rPr>
        <w:t>waiving</w:t>
      </w:r>
      <w:r w:rsidR="00A86734">
        <w:rPr>
          <w:rFonts w:ascii="Times New Roman" w:hAnsi="Times New Roman" w:cs="Times New Roman"/>
          <w:sz w:val="24"/>
          <w:szCs w:val="24"/>
        </w:rPr>
        <w:t xml:space="preserve"> the </w:t>
      </w:r>
      <w:r>
        <w:rPr>
          <w:rFonts w:ascii="Times New Roman" w:hAnsi="Times New Roman" w:cs="Times New Roman"/>
          <w:sz w:val="24"/>
          <w:szCs w:val="24"/>
        </w:rPr>
        <w:t xml:space="preserve">Admin Court </w:t>
      </w:r>
      <w:r w:rsidR="00A86734">
        <w:rPr>
          <w:rFonts w:ascii="Times New Roman" w:hAnsi="Times New Roman" w:cs="Times New Roman"/>
          <w:sz w:val="24"/>
          <w:szCs w:val="24"/>
        </w:rPr>
        <w:t>O</w:t>
      </w:r>
      <w:r>
        <w:rPr>
          <w:rFonts w:ascii="Times New Roman" w:hAnsi="Times New Roman" w:cs="Times New Roman"/>
          <w:sz w:val="24"/>
          <w:szCs w:val="24"/>
        </w:rPr>
        <w:t xml:space="preserve">rder. The government </w:t>
      </w:r>
      <w:r w:rsidR="001A7C9A">
        <w:rPr>
          <w:rFonts w:ascii="Times New Roman" w:hAnsi="Times New Roman" w:cs="Times New Roman"/>
          <w:sz w:val="24"/>
          <w:szCs w:val="24"/>
        </w:rPr>
        <w:t>would</w:t>
      </w:r>
      <w:r>
        <w:rPr>
          <w:rFonts w:ascii="Times New Roman" w:hAnsi="Times New Roman" w:cs="Times New Roman"/>
          <w:sz w:val="24"/>
          <w:szCs w:val="24"/>
        </w:rPr>
        <w:t xml:space="preserve"> desist</w:t>
      </w:r>
      <w:r w:rsidR="003615D8">
        <w:rPr>
          <w:rFonts w:ascii="Times New Roman" w:hAnsi="Times New Roman" w:cs="Times New Roman"/>
          <w:sz w:val="24"/>
          <w:szCs w:val="24"/>
        </w:rPr>
        <w:t>. It would</w:t>
      </w:r>
      <w:r>
        <w:rPr>
          <w:rFonts w:ascii="Times New Roman" w:hAnsi="Times New Roman" w:cs="Times New Roman"/>
          <w:sz w:val="24"/>
          <w:szCs w:val="24"/>
        </w:rPr>
        <w:t xml:space="preserve"> abandon the </w:t>
      </w:r>
      <w:r w:rsidR="009F1A95">
        <w:rPr>
          <w:rFonts w:ascii="Times New Roman" w:hAnsi="Times New Roman" w:cs="Times New Roman"/>
          <w:sz w:val="24"/>
          <w:szCs w:val="24"/>
        </w:rPr>
        <w:t>process</w:t>
      </w:r>
      <w:r>
        <w:rPr>
          <w:rFonts w:ascii="Times New Roman" w:hAnsi="Times New Roman" w:cs="Times New Roman"/>
          <w:sz w:val="24"/>
          <w:szCs w:val="24"/>
        </w:rPr>
        <w:t>.</w:t>
      </w:r>
      <w:r w:rsidR="00A86734">
        <w:rPr>
          <w:rFonts w:ascii="Times New Roman" w:hAnsi="Times New Roman" w:cs="Times New Roman"/>
          <w:sz w:val="24"/>
          <w:szCs w:val="24"/>
        </w:rPr>
        <w:t xml:space="preserve"> </w:t>
      </w:r>
      <w:r w:rsidR="001A7C9A">
        <w:rPr>
          <w:rFonts w:ascii="Times New Roman" w:hAnsi="Times New Roman" w:cs="Times New Roman"/>
          <w:sz w:val="24"/>
          <w:szCs w:val="24"/>
        </w:rPr>
        <w:t>In fact,</w:t>
      </w:r>
      <w:r w:rsidR="003615D8">
        <w:rPr>
          <w:rFonts w:ascii="Times New Roman" w:hAnsi="Times New Roman" w:cs="Times New Roman"/>
          <w:sz w:val="24"/>
          <w:szCs w:val="24"/>
        </w:rPr>
        <w:t xml:space="preserve"> it </w:t>
      </w:r>
      <w:r w:rsidR="00A86734">
        <w:rPr>
          <w:rFonts w:ascii="Times New Roman" w:hAnsi="Times New Roman" w:cs="Times New Roman"/>
          <w:sz w:val="24"/>
          <w:szCs w:val="24"/>
        </w:rPr>
        <w:t xml:space="preserve">had </w:t>
      </w:r>
      <w:r w:rsidR="001A7C9A">
        <w:rPr>
          <w:rFonts w:ascii="Times New Roman" w:hAnsi="Times New Roman" w:cs="Times New Roman"/>
          <w:sz w:val="24"/>
          <w:szCs w:val="24"/>
        </w:rPr>
        <w:t>gone further</w:t>
      </w:r>
      <w:r w:rsidR="003615D8">
        <w:rPr>
          <w:rFonts w:ascii="Times New Roman" w:hAnsi="Times New Roman" w:cs="Times New Roman"/>
          <w:sz w:val="24"/>
          <w:szCs w:val="24"/>
        </w:rPr>
        <w:t>. It</w:t>
      </w:r>
      <w:r w:rsidR="001A7C9A">
        <w:rPr>
          <w:rFonts w:ascii="Times New Roman" w:hAnsi="Times New Roman" w:cs="Times New Roman"/>
          <w:sz w:val="24"/>
          <w:szCs w:val="24"/>
        </w:rPr>
        <w:t xml:space="preserve"> </w:t>
      </w:r>
      <w:r w:rsidR="00A86734">
        <w:rPr>
          <w:rFonts w:ascii="Times New Roman" w:hAnsi="Times New Roman" w:cs="Times New Roman"/>
          <w:sz w:val="24"/>
          <w:szCs w:val="24"/>
        </w:rPr>
        <w:t>assess</w:t>
      </w:r>
      <w:r w:rsidR="009F1A95">
        <w:rPr>
          <w:rFonts w:ascii="Times New Roman" w:hAnsi="Times New Roman" w:cs="Times New Roman"/>
          <w:sz w:val="24"/>
          <w:szCs w:val="24"/>
        </w:rPr>
        <w:t>ed</w:t>
      </w:r>
      <w:r w:rsidR="00A86734">
        <w:rPr>
          <w:rFonts w:ascii="Times New Roman" w:hAnsi="Times New Roman" w:cs="Times New Roman"/>
          <w:sz w:val="24"/>
          <w:szCs w:val="24"/>
        </w:rPr>
        <w:t xml:space="preserve"> </w:t>
      </w:r>
      <w:proofErr w:type="spellStart"/>
      <w:r w:rsidR="00A86734">
        <w:rPr>
          <w:rFonts w:ascii="Times New Roman" w:hAnsi="Times New Roman" w:cs="Times New Roman"/>
          <w:sz w:val="24"/>
          <w:szCs w:val="24"/>
        </w:rPr>
        <w:t>Vukutu</w:t>
      </w:r>
      <w:r w:rsidR="002531F0">
        <w:rPr>
          <w:rFonts w:ascii="Times New Roman" w:hAnsi="Times New Roman" w:cs="Times New Roman"/>
          <w:sz w:val="24"/>
          <w:szCs w:val="24"/>
        </w:rPr>
        <w:t>’s</w:t>
      </w:r>
      <w:proofErr w:type="spellEnd"/>
      <w:r w:rsidR="002531F0">
        <w:rPr>
          <w:rFonts w:ascii="Times New Roman" w:hAnsi="Times New Roman" w:cs="Times New Roman"/>
          <w:sz w:val="24"/>
          <w:szCs w:val="24"/>
        </w:rPr>
        <w:t xml:space="preserve"> suitability</w:t>
      </w:r>
      <w:r w:rsidR="00A86734">
        <w:rPr>
          <w:rFonts w:ascii="Times New Roman" w:hAnsi="Times New Roman" w:cs="Times New Roman"/>
          <w:sz w:val="24"/>
          <w:szCs w:val="24"/>
        </w:rPr>
        <w:t xml:space="preserve"> for </w:t>
      </w:r>
      <w:r w:rsidR="002531F0">
        <w:rPr>
          <w:rFonts w:ascii="Times New Roman" w:hAnsi="Times New Roman" w:cs="Times New Roman"/>
          <w:sz w:val="24"/>
          <w:szCs w:val="24"/>
        </w:rPr>
        <w:t xml:space="preserve">purposes of </w:t>
      </w:r>
      <w:r w:rsidR="00A10948">
        <w:rPr>
          <w:rFonts w:ascii="Times New Roman" w:hAnsi="Times New Roman" w:cs="Times New Roman"/>
          <w:sz w:val="24"/>
          <w:szCs w:val="24"/>
        </w:rPr>
        <w:t>the</w:t>
      </w:r>
      <w:r w:rsidR="002531F0">
        <w:rPr>
          <w:rFonts w:ascii="Times New Roman" w:hAnsi="Times New Roman" w:cs="Times New Roman"/>
          <w:sz w:val="24"/>
          <w:szCs w:val="24"/>
        </w:rPr>
        <w:t xml:space="preserve"> land reform programme</w:t>
      </w:r>
      <w:r w:rsidR="00A86734">
        <w:rPr>
          <w:rFonts w:ascii="Times New Roman" w:hAnsi="Times New Roman" w:cs="Times New Roman"/>
          <w:sz w:val="24"/>
          <w:szCs w:val="24"/>
        </w:rPr>
        <w:t xml:space="preserve">. </w:t>
      </w:r>
      <w:r w:rsidR="003615D8">
        <w:rPr>
          <w:rFonts w:ascii="Times New Roman" w:hAnsi="Times New Roman" w:cs="Times New Roman"/>
          <w:sz w:val="24"/>
          <w:szCs w:val="24"/>
        </w:rPr>
        <w:t>The land</w:t>
      </w:r>
      <w:r w:rsidR="00A86734">
        <w:rPr>
          <w:rFonts w:ascii="Times New Roman" w:hAnsi="Times New Roman" w:cs="Times New Roman"/>
          <w:sz w:val="24"/>
          <w:szCs w:val="24"/>
        </w:rPr>
        <w:t xml:space="preserve"> was found to be completely unsuitable. </w:t>
      </w:r>
      <w:r w:rsidR="003615D8">
        <w:rPr>
          <w:rFonts w:ascii="Times New Roman" w:hAnsi="Times New Roman" w:cs="Times New Roman"/>
          <w:sz w:val="24"/>
          <w:szCs w:val="24"/>
        </w:rPr>
        <w:t>The</w:t>
      </w:r>
      <w:r w:rsidR="00A86734">
        <w:rPr>
          <w:rFonts w:ascii="Times New Roman" w:hAnsi="Times New Roman" w:cs="Times New Roman"/>
          <w:sz w:val="24"/>
          <w:szCs w:val="24"/>
        </w:rPr>
        <w:t xml:space="preserve"> </w:t>
      </w:r>
      <w:r w:rsidR="002B5A91">
        <w:rPr>
          <w:rFonts w:ascii="Times New Roman" w:hAnsi="Times New Roman" w:cs="Times New Roman"/>
          <w:sz w:val="24"/>
          <w:szCs w:val="24"/>
        </w:rPr>
        <w:t>assess</w:t>
      </w:r>
      <w:r w:rsidR="003615D8">
        <w:rPr>
          <w:rFonts w:ascii="Times New Roman" w:hAnsi="Times New Roman" w:cs="Times New Roman"/>
          <w:sz w:val="24"/>
          <w:szCs w:val="24"/>
        </w:rPr>
        <w:t>ment said</w:t>
      </w:r>
      <w:r w:rsidR="002B5A91">
        <w:rPr>
          <w:rFonts w:ascii="Times New Roman" w:hAnsi="Times New Roman" w:cs="Times New Roman"/>
          <w:sz w:val="24"/>
          <w:szCs w:val="24"/>
        </w:rPr>
        <w:t>:</w:t>
      </w:r>
    </w:p>
    <w:p w:rsidR="002B5A91" w:rsidRDefault="002B5A91" w:rsidP="00696EA9">
      <w:pPr>
        <w:spacing w:after="0" w:line="360" w:lineRule="auto"/>
        <w:ind w:firstLine="720"/>
        <w:jc w:val="both"/>
        <w:rPr>
          <w:rFonts w:ascii="Times New Roman" w:hAnsi="Times New Roman" w:cs="Times New Roman"/>
          <w:sz w:val="24"/>
          <w:szCs w:val="24"/>
        </w:rPr>
      </w:pPr>
    </w:p>
    <w:p w:rsidR="002B5A91" w:rsidRDefault="002B5A91"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533D4">
        <w:rPr>
          <w:rFonts w:ascii="Times New Roman" w:hAnsi="Times New Roman" w:cs="Times New Roman"/>
        </w:rPr>
        <w:t xml:space="preserve">…. </w:t>
      </w:r>
      <w:proofErr w:type="spellStart"/>
      <w:r w:rsidRPr="00B533D4">
        <w:rPr>
          <w:rFonts w:ascii="Times New Roman" w:hAnsi="Times New Roman" w:cs="Times New Roman"/>
        </w:rPr>
        <w:t>Vukutu</w:t>
      </w:r>
      <w:proofErr w:type="spellEnd"/>
      <w:r w:rsidRPr="00B533D4">
        <w:rPr>
          <w:rFonts w:ascii="Times New Roman" w:hAnsi="Times New Roman" w:cs="Times New Roman"/>
        </w:rPr>
        <w:t xml:space="preserve"> of Liverpool was found to be unsuitable for resettlement purposes [rocky and steep slopes</w:t>
      </w:r>
      <w:r w:rsidR="00A10948">
        <w:rPr>
          <w:rFonts w:ascii="Times New Roman" w:hAnsi="Times New Roman" w:cs="Times New Roman"/>
        </w:rPr>
        <w:t>.</w:t>
      </w:r>
      <w:r w:rsidRPr="00B533D4">
        <w:rPr>
          <w:rFonts w:ascii="Times New Roman" w:hAnsi="Times New Roman" w:cs="Times New Roman"/>
        </w:rPr>
        <w:t>]</w:t>
      </w:r>
      <w:r>
        <w:rPr>
          <w:rFonts w:ascii="Times New Roman" w:hAnsi="Times New Roman" w:cs="Times New Roman"/>
          <w:sz w:val="24"/>
          <w:szCs w:val="24"/>
        </w:rPr>
        <w:t>”</w:t>
      </w:r>
    </w:p>
    <w:p w:rsidR="00A10948" w:rsidRDefault="00A10948" w:rsidP="00696EA9">
      <w:pPr>
        <w:spacing w:after="0" w:line="240" w:lineRule="auto"/>
        <w:jc w:val="both"/>
        <w:rPr>
          <w:rFonts w:ascii="Times New Roman" w:hAnsi="Times New Roman" w:cs="Times New Roman"/>
          <w:sz w:val="24"/>
          <w:szCs w:val="24"/>
        </w:rPr>
      </w:pPr>
    </w:p>
    <w:p w:rsidR="00A10948" w:rsidRDefault="00A10948" w:rsidP="00696EA9">
      <w:pPr>
        <w:spacing w:after="0" w:line="240" w:lineRule="auto"/>
        <w:jc w:val="both"/>
        <w:rPr>
          <w:rFonts w:ascii="Times New Roman" w:hAnsi="Times New Roman" w:cs="Times New Roman"/>
          <w:sz w:val="24"/>
          <w:szCs w:val="24"/>
        </w:rPr>
      </w:pPr>
    </w:p>
    <w:p w:rsidR="002B5A91" w:rsidRDefault="002B5A91"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 more comprehensive report</w:t>
      </w:r>
      <w:r w:rsidR="002531F0">
        <w:rPr>
          <w:rFonts w:ascii="Times New Roman" w:hAnsi="Times New Roman" w:cs="Times New Roman"/>
          <w:sz w:val="24"/>
          <w:szCs w:val="24"/>
        </w:rPr>
        <w:t xml:space="preserve"> on 25 November 2008</w:t>
      </w:r>
      <w:r w:rsidR="00DC1070">
        <w:rPr>
          <w:rFonts w:ascii="Times New Roman" w:hAnsi="Times New Roman" w:cs="Times New Roman"/>
          <w:sz w:val="24"/>
          <w:szCs w:val="24"/>
        </w:rPr>
        <w:t>,</w:t>
      </w:r>
      <w:r>
        <w:rPr>
          <w:rFonts w:ascii="Times New Roman" w:hAnsi="Times New Roman" w:cs="Times New Roman"/>
          <w:sz w:val="24"/>
          <w:szCs w:val="24"/>
        </w:rPr>
        <w:t xml:space="preserve"> the relevant district land committee referred to the Admin Court Order and passed the following verdict:</w:t>
      </w:r>
    </w:p>
    <w:p w:rsidR="002B5A91" w:rsidRPr="003C1105" w:rsidRDefault="002B5A91" w:rsidP="00696EA9">
      <w:pPr>
        <w:spacing w:after="0" w:line="240" w:lineRule="auto"/>
        <w:ind w:left="1440" w:hanging="720"/>
        <w:jc w:val="both"/>
        <w:rPr>
          <w:rFonts w:ascii="Times New Roman" w:hAnsi="Times New Roman" w:cs="Times New Roman"/>
        </w:rPr>
      </w:pPr>
      <w:proofErr w:type="gramStart"/>
      <w:r w:rsidRPr="003C1105">
        <w:rPr>
          <w:rFonts w:ascii="Times New Roman" w:hAnsi="Times New Roman" w:cs="Times New Roman"/>
        </w:rPr>
        <w:t>“2.</w:t>
      </w:r>
      <w:r w:rsidRPr="003C1105">
        <w:rPr>
          <w:rFonts w:ascii="Times New Roman" w:hAnsi="Times New Roman" w:cs="Times New Roman"/>
        </w:rPr>
        <w:tab/>
        <w:t>Our observations from the documents reveal that the Court Order [case no.</w:t>
      </w:r>
      <w:proofErr w:type="gramEnd"/>
      <w:r w:rsidRPr="003C1105">
        <w:rPr>
          <w:rFonts w:ascii="Times New Roman" w:hAnsi="Times New Roman" w:cs="Times New Roman"/>
        </w:rPr>
        <w:t xml:space="preserve"> LA2041/02] establishes that Liverpool, measuring 1526,</w:t>
      </w:r>
      <w:r w:rsidR="00696EA9">
        <w:rPr>
          <w:rFonts w:ascii="Times New Roman" w:hAnsi="Times New Roman" w:cs="Times New Roman"/>
        </w:rPr>
        <w:t xml:space="preserve"> </w:t>
      </w:r>
      <w:r w:rsidRPr="003C1105">
        <w:rPr>
          <w:rFonts w:ascii="Times New Roman" w:hAnsi="Times New Roman" w:cs="Times New Roman"/>
        </w:rPr>
        <w:t>41 ha in extent, was offered to the State for resettlement purposes, excluding ‘</w:t>
      </w:r>
      <w:proofErr w:type="spellStart"/>
      <w:r w:rsidRPr="003C1105">
        <w:rPr>
          <w:rFonts w:ascii="Times New Roman" w:hAnsi="Times New Roman" w:cs="Times New Roman"/>
        </w:rPr>
        <w:t>Vukutu</w:t>
      </w:r>
      <w:proofErr w:type="spellEnd"/>
      <w:r w:rsidRPr="003C1105">
        <w:rPr>
          <w:rFonts w:ascii="Times New Roman" w:hAnsi="Times New Roman" w:cs="Times New Roman"/>
        </w:rPr>
        <w:t xml:space="preserve"> of Liverpool’ and that the Government agreed not to possess this farm.</w:t>
      </w:r>
    </w:p>
    <w:p w:rsidR="003C1105" w:rsidRDefault="003C1105" w:rsidP="00696EA9">
      <w:pPr>
        <w:spacing w:after="0" w:line="240" w:lineRule="auto"/>
        <w:ind w:left="1440" w:hanging="720"/>
        <w:jc w:val="both"/>
        <w:rPr>
          <w:rFonts w:ascii="Times New Roman" w:hAnsi="Times New Roman" w:cs="Times New Roman"/>
        </w:rPr>
      </w:pPr>
    </w:p>
    <w:p w:rsidR="00003D76" w:rsidRPr="003C1105" w:rsidRDefault="002B5A91" w:rsidP="00696EA9">
      <w:pPr>
        <w:spacing w:after="0" w:line="240" w:lineRule="auto"/>
        <w:ind w:left="1440" w:hanging="720"/>
        <w:jc w:val="both"/>
        <w:rPr>
          <w:rFonts w:ascii="Times New Roman" w:hAnsi="Times New Roman" w:cs="Times New Roman"/>
        </w:rPr>
      </w:pPr>
      <w:r w:rsidRPr="003C1105">
        <w:rPr>
          <w:rFonts w:ascii="Times New Roman" w:hAnsi="Times New Roman" w:cs="Times New Roman"/>
        </w:rPr>
        <w:t>3.</w:t>
      </w:r>
      <w:r w:rsidRPr="003C1105">
        <w:rPr>
          <w:rFonts w:ascii="Times New Roman" w:hAnsi="Times New Roman" w:cs="Times New Roman"/>
        </w:rPr>
        <w:tab/>
      </w:r>
      <w:r w:rsidR="00003D76" w:rsidRPr="003C1105">
        <w:rPr>
          <w:rFonts w:ascii="Times New Roman" w:hAnsi="Times New Roman" w:cs="Times New Roman"/>
        </w:rPr>
        <w:t>A letter by the Provincial Head Taskforce dated 03/05/06 confirms continuation of operations by the original owner and that ‘</w:t>
      </w:r>
      <w:proofErr w:type="spellStart"/>
      <w:r w:rsidR="00003D76" w:rsidRPr="003C1105">
        <w:rPr>
          <w:rFonts w:ascii="Times New Roman" w:hAnsi="Times New Roman" w:cs="Times New Roman"/>
        </w:rPr>
        <w:t>Vukutu</w:t>
      </w:r>
      <w:proofErr w:type="spellEnd"/>
      <w:r w:rsidR="00003D76" w:rsidRPr="003C1105">
        <w:rPr>
          <w:rFonts w:ascii="Times New Roman" w:hAnsi="Times New Roman" w:cs="Times New Roman"/>
        </w:rPr>
        <w:t xml:space="preserve"> of Liverpool’ will not be acquired for resettlement.</w:t>
      </w:r>
    </w:p>
    <w:p w:rsidR="003C1105" w:rsidRDefault="003C1105" w:rsidP="00696EA9">
      <w:pPr>
        <w:spacing w:after="0" w:line="240" w:lineRule="auto"/>
        <w:ind w:firstLine="720"/>
        <w:jc w:val="both"/>
        <w:rPr>
          <w:rFonts w:ascii="Times New Roman" w:hAnsi="Times New Roman" w:cs="Times New Roman"/>
        </w:rPr>
      </w:pPr>
    </w:p>
    <w:p w:rsidR="00003D76" w:rsidRDefault="00003D76" w:rsidP="00696EA9">
      <w:pPr>
        <w:spacing w:after="0" w:line="240" w:lineRule="auto"/>
        <w:ind w:left="1440" w:hanging="720"/>
        <w:jc w:val="both"/>
        <w:rPr>
          <w:rFonts w:ascii="Times New Roman" w:hAnsi="Times New Roman" w:cs="Times New Roman"/>
          <w:sz w:val="24"/>
          <w:szCs w:val="24"/>
        </w:rPr>
      </w:pPr>
      <w:r w:rsidRPr="003C1105">
        <w:rPr>
          <w:rFonts w:ascii="Times New Roman" w:hAnsi="Times New Roman" w:cs="Times New Roman"/>
        </w:rPr>
        <w:t>4.</w:t>
      </w:r>
      <w:r w:rsidRPr="003C1105">
        <w:rPr>
          <w:rFonts w:ascii="Times New Roman" w:hAnsi="Times New Roman" w:cs="Times New Roman"/>
        </w:rPr>
        <w:tab/>
        <w:t xml:space="preserve">This piece of land according to soil and landscape assessment done by AREX official in </w:t>
      </w:r>
      <w:proofErr w:type="spellStart"/>
      <w:r w:rsidRPr="003C1105">
        <w:rPr>
          <w:rFonts w:ascii="Times New Roman" w:hAnsi="Times New Roman" w:cs="Times New Roman"/>
        </w:rPr>
        <w:t>Nyanga</w:t>
      </w:r>
      <w:proofErr w:type="spellEnd"/>
      <w:r w:rsidRPr="003C1105">
        <w:rPr>
          <w:rFonts w:ascii="Times New Roman" w:hAnsi="Times New Roman" w:cs="Times New Roman"/>
        </w:rPr>
        <w:t xml:space="preserve"> is not suitable for any crop production, if anything, the land is suitable for Holiday farming</w:t>
      </w:r>
      <w:r>
        <w:rPr>
          <w:rFonts w:ascii="Times New Roman" w:hAnsi="Times New Roman" w:cs="Times New Roman"/>
          <w:sz w:val="24"/>
          <w:szCs w:val="24"/>
        </w:rPr>
        <w:t>.”</w:t>
      </w:r>
    </w:p>
    <w:p w:rsidR="00003D76" w:rsidRDefault="00003D76" w:rsidP="00696EA9">
      <w:pPr>
        <w:spacing w:after="0" w:line="360" w:lineRule="auto"/>
        <w:ind w:firstLine="720"/>
        <w:jc w:val="both"/>
        <w:rPr>
          <w:rFonts w:ascii="Times New Roman" w:hAnsi="Times New Roman" w:cs="Times New Roman"/>
          <w:sz w:val="24"/>
          <w:szCs w:val="24"/>
        </w:rPr>
      </w:pPr>
    </w:p>
    <w:p w:rsidR="00003D76" w:rsidRDefault="00003D76"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w:t>
      </w:r>
      <w:r w:rsidRPr="00B533D4">
        <w:rPr>
          <w:rFonts w:ascii="Times New Roman" w:hAnsi="Times New Roman" w:cs="Times New Roman"/>
          <w:b/>
          <w:sz w:val="24"/>
          <w:szCs w:val="24"/>
        </w:rPr>
        <w:t>Recommendations</w:t>
      </w:r>
      <w:r>
        <w:rPr>
          <w:rFonts w:ascii="Times New Roman" w:hAnsi="Times New Roman" w:cs="Times New Roman"/>
          <w:sz w:val="24"/>
          <w:szCs w:val="24"/>
        </w:rPr>
        <w:t xml:space="preserve">”, the report </w:t>
      </w:r>
      <w:r w:rsidR="00DC1070">
        <w:rPr>
          <w:rFonts w:ascii="Times New Roman" w:hAnsi="Times New Roman" w:cs="Times New Roman"/>
          <w:sz w:val="24"/>
          <w:szCs w:val="24"/>
        </w:rPr>
        <w:t>concluded</w:t>
      </w:r>
      <w:r>
        <w:rPr>
          <w:rFonts w:ascii="Times New Roman" w:hAnsi="Times New Roman" w:cs="Times New Roman"/>
          <w:sz w:val="24"/>
          <w:szCs w:val="24"/>
        </w:rPr>
        <w:t>:</w:t>
      </w:r>
    </w:p>
    <w:p w:rsidR="00003D76" w:rsidRDefault="00003D76" w:rsidP="00696EA9">
      <w:pPr>
        <w:spacing w:after="0" w:line="360" w:lineRule="auto"/>
        <w:ind w:firstLine="720"/>
        <w:jc w:val="both"/>
        <w:rPr>
          <w:rFonts w:ascii="Times New Roman" w:hAnsi="Times New Roman" w:cs="Times New Roman"/>
          <w:sz w:val="24"/>
          <w:szCs w:val="24"/>
        </w:rPr>
      </w:pPr>
    </w:p>
    <w:p w:rsidR="00003D76" w:rsidRDefault="00003D76"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533D4">
        <w:rPr>
          <w:rFonts w:ascii="Times New Roman" w:hAnsi="Times New Roman" w:cs="Times New Roman"/>
        </w:rPr>
        <w:t>It is further recommended that ‘</w:t>
      </w:r>
      <w:proofErr w:type="spellStart"/>
      <w:r w:rsidRPr="00B533D4">
        <w:rPr>
          <w:rFonts w:ascii="Times New Roman" w:hAnsi="Times New Roman" w:cs="Times New Roman"/>
        </w:rPr>
        <w:t>Vukutu</w:t>
      </w:r>
      <w:proofErr w:type="spellEnd"/>
      <w:r w:rsidRPr="00B533D4">
        <w:rPr>
          <w:rFonts w:ascii="Times New Roman" w:hAnsi="Times New Roman" w:cs="Times New Roman"/>
        </w:rPr>
        <w:t xml:space="preserve"> of Liverpool’ ….. </w:t>
      </w:r>
      <w:proofErr w:type="gramStart"/>
      <w:r w:rsidRPr="00B533D4">
        <w:rPr>
          <w:rFonts w:ascii="Times New Roman" w:hAnsi="Times New Roman" w:cs="Times New Roman"/>
        </w:rPr>
        <w:t>be</w:t>
      </w:r>
      <w:proofErr w:type="gramEnd"/>
      <w:r w:rsidRPr="00B533D4">
        <w:rPr>
          <w:rFonts w:ascii="Times New Roman" w:hAnsi="Times New Roman" w:cs="Times New Roman"/>
        </w:rPr>
        <w:t xml:space="preserve"> allowed to operate as agree</w:t>
      </w:r>
      <w:r w:rsidR="00DC1070">
        <w:rPr>
          <w:rFonts w:ascii="Times New Roman" w:hAnsi="Times New Roman" w:cs="Times New Roman"/>
        </w:rPr>
        <w:t>d</w:t>
      </w:r>
      <w:r w:rsidRPr="00B533D4">
        <w:rPr>
          <w:rFonts w:ascii="Times New Roman" w:hAnsi="Times New Roman" w:cs="Times New Roman"/>
        </w:rPr>
        <w:t xml:space="preserve"> to by Government in the courts</w:t>
      </w:r>
      <w:r>
        <w:rPr>
          <w:rFonts w:ascii="Times New Roman" w:hAnsi="Times New Roman" w:cs="Times New Roman"/>
          <w:sz w:val="24"/>
          <w:szCs w:val="24"/>
        </w:rPr>
        <w:t>.”</w:t>
      </w:r>
    </w:p>
    <w:p w:rsidR="00003D76" w:rsidRDefault="00003D76" w:rsidP="00696EA9">
      <w:pPr>
        <w:spacing w:after="0" w:line="360" w:lineRule="auto"/>
        <w:ind w:firstLine="720"/>
        <w:jc w:val="both"/>
        <w:rPr>
          <w:rFonts w:ascii="Times New Roman" w:hAnsi="Times New Roman" w:cs="Times New Roman"/>
          <w:sz w:val="24"/>
          <w:szCs w:val="24"/>
        </w:rPr>
      </w:pPr>
    </w:p>
    <w:p w:rsidR="00B51CF3" w:rsidRDefault="00003D76"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16</w:t>
      </w:r>
      <w:r w:rsidR="00696EA9">
        <w:rPr>
          <w:rFonts w:ascii="Times New Roman" w:hAnsi="Times New Roman" w:cs="Times New Roman"/>
          <w:sz w:val="24"/>
          <w:szCs w:val="24"/>
        </w:rPr>
        <w:t xml:space="preserve"> </w:t>
      </w:r>
      <w:r>
        <w:rPr>
          <w:rFonts w:ascii="Times New Roman" w:hAnsi="Times New Roman" w:cs="Times New Roman"/>
          <w:sz w:val="24"/>
          <w:szCs w:val="24"/>
        </w:rPr>
        <w:t>B</w:t>
      </w:r>
      <w:r w:rsidR="00C6546F">
        <w:rPr>
          <w:rFonts w:ascii="Times New Roman" w:hAnsi="Times New Roman" w:cs="Times New Roman"/>
          <w:sz w:val="24"/>
          <w:szCs w:val="24"/>
        </w:rPr>
        <w:t xml:space="preserve"> of </w:t>
      </w:r>
      <w:r w:rsidR="00DC1070">
        <w:rPr>
          <w:rFonts w:ascii="Times New Roman" w:hAnsi="Times New Roman" w:cs="Times New Roman"/>
          <w:sz w:val="24"/>
          <w:szCs w:val="24"/>
        </w:rPr>
        <w:t>C</w:t>
      </w:r>
      <w:r w:rsidR="00C6546F">
        <w:rPr>
          <w:rFonts w:ascii="Times New Roman" w:hAnsi="Times New Roman" w:cs="Times New Roman"/>
          <w:sz w:val="24"/>
          <w:szCs w:val="24"/>
        </w:rPr>
        <w:t xml:space="preserve">onstitutional </w:t>
      </w:r>
      <w:r w:rsidR="00DC1070">
        <w:rPr>
          <w:rFonts w:ascii="Times New Roman" w:hAnsi="Times New Roman" w:cs="Times New Roman"/>
          <w:sz w:val="24"/>
          <w:szCs w:val="24"/>
        </w:rPr>
        <w:t>A</w:t>
      </w:r>
      <w:r w:rsidR="00C6546F">
        <w:rPr>
          <w:rFonts w:ascii="Times New Roman" w:hAnsi="Times New Roman" w:cs="Times New Roman"/>
          <w:sz w:val="24"/>
          <w:szCs w:val="24"/>
        </w:rPr>
        <w:t xml:space="preserve">mendment </w:t>
      </w:r>
      <w:r w:rsidR="00DC1070">
        <w:rPr>
          <w:rFonts w:ascii="Times New Roman" w:hAnsi="Times New Roman" w:cs="Times New Roman"/>
          <w:sz w:val="24"/>
          <w:szCs w:val="24"/>
        </w:rPr>
        <w:t>N</w:t>
      </w:r>
      <w:r w:rsidR="002531F0">
        <w:rPr>
          <w:rFonts w:ascii="Times New Roman" w:hAnsi="Times New Roman" w:cs="Times New Roman"/>
          <w:sz w:val="24"/>
          <w:szCs w:val="24"/>
        </w:rPr>
        <w:t xml:space="preserve">o. 17 </w:t>
      </w:r>
      <w:r w:rsidR="00B533D4">
        <w:rPr>
          <w:rFonts w:ascii="Times New Roman" w:hAnsi="Times New Roman" w:cs="Times New Roman"/>
          <w:sz w:val="24"/>
          <w:szCs w:val="24"/>
        </w:rPr>
        <w:t>had</w:t>
      </w:r>
      <w:r w:rsidR="00810BC8">
        <w:rPr>
          <w:rFonts w:ascii="Times New Roman" w:hAnsi="Times New Roman" w:cs="Times New Roman"/>
          <w:sz w:val="24"/>
          <w:szCs w:val="24"/>
        </w:rPr>
        <w:t xml:space="preserve"> Schedule 7. </w:t>
      </w:r>
      <w:r w:rsidR="00B533D4">
        <w:rPr>
          <w:rFonts w:ascii="Times New Roman" w:hAnsi="Times New Roman" w:cs="Times New Roman"/>
          <w:sz w:val="24"/>
          <w:szCs w:val="24"/>
        </w:rPr>
        <w:t>L</w:t>
      </w:r>
      <w:r w:rsidR="00810BC8">
        <w:rPr>
          <w:rFonts w:ascii="Times New Roman" w:hAnsi="Times New Roman" w:cs="Times New Roman"/>
          <w:sz w:val="24"/>
          <w:szCs w:val="24"/>
        </w:rPr>
        <w:t xml:space="preserve">isted </w:t>
      </w:r>
      <w:r w:rsidR="00B533D4">
        <w:rPr>
          <w:rFonts w:ascii="Times New Roman" w:hAnsi="Times New Roman" w:cs="Times New Roman"/>
          <w:sz w:val="24"/>
          <w:szCs w:val="24"/>
        </w:rPr>
        <w:t xml:space="preserve">on that Schedule were </w:t>
      </w:r>
      <w:r w:rsidR="00810BC8">
        <w:rPr>
          <w:rFonts w:ascii="Times New Roman" w:hAnsi="Times New Roman" w:cs="Times New Roman"/>
          <w:sz w:val="24"/>
          <w:szCs w:val="24"/>
        </w:rPr>
        <w:t xml:space="preserve">157 pieces of land which had previously been listed for acquisition by </w:t>
      </w:r>
      <w:r w:rsidR="00B533D4">
        <w:rPr>
          <w:rFonts w:ascii="Times New Roman" w:hAnsi="Times New Roman" w:cs="Times New Roman"/>
          <w:sz w:val="24"/>
          <w:szCs w:val="24"/>
        </w:rPr>
        <w:t xml:space="preserve">means of </w:t>
      </w:r>
      <w:r w:rsidR="00810BC8">
        <w:rPr>
          <w:rFonts w:ascii="Times New Roman" w:hAnsi="Times New Roman" w:cs="Times New Roman"/>
          <w:sz w:val="24"/>
          <w:szCs w:val="24"/>
        </w:rPr>
        <w:t xml:space="preserve">notices published in the </w:t>
      </w:r>
      <w:r w:rsidR="00810BC8" w:rsidRPr="00B533D4">
        <w:rPr>
          <w:rFonts w:ascii="Times New Roman" w:hAnsi="Times New Roman" w:cs="Times New Roman"/>
          <w:i/>
          <w:sz w:val="24"/>
          <w:szCs w:val="24"/>
        </w:rPr>
        <w:t>Gazette</w:t>
      </w:r>
      <w:r w:rsidR="00B533D4">
        <w:rPr>
          <w:rFonts w:ascii="Times New Roman" w:hAnsi="Times New Roman" w:cs="Times New Roman"/>
          <w:i/>
          <w:sz w:val="24"/>
          <w:szCs w:val="24"/>
        </w:rPr>
        <w:t>s</w:t>
      </w:r>
      <w:r w:rsidR="00810BC8">
        <w:rPr>
          <w:rFonts w:ascii="Times New Roman" w:hAnsi="Times New Roman" w:cs="Times New Roman"/>
          <w:sz w:val="24"/>
          <w:szCs w:val="24"/>
        </w:rPr>
        <w:t xml:space="preserve"> or </w:t>
      </w:r>
      <w:r w:rsidR="00810BC8" w:rsidRPr="00B533D4">
        <w:rPr>
          <w:rFonts w:ascii="Times New Roman" w:hAnsi="Times New Roman" w:cs="Times New Roman"/>
          <w:i/>
          <w:sz w:val="24"/>
          <w:szCs w:val="24"/>
        </w:rPr>
        <w:t>Gazette</w:t>
      </w:r>
      <w:r w:rsidR="00B533D4" w:rsidRPr="00B533D4">
        <w:rPr>
          <w:rFonts w:ascii="Times New Roman" w:hAnsi="Times New Roman" w:cs="Times New Roman"/>
          <w:i/>
          <w:sz w:val="24"/>
          <w:szCs w:val="24"/>
        </w:rPr>
        <w:t>s</w:t>
      </w:r>
      <w:r w:rsidR="00810BC8" w:rsidRPr="00B533D4">
        <w:rPr>
          <w:rFonts w:ascii="Times New Roman" w:hAnsi="Times New Roman" w:cs="Times New Roman"/>
          <w:i/>
          <w:sz w:val="24"/>
          <w:szCs w:val="24"/>
        </w:rPr>
        <w:t xml:space="preserve"> Extraordinary</w:t>
      </w:r>
      <w:r w:rsidR="00810BC8">
        <w:rPr>
          <w:rFonts w:ascii="Times New Roman" w:hAnsi="Times New Roman" w:cs="Times New Roman"/>
          <w:sz w:val="24"/>
          <w:szCs w:val="24"/>
        </w:rPr>
        <w:t xml:space="preserve"> between 2000 and 8 July 2005. On that Schedule </w:t>
      </w:r>
      <w:r w:rsidR="00B533D4">
        <w:rPr>
          <w:rFonts w:ascii="Times New Roman" w:hAnsi="Times New Roman" w:cs="Times New Roman"/>
          <w:sz w:val="24"/>
          <w:szCs w:val="24"/>
        </w:rPr>
        <w:t>such</w:t>
      </w:r>
      <w:r w:rsidR="00810BC8">
        <w:rPr>
          <w:rFonts w:ascii="Times New Roman" w:hAnsi="Times New Roman" w:cs="Times New Roman"/>
          <w:sz w:val="24"/>
          <w:szCs w:val="24"/>
        </w:rPr>
        <w:t xml:space="preserve"> properties were identified by reference to </w:t>
      </w:r>
      <w:r w:rsidR="00B51CF3">
        <w:rPr>
          <w:rFonts w:ascii="Times New Roman" w:hAnsi="Times New Roman" w:cs="Times New Roman"/>
          <w:sz w:val="24"/>
          <w:szCs w:val="24"/>
        </w:rPr>
        <w:t>the number</w:t>
      </w:r>
      <w:r w:rsidR="002531F0">
        <w:rPr>
          <w:rFonts w:ascii="Times New Roman" w:hAnsi="Times New Roman" w:cs="Times New Roman"/>
          <w:sz w:val="24"/>
          <w:szCs w:val="24"/>
        </w:rPr>
        <w:t>s</w:t>
      </w:r>
      <w:r w:rsidR="00B51CF3">
        <w:rPr>
          <w:rFonts w:ascii="Times New Roman" w:hAnsi="Times New Roman" w:cs="Times New Roman"/>
          <w:sz w:val="24"/>
          <w:szCs w:val="24"/>
        </w:rPr>
        <w:t xml:space="preserve"> and date</w:t>
      </w:r>
      <w:r w:rsidR="002531F0">
        <w:rPr>
          <w:rFonts w:ascii="Times New Roman" w:hAnsi="Times New Roman" w:cs="Times New Roman"/>
          <w:sz w:val="24"/>
          <w:szCs w:val="24"/>
        </w:rPr>
        <w:t>s</w:t>
      </w:r>
      <w:r w:rsidR="00B51CF3">
        <w:rPr>
          <w:rFonts w:ascii="Times New Roman" w:hAnsi="Times New Roman" w:cs="Times New Roman"/>
          <w:sz w:val="24"/>
          <w:szCs w:val="24"/>
        </w:rPr>
        <w:t xml:space="preserve"> of th</w:t>
      </w:r>
      <w:r w:rsidR="00DC1070">
        <w:rPr>
          <w:rFonts w:ascii="Times New Roman" w:hAnsi="Times New Roman" w:cs="Times New Roman"/>
          <w:sz w:val="24"/>
          <w:szCs w:val="24"/>
        </w:rPr>
        <w:t>os</w:t>
      </w:r>
      <w:r w:rsidR="00B51CF3">
        <w:rPr>
          <w:rFonts w:ascii="Times New Roman" w:hAnsi="Times New Roman" w:cs="Times New Roman"/>
          <w:sz w:val="24"/>
          <w:szCs w:val="24"/>
        </w:rPr>
        <w:t xml:space="preserve">e </w:t>
      </w:r>
      <w:r w:rsidR="00B51CF3" w:rsidRPr="00B533D4">
        <w:rPr>
          <w:rFonts w:ascii="Times New Roman" w:hAnsi="Times New Roman" w:cs="Times New Roman"/>
          <w:i/>
          <w:sz w:val="24"/>
          <w:szCs w:val="24"/>
        </w:rPr>
        <w:t>Gazette</w:t>
      </w:r>
      <w:r w:rsidR="00DC1070">
        <w:rPr>
          <w:rFonts w:ascii="Times New Roman" w:hAnsi="Times New Roman" w:cs="Times New Roman"/>
          <w:i/>
          <w:sz w:val="24"/>
          <w:szCs w:val="24"/>
        </w:rPr>
        <w:t>s</w:t>
      </w:r>
      <w:r w:rsidR="00B51CF3">
        <w:rPr>
          <w:rFonts w:ascii="Times New Roman" w:hAnsi="Times New Roman" w:cs="Times New Roman"/>
          <w:sz w:val="24"/>
          <w:szCs w:val="24"/>
        </w:rPr>
        <w:t xml:space="preserve"> or </w:t>
      </w:r>
      <w:r w:rsidR="00B51CF3" w:rsidRPr="00B533D4">
        <w:rPr>
          <w:rFonts w:ascii="Times New Roman" w:hAnsi="Times New Roman" w:cs="Times New Roman"/>
          <w:i/>
          <w:sz w:val="24"/>
          <w:szCs w:val="24"/>
        </w:rPr>
        <w:t>Gazette</w:t>
      </w:r>
      <w:r w:rsidR="00DC1070">
        <w:rPr>
          <w:rFonts w:ascii="Times New Roman" w:hAnsi="Times New Roman" w:cs="Times New Roman"/>
          <w:i/>
          <w:sz w:val="24"/>
          <w:szCs w:val="24"/>
        </w:rPr>
        <w:t>s</w:t>
      </w:r>
      <w:r w:rsidR="00B51CF3" w:rsidRPr="00B533D4">
        <w:rPr>
          <w:rFonts w:ascii="Times New Roman" w:hAnsi="Times New Roman" w:cs="Times New Roman"/>
          <w:i/>
          <w:sz w:val="24"/>
          <w:szCs w:val="24"/>
        </w:rPr>
        <w:t xml:space="preserve"> Extraordinary</w:t>
      </w:r>
      <w:r w:rsidR="00B51CF3">
        <w:rPr>
          <w:rFonts w:ascii="Times New Roman" w:hAnsi="Times New Roman" w:cs="Times New Roman"/>
          <w:sz w:val="24"/>
          <w:szCs w:val="24"/>
        </w:rPr>
        <w:t xml:space="preserve"> </w:t>
      </w:r>
      <w:r w:rsidR="002531F0">
        <w:rPr>
          <w:rFonts w:ascii="Times New Roman" w:hAnsi="Times New Roman" w:cs="Times New Roman"/>
          <w:sz w:val="24"/>
          <w:szCs w:val="24"/>
        </w:rPr>
        <w:t>which had been published during that period</w:t>
      </w:r>
      <w:r w:rsidR="00B51CF3">
        <w:rPr>
          <w:rFonts w:ascii="Times New Roman" w:hAnsi="Times New Roman" w:cs="Times New Roman"/>
          <w:sz w:val="24"/>
          <w:szCs w:val="24"/>
        </w:rPr>
        <w:t xml:space="preserve">. </w:t>
      </w:r>
    </w:p>
    <w:p w:rsidR="003C1105" w:rsidRDefault="00B51CF3"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16</w:t>
      </w:r>
      <w:r w:rsidR="00696EA9">
        <w:rPr>
          <w:rFonts w:ascii="Times New Roman" w:hAnsi="Times New Roman" w:cs="Times New Roman"/>
          <w:sz w:val="24"/>
          <w:szCs w:val="24"/>
        </w:rPr>
        <w:t xml:space="preserve"> </w:t>
      </w:r>
      <w:r>
        <w:rPr>
          <w:rFonts w:ascii="Times New Roman" w:hAnsi="Times New Roman" w:cs="Times New Roman"/>
          <w:sz w:val="24"/>
          <w:szCs w:val="24"/>
        </w:rPr>
        <w:t xml:space="preserve">B then said, among other things, all such land as had been identified as such, had </w:t>
      </w:r>
      <w:r w:rsidR="00DC1070">
        <w:rPr>
          <w:rFonts w:ascii="Times New Roman" w:hAnsi="Times New Roman" w:cs="Times New Roman"/>
          <w:sz w:val="24"/>
          <w:szCs w:val="24"/>
        </w:rPr>
        <w:t xml:space="preserve">now </w:t>
      </w:r>
      <w:r>
        <w:rPr>
          <w:rFonts w:ascii="Times New Roman" w:hAnsi="Times New Roman" w:cs="Times New Roman"/>
          <w:sz w:val="24"/>
          <w:szCs w:val="24"/>
        </w:rPr>
        <w:t xml:space="preserve">been acquired by, and vested in, the State, with full title therein, with effect from the date </w:t>
      </w:r>
      <w:r w:rsidR="00DC1070">
        <w:rPr>
          <w:rFonts w:ascii="Times New Roman" w:hAnsi="Times New Roman" w:cs="Times New Roman"/>
          <w:sz w:val="24"/>
          <w:szCs w:val="24"/>
        </w:rPr>
        <w:t>that C</w:t>
      </w:r>
      <w:r>
        <w:rPr>
          <w:rFonts w:ascii="Times New Roman" w:hAnsi="Times New Roman" w:cs="Times New Roman"/>
          <w:sz w:val="24"/>
          <w:szCs w:val="24"/>
        </w:rPr>
        <w:t xml:space="preserve">onstitutional </w:t>
      </w:r>
      <w:r w:rsidR="00DC1070">
        <w:rPr>
          <w:rFonts w:ascii="Times New Roman" w:hAnsi="Times New Roman" w:cs="Times New Roman"/>
          <w:sz w:val="24"/>
          <w:szCs w:val="24"/>
        </w:rPr>
        <w:t>A</w:t>
      </w:r>
      <w:r>
        <w:rPr>
          <w:rFonts w:ascii="Times New Roman" w:hAnsi="Times New Roman" w:cs="Times New Roman"/>
          <w:sz w:val="24"/>
          <w:szCs w:val="24"/>
        </w:rPr>
        <w:t xml:space="preserve">mendment </w:t>
      </w:r>
      <w:r w:rsidR="00DC1070">
        <w:rPr>
          <w:rFonts w:ascii="Times New Roman" w:hAnsi="Times New Roman" w:cs="Times New Roman"/>
          <w:sz w:val="24"/>
          <w:szCs w:val="24"/>
        </w:rPr>
        <w:t>N</w:t>
      </w:r>
      <w:r>
        <w:rPr>
          <w:rFonts w:ascii="Times New Roman" w:hAnsi="Times New Roman" w:cs="Times New Roman"/>
          <w:sz w:val="24"/>
          <w:szCs w:val="24"/>
        </w:rPr>
        <w:t xml:space="preserve">o. 17 </w:t>
      </w:r>
      <w:r w:rsidR="00A10948">
        <w:rPr>
          <w:rFonts w:ascii="Times New Roman" w:hAnsi="Times New Roman" w:cs="Times New Roman"/>
          <w:sz w:val="24"/>
          <w:szCs w:val="24"/>
        </w:rPr>
        <w:t xml:space="preserve">had </w:t>
      </w:r>
      <w:r>
        <w:rPr>
          <w:rFonts w:ascii="Times New Roman" w:hAnsi="Times New Roman" w:cs="Times New Roman"/>
          <w:sz w:val="24"/>
          <w:szCs w:val="24"/>
        </w:rPr>
        <w:t>c</w:t>
      </w:r>
      <w:r w:rsidR="00A10948">
        <w:rPr>
          <w:rFonts w:ascii="Times New Roman" w:hAnsi="Times New Roman" w:cs="Times New Roman"/>
          <w:sz w:val="24"/>
          <w:szCs w:val="24"/>
        </w:rPr>
        <w:t>o</w:t>
      </w:r>
      <w:r>
        <w:rPr>
          <w:rFonts w:ascii="Times New Roman" w:hAnsi="Times New Roman" w:cs="Times New Roman"/>
          <w:sz w:val="24"/>
          <w:szCs w:val="24"/>
        </w:rPr>
        <w:t>me into operation</w:t>
      </w:r>
      <w:r w:rsidR="00DC1070">
        <w:rPr>
          <w:rFonts w:ascii="Times New Roman" w:hAnsi="Times New Roman" w:cs="Times New Roman"/>
          <w:sz w:val="24"/>
          <w:szCs w:val="24"/>
        </w:rPr>
        <w:t xml:space="preserve">, i.e. </w:t>
      </w:r>
      <w:r w:rsidR="00A67127">
        <w:rPr>
          <w:rFonts w:ascii="Times New Roman" w:hAnsi="Times New Roman" w:cs="Times New Roman"/>
          <w:sz w:val="24"/>
          <w:szCs w:val="24"/>
        </w:rPr>
        <w:t>Septem</w:t>
      </w:r>
      <w:r w:rsidR="00DC1070">
        <w:rPr>
          <w:rFonts w:ascii="Times New Roman" w:hAnsi="Times New Roman" w:cs="Times New Roman"/>
          <w:sz w:val="24"/>
          <w:szCs w:val="24"/>
        </w:rPr>
        <w:t xml:space="preserve">ber </w:t>
      </w:r>
      <w:r w:rsidR="00A67127">
        <w:rPr>
          <w:rFonts w:ascii="Times New Roman" w:hAnsi="Times New Roman" w:cs="Times New Roman"/>
          <w:sz w:val="24"/>
          <w:szCs w:val="24"/>
        </w:rPr>
        <w:t>2005</w:t>
      </w:r>
      <w:r>
        <w:rPr>
          <w:rFonts w:ascii="Times New Roman" w:hAnsi="Times New Roman" w:cs="Times New Roman"/>
          <w:sz w:val="24"/>
          <w:szCs w:val="24"/>
        </w:rPr>
        <w:t xml:space="preserve">. </w:t>
      </w:r>
      <w:r w:rsidR="003C1105">
        <w:rPr>
          <w:rFonts w:ascii="Times New Roman" w:hAnsi="Times New Roman" w:cs="Times New Roman"/>
          <w:sz w:val="24"/>
          <w:szCs w:val="24"/>
        </w:rPr>
        <w:t>The Registrar of Deeds was required to immediately register the change of ownership in favour of the State</w:t>
      </w:r>
      <w:r w:rsidR="00B533D4">
        <w:rPr>
          <w:rFonts w:ascii="Times New Roman" w:hAnsi="Times New Roman" w:cs="Times New Roman"/>
          <w:sz w:val="24"/>
          <w:szCs w:val="24"/>
        </w:rPr>
        <w:t>,</w:t>
      </w:r>
      <w:r w:rsidR="003C1105">
        <w:rPr>
          <w:rFonts w:ascii="Times New Roman" w:hAnsi="Times New Roman" w:cs="Times New Roman"/>
          <w:sz w:val="24"/>
          <w:szCs w:val="24"/>
        </w:rPr>
        <w:t xml:space="preserve"> and to make the necessary endorsements on the title deeds of all such </w:t>
      </w:r>
      <w:proofErr w:type="gramStart"/>
      <w:r w:rsidR="003C1105">
        <w:rPr>
          <w:rFonts w:ascii="Times New Roman" w:hAnsi="Times New Roman" w:cs="Times New Roman"/>
          <w:sz w:val="24"/>
          <w:szCs w:val="24"/>
        </w:rPr>
        <w:t>properties</w:t>
      </w:r>
      <w:r w:rsidR="00DC1070">
        <w:rPr>
          <w:rFonts w:ascii="Times New Roman" w:hAnsi="Times New Roman" w:cs="Times New Roman"/>
          <w:sz w:val="24"/>
          <w:szCs w:val="24"/>
        </w:rPr>
        <w:t>,</w:t>
      </w:r>
      <w:proofErr w:type="gramEnd"/>
      <w:r w:rsidR="003C1105">
        <w:rPr>
          <w:rFonts w:ascii="Times New Roman" w:hAnsi="Times New Roman" w:cs="Times New Roman"/>
          <w:sz w:val="24"/>
          <w:szCs w:val="24"/>
        </w:rPr>
        <w:t xml:space="preserve"> and </w:t>
      </w:r>
      <w:r w:rsidR="00B533D4">
        <w:rPr>
          <w:rFonts w:ascii="Times New Roman" w:hAnsi="Times New Roman" w:cs="Times New Roman"/>
          <w:sz w:val="24"/>
          <w:szCs w:val="24"/>
        </w:rPr>
        <w:t xml:space="preserve">on all such </w:t>
      </w:r>
      <w:r w:rsidR="003C1105">
        <w:rPr>
          <w:rFonts w:ascii="Times New Roman" w:hAnsi="Times New Roman" w:cs="Times New Roman"/>
          <w:sz w:val="24"/>
          <w:szCs w:val="24"/>
        </w:rPr>
        <w:t xml:space="preserve">other records </w:t>
      </w:r>
      <w:r w:rsidR="00B533D4">
        <w:rPr>
          <w:rFonts w:ascii="Times New Roman" w:hAnsi="Times New Roman" w:cs="Times New Roman"/>
          <w:sz w:val="24"/>
          <w:szCs w:val="24"/>
        </w:rPr>
        <w:t xml:space="preserve">as might be </w:t>
      </w:r>
      <w:r w:rsidR="003C1105">
        <w:rPr>
          <w:rFonts w:ascii="Times New Roman" w:hAnsi="Times New Roman" w:cs="Times New Roman"/>
          <w:sz w:val="24"/>
          <w:szCs w:val="24"/>
        </w:rPr>
        <w:t>kept by him</w:t>
      </w:r>
      <w:r w:rsidR="00DC1070">
        <w:rPr>
          <w:rFonts w:ascii="Times New Roman" w:hAnsi="Times New Roman" w:cs="Times New Roman"/>
          <w:sz w:val="24"/>
          <w:szCs w:val="24"/>
        </w:rPr>
        <w:t>,</w:t>
      </w:r>
      <w:r w:rsidR="003C1105">
        <w:rPr>
          <w:rFonts w:ascii="Times New Roman" w:hAnsi="Times New Roman" w:cs="Times New Roman"/>
          <w:sz w:val="24"/>
          <w:szCs w:val="24"/>
        </w:rPr>
        <w:t xml:space="preserve"> </w:t>
      </w:r>
      <w:r w:rsidR="00DC1070">
        <w:rPr>
          <w:rFonts w:ascii="Times New Roman" w:hAnsi="Times New Roman" w:cs="Times New Roman"/>
          <w:sz w:val="24"/>
          <w:szCs w:val="24"/>
        </w:rPr>
        <w:t>so as</w:t>
      </w:r>
      <w:r w:rsidR="00B533D4">
        <w:rPr>
          <w:rFonts w:ascii="Times New Roman" w:hAnsi="Times New Roman" w:cs="Times New Roman"/>
          <w:sz w:val="24"/>
          <w:szCs w:val="24"/>
        </w:rPr>
        <w:t xml:space="preserve"> </w:t>
      </w:r>
      <w:r w:rsidR="003C1105">
        <w:rPr>
          <w:rFonts w:ascii="Times New Roman" w:hAnsi="Times New Roman" w:cs="Times New Roman"/>
          <w:sz w:val="24"/>
          <w:szCs w:val="24"/>
        </w:rPr>
        <w:t xml:space="preserve">to reflect </w:t>
      </w:r>
      <w:r w:rsidR="00B533D4">
        <w:rPr>
          <w:rFonts w:ascii="Times New Roman" w:hAnsi="Times New Roman" w:cs="Times New Roman"/>
          <w:sz w:val="24"/>
          <w:szCs w:val="24"/>
        </w:rPr>
        <w:t xml:space="preserve">such </w:t>
      </w:r>
      <w:r w:rsidR="003C1105">
        <w:rPr>
          <w:rFonts w:ascii="Times New Roman" w:hAnsi="Times New Roman" w:cs="Times New Roman"/>
          <w:sz w:val="24"/>
          <w:szCs w:val="24"/>
        </w:rPr>
        <w:t>change of ownership. The right of any person to challenge in the courts the acquisition of land by the State, and the power of the courts to adjudicate on any such challenges</w:t>
      </w:r>
      <w:r w:rsidR="00DC1070">
        <w:rPr>
          <w:rFonts w:ascii="Times New Roman" w:hAnsi="Times New Roman" w:cs="Times New Roman"/>
          <w:sz w:val="24"/>
          <w:szCs w:val="24"/>
        </w:rPr>
        <w:t>,</w:t>
      </w:r>
      <w:r w:rsidR="003C1105">
        <w:rPr>
          <w:rFonts w:ascii="Times New Roman" w:hAnsi="Times New Roman" w:cs="Times New Roman"/>
          <w:sz w:val="24"/>
          <w:szCs w:val="24"/>
        </w:rPr>
        <w:t xml:space="preserve"> was ousted. Only the right to challenge, and the power to adjudicate on, the amount of the compensation payable for the acquired land was preserved. </w:t>
      </w:r>
    </w:p>
    <w:p w:rsidR="000F39C0" w:rsidRDefault="00DC1070"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June 2015, the second respondent offered</w:t>
      </w:r>
      <w:r w:rsidR="00606AEA">
        <w:rPr>
          <w:rFonts w:ascii="Times New Roman" w:hAnsi="Times New Roman" w:cs="Times New Roman"/>
          <w:sz w:val="24"/>
          <w:szCs w:val="24"/>
        </w:rPr>
        <w:t>, or purported to offer</w:t>
      </w:r>
      <w:r w:rsidR="00A109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to the first respondent. </w:t>
      </w:r>
      <w:r w:rsidR="00606AEA">
        <w:rPr>
          <w:rFonts w:ascii="Times New Roman" w:hAnsi="Times New Roman" w:cs="Times New Roman"/>
          <w:sz w:val="24"/>
          <w:szCs w:val="24"/>
        </w:rPr>
        <w:t>The first respondent</w:t>
      </w:r>
      <w:r w:rsidR="008731D4">
        <w:rPr>
          <w:rFonts w:ascii="Times New Roman" w:hAnsi="Times New Roman" w:cs="Times New Roman"/>
          <w:sz w:val="24"/>
          <w:szCs w:val="24"/>
        </w:rPr>
        <w:t xml:space="preserve"> moved in and started chopping down indigenous wood. </w:t>
      </w:r>
      <w:r>
        <w:rPr>
          <w:rFonts w:ascii="Times New Roman" w:hAnsi="Times New Roman" w:cs="Times New Roman"/>
          <w:sz w:val="24"/>
          <w:szCs w:val="24"/>
        </w:rPr>
        <w:t xml:space="preserve">As </w:t>
      </w:r>
      <w:r>
        <w:rPr>
          <w:rFonts w:ascii="Times New Roman" w:hAnsi="Times New Roman" w:cs="Times New Roman"/>
          <w:sz w:val="24"/>
          <w:szCs w:val="24"/>
        </w:rPr>
        <w:lastRenderedPageBreak/>
        <w:t>before, the applicant objected. As before</w:t>
      </w:r>
      <w:r w:rsidR="008731D4">
        <w:rPr>
          <w:rFonts w:ascii="Times New Roman" w:hAnsi="Times New Roman" w:cs="Times New Roman"/>
          <w:sz w:val="24"/>
          <w:szCs w:val="24"/>
        </w:rPr>
        <w:t>,</w:t>
      </w:r>
      <w:r>
        <w:rPr>
          <w:rFonts w:ascii="Times New Roman" w:hAnsi="Times New Roman" w:cs="Times New Roman"/>
          <w:sz w:val="24"/>
          <w:szCs w:val="24"/>
        </w:rPr>
        <w:t xml:space="preserve"> it referred to the Admin Court Order. It stressed that the second respondent’s own experts had adjudged </w:t>
      </w:r>
      <w:proofErr w:type="spellStart"/>
      <w:r w:rsidR="008731D4">
        <w:rPr>
          <w:rFonts w:ascii="Times New Roman" w:hAnsi="Times New Roman" w:cs="Times New Roman"/>
          <w:sz w:val="24"/>
          <w:szCs w:val="24"/>
        </w:rPr>
        <w:t>Vukutu</w:t>
      </w:r>
      <w:proofErr w:type="spellEnd"/>
      <w:r w:rsidR="008731D4">
        <w:rPr>
          <w:rFonts w:ascii="Times New Roman" w:hAnsi="Times New Roman" w:cs="Times New Roman"/>
          <w:sz w:val="24"/>
          <w:szCs w:val="24"/>
        </w:rPr>
        <w:t xml:space="preserve"> </w:t>
      </w:r>
      <w:r w:rsidR="00606AEA">
        <w:rPr>
          <w:rFonts w:ascii="Times New Roman" w:hAnsi="Times New Roman" w:cs="Times New Roman"/>
          <w:sz w:val="24"/>
          <w:szCs w:val="24"/>
        </w:rPr>
        <w:t>a</w:t>
      </w:r>
      <w:r w:rsidR="008731D4">
        <w:rPr>
          <w:rFonts w:ascii="Times New Roman" w:hAnsi="Times New Roman" w:cs="Times New Roman"/>
          <w:sz w:val="24"/>
          <w:szCs w:val="24"/>
        </w:rPr>
        <w:t xml:space="preserve">s rocky and unsuitable for agricultural purposes. </w:t>
      </w:r>
      <w:r w:rsidR="00A10948">
        <w:rPr>
          <w:rFonts w:ascii="Times New Roman" w:hAnsi="Times New Roman" w:cs="Times New Roman"/>
          <w:sz w:val="24"/>
          <w:szCs w:val="24"/>
        </w:rPr>
        <w:t>I</w:t>
      </w:r>
      <w:r w:rsidR="000F39C0">
        <w:rPr>
          <w:rFonts w:ascii="Times New Roman" w:hAnsi="Times New Roman" w:cs="Times New Roman"/>
          <w:sz w:val="24"/>
          <w:szCs w:val="24"/>
        </w:rPr>
        <w:t xml:space="preserve">t </w:t>
      </w:r>
      <w:r w:rsidR="00606AEA">
        <w:rPr>
          <w:rFonts w:ascii="Times New Roman" w:hAnsi="Times New Roman" w:cs="Times New Roman"/>
          <w:sz w:val="24"/>
          <w:szCs w:val="24"/>
        </w:rPr>
        <w:t xml:space="preserve">said it was using, and had always </w:t>
      </w:r>
      <w:r w:rsidR="000F39C0">
        <w:rPr>
          <w:rFonts w:ascii="Times New Roman" w:hAnsi="Times New Roman" w:cs="Times New Roman"/>
          <w:sz w:val="24"/>
          <w:szCs w:val="24"/>
        </w:rPr>
        <w:t xml:space="preserve">used </w:t>
      </w:r>
      <w:proofErr w:type="spellStart"/>
      <w:r w:rsidR="00A10948">
        <w:rPr>
          <w:rFonts w:ascii="Times New Roman" w:hAnsi="Times New Roman" w:cs="Times New Roman"/>
          <w:sz w:val="24"/>
          <w:szCs w:val="24"/>
        </w:rPr>
        <w:t>Vukutu</w:t>
      </w:r>
      <w:proofErr w:type="spellEnd"/>
      <w:r w:rsidR="000F39C0">
        <w:rPr>
          <w:rFonts w:ascii="Times New Roman" w:hAnsi="Times New Roman" w:cs="Times New Roman"/>
          <w:sz w:val="24"/>
          <w:szCs w:val="24"/>
        </w:rPr>
        <w:t xml:space="preserve"> for </w:t>
      </w:r>
      <w:r w:rsidR="00606AEA">
        <w:rPr>
          <w:rFonts w:ascii="Times New Roman" w:hAnsi="Times New Roman" w:cs="Times New Roman"/>
          <w:sz w:val="24"/>
          <w:szCs w:val="24"/>
        </w:rPr>
        <w:t xml:space="preserve">the </w:t>
      </w:r>
      <w:r w:rsidR="000F39C0">
        <w:rPr>
          <w:rFonts w:ascii="Times New Roman" w:hAnsi="Times New Roman" w:cs="Times New Roman"/>
          <w:sz w:val="24"/>
          <w:szCs w:val="24"/>
        </w:rPr>
        <w:t>production and promotion of stone sculpture</w:t>
      </w:r>
      <w:r w:rsidR="00606AEA">
        <w:rPr>
          <w:rFonts w:ascii="Times New Roman" w:hAnsi="Times New Roman" w:cs="Times New Roman"/>
          <w:sz w:val="24"/>
          <w:szCs w:val="24"/>
        </w:rPr>
        <w:t xml:space="preserve">. </w:t>
      </w:r>
      <w:r w:rsidR="00A10948">
        <w:rPr>
          <w:rFonts w:ascii="Times New Roman" w:hAnsi="Times New Roman" w:cs="Times New Roman"/>
          <w:sz w:val="24"/>
          <w:szCs w:val="24"/>
        </w:rPr>
        <w:t>N</w:t>
      </w:r>
      <w:r w:rsidR="008731D4">
        <w:rPr>
          <w:rFonts w:ascii="Times New Roman" w:hAnsi="Times New Roman" w:cs="Times New Roman"/>
          <w:sz w:val="24"/>
          <w:szCs w:val="24"/>
        </w:rPr>
        <w:t xml:space="preserve">othing had changed. </w:t>
      </w:r>
    </w:p>
    <w:p w:rsidR="008731D4" w:rsidRDefault="00606AEA"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731D4">
        <w:rPr>
          <w:rFonts w:ascii="Times New Roman" w:hAnsi="Times New Roman" w:cs="Times New Roman"/>
          <w:sz w:val="24"/>
          <w:szCs w:val="24"/>
        </w:rPr>
        <w:t xml:space="preserve">he applicant </w:t>
      </w:r>
      <w:r>
        <w:rPr>
          <w:rFonts w:ascii="Times New Roman" w:hAnsi="Times New Roman" w:cs="Times New Roman"/>
          <w:sz w:val="24"/>
          <w:szCs w:val="24"/>
        </w:rPr>
        <w:t xml:space="preserve">further </w:t>
      </w:r>
      <w:r w:rsidR="00A10948">
        <w:rPr>
          <w:rFonts w:ascii="Times New Roman" w:hAnsi="Times New Roman" w:cs="Times New Roman"/>
          <w:sz w:val="24"/>
          <w:szCs w:val="24"/>
        </w:rPr>
        <w:t>averr</w:t>
      </w:r>
      <w:r w:rsidR="008731D4">
        <w:rPr>
          <w:rFonts w:ascii="Times New Roman" w:hAnsi="Times New Roman" w:cs="Times New Roman"/>
          <w:sz w:val="24"/>
          <w:szCs w:val="24"/>
        </w:rPr>
        <w:t>ed that the first respondent had been allocated another farm</w:t>
      </w:r>
      <w:r>
        <w:rPr>
          <w:rFonts w:ascii="Times New Roman" w:hAnsi="Times New Roman" w:cs="Times New Roman"/>
          <w:sz w:val="24"/>
          <w:szCs w:val="24"/>
        </w:rPr>
        <w:t xml:space="preserve">, called </w:t>
      </w:r>
      <w:proofErr w:type="spellStart"/>
      <w:r>
        <w:rPr>
          <w:rFonts w:ascii="Times New Roman" w:hAnsi="Times New Roman" w:cs="Times New Roman"/>
          <w:sz w:val="24"/>
          <w:szCs w:val="24"/>
        </w:rPr>
        <w:t>Brittania</w:t>
      </w:r>
      <w:proofErr w:type="spellEnd"/>
      <w:r>
        <w:rPr>
          <w:rFonts w:ascii="Times New Roman" w:hAnsi="Times New Roman" w:cs="Times New Roman"/>
          <w:sz w:val="24"/>
          <w:szCs w:val="24"/>
        </w:rPr>
        <w:t>,</w:t>
      </w:r>
      <w:r w:rsidR="008731D4">
        <w:rPr>
          <w:rFonts w:ascii="Times New Roman" w:hAnsi="Times New Roman" w:cs="Times New Roman"/>
          <w:sz w:val="24"/>
          <w:szCs w:val="24"/>
        </w:rPr>
        <w:t xml:space="preserve"> under the same land reform programme. It argued that government policy did not permit multiple farm ownership. </w:t>
      </w:r>
    </w:p>
    <w:p w:rsidR="00E717C4" w:rsidRDefault="008731D4"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filed no opposing papers. The second respondent did. Essentially </w:t>
      </w:r>
      <w:r w:rsidR="009C6245">
        <w:rPr>
          <w:rFonts w:ascii="Times New Roman" w:hAnsi="Times New Roman" w:cs="Times New Roman"/>
          <w:sz w:val="24"/>
          <w:szCs w:val="24"/>
        </w:rPr>
        <w:t>he</w:t>
      </w:r>
      <w:r>
        <w:rPr>
          <w:rFonts w:ascii="Times New Roman" w:hAnsi="Times New Roman" w:cs="Times New Roman"/>
          <w:sz w:val="24"/>
          <w:szCs w:val="24"/>
        </w:rPr>
        <w:t xml:space="preserve"> took two basic points. The first was that </w:t>
      </w:r>
      <w:proofErr w:type="spellStart"/>
      <w:r w:rsidR="00DC1070">
        <w:rPr>
          <w:rFonts w:ascii="Times New Roman" w:hAnsi="Times New Roman" w:cs="Times New Roman"/>
          <w:sz w:val="24"/>
          <w:szCs w:val="24"/>
        </w:rPr>
        <w:t>Vukutu</w:t>
      </w:r>
      <w:proofErr w:type="spellEnd"/>
      <w:r w:rsidR="00DC1070">
        <w:rPr>
          <w:rFonts w:ascii="Times New Roman" w:hAnsi="Times New Roman" w:cs="Times New Roman"/>
          <w:sz w:val="24"/>
          <w:szCs w:val="24"/>
        </w:rPr>
        <w:t xml:space="preserve"> </w:t>
      </w:r>
      <w:r>
        <w:rPr>
          <w:rFonts w:ascii="Times New Roman" w:hAnsi="Times New Roman" w:cs="Times New Roman"/>
          <w:sz w:val="24"/>
          <w:szCs w:val="24"/>
        </w:rPr>
        <w:t xml:space="preserve">had since been </w:t>
      </w:r>
      <w:r w:rsidR="00606AEA">
        <w:rPr>
          <w:rFonts w:ascii="Times New Roman" w:hAnsi="Times New Roman" w:cs="Times New Roman"/>
          <w:sz w:val="24"/>
          <w:szCs w:val="24"/>
        </w:rPr>
        <w:t>re-assessed and re-</w:t>
      </w:r>
      <w:r>
        <w:rPr>
          <w:rFonts w:ascii="Times New Roman" w:hAnsi="Times New Roman" w:cs="Times New Roman"/>
          <w:sz w:val="24"/>
          <w:szCs w:val="24"/>
        </w:rPr>
        <w:t xml:space="preserve">adjudged to be agricultural land. Reference was made to some </w:t>
      </w:r>
      <w:r w:rsidR="009C6245">
        <w:rPr>
          <w:rFonts w:ascii="Times New Roman" w:hAnsi="Times New Roman" w:cs="Times New Roman"/>
          <w:sz w:val="24"/>
          <w:szCs w:val="24"/>
        </w:rPr>
        <w:t>s</w:t>
      </w:r>
      <w:r>
        <w:rPr>
          <w:rFonts w:ascii="Times New Roman" w:hAnsi="Times New Roman" w:cs="Times New Roman"/>
          <w:sz w:val="24"/>
          <w:szCs w:val="24"/>
        </w:rPr>
        <w:t xml:space="preserve">ite inspection </w:t>
      </w:r>
      <w:r w:rsidR="009C6245">
        <w:rPr>
          <w:rFonts w:ascii="Times New Roman" w:hAnsi="Times New Roman" w:cs="Times New Roman"/>
          <w:sz w:val="24"/>
          <w:szCs w:val="24"/>
        </w:rPr>
        <w:t xml:space="preserve">allegedly </w:t>
      </w:r>
      <w:r>
        <w:rPr>
          <w:rFonts w:ascii="Times New Roman" w:hAnsi="Times New Roman" w:cs="Times New Roman"/>
          <w:sz w:val="24"/>
          <w:szCs w:val="24"/>
        </w:rPr>
        <w:t>carried out in 2014. From it</w:t>
      </w:r>
      <w:r w:rsidR="00A109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had </w:t>
      </w:r>
      <w:r w:rsidR="009C6245">
        <w:rPr>
          <w:rFonts w:ascii="Times New Roman" w:hAnsi="Times New Roman" w:cs="Times New Roman"/>
          <w:sz w:val="24"/>
          <w:szCs w:val="24"/>
        </w:rPr>
        <w:t xml:space="preserve">allegedly </w:t>
      </w:r>
      <w:r>
        <w:rPr>
          <w:rFonts w:ascii="Times New Roman" w:hAnsi="Times New Roman" w:cs="Times New Roman"/>
          <w:sz w:val="24"/>
          <w:szCs w:val="24"/>
        </w:rPr>
        <w:t xml:space="preserve">been </w:t>
      </w:r>
      <w:r w:rsidR="00606AEA">
        <w:rPr>
          <w:rFonts w:ascii="Times New Roman" w:hAnsi="Times New Roman" w:cs="Times New Roman"/>
          <w:sz w:val="24"/>
          <w:szCs w:val="24"/>
        </w:rPr>
        <w:t>found</w:t>
      </w:r>
      <w:r>
        <w:rPr>
          <w:rFonts w:ascii="Times New Roman" w:hAnsi="Times New Roman" w:cs="Times New Roman"/>
          <w:sz w:val="24"/>
          <w:szCs w:val="24"/>
        </w:rPr>
        <w:t xml:space="preserve"> to </w:t>
      </w:r>
      <w:r w:rsidR="00E717C4">
        <w:rPr>
          <w:rFonts w:ascii="Times New Roman" w:hAnsi="Times New Roman" w:cs="Times New Roman"/>
          <w:sz w:val="24"/>
          <w:szCs w:val="24"/>
        </w:rPr>
        <w:t xml:space="preserve">be 60% suitable for livestock production. 20% was </w:t>
      </w:r>
      <w:r w:rsidR="009C6245">
        <w:rPr>
          <w:rFonts w:ascii="Times New Roman" w:hAnsi="Times New Roman" w:cs="Times New Roman"/>
          <w:sz w:val="24"/>
          <w:szCs w:val="24"/>
        </w:rPr>
        <w:t xml:space="preserve">allegedly </w:t>
      </w:r>
      <w:r w:rsidR="00E717C4">
        <w:rPr>
          <w:rFonts w:ascii="Times New Roman" w:hAnsi="Times New Roman" w:cs="Times New Roman"/>
          <w:sz w:val="24"/>
          <w:szCs w:val="24"/>
        </w:rPr>
        <w:t>suitable for cropping. Th</w:t>
      </w:r>
      <w:r w:rsidR="002D5793">
        <w:rPr>
          <w:rFonts w:ascii="Times New Roman" w:hAnsi="Times New Roman" w:cs="Times New Roman"/>
          <w:sz w:val="24"/>
          <w:szCs w:val="24"/>
        </w:rPr>
        <w:t>ese averments appeared in the opposing affidavit by</w:t>
      </w:r>
      <w:r w:rsidR="009C6245">
        <w:rPr>
          <w:rFonts w:ascii="Times New Roman" w:hAnsi="Times New Roman" w:cs="Times New Roman"/>
          <w:sz w:val="24"/>
          <w:szCs w:val="24"/>
        </w:rPr>
        <w:t xml:space="preserve"> </w:t>
      </w:r>
      <w:r w:rsidR="00E717C4">
        <w:rPr>
          <w:rFonts w:ascii="Times New Roman" w:hAnsi="Times New Roman" w:cs="Times New Roman"/>
          <w:sz w:val="24"/>
          <w:szCs w:val="24"/>
        </w:rPr>
        <w:t xml:space="preserve">the second respondent’s Permanent Secretary. </w:t>
      </w:r>
      <w:r w:rsidR="00606AEA">
        <w:rPr>
          <w:rFonts w:ascii="Times New Roman" w:hAnsi="Times New Roman" w:cs="Times New Roman"/>
          <w:sz w:val="24"/>
          <w:szCs w:val="24"/>
        </w:rPr>
        <w:t>N</w:t>
      </w:r>
      <w:r w:rsidR="00E717C4">
        <w:rPr>
          <w:rFonts w:ascii="Times New Roman" w:hAnsi="Times New Roman" w:cs="Times New Roman"/>
          <w:sz w:val="24"/>
          <w:szCs w:val="24"/>
        </w:rPr>
        <w:t xml:space="preserve">o supporting affidavits </w:t>
      </w:r>
      <w:r w:rsidR="002D5793">
        <w:rPr>
          <w:rFonts w:ascii="Times New Roman" w:hAnsi="Times New Roman" w:cs="Times New Roman"/>
          <w:sz w:val="24"/>
          <w:szCs w:val="24"/>
        </w:rPr>
        <w:t>or documents</w:t>
      </w:r>
      <w:r w:rsidR="00606AEA">
        <w:rPr>
          <w:rFonts w:ascii="Times New Roman" w:hAnsi="Times New Roman" w:cs="Times New Roman"/>
          <w:sz w:val="24"/>
          <w:szCs w:val="24"/>
        </w:rPr>
        <w:t xml:space="preserve"> were attached</w:t>
      </w:r>
      <w:r w:rsidR="009C6245">
        <w:rPr>
          <w:rFonts w:ascii="Times New Roman" w:hAnsi="Times New Roman" w:cs="Times New Roman"/>
          <w:sz w:val="24"/>
          <w:szCs w:val="24"/>
        </w:rPr>
        <w:t>.</w:t>
      </w:r>
      <w:r w:rsidR="002D5793">
        <w:rPr>
          <w:rFonts w:ascii="Times New Roman" w:hAnsi="Times New Roman" w:cs="Times New Roman"/>
          <w:sz w:val="24"/>
          <w:szCs w:val="24"/>
        </w:rPr>
        <w:t xml:space="preserve"> The applicant disputed such </w:t>
      </w:r>
      <w:r w:rsidR="003615D8">
        <w:rPr>
          <w:rFonts w:ascii="Times New Roman" w:hAnsi="Times New Roman" w:cs="Times New Roman"/>
          <w:sz w:val="24"/>
          <w:szCs w:val="24"/>
        </w:rPr>
        <w:t>statements</w:t>
      </w:r>
      <w:r w:rsidR="002D5793">
        <w:rPr>
          <w:rFonts w:ascii="Times New Roman" w:hAnsi="Times New Roman" w:cs="Times New Roman"/>
          <w:sz w:val="24"/>
          <w:szCs w:val="24"/>
        </w:rPr>
        <w:t>.</w:t>
      </w:r>
    </w:p>
    <w:p w:rsidR="00E717C4" w:rsidRDefault="00E717C4"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point taken by the second respondent was that the Admin Court Order had</w:t>
      </w:r>
      <w:r w:rsidR="009C6245">
        <w:rPr>
          <w:rFonts w:ascii="Times New Roman" w:hAnsi="Times New Roman" w:cs="Times New Roman"/>
          <w:sz w:val="24"/>
          <w:szCs w:val="24"/>
        </w:rPr>
        <w:t xml:space="preserve"> since</w:t>
      </w:r>
      <w:r>
        <w:rPr>
          <w:rFonts w:ascii="Times New Roman" w:hAnsi="Times New Roman" w:cs="Times New Roman"/>
          <w:sz w:val="24"/>
          <w:szCs w:val="24"/>
        </w:rPr>
        <w:t xml:space="preserve"> been </w:t>
      </w:r>
      <w:r w:rsidR="00606AEA">
        <w:rPr>
          <w:rFonts w:ascii="Times New Roman" w:hAnsi="Times New Roman" w:cs="Times New Roman"/>
          <w:sz w:val="24"/>
          <w:szCs w:val="24"/>
        </w:rPr>
        <w:t>over</w:t>
      </w:r>
      <w:r>
        <w:rPr>
          <w:rFonts w:ascii="Times New Roman" w:hAnsi="Times New Roman" w:cs="Times New Roman"/>
          <w:sz w:val="24"/>
          <w:szCs w:val="24"/>
        </w:rPr>
        <w:t xml:space="preserve">taken by events. It was said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had now been acquired through s 16B of Constitutional Amendment No. 17. </w:t>
      </w:r>
      <w:r w:rsidR="002D5793">
        <w:rPr>
          <w:rFonts w:ascii="Times New Roman" w:hAnsi="Times New Roman" w:cs="Times New Roman"/>
          <w:sz w:val="24"/>
          <w:szCs w:val="24"/>
        </w:rPr>
        <w:t xml:space="preserve">As a matter of fact, </w:t>
      </w:r>
      <w:proofErr w:type="spellStart"/>
      <w:r w:rsidR="002D5793">
        <w:rPr>
          <w:rFonts w:ascii="Times New Roman" w:hAnsi="Times New Roman" w:cs="Times New Roman"/>
          <w:sz w:val="24"/>
          <w:szCs w:val="24"/>
        </w:rPr>
        <w:t>Vukutu</w:t>
      </w:r>
      <w:proofErr w:type="spellEnd"/>
      <w:r>
        <w:rPr>
          <w:rFonts w:ascii="Times New Roman" w:hAnsi="Times New Roman" w:cs="Times New Roman"/>
          <w:sz w:val="24"/>
          <w:szCs w:val="24"/>
        </w:rPr>
        <w:t xml:space="preserve"> had been one of the properties listed on Schedule 7. </w:t>
      </w:r>
      <w:r w:rsidR="002D5793">
        <w:rPr>
          <w:rFonts w:ascii="Times New Roman" w:hAnsi="Times New Roman" w:cs="Times New Roman"/>
          <w:sz w:val="24"/>
          <w:szCs w:val="24"/>
        </w:rPr>
        <w:t>The second respondent argued that it</w:t>
      </w:r>
      <w:r>
        <w:rPr>
          <w:rFonts w:ascii="Times New Roman" w:hAnsi="Times New Roman" w:cs="Times New Roman"/>
          <w:sz w:val="24"/>
          <w:szCs w:val="24"/>
        </w:rPr>
        <w:t xml:space="preserve"> had become State land</w:t>
      </w:r>
      <w:r w:rsidR="002D5793">
        <w:rPr>
          <w:rFonts w:ascii="Times New Roman" w:hAnsi="Times New Roman" w:cs="Times New Roman"/>
          <w:sz w:val="24"/>
          <w:szCs w:val="24"/>
        </w:rPr>
        <w:t>, and that,</w:t>
      </w:r>
      <w:r>
        <w:rPr>
          <w:rFonts w:ascii="Times New Roman" w:hAnsi="Times New Roman" w:cs="Times New Roman"/>
          <w:sz w:val="24"/>
          <w:szCs w:val="24"/>
        </w:rPr>
        <w:t xml:space="preserve"> </w:t>
      </w:r>
      <w:r w:rsidR="002D5793">
        <w:rPr>
          <w:rFonts w:ascii="Times New Roman" w:hAnsi="Times New Roman" w:cs="Times New Roman"/>
          <w:sz w:val="24"/>
          <w:szCs w:val="24"/>
        </w:rPr>
        <w:t>a</w:t>
      </w:r>
      <w:r>
        <w:rPr>
          <w:rFonts w:ascii="Times New Roman" w:hAnsi="Times New Roman" w:cs="Times New Roman"/>
          <w:sz w:val="24"/>
          <w:szCs w:val="24"/>
        </w:rPr>
        <w:t>s such, the Admin Court Order was no longer binding.</w:t>
      </w:r>
    </w:p>
    <w:p w:rsidR="00A67127" w:rsidRDefault="00E717C4"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applicant’s point that the first respondent had been allocated another </w:t>
      </w:r>
      <w:r w:rsidR="00A67127">
        <w:rPr>
          <w:rFonts w:ascii="Times New Roman" w:hAnsi="Times New Roman" w:cs="Times New Roman"/>
          <w:sz w:val="24"/>
          <w:szCs w:val="24"/>
        </w:rPr>
        <w:t xml:space="preserve">farm </w:t>
      </w:r>
      <w:r>
        <w:rPr>
          <w:rFonts w:ascii="Times New Roman" w:hAnsi="Times New Roman" w:cs="Times New Roman"/>
          <w:sz w:val="24"/>
          <w:szCs w:val="24"/>
        </w:rPr>
        <w:t xml:space="preserve">elsewhere and that </w:t>
      </w:r>
      <w:r w:rsidR="00A67127">
        <w:rPr>
          <w:rFonts w:ascii="Times New Roman" w:hAnsi="Times New Roman" w:cs="Times New Roman"/>
          <w:sz w:val="24"/>
          <w:szCs w:val="24"/>
        </w:rPr>
        <w:t xml:space="preserve">therefore </w:t>
      </w:r>
      <w:r>
        <w:rPr>
          <w:rFonts w:ascii="Times New Roman" w:hAnsi="Times New Roman" w:cs="Times New Roman"/>
          <w:sz w:val="24"/>
          <w:szCs w:val="24"/>
        </w:rPr>
        <w:t xml:space="preserve">giving him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again would </w:t>
      </w:r>
      <w:r w:rsidR="00A67127">
        <w:rPr>
          <w:rFonts w:ascii="Times New Roman" w:hAnsi="Times New Roman" w:cs="Times New Roman"/>
          <w:sz w:val="24"/>
          <w:szCs w:val="24"/>
        </w:rPr>
        <w:t>violate</w:t>
      </w:r>
      <w:r>
        <w:rPr>
          <w:rFonts w:ascii="Times New Roman" w:hAnsi="Times New Roman" w:cs="Times New Roman"/>
          <w:sz w:val="24"/>
          <w:szCs w:val="24"/>
        </w:rPr>
        <w:t xml:space="preserve"> the land reform policy of one person one farm, the second respondent simply said </w:t>
      </w:r>
      <w:r w:rsidR="00A67127">
        <w:rPr>
          <w:rFonts w:ascii="Times New Roman" w:hAnsi="Times New Roman" w:cs="Times New Roman"/>
          <w:sz w:val="24"/>
          <w:szCs w:val="24"/>
        </w:rPr>
        <w:t>that the</w:t>
      </w:r>
      <w:r>
        <w:rPr>
          <w:rFonts w:ascii="Times New Roman" w:hAnsi="Times New Roman" w:cs="Times New Roman"/>
          <w:sz w:val="24"/>
          <w:szCs w:val="24"/>
        </w:rPr>
        <w:t xml:space="preserve"> </w:t>
      </w:r>
      <w:r w:rsidR="00A67127">
        <w:rPr>
          <w:rFonts w:ascii="Times New Roman" w:hAnsi="Times New Roman" w:cs="Times New Roman"/>
          <w:sz w:val="24"/>
          <w:szCs w:val="24"/>
        </w:rPr>
        <w:t xml:space="preserve">first respondent had the lawful authority to occupy, use and hold </w:t>
      </w:r>
      <w:proofErr w:type="spellStart"/>
      <w:r w:rsidR="00A67127">
        <w:rPr>
          <w:rFonts w:ascii="Times New Roman" w:hAnsi="Times New Roman" w:cs="Times New Roman"/>
          <w:sz w:val="24"/>
          <w:szCs w:val="24"/>
        </w:rPr>
        <w:t>Vukutu</w:t>
      </w:r>
      <w:proofErr w:type="spellEnd"/>
      <w:r w:rsidR="00A67127">
        <w:rPr>
          <w:rFonts w:ascii="Times New Roman" w:hAnsi="Times New Roman" w:cs="Times New Roman"/>
          <w:sz w:val="24"/>
          <w:szCs w:val="24"/>
        </w:rPr>
        <w:t xml:space="preserve"> by virtue of the offer letter given him by t</w:t>
      </w:r>
      <w:r w:rsidR="00C668A1">
        <w:rPr>
          <w:rFonts w:ascii="Times New Roman" w:hAnsi="Times New Roman" w:cs="Times New Roman"/>
          <w:sz w:val="24"/>
          <w:szCs w:val="24"/>
        </w:rPr>
        <w:t>h</w:t>
      </w:r>
      <w:r w:rsidR="00A67127">
        <w:rPr>
          <w:rFonts w:ascii="Times New Roman" w:hAnsi="Times New Roman" w:cs="Times New Roman"/>
          <w:sz w:val="24"/>
          <w:szCs w:val="24"/>
        </w:rPr>
        <w:t>e second respondent as the Acquiring Authority.</w:t>
      </w:r>
    </w:p>
    <w:p w:rsidR="001F6F19" w:rsidRDefault="002D5793"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old s</w:t>
      </w:r>
      <w:r w:rsidR="00C72AAA">
        <w:rPr>
          <w:rFonts w:ascii="Times New Roman" w:hAnsi="Times New Roman" w:cs="Times New Roman"/>
          <w:sz w:val="24"/>
          <w:szCs w:val="24"/>
        </w:rPr>
        <w:t xml:space="preserve"> 16 of the Constitution </w:t>
      </w:r>
      <w:r w:rsidR="00480149">
        <w:rPr>
          <w:rFonts w:ascii="Times New Roman" w:hAnsi="Times New Roman" w:cs="Times New Roman"/>
          <w:sz w:val="24"/>
          <w:szCs w:val="24"/>
        </w:rPr>
        <w:t xml:space="preserve">guaranteed </w:t>
      </w:r>
      <w:r w:rsidR="001F6F19">
        <w:rPr>
          <w:rFonts w:ascii="Times New Roman" w:hAnsi="Times New Roman" w:cs="Times New Roman"/>
          <w:sz w:val="24"/>
          <w:szCs w:val="24"/>
        </w:rPr>
        <w:t>the</w:t>
      </w:r>
      <w:r w:rsidR="00480149">
        <w:rPr>
          <w:rFonts w:ascii="Times New Roman" w:hAnsi="Times New Roman" w:cs="Times New Roman"/>
          <w:sz w:val="24"/>
          <w:szCs w:val="24"/>
        </w:rPr>
        <w:t xml:space="preserve"> right of protection from compulsory deprivation of property. The right was justiciable. But</w:t>
      </w:r>
      <w:r w:rsidR="00C72AAA">
        <w:rPr>
          <w:rFonts w:ascii="Times New Roman" w:hAnsi="Times New Roman" w:cs="Times New Roman"/>
          <w:sz w:val="24"/>
          <w:szCs w:val="24"/>
        </w:rPr>
        <w:t xml:space="preserve"> sub-section [3] </w:t>
      </w:r>
      <w:r w:rsidR="001F6F19">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696EA9">
        <w:rPr>
          <w:rFonts w:ascii="Times New Roman" w:hAnsi="Times New Roman" w:cs="Times New Roman"/>
          <w:sz w:val="24"/>
          <w:szCs w:val="24"/>
        </w:rPr>
        <w:t>new s</w:t>
      </w:r>
      <w:r w:rsidR="00C72AAA">
        <w:rPr>
          <w:rFonts w:ascii="Times New Roman" w:hAnsi="Times New Roman" w:cs="Times New Roman"/>
          <w:sz w:val="24"/>
          <w:szCs w:val="24"/>
        </w:rPr>
        <w:t xml:space="preserve"> 16</w:t>
      </w:r>
      <w:r w:rsidR="00696EA9">
        <w:rPr>
          <w:rFonts w:ascii="Times New Roman" w:hAnsi="Times New Roman" w:cs="Times New Roman"/>
          <w:sz w:val="24"/>
          <w:szCs w:val="24"/>
        </w:rPr>
        <w:t xml:space="preserve"> </w:t>
      </w:r>
      <w:r w:rsidR="00C72AAA">
        <w:rPr>
          <w:rFonts w:ascii="Times New Roman" w:hAnsi="Times New Roman" w:cs="Times New Roman"/>
          <w:sz w:val="24"/>
          <w:szCs w:val="24"/>
        </w:rPr>
        <w:t xml:space="preserve">B </w:t>
      </w:r>
      <w:r w:rsidR="00480149">
        <w:rPr>
          <w:rFonts w:ascii="Times New Roman" w:hAnsi="Times New Roman" w:cs="Times New Roman"/>
          <w:sz w:val="24"/>
          <w:szCs w:val="24"/>
        </w:rPr>
        <w:t xml:space="preserve">ousted such rights. </w:t>
      </w:r>
      <w:r w:rsidR="001F6F19">
        <w:rPr>
          <w:rFonts w:ascii="Times New Roman" w:hAnsi="Times New Roman" w:cs="Times New Roman"/>
          <w:sz w:val="24"/>
          <w:szCs w:val="24"/>
        </w:rPr>
        <w:t>The new section</w:t>
      </w:r>
      <w:r w:rsidR="00480149">
        <w:rPr>
          <w:rFonts w:ascii="Times New Roman" w:hAnsi="Times New Roman" w:cs="Times New Roman"/>
          <w:sz w:val="24"/>
          <w:szCs w:val="24"/>
        </w:rPr>
        <w:t xml:space="preserve"> said, among other things, the provisions of any law referred to in s 16</w:t>
      </w:r>
      <w:r>
        <w:rPr>
          <w:rFonts w:ascii="Times New Roman" w:hAnsi="Times New Roman" w:cs="Times New Roman"/>
          <w:sz w:val="24"/>
          <w:szCs w:val="24"/>
        </w:rPr>
        <w:t>,</w:t>
      </w:r>
      <w:r w:rsidR="00480149">
        <w:rPr>
          <w:rFonts w:ascii="Times New Roman" w:hAnsi="Times New Roman" w:cs="Times New Roman"/>
          <w:sz w:val="24"/>
          <w:szCs w:val="24"/>
        </w:rPr>
        <w:t xml:space="preserve"> regulating the compulsory acquisition of land that was in force on the appointed day</w:t>
      </w:r>
      <w:r>
        <w:rPr>
          <w:rFonts w:ascii="Times New Roman" w:hAnsi="Times New Roman" w:cs="Times New Roman"/>
          <w:sz w:val="24"/>
          <w:szCs w:val="24"/>
        </w:rPr>
        <w:t>,</w:t>
      </w:r>
      <w:r w:rsidR="00480149">
        <w:rPr>
          <w:rFonts w:ascii="Times New Roman" w:hAnsi="Times New Roman" w:cs="Times New Roman"/>
          <w:sz w:val="24"/>
          <w:szCs w:val="24"/>
        </w:rPr>
        <w:t xml:space="preserve"> would no longer apply in relation to the listed land. In </w:t>
      </w:r>
      <w:r w:rsidR="00036D87" w:rsidRPr="00036D87">
        <w:rPr>
          <w:rFonts w:ascii="Times New Roman" w:hAnsi="Times New Roman" w:cs="Times New Roman"/>
          <w:i/>
          <w:sz w:val="24"/>
          <w:szCs w:val="24"/>
        </w:rPr>
        <w:t>Mike Campbell</w:t>
      </w:r>
      <w:r w:rsidR="00036D87">
        <w:rPr>
          <w:rFonts w:ascii="Times New Roman" w:hAnsi="Times New Roman" w:cs="Times New Roman"/>
          <w:sz w:val="24"/>
          <w:szCs w:val="24"/>
        </w:rPr>
        <w:t xml:space="preserve"> </w:t>
      </w:r>
      <w:r w:rsidR="00480149">
        <w:rPr>
          <w:rFonts w:ascii="Times New Roman" w:hAnsi="Times New Roman" w:cs="Times New Roman"/>
          <w:sz w:val="24"/>
          <w:szCs w:val="24"/>
        </w:rPr>
        <w:t xml:space="preserve">the Supreme Court said </w:t>
      </w:r>
      <w:r w:rsidR="001F6F19">
        <w:rPr>
          <w:rFonts w:ascii="Times New Roman" w:hAnsi="Times New Roman" w:cs="Times New Roman"/>
          <w:sz w:val="24"/>
          <w:szCs w:val="24"/>
        </w:rPr>
        <w:t>s 16</w:t>
      </w:r>
      <w:r w:rsidR="00696EA9">
        <w:rPr>
          <w:rFonts w:ascii="Times New Roman" w:hAnsi="Times New Roman" w:cs="Times New Roman"/>
          <w:sz w:val="24"/>
          <w:szCs w:val="24"/>
        </w:rPr>
        <w:t xml:space="preserve"> </w:t>
      </w:r>
      <w:r w:rsidR="001F6F19">
        <w:rPr>
          <w:rFonts w:ascii="Times New Roman" w:hAnsi="Times New Roman" w:cs="Times New Roman"/>
          <w:sz w:val="24"/>
          <w:szCs w:val="24"/>
        </w:rPr>
        <w:t>B was overriding in effect in respect of the regulation of matters relating to the acquisition of all such agricultural land as had been identified by the Acquiring Authority in terms of that section.</w:t>
      </w:r>
    </w:p>
    <w:p w:rsidR="00A056BA" w:rsidRDefault="001F6F19"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foregoing, the second respondent argued </w:t>
      </w:r>
      <w:r w:rsidR="00036D87">
        <w:rPr>
          <w:rFonts w:ascii="Times New Roman" w:hAnsi="Times New Roman" w:cs="Times New Roman"/>
          <w:sz w:val="24"/>
          <w:szCs w:val="24"/>
        </w:rPr>
        <w:t xml:space="preserve">that </w:t>
      </w:r>
      <w:proofErr w:type="spellStart"/>
      <w:r w:rsidR="00036D87">
        <w:rPr>
          <w:rFonts w:ascii="Times New Roman" w:hAnsi="Times New Roman" w:cs="Times New Roman"/>
          <w:sz w:val="24"/>
          <w:szCs w:val="24"/>
        </w:rPr>
        <w:t>Vukutu</w:t>
      </w:r>
      <w:proofErr w:type="spellEnd"/>
      <w:r w:rsidR="00036D87">
        <w:rPr>
          <w:rFonts w:ascii="Times New Roman" w:hAnsi="Times New Roman" w:cs="Times New Roman"/>
          <w:sz w:val="24"/>
          <w:szCs w:val="24"/>
        </w:rPr>
        <w:t xml:space="preserve"> had properly been acquired and that th</w:t>
      </w:r>
      <w:r w:rsidR="002D5793">
        <w:rPr>
          <w:rFonts w:ascii="Times New Roman" w:hAnsi="Times New Roman" w:cs="Times New Roman"/>
          <w:sz w:val="24"/>
          <w:szCs w:val="24"/>
        </w:rPr>
        <w:t>e</w:t>
      </w:r>
      <w:r w:rsidR="00036D87">
        <w:rPr>
          <w:rFonts w:ascii="Times New Roman" w:hAnsi="Times New Roman" w:cs="Times New Roman"/>
          <w:sz w:val="24"/>
          <w:szCs w:val="24"/>
        </w:rPr>
        <w:t xml:space="preserve"> court</w:t>
      </w:r>
      <w:r w:rsidR="002D5793">
        <w:rPr>
          <w:rFonts w:ascii="Times New Roman" w:hAnsi="Times New Roman" w:cs="Times New Roman"/>
          <w:sz w:val="24"/>
          <w:szCs w:val="24"/>
        </w:rPr>
        <w:t>s</w:t>
      </w:r>
      <w:r w:rsidR="00036D87">
        <w:rPr>
          <w:rFonts w:ascii="Times New Roman" w:hAnsi="Times New Roman" w:cs="Times New Roman"/>
          <w:sz w:val="24"/>
          <w:szCs w:val="24"/>
        </w:rPr>
        <w:t xml:space="preserve"> no </w:t>
      </w:r>
      <w:r>
        <w:rPr>
          <w:rFonts w:ascii="Times New Roman" w:hAnsi="Times New Roman" w:cs="Times New Roman"/>
          <w:sz w:val="24"/>
          <w:szCs w:val="24"/>
        </w:rPr>
        <w:t xml:space="preserve">longer </w:t>
      </w:r>
      <w:r w:rsidR="00C72AAA">
        <w:rPr>
          <w:rFonts w:ascii="Times New Roman" w:hAnsi="Times New Roman" w:cs="Times New Roman"/>
          <w:sz w:val="24"/>
          <w:szCs w:val="24"/>
        </w:rPr>
        <w:t xml:space="preserve">had the </w:t>
      </w:r>
      <w:r w:rsidR="00036D87">
        <w:rPr>
          <w:rFonts w:ascii="Times New Roman" w:hAnsi="Times New Roman" w:cs="Times New Roman"/>
          <w:sz w:val="24"/>
          <w:szCs w:val="24"/>
        </w:rPr>
        <w:t xml:space="preserve">jurisdiction to entertain </w:t>
      </w:r>
      <w:r w:rsidR="00A056BA">
        <w:rPr>
          <w:rFonts w:ascii="Times New Roman" w:hAnsi="Times New Roman" w:cs="Times New Roman"/>
          <w:sz w:val="24"/>
          <w:szCs w:val="24"/>
        </w:rPr>
        <w:t xml:space="preserve">the applicant’s challenge. The second respondent’s </w:t>
      </w:r>
      <w:r>
        <w:rPr>
          <w:rFonts w:ascii="Times New Roman" w:hAnsi="Times New Roman" w:cs="Times New Roman"/>
          <w:sz w:val="24"/>
          <w:szCs w:val="24"/>
        </w:rPr>
        <w:t>conclusion</w:t>
      </w:r>
      <w:r w:rsidR="00A056BA">
        <w:rPr>
          <w:rFonts w:ascii="Times New Roman" w:hAnsi="Times New Roman" w:cs="Times New Roman"/>
          <w:sz w:val="24"/>
          <w:szCs w:val="24"/>
        </w:rPr>
        <w:t xml:space="preserve"> was that s 16</w:t>
      </w:r>
      <w:r w:rsidR="00696EA9">
        <w:rPr>
          <w:rFonts w:ascii="Times New Roman" w:hAnsi="Times New Roman" w:cs="Times New Roman"/>
          <w:sz w:val="24"/>
          <w:szCs w:val="24"/>
        </w:rPr>
        <w:t xml:space="preserve"> </w:t>
      </w:r>
      <w:r w:rsidR="00A056BA">
        <w:rPr>
          <w:rFonts w:ascii="Times New Roman" w:hAnsi="Times New Roman" w:cs="Times New Roman"/>
          <w:sz w:val="24"/>
          <w:szCs w:val="24"/>
        </w:rPr>
        <w:t>B overrode all previously existing laws, including court orders such as the Admin Court Order.</w:t>
      </w:r>
    </w:p>
    <w:p w:rsidR="00C46252" w:rsidRDefault="00A056BA"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also relied on the case of </w:t>
      </w:r>
      <w:r w:rsidRPr="00A056BA">
        <w:rPr>
          <w:rFonts w:ascii="Times New Roman" w:hAnsi="Times New Roman" w:cs="Times New Roman"/>
          <w:i/>
          <w:sz w:val="24"/>
          <w:szCs w:val="24"/>
        </w:rPr>
        <w:t xml:space="preserve">Commercial Farmers’ Union &amp; </w:t>
      </w:r>
      <w:proofErr w:type="spellStart"/>
      <w:r w:rsidRPr="00A056BA">
        <w:rPr>
          <w:rFonts w:ascii="Times New Roman" w:hAnsi="Times New Roman" w:cs="Times New Roman"/>
          <w:i/>
          <w:sz w:val="24"/>
          <w:szCs w:val="24"/>
        </w:rPr>
        <w:t>Ors</w:t>
      </w:r>
      <w:proofErr w:type="spellEnd"/>
      <w:r w:rsidRPr="00A056BA">
        <w:rPr>
          <w:rFonts w:ascii="Times New Roman" w:hAnsi="Times New Roman" w:cs="Times New Roman"/>
          <w:i/>
          <w:sz w:val="24"/>
          <w:szCs w:val="24"/>
        </w:rPr>
        <w:t xml:space="preserve"> </w:t>
      </w:r>
      <w:r w:rsidRPr="00696EA9">
        <w:rPr>
          <w:rFonts w:ascii="Times New Roman" w:hAnsi="Times New Roman" w:cs="Times New Roman"/>
          <w:sz w:val="24"/>
          <w:szCs w:val="24"/>
        </w:rPr>
        <w:t>v</w:t>
      </w:r>
      <w:r w:rsidRPr="00A056BA">
        <w:rPr>
          <w:rFonts w:ascii="Times New Roman" w:hAnsi="Times New Roman" w:cs="Times New Roman"/>
          <w:i/>
          <w:sz w:val="24"/>
          <w:szCs w:val="24"/>
        </w:rPr>
        <w:t xml:space="preserve"> The Minister of Lands, Rural Resettlement &amp; </w:t>
      </w:r>
      <w:proofErr w:type="spellStart"/>
      <w:r w:rsidRPr="00A056BA">
        <w:rPr>
          <w:rFonts w:ascii="Times New Roman" w:hAnsi="Times New Roman" w:cs="Times New Roman"/>
          <w:i/>
          <w:sz w:val="24"/>
          <w:szCs w:val="24"/>
        </w:rPr>
        <w:t>Ors</w:t>
      </w:r>
      <w:proofErr w:type="spellEnd"/>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for the argument that a litigant whose land had been acquired in terms of the Constitution could not seek to set aside th</w:t>
      </w:r>
      <w:r w:rsidR="002D5793">
        <w:rPr>
          <w:rFonts w:ascii="Times New Roman" w:hAnsi="Times New Roman" w:cs="Times New Roman"/>
          <w:sz w:val="24"/>
          <w:szCs w:val="24"/>
        </w:rPr>
        <w:t>at</w:t>
      </w:r>
      <w:r>
        <w:rPr>
          <w:rFonts w:ascii="Times New Roman" w:hAnsi="Times New Roman" w:cs="Times New Roman"/>
          <w:sz w:val="24"/>
          <w:szCs w:val="24"/>
        </w:rPr>
        <w:t xml:space="preserve"> acquisition on the basis that </w:t>
      </w:r>
      <w:r w:rsidR="002D5793">
        <w:rPr>
          <w:rFonts w:ascii="Times New Roman" w:hAnsi="Times New Roman" w:cs="Times New Roman"/>
          <w:sz w:val="24"/>
          <w:szCs w:val="24"/>
        </w:rPr>
        <w:t>it</w:t>
      </w:r>
      <w:r>
        <w:rPr>
          <w:rFonts w:ascii="Times New Roman" w:hAnsi="Times New Roman" w:cs="Times New Roman"/>
          <w:sz w:val="24"/>
          <w:szCs w:val="24"/>
        </w:rPr>
        <w:t xml:space="preserve"> violated the rights conferred on him by a provision in the Declaration of Rights.</w:t>
      </w:r>
      <w:r w:rsidR="001F6F19">
        <w:rPr>
          <w:rFonts w:ascii="Times New Roman" w:hAnsi="Times New Roman" w:cs="Times New Roman"/>
          <w:sz w:val="24"/>
          <w:szCs w:val="24"/>
        </w:rPr>
        <w:t xml:space="preserve"> In </w:t>
      </w:r>
      <w:r w:rsidR="001F6F19" w:rsidRPr="006D6DE4">
        <w:rPr>
          <w:rFonts w:ascii="Times New Roman" w:hAnsi="Times New Roman" w:cs="Times New Roman"/>
          <w:i/>
          <w:sz w:val="24"/>
          <w:szCs w:val="24"/>
        </w:rPr>
        <w:t>Commercial Farmers’ Union</w:t>
      </w:r>
      <w:r w:rsidR="001F6F19">
        <w:rPr>
          <w:rFonts w:ascii="Times New Roman" w:hAnsi="Times New Roman" w:cs="Times New Roman"/>
          <w:sz w:val="24"/>
          <w:szCs w:val="24"/>
        </w:rPr>
        <w:t xml:space="preserve">, the Supreme Court noted, just as it did in </w:t>
      </w:r>
      <w:r w:rsidR="001F6F19" w:rsidRPr="006D6DE4">
        <w:rPr>
          <w:rFonts w:ascii="Times New Roman" w:hAnsi="Times New Roman" w:cs="Times New Roman"/>
          <w:i/>
          <w:sz w:val="24"/>
          <w:szCs w:val="24"/>
        </w:rPr>
        <w:t>Mike Campbell</w:t>
      </w:r>
      <w:r w:rsidR="001F6F19">
        <w:rPr>
          <w:rFonts w:ascii="Times New Roman" w:hAnsi="Times New Roman" w:cs="Times New Roman"/>
          <w:sz w:val="24"/>
          <w:szCs w:val="24"/>
        </w:rPr>
        <w:t>, that</w:t>
      </w:r>
      <w:r w:rsidR="006D6DE4">
        <w:rPr>
          <w:rFonts w:ascii="Times New Roman" w:hAnsi="Times New Roman" w:cs="Times New Roman"/>
          <w:sz w:val="24"/>
          <w:szCs w:val="24"/>
        </w:rPr>
        <w:t xml:space="preserve"> sub-section [2] of the new</w:t>
      </w:r>
      <w:r w:rsidR="001F6F19">
        <w:rPr>
          <w:rFonts w:ascii="Times New Roman" w:hAnsi="Times New Roman" w:cs="Times New Roman"/>
          <w:sz w:val="24"/>
          <w:szCs w:val="24"/>
        </w:rPr>
        <w:t xml:space="preserve"> s 16</w:t>
      </w:r>
      <w:r w:rsidR="00696EA9">
        <w:rPr>
          <w:rFonts w:ascii="Times New Roman" w:hAnsi="Times New Roman" w:cs="Times New Roman"/>
          <w:sz w:val="24"/>
          <w:szCs w:val="24"/>
        </w:rPr>
        <w:t xml:space="preserve"> </w:t>
      </w:r>
      <w:r w:rsidR="001F6F19">
        <w:rPr>
          <w:rFonts w:ascii="Times New Roman" w:hAnsi="Times New Roman" w:cs="Times New Roman"/>
          <w:sz w:val="24"/>
          <w:szCs w:val="24"/>
        </w:rPr>
        <w:t>B</w:t>
      </w:r>
      <w:r w:rsidR="006D6DE4">
        <w:rPr>
          <w:rFonts w:ascii="Times New Roman" w:hAnsi="Times New Roman" w:cs="Times New Roman"/>
          <w:sz w:val="24"/>
          <w:szCs w:val="24"/>
        </w:rPr>
        <w:t xml:space="preserve"> began by the </w:t>
      </w:r>
      <w:r w:rsidR="006D6DE4" w:rsidRPr="006D6DE4">
        <w:rPr>
          <w:rFonts w:ascii="Times New Roman" w:hAnsi="Times New Roman" w:cs="Times New Roman"/>
          <w:b/>
          <w:i/>
          <w:sz w:val="24"/>
          <w:szCs w:val="24"/>
        </w:rPr>
        <w:t>non-obstante</w:t>
      </w:r>
      <w:r w:rsidR="006D6DE4">
        <w:rPr>
          <w:rFonts w:ascii="Times New Roman" w:hAnsi="Times New Roman" w:cs="Times New Roman"/>
          <w:sz w:val="24"/>
          <w:szCs w:val="24"/>
        </w:rPr>
        <w:t xml:space="preserve"> clause: “</w:t>
      </w:r>
      <w:r w:rsidR="006D6DE4" w:rsidRPr="006D6DE4">
        <w:rPr>
          <w:rFonts w:ascii="Times New Roman" w:hAnsi="Times New Roman" w:cs="Times New Roman"/>
          <w:i/>
          <w:sz w:val="24"/>
          <w:szCs w:val="24"/>
        </w:rPr>
        <w:t xml:space="preserve">Notwithstanding </w:t>
      </w:r>
      <w:r w:rsidR="001F6F19" w:rsidRPr="006D6DE4">
        <w:rPr>
          <w:rFonts w:ascii="Times New Roman" w:hAnsi="Times New Roman" w:cs="Times New Roman"/>
          <w:i/>
          <w:sz w:val="24"/>
          <w:szCs w:val="24"/>
        </w:rPr>
        <w:t xml:space="preserve"> </w:t>
      </w:r>
      <w:r w:rsidR="006D6DE4" w:rsidRPr="006D6DE4">
        <w:rPr>
          <w:rFonts w:ascii="Times New Roman" w:hAnsi="Times New Roman" w:cs="Times New Roman"/>
          <w:i/>
          <w:sz w:val="24"/>
          <w:szCs w:val="24"/>
        </w:rPr>
        <w:t xml:space="preserve">anything contained in this Chapter - </w:t>
      </w:r>
      <w:r w:rsidR="006D6DE4">
        <w:rPr>
          <w:rFonts w:ascii="Times New Roman" w:hAnsi="Times New Roman" w:cs="Times New Roman"/>
          <w:sz w:val="24"/>
          <w:szCs w:val="24"/>
        </w:rPr>
        <w:t xml:space="preserve">; that for that reason, it prevailed over all other Declaration of Rights provisions of the Constitution; that such derogation of rights did not constitute a violation of the Constitution; </w:t>
      </w:r>
      <w:r w:rsidR="007E3879">
        <w:rPr>
          <w:rFonts w:ascii="Times New Roman" w:hAnsi="Times New Roman" w:cs="Times New Roman"/>
          <w:sz w:val="24"/>
          <w:szCs w:val="24"/>
        </w:rPr>
        <w:t xml:space="preserve">and that therefore a litigant whose land had been acquired in terms of the Constitution could not seek to set aside the acquisition on the basis </w:t>
      </w:r>
      <w:r w:rsidR="00CF414D">
        <w:rPr>
          <w:rFonts w:ascii="Times New Roman" w:hAnsi="Times New Roman" w:cs="Times New Roman"/>
          <w:sz w:val="24"/>
          <w:szCs w:val="24"/>
        </w:rPr>
        <w:t xml:space="preserve">that </w:t>
      </w:r>
      <w:r w:rsidR="002D5793">
        <w:rPr>
          <w:rFonts w:ascii="Times New Roman" w:hAnsi="Times New Roman" w:cs="Times New Roman"/>
          <w:sz w:val="24"/>
          <w:szCs w:val="24"/>
        </w:rPr>
        <w:t>it</w:t>
      </w:r>
      <w:r w:rsidR="007E3879">
        <w:rPr>
          <w:rFonts w:ascii="Times New Roman" w:hAnsi="Times New Roman" w:cs="Times New Roman"/>
          <w:sz w:val="24"/>
          <w:szCs w:val="24"/>
        </w:rPr>
        <w:t xml:space="preserve"> violated the rights conferred on him by a provision contained in, among others, the Declaration of Rights.</w:t>
      </w:r>
    </w:p>
    <w:p w:rsidR="006B66DB" w:rsidRDefault="006B66DB"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237DDA">
        <w:rPr>
          <w:rFonts w:ascii="Times New Roman" w:hAnsi="Times New Roman" w:cs="Times New Roman"/>
          <w:i/>
          <w:sz w:val="24"/>
          <w:szCs w:val="24"/>
        </w:rPr>
        <w:t>Biti’s</w:t>
      </w:r>
      <w:proofErr w:type="spellEnd"/>
      <w:r>
        <w:rPr>
          <w:rFonts w:ascii="Times New Roman" w:hAnsi="Times New Roman" w:cs="Times New Roman"/>
          <w:sz w:val="24"/>
          <w:szCs w:val="24"/>
        </w:rPr>
        <w:t xml:space="preserve"> </w:t>
      </w:r>
      <w:r w:rsidR="002D5793">
        <w:rPr>
          <w:rFonts w:ascii="Times New Roman" w:hAnsi="Times New Roman" w:cs="Times New Roman"/>
          <w:sz w:val="24"/>
          <w:szCs w:val="24"/>
        </w:rPr>
        <w:t>did not agree.</w:t>
      </w:r>
      <w:r w:rsidR="00FF7E07">
        <w:rPr>
          <w:rFonts w:ascii="Times New Roman" w:hAnsi="Times New Roman" w:cs="Times New Roman"/>
          <w:sz w:val="24"/>
          <w:szCs w:val="24"/>
        </w:rPr>
        <w:t xml:space="preserve"> I would summarise his </w:t>
      </w:r>
      <w:r>
        <w:rPr>
          <w:rFonts w:ascii="Times New Roman" w:hAnsi="Times New Roman" w:cs="Times New Roman"/>
          <w:sz w:val="24"/>
          <w:szCs w:val="24"/>
        </w:rPr>
        <w:t>multi-</w:t>
      </w:r>
      <w:r w:rsidR="00237DDA">
        <w:rPr>
          <w:rFonts w:ascii="Times New Roman" w:hAnsi="Times New Roman" w:cs="Times New Roman"/>
          <w:sz w:val="24"/>
          <w:szCs w:val="24"/>
        </w:rPr>
        <w:t>facet</w:t>
      </w:r>
      <w:r>
        <w:rPr>
          <w:rFonts w:ascii="Times New Roman" w:hAnsi="Times New Roman" w:cs="Times New Roman"/>
          <w:sz w:val="24"/>
          <w:szCs w:val="24"/>
        </w:rPr>
        <w:t xml:space="preserve">ed </w:t>
      </w:r>
      <w:r w:rsidR="00036E79">
        <w:rPr>
          <w:rFonts w:ascii="Times New Roman" w:hAnsi="Times New Roman" w:cs="Times New Roman"/>
          <w:sz w:val="24"/>
          <w:szCs w:val="24"/>
        </w:rPr>
        <w:t>and long winded-</w:t>
      </w:r>
      <w:r>
        <w:rPr>
          <w:rFonts w:ascii="Times New Roman" w:hAnsi="Times New Roman" w:cs="Times New Roman"/>
          <w:sz w:val="24"/>
          <w:szCs w:val="24"/>
        </w:rPr>
        <w:t>argument as follows:</w:t>
      </w:r>
    </w:p>
    <w:p w:rsidR="00036E79" w:rsidRPr="00FF7E07" w:rsidRDefault="00036E79" w:rsidP="00696EA9">
      <w:pPr>
        <w:spacing w:after="0" w:line="360" w:lineRule="auto"/>
        <w:jc w:val="both"/>
        <w:rPr>
          <w:rFonts w:ascii="Times New Roman" w:hAnsi="Times New Roman" w:cs="Times New Roman"/>
          <w:sz w:val="24"/>
          <w:szCs w:val="24"/>
        </w:rPr>
      </w:pPr>
    </w:p>
    <w:p w:rsidR="006B66DB" w:rsidRPr="00FF7E07" w:rsidRDefault="00036E79"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1</w:t>
      </w:r>
      <w:r w:rsidRPr="00FF7E07">
        <w:rPr>
          <w:rFonts w:ascii="Times New Roman" w:hAnsi="Times New Roman" w:cs="Times New Roman"/>
          <w:sz w:val="24"/>
          <w:szCs w:val="24"/>
        </w:rPr>
        <w:tab/>
      </w:r>
      <w:r w:rsidR="006B66DB" w:rsidRPr="00FF7E07">
        <w:rPr>
          <w:rFonts w:ascii="Times New Roman" w:hAnsi="Times New Roman" w:cs="Times New Roman"/>
          <w:sz w:val="24"/>
          <w:szCs w:val="24"/>
        </w:rPr>
        <w:t xml:space="preserve">Court judgments being inviolable, it was now </w:t>
      </w:r>
      <w:r w:rsidR="006B66DB" w:rsidRPr="00FF7E07">
        <w:rPr>
          <w:rFonts w:ascii="Times New Roman" w:hAnsi="Times New Roman" w:cs="Times New Roman"/>
          <w:i/>
          <w:sz w:val="24"/>
          <w:szCs w:val="24"/>
        </w:rPr>
        <w:t>res judicata</w:t>
      </w:r>
      <w:r w:rsidR="006B66DB" w:rsidRPr="00FF7E07">
        <w:rPr>
          <w:rFonts w:ascii="Times New Roman" w:hAnsi="Times New Roman" w:cs="Times New Roman"/>
          <w:sz w:val="24"/>
          <w:szCs w:val="24"/>
        </w:rPr>
        <w:t xml:space="preserve"> that the respondent no longer had the right to acquire </w:t>
      </w:r>
      <w:proofErr w:type="spellStart"/>
      <w:r w:rsidR="006B66DB" w:rsidRPr="00FF7E07">
        <w:rPr>
          <w:rFonts w:ascii="Times New Roman" w:hAnsi="Times New Roman" w:cs="Times New Roman"/>
          <w:sz w:val="24"/>
          <w:szCs w:val="24"/>
        </w:rPr>
        <w:t>Vukutu</w:t>
      </w:r>
      <w:proofErr w:type="spellEnd"/>
      <w:r w:rsidR="006B66DB" w:rsidRPr="00FF7E07">
        <w:rPr>
          <w:rFonts w:ascii="Times New Roman" w:hAnsi="Times New Roman" w:cs="Times New Roman"/>
          <w:sz w:val="24"/>
          <w:szCs w:val="24"/>
        </w:rPr>
        <w:t>;</w:t>
      </w:r>
    </w:p>
    <w:p w:rsidR="00036E79" w:rsidRPr="00FF7E07" w:rsidRDefault="00036E79" w:rsidP="00696EA9">
      <w:pPr>
        <w:spacing w:after="0" w:line="240" w:lineRule="auto"/>
        <w:ind w:firstLine="720"/>
        <w:jc w:val="both"/>
        <w:rPr>
          <w:rFonts w:ascii="Times New Roman" w:hAnsi="Times New Roman" w:cs="Times New Roman"/>
          <w:sz w:val="24"/>
          <w:szCs w:val="24"/>
        </w:rPr>
      </w:pPr>
    </w:p>
    <w:p w:rsidR="00237DDA" w:rsidRPr="00FF7E07" w:rsidRDefault="00036E79"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2</w:t>
      </w:r>
      <w:r w:rsidRPr="00FF7E07">
        <w:rPr>
          <w:rFonts w:ascii="Times New Roman" w:hAnsi="Times New Roman" w:cs="Times New Roman"/>
          <w:sz w:val="24"/>
          <w:szCs w:val="24"/>
        </w:rPr>
        <w:tab/>
      </w:r>
      <w:r w:rsidR="006B66DB" w:rsidRPr="00FF7E07">
        <w:rPr>
          <w:rFonts w:ascii="Times New Roman" w:hAnsi="Times New Roman" w:cs="Times New Roman"/>
          <w:sz w:val="24"/>
          <w:szCs w:val="24"/>
        </w:rPr>
        <w:t>The matter between the applicant and the respondent</w:t>
      </w:r>
      <w:r w:rsidR="00237DDA" w:rsidRPr="00FF7E07">
        <w:rPr>
          <w:rFonts w:ascii="Times New Roman" w:hAnsi="Times New Roman" w:cs="Times New Roman"/>
          <w:sz w:val="24"/>
          <w:szCs w:val="24"/>
        </w:rPr>
        <w:t>,</w:t>
      </w:r>
      <w:r w:rsidR="006B66DB" w:rsidRPr="00FF7E07">
        <w:rPr>
          <w:rFonts w:ascii="Times New Roman" w:hAnsi="Times New Roman" w:cs="Times New Roman"/>
          <w:sz w:val="24"/>
          <w:szCs w:val="24"/>
        </w:rPr>
        <w:t xml:space="preserve"> concerning </w:t>
      </w:r>
      <w:proofErr w:type="spellStart"/>
      <w:r w:rsidR="006B66DB" w:rsidRPr="00FF7E07">
        <w:rPr>
          <w:rFonts w:ascii="Times New Roman" w:hAnsi="Times New Roman" w:cs="Times New Roman"/>
          <w:sz w:val="24"/>
          <w:szCs w:val="24"/>
        </w:rPr>
        <w:t>Vukutu</w:t>
      </w:r>
      <w:proofErr w:type="spellEnd"/>
      <w:r w:rsidR="00237DDA" w:rsidRPr="00FF7E07">
        <w:rPr>
          <w:rFonts w:ascii="Times New Roman" w:hAnsi="Times New Roman" w:cs="Times New Roman"/>
          <w:sz w:val="24"/>
          <w:szCs w:val="24"/>
        </w:rPr>
        <w:t>,</w:t>
      </w:r>
      <w:r w:rsidR="006B66DB" w:rsidRPr="00FF7E07">
        <w:rPr>
          <w:rFonts w:ascii="Times New Roman" w:hAnsi="Times New Roman" w:cs="Times New Roman"/>
          <w:sz w:val="24"/>
          <w:szCs w:val="24"/>
        </w:rPr>
        <w:t xml:space="preserve"> having been sealed in court, the applicant had acquired a right that </w:t>
      </w:r>
      <w:r w:rsidR="00237DDA" w:rsidRPr="00FF7E07">
        <w:rPr>
          <w:rFonts w:ascii="Times New Roman" w:hAnsi="Times New Roman" w:cs="Times New Roman"/>
          <w:sz w:val="24"/>
          <w:szCs w:val="24"/>
        </w:rPr>
        <w:t xml:space="preserve">even </w:t>
      </w:r>
      <w:r w:rsidR="006B66DB" w:rsidRPr="00FF7E07">
        <w:rPr>
          <w:rFonts w:ascii="Times New Roman" w:hAnsi="Times New Roman" w:cs="Times New Roman"/>
          <w:sz w:val="24"/>
          <w:szCs w:val="24"/>
        </w:rPr>
        <w:t xml:space="preserve">Constitutional </w:t>
      </w:r>
      <w:r w:rsidR="00C46252" w:rsidRPr="00FF7E07">
        <w:rPr>
          <w:rFonts w:ascii="Times New Roman" w:hAnsi="Times New Roman" w:cs="Times New Roman"/>
          <w:sz w:val="24"/>
          <w:szCs w:val="24"/>
        </w:rPr>
        <w:t>A</w:t>
      </w:r>
      <w:r w:rsidR="006B66DB" w:rsidRPr="00FF7E07">
        <w:rPr>
          <w:rFonts w:ascii="Times New Roman" w:hAnsi="Times New Roman" w:cs="Times New Roman"/>
          <w:sz w:val="24"/>
          <w:szCs w:val="24"/>
        </w:rPr>
        <w:t>mendment No.17</w:t>
      </w:r>
      <w:r w:rsidR="00237DDA" w:rsidRPr="00FF7E07">
        <w:rPr>
          <w:rFonts w:ascii="Times New Roman" w:hAnsi="Times New Roman" w:cs="Times New Roman"/>
          <w:sz w:val="24"/>
          <w:szCs w:val="24"/>
        </w:rPr>
        <w:t>, i.e. s 16B thereof,</w:t>
      </w:r>
      <w:r w:rsidR="006B66DB" w:rsidRPr="00FF7E07">
        <w:rPr>
          <w:rFonts w:ascii="Times New Roman" w:hAnsi="Times New Roman" w:cs="Times New Roman"/>
          <w:sz w:val="24"/>
          <w:szCs w:val="24"/>
        </w:rPr>
        <w:t xml:space="preserve"> could no defeat or d</w:t>
      </w:r>
      <w:r w:rsidR="00237DDA" w:rsidRPr="00FF7E07">
        <w:rPr>
          <w:rFonts w:ascii="Times New Roman" w:hAnsi="Times New Roman" w:cs="Times New Roman"/>
          <w:sz w:val="24"/>
          <w:szCs w:val="24"/>
        </w:rPr>
        <w:t>e</w:t>
      </w:r>
      <w:r w:rsidR="007E3879" w:rsidRPr="00FF7E07">
        <w:rPr>
          <w:rFonts w:ascii="Times New Roman" w:hAnsi="Times New Roman" w:cs="Times New Roman"/>
          <w:sz w:val="24"/>
          <w:szCs w:val="24"/>
        </w:rPr>
        <w:t>rogate</w:t>
      </w:r>
      <w:r w:rsidR="00237DDA" w:rsidRPr="00FF7E07">
        <w:rPr>
          <w:rFonts w:ascii="Times New Roman" w:hAnsi="Times New Roman" w:cs="Times New Roman"/>
          <w:sz w:val="24"/>
          <w:szCs w:val="24"/>
        </w:rPr>
        <w:t xml:space="preserve"> from;</w:t>
      </w:r>
    </w:p>
    <w:p w:rsidR="00036E79" w:rsidRPr="00FF7E07" w:rsidRDefault="00036E79" w:rsidP="00696EA9">
      <w:pPr>
        <w:spacing w:after="0" w:line="240" w:lineRule="auto"/>
        <w:ind w:firstLine="720"/>
        <w:jc w:val="both"/>
        <w:rPr>
          <w:rFonts w:ascii="Times New Roman" w:hAnsi="Times New Roman" w:cs="Times New Roman"/>
          <w:sz w:val="24"/>
          <w:szCs w:val="24"/>
        </w:rPr>
      </w:pPr>
    </w:p>
    <w:p w:rsidR="00B67DCF" w:rsidRPr="00FF7E07" w:rsidRDefault="00036E79"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3</w:t>
      </w:r>
      <w:r w:rsidRPr="00FF7E07">
        <w:rPr>
          <w:rFonts w:ascii="Times New Roman" w:hAnsi="Times New Roman" w:cs="Times New Roman"/>
          <w:sz w:val="24"/>
          <w:szCs w:val="24"/>
        </w:rPr>
        <w:tab/>
      </w:r>
      <w:r w:rsidR="00237DDA" w:rsidRPr="00FF7E07">
        <w:rPr>
          <w:rFonts w:ascii="Times New Roman" w:hAnsi="Times New Roman" w:cs="Times New Roman"/>
          <w:sz w:val="24"/>
          <w:szCs w:val="24"/>
        </w:rPr>
        <w:t>The rule of law concept encompasses the doctrine of separation of powers</w:t>
      </w:r>
      <w:r w:rsidR="00B67DCF" w:rsidRPr="00FF7E07">
        <w:rPr>
          <w:rFonts w:ascii="Times New Roman" w:hAnsi="Times New Roman" w:cs="Times New Roman"/>
          <w:sz w:val="24"/>
          <w:szCs w:val="24"/>
        </w:rPr>
        <w:t xml:space="preserve"> amongst the three arms of government, namely the </w:t>
      </w:r>
      <w:r w:rsidR="007E3879" w:rsidRPr="00FF7E07">
        <w:rPr>
          <w:rFonts w:ascii="Times New Roman" w:hAnsi="Times New Roman" w:cs="Times New Roman"/>
          <w:sz w:val="24"/>
          <w:szCs w:val="24"/>
        </w:rPr>
        <w:t>L</w:t>
      </w:r>
      <w:r w:rsidR="00B67DCF" w:rsidRPr="00FF7E07">
        <w:rPr>
          <w:rFonts w:ascii="Times New Roman" w:hAnsi="Times New Roman" w:cs="Times New Roman"/>
          <w:sz w:val="24"/>
          <w:szCs w:val="24"/>
        </w:rPr>
        <w:t xml:space="preserve">egislature, the </w:t>
      </w:r>
      <w:r w:rsidR="007E3879" w:rsidRPr="00FF7E07">
        <w:rPr>
          <w:rFonts w:ascii="Times New Roman" w:hAnsi="Times New Roman" w:cs="Times New Roman"/>
          <w:sz w:val="24"/>
          <w:szCs w:val="24"/>
        </w:rPr>
        <w:t>E</w:t>
      </w:r>
      <w:r w:rsidR="00B67DCF" w:rsidRPr="00FF7E07">
        <w:rPr>
          <w:rFonts w:ascii="Times New Roman" w:hAnsi="Times New Roman" w:cs="Times New Roman"/>
          <w:sz w:val="24"/>
          <w:szCs w:val="24"/>
        </w:rPr>
        <w:t xml:space="preserve">xecutive and the </w:t>
      </w:r>
      <w:r w:rsidR="007E3879" w:rsidRPr="00FF7E07">
        <w:rPr>
          <w:rFonts w:ascii="Times New Roman" w:hAnsi="Times New Roman" w:cs="Times New Roman"/>
          <w:sz w:val="24"/>
          <w:szCs w:val="24"/>
        </w:rPr>
        <w:t>J</w:t>
      </w:r>
      <w:r w:rsidR="00B67DCF" w:rsidRPr="00FF7E07">
        <w:rPr>
          <w:rFonts w:ascii="Times New Roman" w:hAnsi="Times New Roman" w:cs="Times New Roman"/>
          <w:sz w:val="24"/>
          <w:szCs w:val="24"/>
        </w:rPr>
        <w:t>udiciary, and as such</w:t>
      </w:r>
      <w:r w:rsidR="00E22437" w:rsidRPr="00FF7E07">
        <w:rPr>
          <w:rFonts w:ascii="Times New Roman" w:hAnsi="Times New Roman" w:cs="Times New Roman"/>
          <w:sz w:val="24"/>
          <w:szCs w:val="24"/>
        </w:rPr>
        <w:t>,</w:t>
      </w:r>
      <w:r w:rsidR="00B67DCF" w:rsidRPr="00FF7E07">
        <w:rPr>
          <w:rFonts w:ascii="Times New Roman" w:hAnsi="Times New Roman" w:cs="Times New Roman"/>
          <w:sz w:val="24"/>
          <w:szCs w:val="24"/>
        </w:rPr>
        <w:t xml:space="preserve"> a court judgment cannot be invalidated by a subsequent constitutional amendment </w:t>
      </w:r>
      <w:r w:rsidR="00E22437" w:rsidRPr="00FF7E07">
        <w:rPr>
          <w:rFonts w:ascii="Times New Roman" w:hAnsi="Times New Roman" w:cs="Times New Roman"/>
          <w:sz w:val="24"/>
          <w:szCs w:val="24"/>
        </w:rPr>
        <w:t xml:space="preserve">which </w:t>
      </w:r>
      <w:r w:rsidR="002D6D48" w:rsidRPr="00FF7E07">
        <w:rPr>
          <w:rFonts w:ascii="Times New Roman" w:hAnsi="Times New Roman" w:cs="Times New Roman"/>
          <w:sz w:val="24"/>
          <w:szCs w:val="24"/>
        </w:rPr>
        <w:t xml:space="preserve">is but </w:t>
      </w:r>
      <w:r w:rsidR="00E22437" w:rsidRPr="00FF7E07">
        <w:rPr>
          <w:rFonts w:ascii="Times New Roman" w:hAnsi="Times New Roman" w:cs="Times New Roman"/>
          <w:sz w:val="24"/>
          <w:szCs w:val="24"/>
        </w:rPr>
        <w:t xml:space="preserve">a law passed </w:t>
      </w:r>
      <w:r w:rsidR="00B67DCF" w:rsidRPr="00FF7E07">
        <w:rPr>
          <w:rFonts w:ascii="Times New Roman" w:hAnsi="Times New Roman" w:cs="Times New Roman"/>
          <w:sz w:val="24"/>
          <w:szCs w:val="24"/>
        </w:rPr>
        <w:t xml:space="preserve">at the instance of the </w:t>
      </w:r>
      <w:r w:rsidR="007E3879" w:rsidRPr="00FF7E07">
        <w:rPr>
          <w:rFonts w:ascii="Times New Roman" w:hAnsi="Times New Roman" w:cs="Times New Roman"/>
          <w:sz w:val="24"/>
          <w:szCs w:val="24"/>
        </w:rPr>
        <w:t>L</w:t>
      </w:r>
      <w:r w:rsidR="00B67DCF" w:rsidRPr="00FF7E07">
        <w:rPr>
          <w:rFonts w:ascii="Times New Roman" w:hAnsi="Times New Roman" w:cs="Times New Roman"/>
          <w:sz w:val="24"/>
          <w:szCs w:val="24"/>
        </w:rPr>
        <w:t xml:space="preserve">egislature and the </w:t>
      </w:r>
      <w:r w:rsidR="007E3879" w:rsidRPr="00FF7E07">
        <w:rPr>
          <w:rFonts w:ascii="Times New Roman" w:hAnsi="Times New Roman" w:cs="Times New Roman"/>
          <w:sz w:val="24"/>
          <w:szCs w:val="24"/>
        </w:rPr>
        <w:t>E</w:t>
      </w:r>
      <w:r w:rsidR="00B67DCF" w:rsidRPr="00FF7E07">
        <w:rPr>
          <w:rFonts w:ascii="Times New Roman" w:hAnsi="Times New Roman" w:cs="Times New Roman"/>
          <w:sz w:val="24"/>
          <w:szCs w:val="24"/>
        </w:rPr>
        <w:t>xecutive;</w:t>
      </w:r>
    </w:p>
    <w:p w:rsidR="002D6D48" w:rsidRPr="00FF7E07" w:rsidRDefault="002D6D48" w:rsidP="00696EA9">
      <w:pPr>
        <w:spacing w:after="0" w:line="240" w:lineRule="auto"/>
        <w:ind w:firstLine="720"/>
        <w:jc w:val="both"/>
        <w:rPr>
          <w:rFonts w:ascii="Times New Roman" w:hAnsi="Times New Roman" w:cs="Times New Roman"/>
          <w:sz w:val="24"/>
          <w:szCs w:val="24"/>
        </w:rPr>
      </w:pPr>
    </w:p>
    <w:p w:rsidR="002D6D48" w:rsidRPr="00FF7E07" w:rsidRDefault="002D6D48"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4</w:t>
      </w:r>
      <w:r w:rsidRPr="00FF7E07">
        <w:rPr>
          <w:rFonts w:ascii="Times New Roman" w:hAnsi="Times New Roman" w:cs="Times New Roman"/>
          <w:sz w:val="24"/>
          <w:szCs w:val="24"/>
        </w:rPr>
        <w:tab/>
      </w:r>
      <w:r w:rsidR="00B67DCF" w:rsidRPr="00FF7E07">
        <w:rPr>
          <w:rFonts w:ascii="Times New Roman" w:hAnsi="Times New Roman" w:cs="Times New Roman"/>
          <w:sz w:val="24"/>
          <w:szCs w:val="24"/>
        </w:rPr>
        <w:t xml:space="preserve">The mischief behind </w:t>
      </w:r>
      <w:r w:rsidR="00C46252" w:rsidRPr="00FF7E07">
        <w:rPr>
          <w:rFonts w:ascii="Times New Roman" w:hAnsi="Times New Roman" w:cs="Times New Roman"/>
          <w:sz w:val="24"/>
          <w:szCs w:val="24"/>
        </w:rPr>
        <w:t>C</w:t>
      </w:r>
      <w:r w:rsidR="00B67DCF" w:rsidRPr="00FF7E07">
        <w:rPr>
          <w:rFonts w:ascii="Times New Roman" w:hAnsi="Times New Roman" w:cs="Times New Roman"/>
          <w:sz w:val="24"/>
          <w:szCs w:val="24"/>
        </w:rPr>
        <w:t xml:space="preserve">onstitutional </w:t>
      </w:r>
      <w:r w:rsidR="00C46252" w:rsidRPr="00FF7E07">
        <w:rPr>
          <w:rFonts w:ascii="Times New Roman" w:hAnsi="Times New Roman" w:cs="Times New Roman"/>
          <w:sz w:val="24"/>
          <w:szCs w:val="24"/>
        </w:rPr>
        <w:t>A</w:t>
      </w:r>
      <w:r w:rsidR="00B67DCF" w:rsidRPr="00FF7E07">
        <w:rPr>
          <w:rFonts w:ascii="Times New Roman" w:hAnsi="Times New Roman" w:cs="Times New Roman"/>
          <w:sz w:val="24"/>
          <w:szCs w:val="24"/>
        </w:rPr>
        <w:t xml:space="preserve">mendment </w:t>
      </w:r>
      <w:r w:rsidR="00C46252" w:rsidRPr="00FF7E07">
        <w:rPr>
          <w:rFonts w:ascii="Times New Roman" w:hAnsi="Times New Roman" w:cs="Times New Roman"/>
          <w:sz w:val="24"/>
          <w:szCs w:val="24"/>
        </w:rPr>
        <w:t>N</w:t>
      </w:r>
      <w:r w:rsidR="00B67DCF" w:rsidRPr="00FF7E07">
        <w:rPr>
          <w:rFonts w:ascii="Times New Roman" w:hAnsi="Times New Roman" w:cs="Times New Roman"/>
          <w:sz w:val="24"/>
          <w:szCs w:val="24"/>
        </w:rPr>
        <w:t>o. 17 being to deal with obstructive litigation</w:t>
      </w:r>
      <w:r w:rsidR="00E66C95" w:rsidRPr="00FF7E07">
        <w:rPr>
          <w:rFonts w:ascii="Times New Roman" w:hAnsi="Times New Roman" w:cs="Times New Roman"/>
          <w:sz w:val="24"/>
          <w:szCs w:val="24"/>
        </w:rPr>
        <w:t xml:space="preserve">, i.e. vexatious multiple proceedings concerning compulsory land acquisition that were still pending in the Administrative Court, the case of the applicant and the respondent was distinct, and therefore had to be treated differently because by the </w:t>
      </w:r>
      <w:r w:rsidR="00E66C95" w:rsidRPr="00FF7E07">
        <w:rPr>
          <w:rFonts w:ascii="Times New Roman" w:hAnsi="Times New Roman" w:cs="Times New Roman"/>
          <w:sz w:val="24"/>
          <w:szCs w:val="24"/>
        </w:rPr>
        <w:lastRenderedPageBreak/>
        <w:t xml:space="preserve">time of that amendment the case had become </w:t>
      </w:r>
      <w:r w:rsidR="00E66C95" w:rsidRPr="00FF7E07">
        <w:rPr>
          <w:rFonts w:ascii="Times New Roman" w:hAnsi="Times New Roman" w:cs="Times New Roman"/>
          <w:i/>
          <w:sz w:val="24"/>
          <w:szCs w:val="24"/>
        </w:rPr>
        <w:t>perfecta</w:t>
      </w:r>
      <w:r w:rsidR="00E66C95" w:rsidRPr="00FF7E07">
        <w:rPr>
          <w:rFonts w:ascii="Times New Roman" w:hAnsi="Times New Roman" w:cs="Times New Roman"/>
          <w:sz w:val="24"/>
          <w:szCs w:val="24"/>
        </w:rPr>
        <w:t xml:space="preserve"> in the sense that it had since been concluded through the courts;</w:t>
      </w:r>
    </w:p>
    <w:p w:rsidR="002D6D48" w:rsidRPr="00FF7E07" w:rsidRDefault="002D6D48" w:rsidP="00696EA9">
      <w:pPr>
        <w:spacing w:after="0" w:line="240" w:lineRule="auto"/>
        <w:ind w:left="720" w:hanging="720"/>
        <w:jc w:val="both"/>
        <w:rPr>
          <w:rFonts w:ascii="Times New Roman" w:hAnsi="Times New Roman" w:cs="Times New Roman"/>
          <w:sz w:val="24"/>
          <w:szCs w:val="24"/>
        </w:rPr>
      </w:pPr>
    </w:p>
    <w:p w:rsidR="00C46252" w:rsidRPr="00FF7E07" w:rsidRDefault="002D6D48"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5</w:t>
      </w:r>
      <w:r w:rsidRPr="00FF7E07">
        <w:rPr>
          <w:rFonts w:ascii="Times New Roman" w:hAnsi="Times New Roman" w:cs="Times New Roman"/>
          <w:sz w:val="24"/>
          <w:szCs w:val="24"/>
        </w:rPr>
        <w:tab/>
      </w:r>
      <w:r w:rsidR="00E66C95" w:rsidRPr="00FF7E07">
        <w:rPr>
          <w:rFonts w:ascii="Times New Roman" w:hAnsi="Times New Roman" w:cs="Times New Roman"/>
          <w:sz w:val="24"/>
          <w:szCs w:val="24"/>
        </w:rPr>
        <w:t xml:space="preserve">In terms of s 164[4] of the new Constitution an order </w:t>
      </w:r>
      <w:r w:rsidR="009A3B49" w:rsidRPr="00FF7E07">
        <w:rPr>
          <w:rFonts w:ascii="Times New Roman" w:hAnsi="Times New Roman" w:cs="Times New Roman"/>
          <w:sz w:val="24"/>
          <w:szCs w:val="24"/>
        </w:rPr>
        <w:t xml:space="preserve">or decision of a court binds the State and all persons and governmental institutions and agencies to which it applies, and must be obeyed </w:t>
      </w:r>
      <w:r w:rsidRPr="00FF7E07">
        <w:rPr>
          <w:rFonts w:ascii="Times New Roman" w:hAnsi="Times New Roman" w:cs="Times New Roman"/>
          <w:sz w:val="24"/>
          <w:szCs w:val="24"/>
        </w:rPr>
        <w:t xml:space="preserve">by </w:t>
      </w:r>
      <w:r w:rsidR="009A3B49" w:rsidRPr="00FF7E07">
        <w:rPr>
          <w:rFonts w:ascii="Times New Roman" w:hAnsi="Times New Roman" w:cs="Times New Roman"/>
          <w:sz w:val="24"/>
          <w:szCs w:val="24"/>
        </w:rPr>
        <w:t>them</w:t>
      </w:r>
      <w:r w:rsidR="00E22437" w:rsidRPr="00FF7E07">
        <w:rPr>
          <w:rFonts w:ascii="Times New Roman" w:hAnsi="Times New Roman" w:cs="Times New Roman"/>
          <w:sz w:val="24"/>
          <w:szCs w:val="24"/>
        </w:rPr>
        <w:t>, and therefore, the government cannot</w:t>
      </w:r>
      <w:r w:rsidR="00C46252" w:rsidRPr="00FF7E07">
        <w:rPr>
          <w:rFonts w:ascii="Times New Roman" w:hAnsi="Times New Roman" w:cs="Times New Roman"/>
          <w:sz w:val="24"/>
          <w:szCs w:val="24"/>
        </w:rPr>
        <w:t>,</w:t>
      </w:r>
      <w:r w:rsidR="00E22437" w:rsidRPr="00FF7E07">
        <w:rPr>
          <w:rFonts w:ascii="Times New Roman" w:hAnsi="Times New Roman" w:cs="Times New Roman"/>
          <w:sz w:val="24"/>
          <w:szCs w:val="24"/>
        </w:rPr>
        <w:t xml:space="preserve"> by self-serving legislation, seek to do away with court orders and whatever rights granted by them</w:t>
      </w:r>
      <w:r w:rsidR="007E3879" w:rsidRPr="00FF7E07">
        <w:rPr>
          <w:rFonts w:ascii="Times New Roman" w:hAnsi="Times New Roman" w:cs="Times New Roman"/>
          <w:sz w:val="24"/>
          <w:szCs w:val="24"/>
        </w:rPr>
        <w:t>,</w:t>
      </w:r>
      <w:r w:rsidR="00E22437" w:rsidRPr="00FF7E07">
        <w:rPr>
          <w:rFonts w:ascii="Times New Roman" w:hAnsi="Times New Roman" w:cs="Times New Roman"/>
          <w:sz w:val="24"/>
          <w:szCs w:val="24"/>
        </w:rPr>
        <w:t xml:space="preserve"> as that would amount to self-help</w:t>
      </w:r>
      <w:r w:rsidR="00C46252" w:rsidRPr="00FF7E07">
        <w:rPr>
          <w:rFonts w:ascii="Times New Roman" w:hAnsi="Times New Roman" w:cs="Times New Roman"/>
          <w:sz w:val="24"/>
          <w:szCs w:val="24"/>
        </w:rPr>
        <w:t xml:space="preserve">, a </w:t>
      </w:r>
      <w:r w:rsidR="00E22437" w:rsidRPr="00FF7E07">
        <w:rPr>
          <w:rFonts w:ascii="Times New Roman" w:hAnsi="Times New Roman" w:cs="Times New Roman"/>
          <w:sz w:val="24"/>
          <w:szCs w:val="24"/>
        </w:rPr>
        <w:t>recipe for anarchy;</w:t>
      </w:r>
    </w:p>
    <w:p w:rsidR="002D6D48" w:rsidRPr="00FF7E07" w:rsidRDefault="002D6D48" w:rsidP="00696EA9">
      <w:pPr>
        <w:spacing w:after="0" w:line="240" w:lineRule="auto"/>
        <w:jc w:val="both"/>
        <w:rPr>
          <w:rFonts w:ascii="Times New Roman" w:hAnsi="Times New Roman" w:cs="Times New Roman"/>
          <w:sz w:val="24"/>
          <w:szCs w:val="24"/>
        </w:rPr>
      </w:pPr>
    </w:p>
    <w:p w:rsidR="009876F8" w:rsidRPr="00FF7E07" w:rsidRDefault="002D6D48"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6</w:t>
      </w:r>
      <w:r w:rsidRPr="00FF7E07">
        <w:rPr>
          <w:rFonts w:ascii="Times New Roman" w:hAnsi="Times New Roman" w:cs="Times New Roman"/>
          <w:sz w:val="24"/>
          <w:szCs w:val="24"/>
        </w:rPr>
        <w:tab/>
      </w:r>
      <w:r w:rsidR="00C46252" w:rsidRPr="00FF7E07">
        <w:rPr>
          <w:rFonts w:ascii="Times New Roman" w:hAnsi="Times New Roman" w:cs="Times New Roman"/>
          <w:sz w:val="24"/>
          <w:szCs w:val="24"/>
        </w:rPr>
        <w:t>Despite the wording of s 16B</w:t>
      </w:r>
      <w:r w:rsidR="007E3879" w:rsidRPr="00FF7E07">
        <w:rPr>
          <w:rFonts w:ascii="Times New Roman" w:hAnsi="Times New Roman" w:cs="Times New Roman"/>
          <w:sz w:val="24"/>
          <w:szCs w:val="24"/>
        </w:rPr>
        <w:t xml:space="preserve"> and</w:t>
      </w:r>
      <w:r w:rsidR="00C46252" w:rsidRPr="00FF7E07">
        <w:rPr>
          <w:rFonts w:ascii="Times New Roman" w:hAnsi="Times New Roman" w:cs="Times New Roman"/>
          <w:sz w:val="24"/>
          <w:szCs w:val="24"/>
        </w:rPr>
        <w:t xml:space="preserve"> </w:t>
      </w:r>
      <w:r w:rsidR="007E3879" w:rsidRPr="00FF7E07">
        <w:rPr>
          <w:rFonts w:ascii="Times New Roman" w:hAnsi="Times New Roman" w:cs="Times New Roman"/>
          <w:sz w:val="24"/>
          <w:szCs w:val="24"/>
        </w:rPr>
        <w:t xml:space="preserve">the </w:t>
      </w:r>
      <w:r w:rsidR="00C46252" w:rsidRPr="00FF7E07">
        <w:rPr>
          <w:rFonts w:ascii="Times New Roman" w:hAnsi="Times New Roman" w:cs="Times New Roman"/>
          <w:i/>
          <w:sz w:val="24"/>
          <w:szCs w:val="24"/>
        </w:rPr>
        <w:t>Mike Campbell</w:t>
      </w:r>
      <w:r w:rsidR="007E3879" w:rsidRPr="00FF7E07">
        <w:rPr>
          <w:rFonts w:ascii="Times New Roman" w:hAnsi="Times New Roman" w:cs="Times New Roman"/>
          <w:sz w:val="24"/>
          <w:szCs w:val="24"/>
        </w:rPr>
        <w:t xml:space="preserve"> judgment, </w:t>
      </w:r>
      <w:r w:rsidR="00C46252" w:rsidRPr="00FF7E07">
        <w:rPr>
          <w:rFonts w:ascii="Times New Roman" w:hAnsi="Times New Roman" w:cs="Times New Roman"/>
          <w:sz w:val="24"/>
          <w:szCs w:val="24"/>
        </w:rPr>
        <w:t>the power of the court to ensure scrupulous compliance with the “</w:t>
      </w:r>
      <w:r w:rsidR="00C46252" w:rsidRPr="00FF7E07">
        <w:rPr>
          <w:rFonts w:ascii="Times New Roman" w:hAnsi="Times New Roman" w:cs="Times New Roman"/>
          <w:i/>
          <w:sz w:val="24"/>
          <w:szCs w:val="24"/>
        </w:rPr>
        <w:t>self-contained code</w:t>
      </w:r>
      <w:r w:rsidR="009876F8" w:rsidRPr="00FF7E07">
        <w:rPr>
          <w:rFonts w:ascii="Times New Roman" w:hAnsi="Times New Roman" w:cs="Times New Roman"/>
          <w:sz w:val="24"/>
          <w:szCs w:val="24"/>
        </w:rPr>
        <w:t>” was not, and could never be</w:t>
      </w:r>
      <w:r w:rsidRPr="00FF7E07">
        <w:rPr>
          <w:rFonts w:ascii="Times New Roman" w:hAnsi="Times New Roman" w:cs="Times New Roman"/>
          <w:sz w:val="24"/>
          <w:szCs w:val="24"/>
        </w:rPr>
        <w:t>,</w:t>
      </w:r>
      <w:r w:rsidR="009876F8" w:rsidRPr="00FF7E07">
        <w:rPr>
          <w:rFonts w:ascii="Times New Roman" w:hAnsi="Times New Roman" w:cs="Times New Roman"/>
          <w:sz w:val="24"/>
          <w:szCs w:val="24"/>
        </w:rPr>
        <w:t xml:space="preserve"> ousted. The Constitution </w:t>
      </w:r>
      <w:r w:rsidR="00F9698A" w:rsidRPr="00FF7E07">
        <w:rPr>
          <w:rFonts w:ascii="Times New Roman" w:hAnsi="Times New Roman" w:cs="Times New Roman"/>
          <w:sz w:val="24"/>
          <w:szCs w:val="24"/>
        </w:rPr>
        <w:t>entrusts</w:t>
      </w:r>
      <w:r w:rsidR="009876F8" w:rsidRPr="00FF7E07">
        <w:rPr>
          <w:rFonts w:ascii="Times New Roman" w:hAnsi="Times New Roman" w:cs="Times New Roman"/>
          <w:sz w:val="24"/>
          <w:szCs w:val="24"/>
        </w:rPr>
        <w:t xml:space="preserve"> the judiciary </w:t>
      </w:r>
      <w:r w:rsidR="00FF7E07">
        <w:rPr>
          <w:rFonts w:ascii="Times New Roman" w:hAnsi="Times New Roman" w:cs="Times New Roman"/>
          <w:sz w:val="24"/>
          <w:szCs w:val="24"/>
        </w:rPr>
        <w:t xml:space="preserve">with </w:t>
      </w:r>
      <w:r w:rsidR="009876F8" w:rsidRPr="00FF7E07">
        <w:rPr>
          <w:rFonts w:ascii="Times New Roman" w:hAnsi="Times New Roman" w:cs="Times New Roman"/>
          <w:sz w:val="24"/>
          <w:szCs w:val="24"/>
        </w:rPr>
        <w:t>the responsibility to ensure compliance with its provisions.</w:t>
      </w:r>
    </w:p>
    <w:p w:rsidR="002D6D48" w:rsidRPr="00FF7E07" w:rsidRDefault="002D6D48" w:rsidP="00696EA9">
      <w:pPr>
        <w:spacing w:after="0" w:line="240" w:lineRule="auto"/>
        <w:jc w:val="both"/>
        <w:rPr>
          <w:rFonts w:ascii="Times New Roman" w:hAnsi="Times New Roman" w:cs="Times New Roman"/>
          <w:sz w:val="24"/>
          <w:szCs w:val="24"/>
        </w:rPr>
      </w:pPr>
    </w:p>
    <w:p w:rsidR="000F39C0" w:rsidRPr="00FF7E07" w:rsidRDefault="002D6D48"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7</w:t>
      </w:r>
      <w:r w:rsidRPr="00FF7E07">
        <w:rPr>
          <w:rFonts w:ascii="Times New Roman" w:hAnsi="Times New Roman" w:cs="Times New Roman"/>
          <w:sz w:val="24"/>
          <w:szCs w:val="24"/>
        </w:rPr>
        <w:tab/>
      </w:r>
      <w:r w:rsidR="009876F8" w:rsidRPr="00FF7E07">
        <w:rPr>
          <w:rFonts w:ascii="Times New Roman" w:hAnsi="Times New Roman" w:cs="Times New Roman"/>
          <w:sz w:val="24"/>
          <w:szCs w:val="24"/>
        </w:rPr>
        <w:t xml:space="preserve">The Admin Court Order was a bargained </w:t>
      </w:r>
      <w:r w:rsidR="00231ACC" w:rsidRPr="00FF7E07">
        <w:rPr>
          <w:rFonts w:ascii="Times New Roman" w:hAnsi="Times New Roman" w:cs="Times New Roman"/>
          <w:sz w:val="24"/>
          <w:szCs w:val="24"/>
        </w:rPr>
        <w:t>outcome</w:t>
      </w:r>
      <w:r w:rsidR="009876F8" w:rsidRPr="00FF7E07">
        <w:rPr>
          <w:rFonts w:ascii="Times New Roman" w:hAnsi="Times New Roman" w:cs="Times New Roman"/>
          <w:sz w:val="24"/>
          <w:szCs w:val="24"/>
        </w:rPr>
        <w:t xml:space="preserve">. The second respondent </w:t>
      </w:r>
      <w:r w:rsidR="00F9698A" w:rsidRPr="00FF7E07">
        <w:rPr>
          <w:rFonts w:ascii="Times New Roman" w:hAnsi="Times New Roman" w:cs="Times New Roman"/>
          <w:sz w:val="24"/>
          <w:szCs w:val="24"/>
        </w:rPr>
        <w:t>induced</w:t>
      </w:r>
      <w:r w:rsidR="009876F8" w:rsidRPr="00FF7E07">
        <w:rPr>
          <w:rFonts w:ascii="Times New Roman" w:hAnsi="Times New Roman" w:cs="Times New Roman"/>
          <w:sz w:val="24"/>
          <w:szCs w:val="24"/>
        </w:rPr>
        <w:t xml:space="preserve"> the respondent to relinquish Liverpool without any further </w:t>
      </w:r>
      <w:r w:rsidR="00F9698A" w:rsidRPr="00FF7E07">
        <w:rPr>
          <w:rFonts w:ascii="Times New Roman" w:hAnsi="Times New Roman" w:cs="Times New Roman"/>
          <w:sz w:val="24"/>
          <w:szCs w:val="24"/>
        </w:rPr>
        <w:t>argument</w:t>
      </w:r>
      <w:r w:rsidR="009876F8" w:rsidRPr="00FF7E07">
        <w:rPr>
          <w:rFonts w:ascii="Times New Roman" w:hAnsi="Times New Roman" w:cs="Times New Roman"/>
          <w:sz w:val="24"/>
          <w:szCs w:val="24"/>
        </w:rPr>
        <w:t xml:space="preserve"> in return for the right to </w:t>
      </w:r>
      <w:r w:rsidR="00F9698A" w:rsidRPr="00FF7E07">
        <w:rPr>
          <w:rFonts w:ascii="Times New Roman" w:hAnsi="Times New Roman" w:cs="Times New Roman"/>
          <w:sz w:val="24"/>
          <w:szCs w:val="24"/>
        </w:rPr>
        <w:t>keep</w:t>
      </w:r>
      <w:r w:rsidR="009876F8" w:rsidRPr="00FF7E07">
        <w:rPr>
          <w:rFonts w:ascii="Times New Roman" w:hAnsi="Times New Roman" w:cs="Times New Roman"/>
          <w:sz w:val="24"/>
          <w:szCs w:val="24"/>
        </w:rPr>
        <w:t xml:space="preserve"> </w:t>
      </w:r>
      <w:proofErr w:type="spellStart"/>
      <w:r w:rsidR="009876F8" w:rsidRPr="00FF7E07">
        <w:rPr>
          <w:rFonts w:ascii="Times New Roman" w:hAnsi="Times New Roman" w:cs="Times New Roman"/>
          <w:sz w:val="24"/>
          <w:szCs w:val="24"/>
        </w:rPr>
        <w:t>Vukutu</w:t>
      </w:r>
      <w:proofErr w:type="spellEnd"/>
      <w:r w:rsidR="009876F8" w:rsidRPr="00FF7E07">
        <w:rPr>
          <w:rFonts w:ascii="Times New Roman" w:hAnsi="Times New Roman" w:cs="Times New Roman"/>
          <w:sz w:val="24"/>
          <w:szCs w:val="24"/>
        </w:rPr>
        <w:t xml:space="preserve">. </w:t>
      </w:r>
      <w:r w:rsidR="00F9698A" w:rsidRPr="00FF7E07">
        <w:rPr>
          <w:rFonts w:ascii="Times New Roman" w:hAnsi="Times New Roman" w:cs="Times New Roman"/>
          <w:sz w:val="24"/>
          <w:szCs w:val="24"/>
        </w:rPr>
        <w:t>Nothing had changed</w:t>
      </w:r>
      <w:r w:rsidR="000F39C0" w:rsidRPr="00FF7E07">
        <w:rPr>
          <w:rFonts w:ascii="Times New Roman" w:hAnsi="Times New Roman" w:cs="Times New Roman"/>
          <w:sz w:val="24"/>
          <w:szCs w:val="24"/>
        </w:rPr>
        <w:t xml:space="preserve">. </w:t>
      </w:r>
      <w:r w:rsidR="00F9698A" w:rsidRPr="00FF7E07">
        <w:rPr>
          <w:rFonts w:ascii="Times New Roman" w:hAnsi="Times New Roman" w:cs="Times New Roman"/>
          <w:sz w:val="24"/>
          <w:szCs w:val="24"/>
        </w:rPr>
        <w:t>The applicant had not shifted its position. T</w:t>
      </w:r>
      <w:r w:rsidR="000F39C0" w:rsidRPr="00FF7E07">
        <w:rPr>
          <w:rFonts w:ascii="Times New Roman" w:hAnsi="Times New Roman" w:cs="Times New Roman"/>
          <w:sz w:val="24"/>
          <w:szCs w:val="24"/>
        </w:rPr>
        <w:t>he second respondent ha</w:t>
      </w:r>
      <w:r w:rsidR="00F9698A" w:rsidRPr="00FF7E07">
        <w:rPr>
          <w:rFonts w:ascii="Times New Roman" w:hAnsi="Times New Roman" w:cs="Times New Roman"/>
          <w:sz w:val="24"/>
          <w:szCs w:val="24"/>
        </w:rPr>
        <w:t>d</w:t>
      </w:r>
      <w:r w:rsidR="000F39C0" w:rsidRPr="00FF7E07">
        <w:rPr>
          <w:rFonts w:ascii="Times New Roman" w:hAnsi="Times New Roman" w:cs="Times New Roman"/>
          <w:sz w:val="24"/>
          <w:szCs w:val="24"/>
        </w:rPr>
        <w:t xml:space="preserve">. </w:t>
      </w:r>
      <w:r w:rsidR="00F9698A" w:rsidRPr="00FF7E07">
        <w:rPr>
          <w:rFonts w:ascii="Times New Roman" w:hAnsi="Times New Roman" w:cs="Times New Roman"/>
          <w:sz w:val="24"/>
          <w:szCs w:val="24"/>
        </w:rPr>
        <w:t>But h</w:t>
      </w:r>
      <w:r w:rsidR="000F39C0" w:rsidRPr="00FF7E07">
        <w:rPr>
          <w:rFonts w:ascii="Times New Roman" w:hAnsi="Times New Roman" w:cs="Times New Roman"/>
          <w:sz w:val="24"/>
          <w:szCs w:val="24"/>
        </w:rPr>
        <w:t xml:space="preserve">e </w:t>
      </w:r>
      <w:r w:rsidR="00231ACC" w:rsidRPr="00FF7E07">
        <w:rPr>
          <w:rFonts w:ascii="Times New Roman" w:hAnsi="Times New Roman" w:cs="Times New Roman"/>
          <w:sz w:val="24"/>
          <w:szCs w:val="24"/>
        </w:rPr>
        <w:t>i</w:t>
      </w:r>
      <w:r w:rsidR="000F39C0" w:rsidRPr="00FF7E07">
        <w:rPr>
          <w:rFonts w:ascii="Times New Roman" w:hAnsi="Times New Roman" w:cs="Times New Roman"/>
          <w:sz w:val="24"/>
          <w:szCs w:val="24"/>
        </w:rPr>
        <w:t>s bound by the doctrine of estoppel.</w:t>
      </w:r>
    </w:p>
    <w:p w:rsidR="00F9698A" w:rsidRPr="00FF7E07" w:rsidRDefault="00F9698A" w:rsidP="00696EA9">
      <w:pPr>
        <w:spacing w:after="0" w:line="240" w:lineRule="auto"/>
        <w:ind w:left="720" w:hanging="720"/>
        <w:jc w:val="both"/>
        <w:rPr>
          <w:rFonts w:ascii="Times New Roman" w:hAnsi="Times New Roman" w:cs="Times New Roman"/>
          <w:sz w:val="24"/>
          <w:szCs w:val="24"/>
        </w:rPr>
      </w:pPr>
    </w:p>
    <w:p w:rsidR="009B7B7F" w:rsidRPr="00FF7E07" w:rsidRDefault="00231ACC"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8</w:t>
      </w:r>
      <w:r w:rsidR="002D6D48" w:rsidRPr="00FF7E07">
        <w:rPr>
          <w:rFonts w:ascii="Times New Roman" w:hAnsi="Times New Roman" w:cs="Times New Roman"/>
          <w:sz w:val="24"/>
          <w:szCs w:val="24"/>
        </w:rPr>
        <w:tab/>
      </w:r>
      <w:r w:rsidR="00F9698A" w:rsidRPr="00FF7E07">
        <w:rPr>
          <w:rFonts w:ascii="Times New Roman" w:hAnsi="Times New Roman" w:cs="Times New Roman"/>
          <w:sz w:val="24"/>
          <w:szCs w:val="24"/>
        </w:rPr>
        <w:t>According to</w:t>
      </w:r>
      <w:r w:rsidR="0026393B" w:rsidRPr="00FF7E07">
        <w:rPr>
          <w:rFonts w:ascii="Times New Roman" w:hAnsi="Times New Roman" w:cs="Times New Roman"/>
          <w:sz w:val="24"/>
          <w:szCs w:val="24"/>
        </w:rPr>
        <w:t xml:space="preserve"> s 17 of the Interpretation Act, </w:t>
      </w:r>
      <w:r w:rsidR="0026393B" w:rsidRPr="00FF7E07">
        <w:rPr>
          <w:rFonts w:ascii="Times New Roman" w:hAnsi="Times New Roman" w:cs="Times New Roman"/>
          <w:i/>
          <w:sz w:val="24"/>
          <w:szCs w:val="24"/>
        </w:rPr>
        <w:t>Cap 1: 01</w:t>
      </w:r>
      <w:r w:rsidR="0026393B" w:rsidRPr="00FF7E07">
        <w:rPr>
          <w:rFonts w:ascii="Times New Roman" w:hAnsi="Times New Roman" w:cs="Times New Roman"/>
          <w:sz w:val="24"/>
          <w:szCs w:val="24"/>
        </w:rPr>
        <w:t xml:space="preserve">, an enactment repealing another, </w:t>
      </w:r>
      <w:r w:rsidR="00F9698A" w:rsidRPr="00FF7E07">
        <w:rPr>
          <w:rFonts w:ascii="Times New Roman" w:hAnsi="Times New Roman" w:cs="Times New Roman"/>
          <w:sz w:val="24"/>
          <w:szCs w:val="24"/>
        </w:rPr>
        <w:t>does</w:t>
      </w:r>
      <w:r w:rsidR="0026393B" w:rsidRPr="00FF7E07">
        <w:rPr>
          <w:rFonts w:ascii="Times New Roman" w:hAnsi="Times New Roman" w:cs="Times New Roman"/>
          <w:sz w:val="24"/>
          <w:szCs w:val="24"/>
        </w:rPr>
        <w:t xml:space="preserve"> not, among other things, affect any right, privilege, obligation or liability acquired, accrued or incurred under the enactment so </w:t>
      </w:r>
      <w:r w:rsidRPr="00FF7E07">
        <w:rPr>
          <w:rFonts w:ascii="Times New Roman" w:hAnsi="Times New Roman" w:cs="Times New Roman"/>
          <w:sz w:val="24"/>
          <w:szCs w:val="24"/>
        </w:rPr>
        <w:t>repeal</w:t>
      </w:r>
      <w:r w:rsidR="0026393B" w:rsidRPr="00FF7E07">
        <w:rPr>
          <w:rFonts w:ascii="Times New Roman" w:hAnsi="Times New Roman" w:cs="Times New Roman"/>
          <w:sz w:val="24"/>
          <w:szCs w:val="24"/>
        </w:rPr>
        <w:t xml:space="preserve">ed. The repealing enactment also </w:t>
      </w:r>
      <w:r w:rsidR="00F9698A" w:rsidRPr="00FF7E07">
        <w:rPr>
          <w:rFonts w:ascii="Times New Roman" w:hAnsi="Times New Roman" w:cs="Times New Roman"/>
          <w:sz w:val="24"/>
          <w:szCs w:val="24"/>
        </w:rPr>
        <w:t xml:space="preserve">does </w:t>
      </w:r>
      <w:r w:rsidR="0026393B" w:rsidRPr="00FF7E07">
        <w:rPr>
          <w:rFonts w:ascii="Times New Roman" w:hAnsi="Times New Roman" w:cs="Times New Roman"/>
          <w:sz w:val="24"/>
          <w:szCs w:val="24"/>
        </w:rPr>
        <w:t xml:space="preserve">not affect, among other things, any legal proceeding or remedy in respect of a right, privilege, obligation, liability, etc., which </w:t>
      </w:r>
      <w:r w:rsidR="00FF7E07">
        <w:rPr>
          <w:rFonts w:ascii="Times New Roman" w:hAnsi="Times New Roman" w:cs="Times New Roman"/>
          <w:sz w:val="24"/>
          <w:szCs w:val="24"/>
        </w:rPr>
        <w:t>is</w:t>
      </w:r>
      <w:r w:rsidR="0026393B" w:rsidRPr="00FF7E07">
        <w:rPr>
          <w:rFonts w:ascii="Times New Roman" w:hAnsi="Times New Roman" w:cs="Times New Roman"/>
          <w:sz w:val="24"/>
          <w:szCs w:val="24"/>
        </w:rPr>
        <w:t xml:space="preserve"> </w:t>
      </w:r>
      <w:r w:rsidR="009B7B7F" w:rsidRPr="00FF7E07">
        <w:rPr>
          <w:rFonts w:ascii="Times New Roman" w:hAnsi="Times New Roman" w:cs="Times New Roman"/>
          <w:sz w:val="24"/>
          <w:szCs w:val="24"/>
        </w:rPr>
        <w:t xml:space="preserve">exercisable, continued or enforced as if the old enactment had </w:t>
      </w:r>
      <w:r w:rsidR="00F9698A" w:rsidRPr="00FF7E07">
        <w:rPr>
          <w:rFonts w:ascii="Times New Roman" w:hAnsi="Times New Roman" w:cs="Times New Roman"/>
          <w:sz w:val="24"/>
          <w:szCs w:val="24"/>
        </w:rPr>
        <w:t xml:space="preserve">not </w:t>
      </w:r>
      <w:r w:rsidR="009B7B7F" w:rsidRPr="00FF7E07">
        <w:rPr>
          <w:rFonts w:ascii="Times New Roman" w:hAnsi="Times New Roman" w:cs="Times New Roman"/>
          <w:sz w:val="24"/>
          <w:szCs w:val="24"/>
        </w:rPr>
        <w:t>been repealed.</w:t>
      </w:r>
    </w:p>
    <w:p w:rsidR="002D6D48" w:rsidRPr="00FF7E07" w:rsidRDefault="002D6D48" w:rsidP="00696EA9">
      <w:pPr>
        <w:spacing w:after="0" w:line="240" w:lineRule="auto"/>
        <w:jc w:val="both"/>
        <w:rPr>
          <w:rFonts w:ascii="Times New Roman" w:hAnsi="Times New Roman" w:cs="Times New Roman"/>
          <w:sz w:val="24"/>
          <w:szCs w:val="24"/>
        </w:rPr>
      </w:pPr>
    </w:p>
    <w:p w:rsidR="009B7B7F" w:rsidRPr="00FF7E07" w:rsidRDefault="00231ACC"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9</w:t>
      </w:r>
      <w:r w:rsidR="002D6D48" w:rsidRPr="00FF7E07">
        <w:rPr>
          <w:rFonts w:ascii="Times New Roman" w:hAnsi="Times New Roman" w:cs="Times New Roman"/>
          <w:sz w:val="24"/>
          <w:szCs w:val="24"/>
        </w:rPr>
        <w:tab/>
      </w:r>
      <w:proofErr w:type="spellStart"/>
      <w:r w:rsidR="009B7B7F" w:rsidRPr="00FF7E07">
        <w:rPr>
          <w:rFonts w:ascii="Times New Roman" w:hAnsi="Times New Roman" w:cs="Times New Roman"/>
          <w:sz w:val="24"/>
          <w:szCs w:val="24"/>
        </w:rPr>
        <w:t>Vukutu</w:t>
      </w:r>
      <w:proofErr w:type="spellEnd"/>
      <w:r w:rsidR="009B7B7F" w:rsidRPr="00FF7E07">
        <w:rPr>
          <w:rFonts w:ascii="Times New Roman" w:hAnsi="Times New Roman" w:cs="Times New Roman"/>
          <w:sz w:val="24"/>
          <w:szCs w:val="24"/>
        </w:rPr>
        <w:t xml:space="preserve"> is simply not agricultural land. The second respondent cannot seek to rely on a phantom report that allegedly re-graded</w:t>
      </w:r>
      <w:r w:rsidRPr="00FF7E07">
        <w:rPr>
          <w:rFonts w:ascii="Times New Roman" w:hAnsi="Times New Roman" w:cs="Times New Roman"/>
          <w:sz w:val="24"/>
          <w:szCs w:val="24"/>
        </w:rPr>
        <w:t xml:space="preserve"> it as agricultural land</w:t>
      </w:r>
      <w:r w:rsidR="009B7B7F" w:rsidRPr="00FF7E07">
        <w:rPr>
          <w:rFonts w:ascii="Times New Roman" w:hAnsi="Times New Roman" w:cs="Times New Roman"/>
          <w:sz w:val="24"/>
          <w:szCs w:val="24"/>
        </w:rPr>
        <w:t xml:space="preserve">. </w:t>
      </w:r>
    </w:p>
    <w:p w:rsidR="00231ACC" w:rsidRPr="00FF7E07" w:rsidRDefault="00231ACC" w:rsidP="00696EA9">
      <w:pPr>
        <w:spacing w:after="0" w:line="240" w:lineRule="auto"/>
        <w:ind w:left="720" w:hanging="720"/>
        <w:jc w:val="both"/>
        <w:rPr>
          <w:rFonts w:ascii="Times New Roman" w:hAnsi="Times New Roman" w:cs="Times New Roman"/>
          <w:sz w:val="24"/>
          <w:szCs w:val="24"/>
        </w:rPr>
      </w:pPr>
    </w:p>
    <w:p w:rsidR="002D6D48" w:rsidRPr="00FF7E07" w:rsidRDefault="002D6D48"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1</w:t>
      </w:r>
      <w:r w:rsidR="00231ACC" w:rsidRPr="00FF7E07">
        <w:rPr>
          <w:rFonts w:ascii="Times New Roman" w:hAnsi="Times New Roman" w:cs="Times New Roman"/>
          <w:sz w:val="24"/>
          <w:szCs w:val="24"/>
        </w:rPr>
        <w:t>0</w:t>
      </w:r>
      <w:r w:rsidRPr="00FF7E07">
        <w:rPr>
          <w:rFonts w:ascii="Times New Roman" w:hAnsi="Times New Roman" w:cs="Times New Roman"/>
          <w:sz w:val="24"/>
          <w:szCs w:val="24"/>
        </w:rPr>
        <w:tab/>
      </w:r>
      <w:r w:rsidR="009B7B7F" w:rsidRPr="00FF7E07">
        <w:rPr>
          <w:rFonts w:ascii="Times New Roman" w:hAnsi="Times New Roman" w:cs="Times New Roman"/>
          <w:sz w:val="24"/>
          <w:szCs w:val="24"/>
        </w:rPr>
        <w:t xml:space="preserve">At any rate, the applicant was entitled to </w:t>
      </w:r>
      <w:r w:rsidR="00F9698A" w:rsidRPr="00FF7E07">
        <w:rPr>
          <w:rFonts w:ascii="Times New Roman" w:hAnsi="Times New Roman" w:cs="Times New Roman"/>
          <w:sz w:val="24"/>
          <w:szCs w:val="24"/>
        </w:rPr>
        <w:t xml:space="preserve">the </w:t>
      </w:r>
      <w:r w:rsidR="009B7B7F" w:rsidRPr="00FF7E07">
        <w:rPr>
          <w:rFonts w:ascii="Times New Roman" w:hAnsi="Times New Roman" w:cs="Times New Roman"/>
          <w:sz w:val="24"/>
          <w:szCs w:val="24"/>
        </w:rPr>
        <w:t xml:space="preserve">continued occupation of </w:t>
      </w:r>
      <w:proofErr w:type="spellStart"/>
      <w:r w:rsidR="009B7B7F" w:rsidRPr="00FF7E07">
        <w:rPr>
          <w:rFonts w:ascii="Times New Roman" w:hAnsi="Times New Roman" w:cs="Times New Roman"/>
          <w:sz w:val="24"/>
          <w:szCs w:val="24"/>
        </w:rPr>
        <w:t>Vukutu</w:t>
      </w:r>
      <w:proofErr w:type="spellEnd"/>
      <w:r w:rsidR="009B7B7F" w:rsidRPr="00FF7E07">
        <w:rPr>
          <w:rFonts w:ascii="Times New Roman" w:hAnsi="Times New Roman" w:cs="Times New Roman"/>
          <w:sz w:val="24"/>
          <w:szCs w:val="24"/>
        </w:rPr>
        <w:t xml:space="preserve"> by virtue of s 291 of the new Constitution that provides that, subject to it, any person who, immediately before the effective date</w:t>
      </w:r>
      <w:r w:rsidR="00036E79" w:rsidRPr="00FF7E07">
        <w:rPr>
          <w:rFonts w:ascii="Times New Roman" w:hAnsi="Times New Roman" w:cs="Times New Roman"/>
          <w:sz w:val="24"/>
          <w:szCs w:val="24"/>
        </w:rPr>
        <w:t xml:space="preserve"> [</w:t>
      </w:r>
      <w:r w:rsidR="009B7B7F" w:rsidRPr="00FF7E07">
        <w:rPr>
          <w:rFonts w:ascii="Times New Roman" w:hAnsi="Times New Roman" w:cs="Times New Roman"/>
          <w:sz w:val="24"/>
          <w:szCs w:val="24"/>
        </w:rPr>
        <w:t xml:space="preserve">i.e. </w:t>
      </w:r>
      <w:r w:rsidR="00FF7E07">
        <w:rPr>
          <w:rFonts w:ascii="Times New Roman" w:hAnsi="Times New Roman" w:cs="Times New Roman"/>
          <w:sz w:val="24"/>
          <w:szCs w:val="24"/>
        </w:rPr>
        <w:t>22 March</w:t>
      </w:r>
      <w:r w:rsidR="00036E79" w:rsidRPr="00FF7E07">
        <w:rPr>
          <w:rFonts w:ascii="Times New Roman" w:hAnsi="Times New Roman" w:cs="Times New Roman"/>
          <w:sz w:val="24"/>
          <w:szCs w:val="24"/>
        </w:rPr>
        <w:t xml:space="preserve"> 2013] was using or occupying, or was entitled to us</w:t>
      </w:r>
      <w:r w:rsidR="008E2113">
        <w:rPr>
          <w:rFonts w:ascii="Times New Roman" w:hAnsi="Times New Roman" w:cs="Times New Roman"/>
          <w:sz w:val="24"/>
          <w:szCs w:val="24"/>
        </w:rPr>
        <w:t>e</w:t>
      </w:r>
      <w:r w:rsidR="00036E79" w:rsidRPr="00FF7E07">
        <w:rPr>
          <w:rFonts w:ascii="Times New Roman" w:hAnsi="Times New Roman" w:cs="Times New Roman"/>
          <w:sz w:val="24"/>
          <w:szCs w:val="24"/>
        </w:rPr>
        <w:t xml:space="preserve"> or occupy, any agricultural land by virtue of a lease or other agreement with the State continues to be so entitled to use or occupy that land on or after the effective date, in accordance with t</w:t>
      </w:r>
      <w:r w:rsidR="00231ACC" w:rsidRPr="00FF7E07">
        <w:rPr>
          <w:rFonts w:ascii="Times New Roman" w:hAnsi="Times New Roman" w:cs="Times New Roman"/>
          <w:sz w:val="24"/>
          <w:szCs w:val="24"/>
        </w:rPr>
        <w:t>h</w:t>
      </w:r>
      <w:r w:rsidR="00036E79" w:rsidRPr="00FF7E07">
        <w:rPr>
          <w:rFonts w:ascii="Times New Roman" w:hAnsi="Times New Roman" w:cs="Times New Roman"/>
          <w:sz w:val="24"/>
          <w:szCs w:val="24"/>
        </w:rPr>
        <w:t>at lease or other agreement</w:t>
      </w:r>
      <w:r w:rsidRPr="00FF7E07">
        <w:rPr>
          <w:rFonts w:ascii="Times New Roman" w:hAnsi="Times New Roman" w:cs="Times New Roman"/>
          <w:sz w:val="24"/>
          <w:szCs w:val="24"/>
        </w:rPr>
        <w:t>;</w:t>
      </w:r>
    </w:p>
    <w:p w:rsidR="002D6D48" w:rsidRPr="00FF7E07" w:rsidRDefault="002D6D48" w:rsidP="00696EA9">
      <w:pPr>
        <w:spacing w:after="0" w:line="240" w:lineRule="auto"/>
        <w:jc w:val="both"/>
        <w:rPr>
          <w:rFonts w:ascii="Times New Roman" w:hAnsi="Times New Roman" w:cs="Times New Roman"/>
          <w:sz w:val="24"/>
          <w:szCs w:val="24"/>
        </w:rPr>
      </w:pPr>
    </w:p>
    <w:p w:rsidR="00036E79" w:rsidRDefault="002D6D48" w:rsidP="00696EA9">
      <w:pPr>
        <w:spacing w:after="0" w:line="240" w:lineRule="auto"/>
        <w:ind w:left="720" w:hanging="720"/>
        <w:jc w:val="both"/>
        <w:rPr>
          <w:rFonts w:ascii="Times New Roman" w:hAnsi="Times New Roman" w:cs="Times New Roman"/>
          <w:sz w:val="24"/>
          <w:szCs w:val="24"/>
        </w:rPr>
      </w:pPr>
      <w:r w:rsidRPr="00FF7E07">
        <w:rPr>
          <w:rFonts w:ascii="Times New Roman" w:hAnsi="Times New Roman" w:cs="Times New Roman"/>
          <w:sz w:val="24"/>
          <w:szCs w:val="24"/>
        </w:rPr>
        <w:t>1</w:t>
      </w:r>
      <w:r w:rsidR="00231ACC" w:rsidRPr="00FF7E07">
        <w:rPr>
          <w:rFonts w:ascii="Times New Roman" w:hAnsi="Times New Roman" w:cs="Times New Roman"/>
          <w:sz w:val="24"/>
          <w:szCs w:val="24"/>
        </w:rPr>
        <w:t>1</w:t>
      </w:r>
      <w:r w:rsidRPr="00FF7E07">
        <w:rPr>
          <w:rFonts w:ascii="Times New Roman" w:hAnsi="Times New Roman" w:cs="Times New Roman"/>
          <w:sz w:val="24"/>
          <w:szCs w:val="24"/>
        </w:rPr>
        <w:tab/>
      </w:r>
      <w:r w:rsidR="00036E79" w:rsidRPr="00FF7E07">
        <w:rPr>
          <w:rFonts w:ascii="Times New Roman" w:hAnsi="Times New Roman" w:cs="Times New Roman"/>
          <w:sz w:val="24"/>
          <w:szCs w:val="24"/>
        </w:rPr>
        <w:t xml:space="preserve">Section 293[2] of the new Constitution provides that the State may not alienate more than one piece of agricultural land to the same person and his or her dependants. The first respondent having been allocated another farm elsewhere, namely </w:t>
      </w:r>
      <w:proofErr w:type="spellStart"/>
      <w:r w:rsidR="00036E79" w:rsidRPr="00FF7E07">
        <w:rPr>
          <w:rFonts w:ascii="Times New Roman" w:hAnsi="Times New Roman" w:cs="Times New Roman"/>
          <w:sz w:val="24"/>
          <w:szCs w:val="24"/>
        </w:rPr>
        <w:t>Brittania</w:t>
      </w:r>
      <w:proofErr w:type="spellEnd"/>
      <w:r w:rsidR="00036E79" w:rsidRPr="00FF7E07">
        <w:rPr>
          <w:rFonts w:ascii="Times New Roman" w:hAnsi="Times New Roman" w:cs="Times New Roman"/>
          <w:sz w:val="24"/>
          <w:szCs w:val="24"/>
        </w:rPr>
        <w:t xml:space="preserve">, where he was in fact farming, his offer letter in respect </w:t>
      </w:r>
      <w:proofErr w:type="spellStart"/>
      <w:r w:rsidR="00036E79" w:rsidRPr="00FF7E07">
        <w:rPr>
          <w:rFonts w:ascii="Times New Roman" w:hAnsi="Times New Roman" w:cs="Times New Roman"/>
          <w:sz w:val="24"/>
          <w:szCs w:val="24"/>
        </w:rPr>
        <w:t>Vukutu</w:t>
      </w:r>
      <w:proofErr w:type="spellEnd"/>
      <w:r w:rsidR="00036E79" w:rsidRPr="00FF7E07">
        <w:rPr>
          <w:rFonts w:ascii="Times New Roman" w:hAnsi="Times New Roman" w:cs="Times New Roman"/>
          <w:sz w:val="24"/>
          <w:szCs w:val="24"/>
        </w:rPr>
        <w:t xml:space="preserve"> was a complete nullity and should be set aside.</w:t>
      </w:r>
    </w:p>
    <w:p w:rsidR="00036E79" w:rsidRDefault="00036E79" w:rsidP="00696EA9">
      <w:pPr>
        <w:spacing w:after="0" w:line="360" w:lineRule="auto"/>
        <w:ind w:firstLine="720"/>
        <w:jc w:val="both"/>
        <w:rPr>
          <w:rFonts w:ascii="Times New Roman" w:hAnsi="Times New Roman" w:cs="Times New Roman"/>
          <w:sz w:val="24"/>
          <w:szCs w:val="24"/>
        </w:rPr>
      </w:pPr>
    </w:p>
    <w:p w:rsidR="00DD285A" w:rsidRDefault="00653B98"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now trite that s 16</w:t>
      </w:r>
      <w:r w:rsidR="00696EA9">
        <w:rPr>
          <w:rFonts w:ascii="Times New Roman" w:hAnsi="Times New Roman" w:cs="Times New Roman"/>
          <w:sz w:val="24"/>
          <w:szCs w:val="24"/>
        </w:rPr>
        <w:t xml:space="preserve"> </w:t>
      </w:r>
      <w:r>
        <w:rPr>
          <w:rFonts w:ascii="Times New Roman" w:hAnsi="Times New Roman" w:cs="Times New Roman"/>
          <w:sz w:val="24"/>
          <w:szCs w:val="24"/>
        </w:rPr>
        <w:t xml:space="preserve">B of Constitutional Amendment No. 17 was a self-contained code on the compulsory acquisition </w:t>
      </w:r>
      <w:r w:rsidR="00DD285A">
        <w:rPr>
          <w:rFonts w:ascii="Times New Roman" w:hAnsi="Times New Roman" w:cs="Times New Roman"/>
          <w:sz w:val="24"/>
          <w:szCs w:val="24"/>
        </w:rPr>
        <w:t>by government of agricultural land for resettlement purposes</w:t>
      </w:r>
      <w:r>
        <w:rPr>
          <w:rFonts w:ascii="Times New Roman" w:hAnsi="Times New Roman" w:cs="Times New Roman"/>
          <w:sz w:val="24"/>
          <w:szCs w:val="24"/>
        </w:rPr>
        <w:t xml:space="preserve">. By the use of the </w:t>
      </w:r>
      <w:r w:rsidRPr="00653B98">
        <w:rPr>
          <w:rFonts w:ascii="Times New Roman" w:hAnsi="Times New Roman" w:cs="Times New Roman"/>
          <w:i/>
          <w:sz w:val="24"/>
          <w:szCs w:val="24"/>
        </w:rPr>
        <w:t>non-obstante</w:t>
      </w:r>
      <w:r>
        <w:rPr>
          <w:rFonts w:ascii="Times New Roman" w:hAnsi="Times New Roman" w:cs="Times New Roman"/>
          <w:sz w:val="24"/>
          <w:szCs w:val="24"/>
        </w:rPr>
        <w:t xml:space="preserve"> clause in sub-section [2], “</w:t>
      </w:r>
      <w:r w:rsidRPr="00653B98">
        <w:rPr>
          <w:rFonts w:ascii="Times New Roman" w:hAnsi="Times New Roman" w:cs="Times New Roman"/>
          <w:i/>
          <w:sz w:val="24"/>
          <w:szCs w:val="24"/>
        </w:rPr>
        <w:t>Notwithstanding anything contained in this Chapter</w:t>
      </w:r>
      <w:r>
        <w:rPr>
          <w:rFonts w:ascii="Times New Roman" w:hAnsi="Times New Roman" w:cs="Times New Roman"/>
          <w:sz w:val="24"/>
          <w:szCs w:val="24"/>
        </w:rPr>
        <w:t xml:space="preserve"> -” it overrode all other sections of the Bill of Rights. The </w:t>
      </w:r>
      <w:r>
        <w:rPr>
          <w:rFonts w:ascii="Times New Roman" w:hAnsi="Times New Roman" w:cs="Times New Roman"/>
          <w:sz w:val="24"/>
          <w:szCs w:val="24"/>
        </w:rPr>
        <w:lastRenderedPageBreak/>
        <w:t xml:space="preserve">jurisdiction of the court to adjudicate on whether or not a litigant’s rights as enshrined in the Bill of Rights had been violated was ousted. </w:t>
      </w:r>
      <w:r w:rsidR="00DD285A">
        <w:rPr>
          <w:rFonts w:ascii="Times New Roman" w:hAnsi="Times New Roman" w:cs="Times New Roman"/>
          <w:sz w:val="24"/>
          <w:szCs w:val="24"/>
        </w:rPr>
        <w:t>Section 16B, as part of the Bill of Rights in Chapter 3</w:t>
      </w:r>
      <w:r w:rsidR="00AD2DD3">
        <w:rPr>
          <w:rFonts w:ascii="Times New Roman" w:hAnsi="Times New Roman" w:cs="Times New Roman"/>
          <w:sz w:val="24"/>
          <w:szCs w:val="24"/>
        </w:rPr>
        <w:t xml:space="preserve"> of the old Constitution</w:t>
      </w:r>
      <w:r w:rsidR="00DD285A">
        <w:rPr>
          <w:rFonts w:ascii="Times New Roman" w:hAnsi="Times New Roman" w:cs="Times New Roman"/>
          <w:sz w:val="24"/>
          <w:szCs w:val="24"/>
        </w:rPr>
        <w:t xml:space="preserve">, was carried forward and incorporated into the new Constitution by virtue of </w:t>
      </w:r>
      <w:r w:rsidR="00A66577">
        <w:rPr>
          <w:rFonts w:ascii="Times New Roman" w:hAnsi="Times New Roman" w:cs="Times New Roman"/>
          <w:sz w:val="24"/>
          <w:szCs w:val="24"/>
        </w:rPr>
        <w:t>s 72</w:t>
      </w:r>
      <w:r w:rsidR="00696EA9">
        <w:rPr>
          <w:rFonts w:ascii="Times New Roman" w:hAnsi="Times New Roman" w:cs="Times New Roman"/>
          <w:sz w:val="24"/>
          <w:szCs w:val="24"/>
        </w:rPr>
        <w:t xml:space="preserve"> </w:t>
      </w:r>
      <w:r w:rsidR="00A66577">
        <w:rPr>
          <w:rFonts w:ascii="Times New Roman" w:hAnsi="Times New Roman" w:cs="Times New Roman"/>
          <w:sz w:val="24"/>
          <w:szCs w:val="24"/>
        </w:rPr>
        <w:t xml:space="preserve">[4] and </w:t>
      </w:r>
      <w:r w:rsidR="00DD285A">
        <w:rPr>
          <w:rFonts w:ascii="Times New Roman" w:hAnsi="Times New Roman" w:cs="Times New Roman"/>
          <w:sz w:val="24"/>
          <w:szCs w:val="24"/>
        </w:rPr>
        <w:t>the Sixth Schedule.</w:t>
      </w:r>
    </w:p>
    <w:p w:rsidR="00AD2DD3" w:rsidRDefault="00CF414D" w:rsidP="00696EA9">
      <w:pPr>
        <w:spacing w:after="0" w:line="360" w:lineRule="auto"/>
        <w:ind w:firstLine="720"/>
        <w:jc w:val="both"/>
        <w:rPr>
          <w:rFonts w:ascii="Times New Roman" w:hAnsi="Times New Roman" w:cs="Times New Roman"/>
          <w:sz w:val="24"/>
          <w:szCs w:val="24"/>
        </w:rPr>
      </w:pPr>
      <w:r w:rsidRPr="00CF414D">
        <w:rPr>
          <w:rFonts w:ascii="Times New Roman" w:hAnsi="Times New Roman" w:cs="Times New Roman"/>
          <w:sz w:val="24"/>
          <w:szCs w:val="24"/>
        </w:rPr>
        <w:t xml:space="preserve">But </w:t>
      </w:r>
      <w:r>
        <w:rPr>
          <w:rFonts w:ascii="Times New Roman" w:hAnsi="Times New Roman" w:cs="Times New Roman"/>
          <w:i/>
          <w:sz w:val="24"/>
          <w:szCs w:val="24"/>
        </w:rPr>
        <w:t>i</w:t>
      </w:r>
      <w:r w:rsidR="00FF7E07" w:rsidRPr="00FF7E07">
        <w:rPr>
          <w:rFonts w:ascii="Times New Roman" w:hAnsi="Times New Roman" w:cs="Times New Roman"/>
          <w:i/>
          <w:sz w:val="24"/>
          <w:szCs w:val="24"/>
        </w:rPr>
        <w:t xml:space="preserve">n </w:t>
      </w:r>
      <w:proofErr w:type="spellStart"/>
      <w:r w:rsidR="00FF7E07" w:rsidRPr="00FF7E07">
        <w:rPr>
          <w:rFonts w:ascii="Times New Roman" w:hAnsi="Times New Roman" w:cs="Times New Roman"/>
          <w:i/>
          <w:sz w:val="24"/>
          <w:szCs w:val="24"/>
        </w:rPr>
        <w:t>casu</w:t>
      </w:r>
      <w:proofErr w:type="spellEnd"/>
      <w:r w:rsidR="00FF7E07">
        <w:rPr>
          <w:rFonts w:ascii="Times New Roman" w:hAnsi="Times New Roman" w:cs="Times New Roman"/>
          <w:sz w:val="24"/>
          <w:szCs w:val="24"/>
        </w:rPr>
        <w:t>, t</w:t>
      </w:r>
      <w:r w:rsidR="00653B98">
        <w:rPr>
          <w:rFonts w:ascii="Times New Roman" w:hAnsi="Times New Roman" w:cs="Times New Roman"/>
          <w:sz w:val="24"/>
          <w:szCs w:val="24"/>
        </w:rPr>
        <w:t xml:space="preserve">he second respondent has not </w:t>
      </w:r>
      <w:r w:rsidR="00FF7E07">
        <w:rPr>
          <w:rFonts w:ascii="Times New Roman" w:hAnsi="Times New Roman" w:cs="Times New Roman"/>
          <w:sz w:val="24"/>
          <w:szCs w:val="24"/>
        </w:rPr>
        <w:t xml:space="preserve">at all </w:t>
      </w:r>
      <w:r w:rsidR="00653B98">
        <w:rPr>
          <w:rFonts w:ascii="Times New Roman" w:hAnsi="Times New Roman" w:cs="Times New Roman"/>
          <w:sz w:val="24"/>
          <w:szCs w:val="24"/>
        </w:rPr>
        <w:t xml:space="preserve">dealt with the applicant’s case. </w:t>
      </w:r>
      <w:r w:rsidR="00DD285A">
        <w:rPr>
          <w:rFonts w:ascii="Times New Roman" w:hAnsi="Times New Roman" w:cs="Times New Roman"/>
          <w:sz w:val="24"/>
          <w:szCs w:val="24"/>
        </w:rPr>
        <w:t xml:space="preserve">The point is not about the derogation </w:t>
      </w:r>
      <w:r w:rsidR="00AD2DD3">
        <w:rPr>
          <w:rFonts w:ascii="Times New Roman" w:hAnsi="Times New Roman" w:cs="Times New Roman"/>
          <w:sz w:val="24"/>
          <w:szCs w:val="24"/>
        </w:rPr>
        <w:t xml:space="preserve">by s 16B </w:t>
      </w:r>
      <w:r w:rsidR="00DD285A">
        <w:rPr>
          <w:rFonts w:ascii="Times New Roman" w:hAnsi="Times New Roman" w:cs="Times New Roman"/>
          <w:sz w:val="24"/>
          <w:szCs w:val="24"/>
        </w:rPr>
        <w:t xml:space="preserve">of </w:t>
      </w:r>
      <w:r w:rsidR="00AD2DD3">
        <w:rPr>
          <w:rFonts w:ascii="Times New Roman" w:hAnsi="Times New Roman" w:cs="Times New Roman"/>
          <w:sz w:val="24"/>
          <w:szCs w:val="24"/>
        </w:rPr>
        <w:t xml:space="preserve">any right as might have been enshrined in the </w:t>
      </w:r>
      <w:r w:rsidR="00DD285A">
        <w:rPr>
          <w:rFonts w:ascii="Times New Roman" w:hAnsi="Times New Roman" w:cs="Times New Roman"/>
          <w:sz w:val="24"/>
          <w:szCs w:val="24"/>
        </w:rPr>
        <w:t>Bill of Rights</w:t>
      </w:r>
      <w:r w:rsidR="00AD2DD3">
        <w:rPr>
          <w:rFonts w:ascii="Times New Roman" w:hAnsi="Times New Roman" w:cs="Times New Roman"/>
          <w:sz w:val="24"/>
          <w:szCs w:val="24"/>
        </w:rPr>
        <w:t xml:space="preserve">. It is about the effect of such derogation on pre-existing rights such as had been </w:t>
      </w:r>
      <w:r w:rsidR="00A66577">
        <w:rPr>
          <w:rFonts w:ascii="Times New Roman" w:hAnsi="Times New Roman" w:cs="Times New Roman"/>
          <w:sz w:val="24"/>
          <w:szCs w:val="24"/>
        </w:rPr>
        <w:t>conferr</w:t>
      </w:r>
      <w:r w:rsidR="00AD2DD3">
        <w:rPr>
          <w:rFonts w:ascii="Times New Roman" w:hAnsi="Times New Roman" w:cs="Times New Roman"/>
          <w:sz w:val="24"/>
          <w:szCs w:val="24"/>
        </w:rPr>
        <w:t xml:space="preserve">ed by a court order. </w:t>
      </w:r>
    </w:p>
    <w:p w:rsidR="00653B98" w:rsidRDefault="00653B98"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shall not be bogged down by every facet of Mr </w:t>
      </w:r>
      <w:proofErr w:type="spellStart"/>
      <w:r w:rsidRPr="00231ACC">
        <w:rPr>
          <w:rFonts w:ascii="Times New Roman" w:hAnsi="Times New Roman" w:cs="Times New Roman"/>
          <w:i/>
          <w:sz w:val="24"/>
          <w:szCs w:val="24"/>
        </w:rPr>
        <w:t>Biti’s</w:t>
      </w:r>
      <w:proofErr w:type="spellEnd"/>
      <w:r>
        <w:rPr>
          <w:rFonts w:ascii="Times New Roman" w:hAnsi="Times New Roman" w:cs="Times New Roman"/>
          <w:sz w:val="24"/>
          <w:szCs w:val="24"/>
        </w:rPr>
        <w:t xml:space="preserve"> </w:t>
      </w:r>
      <w:r w:rsidRPr="00231ACC">
        <w:rPr>
          <w:rFonts w:ascii="Times New Roman" w:hAnsi="Times New Roman" w:cs="Times New Roman"/>
          <w:sz w:val="24"/>
          <w:szCs w:val="24"/>
        </w:rPr>
        <w:t>multifarious</w:t>
      </w:r>
      <w:r>
        <w:rPr>
          <w:rFonts w:ascii="Times New Roman" w:hAnsi="Times New Roman" w:cs="Times New Roman"/>
          <w:sz w:val="24"/>
          <w:szCs w:val="24"/>
        </w:rPr>
        <w:t xml:space="preserve"> treatise. One point decides the matter. But </w:t>
      </w:r>
      <w:r w:rsidR="00AD2DD3">
        <w:rPr>
          <w:rFonts w:ascii="Times New Roman" w:hAnsi="Times New Roman" w:cs="Times New Roman"/>
          <w:sz w:val="24"/>
          <w:szCs w:val="24"/>
        </w:rPr>
        <w:t xml:space="preserve">for completeness’ sake, </w:t>
      </w:r>
      <w:r>
        <w:rPr>
          <w:rFonts w:ascii="Times New Roman" w:hAnsi="Times New Roman" w:cs="Times New Roman"/>
          <w:sz w:val="24"/>
          <w:szCs w:val="24"/>
        </w:rPr>
        <w:t xml:space="preserve">I deal with </w:t>
      </w:r>
      <w:r w:rsidR="00FF7E07">
        <w:rPr>
          <w:rFonts w:ascii="Times New Roman" w:hAnsi="Times New Roman" w:cs="Times New Roman"/>
          <w:sz w:val="24"/>
          <w:szCs w:val="24"/>
        </w:rPr>
        <w:t>four</w:t>
      </w:r>
      <w:r w:rsidR="00976BF6">
        <w:rPr>
          <w:rFonts w:ascii="Times New Roman" w:hAnsi="Times New Roman" w:cs="Times New Roman"/>
          <w:sz w:val="24"/>
          <w:szCs w:val="24"/>
        </w:rPr>
        <w:t xml:space="preserve"> that are interrelated</w:t>
      </w:r>
      <w:r>
        <w:rPr>
          <w:rFonts w:ascii="Times New Roman" w:hAnsi="Times New Roman" w:cs="Times New Roman"/>
          <w:sz w:val="24"/>
          <w:szCs w:val="24"/>
        </w:rPr>
        <w:t xml:space="preserve">. I </w:t>
      </w:r>
      <w:r w:rsidR="00976BF6">
        <w:rPr>
          <w:rFonts w:ascii="Times New Roman" w:hAnsi="Times New Roman" w:cs="Times New Roman"/>
          <w:sz w:val="24"/>
          <w:szCs w:val="24"/>
        </w:rPr>
        <w:t>shal</w:t>
      </w:r>
      <w:r>
        <w:rPr>
          <w:rFonts w:ascii="Times New Roman" w:hAnsi="Times New Roman" w:cs="Times New Roman"/>
          <w:sz w:val="24"/>
          <w:szCs w:val="24"/>
        </w:rPr>
        <w:t>l work backwards.</w:t>
      </w:r>
    </w:p>
    <w:p w:rsidR="00FF7E07" w:rsidRDefault="00FF7E07" w:rsidP="00696EA9">
      <w:pPr>
        <w:spacing w:after="0" w:line="360" w:lineRule="auto"/>
        <w:ind w:firstLine="720"/>
        <w:jc w:val="both"/>
        <w:rPr>
          <w:rFonts w:ascii="Times New Roman" w:hAnsi="Times New Roman" w:cs="Times New Roman"/>
          <w:sz w:val="24"/>
          <w:szCs w:val="24"/>
        </w:rPr>
      </w:pPr>
    </w:p>
    <w:p w:rsidR="00FF7E07" w:rsidRDefault="00FF7E07" w:rsidP="00696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FF7E07">
        <w:rPr>
          <w:rFonts w:ascii="Times New Roman" w:hAnsi="Times New Roman" w:cs="Times New Roman"/>
          <w:b/>
          <w:sz w:val="24"/>
          <w:szCs w:val="24"/>
          <w:u w:val="single"/>
        </w:rPr>
        <w:t xml:space="preserve">Alienation of </w:t>
      </w:r>
      <w:proofErr w:type="spellStart"/>
      <w:r w:rsidRPr="00FF7E07">
        <w:rPr>
          <w:rFonts w:ascii="Times New Roman" w:hAnsi="Times New Roman" w:cs="Times New Roman"/>
          <w:b/>
          <w:sz w:val="24"/>
          <w:szCs w:val="24"/>
          <w:u w:val="single"/>
        </w:rPr>
        <w:t>Vukutu</w:t>
      </w:r>
      <w:proofErr w:type="spellEnd"/>
      <w:r w:rsidRPr="00FF7E07">
        <w:rPr>
          <w:rFonts w:ascii="Times New Roman" w:hAnsi="Times New Roman" w:cs="Times New Roman"/>
          <w:b/>
          <w:sz w:val="24"/>
          <w:szCs w:val="24"/>
          <w:u w:val="single"/>
        </w:rPr>
        <w:t xml:space="preserve"> to first respondent</w:t>
      </w:r>
    </w:p>
    <w:p w:rsidR="00A66577" w:rsidRDefault="00F9698A"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293 [</w:t>
      </w:r>
      <w:r w:rsidR="00AD2DD3">
        <w:rPr>
          <w:rFonts w:ascii="Times New Roman" w:hAnsi="Times New Roman" w:cs="Times New Roman"/>
          <w:sz w:val="24"/>
          <w:szCs w:val="24"/>
        </w:rPr>
        <w:t>2</w:t>
      </w:r>
      <w:r>
        <w:rPr>
          <w:rFonts w:ascii="Times New Roman" w:hAnsi="Times New Roman" w:cs="Times New Roman"/>
          <w:sz w:val="24"/>
          <w:szCs w:val="24"/>
        </w:rPr>
        <w:t>]</w:t>
      </w:r>
      <w:r w:rsidR="00AD2DD3">
        <w:rPr>
          <w:rFonts w:ascii="Times New Roman" w:hAnsi="Times New Roman" w:cs="Times New Roman"/>
          <w:sz w:val="24"/>
          <w:szCs w:val="24"/>
        </w:rPr>
        <w:t xml:space="preserve"> of the new Constitution reads:</w:t>
      </w:r>
    </w:p>
    <w:p w:rsidR="00A66577" w:rsidRDefault="00A66577" w:rsidP="00696EA9">
      <w:pPr>
        <w:spacing w:after="0" w:line="360" w:lineRule="auto"/>
        <w:ind w:firstLine="720"/>
        <w:jc w:val="both"/>
        <w:rPr>
          <w:rFonts w:ascii="Times New Roman" w:hAnsi="Times New Roman" w:cs="Times New Roman"/>
          <w:sz w:val="24"/>
          <w:szCs w:val="24"/>
        </w:rPr>
      </w:pPr>
    </w:p>
    <w:p w:rsidR="00A66577" w:rsidRDefault="00A66577"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13DA1">
        <w:rPr>
          <w:rFonts w:ascii="Times New Roman" w:hAnsi="Times New Roman" w:cs="Times New Roman"/>
        </w:rPr>
        <w:t>[2] The State may not alienate more than one piece of agricultural land to the same person and his or her dependants</w:t>
      </w:r>
      <w:r>
        <w:rPr>
          <w:rFonts w:ascii="Times New Roman" w:hAnsi="Times New Roman" w:cs="Times New Roman"/>
          <w:sz w:val="24"/>
          <w:szCs w:val="24"/>
        </w:rPr>
        <w:t>.”</w:t>
      </w:r>
    </w:p>
    <w:p w:rsidR="00A66577" w:rsidRDefault="00A66577" w:rsidP="00696EA9">
      <w:pPr>
        <w:spacing w:after="0" w:line="360" w:lineRule="auto"/>
        <w:ind w:firstLine="720"/>
        <w:jc w:val="both"/>
        <w:rPr>
          <w:rFonts w:ascii="Times New Roman" w:hAnsi="Times New Roman" w:cs="Times New Roman"/>
          <w:sz w:val="24"/>
          <w:szCs w:val="24"/>
        </w:rPr>
      </w:pPr>
    </w:p>
    <w:p w:rsidR="00FF7E07" w:rsidRDefault="00A66577"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t>
      </w:r>
      <w:r w:rsidR="00E13DA1">
        <w:rPr>
          <w:rFonts w:ascii="Times New Roman" w:hAnsi="Times New Roman" w:cs="Times New Roman"/>
          <w:sz w:val="24"/>
          <w:szCs w:val="24"/>
        </w:rPr>
        <w:t xml:space="preserve">respondent </w:t>
      </w:r>
      <w:r>
        <w:rPr>
          <w:rFonts w:ascii="Times New Roman" w:hAnsi="Times New Roman" w:cs="Times New Roman"/>
          <w:sz w:val="24"/>
          <w:szCs w:val="24"/>
        </w:rPr>
        <w:t xml:space="preserve">has not refuted the applicant’s claim that the first respondent was allocated </w:t>
      </w:r>
      <w:proofErr w:type="spellStart"/>
      <w:r>
        <w:rPr>
          <w:rFonts w:ascii="Times New Roman" w:hAnsi="Times New Roman" w:cs="Times New Roman"/>
          <w:sz w:val="24"/>
          <w:szCs w:val="24"/>
        </w:rPr>
        <w:t>Brittania</w:t>
      </w:r>
      <w:proofErr w:type="spellEnd"/>
      <w:r>
        <w:rPr>
          <w:rFonts w:ascii="Times New Roman" w:hAnsi="Times New Roman" w:cs="Times New Roman"/>
          <w:sz w:val="24"/>
          <w:szCs w:val="24"/>
        </w:rPr>
        <w:t xml:space="preserve"> under the land reform programme. So I take it as fact. Even accepting that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is now suitable for agricultural purposes, the second respondent has not explained why it is being given to the first respondent</w:t>
      </w:r>
      <w:r w:rsidR="00F9698A">
        <w:rPr>
          <w:rFonts w:ascii="Times New Roman" w:hAnsi="Times New Roman" w:cs="Times New Roman"/>
          <w:sz w:val="24"/>
          <w:szCs w:val="24"/>
        </w:rPr>
        <w:t xml:space="preserve">. </w:t>
      </w:r>
      <w:r w:rsidR="00976BF6">
        <w:rPr>
          <w:rFonts w:ascii="Times New Roman" w:hAnsi="Times New Roman" w:cs="Times New Roman"/>
          <w:sz w:val="24"/>
          <w:szCs w:val="24"/>
        </w:rPr>
        <w:t>M</w:t>
      </w:r>
      <w:r w:rsidR="00E13DA1">
        <w:rPr>
          <w:rFonts w:ascii="Times New Roman" w:hAnsi="Times New Roman" w:cs="Times New Roman"/>
          <w:sz w:val="24"/>
          <w:szCs w:val="24"/>
        </w:rPr>
        <w:t xml:space="preserve">ultiple farm ownership is unconstitutional. Therefore, the purported allocation of </w:t>
      </w:r>
      <w:proofErr w:type="spellStart"/>
      <w:r w:rsidR="00E13DA1">
        <w:rPr>
          <w:rFonts w:ascii="Times New Roman" w:hAnsi="Times New Roman" w:cs="Times New Roman"/>
          <w:sz w:val="24"/>
          <w:szCs w:val="24"/>
        </w:rPr>
        <w:t>Vukutu</w:t>
      </w:r>
      <w:proofErr w:type="spellEnd"/>
      <w:r w:rsidR="00E13DA1">
        <w:rPr>
          <w:rFonts w:ascii="Times New Roman" w:hAnsi="Times New Roman" w:cs="Times New Roman"/>
          <w:sz w:val="24"/>
          <w:szCs w:val="24"/>
        </w:rPr>
        <w:t xml:space="preserve"> to the first respondent is null and void. In the circumstances, the order sanctioning the eviction of the first respondent from </w:t>
      </w:r>
      <w:proofErr w:type="spellStart"/>
      <w:r w:rsidR="00E13DA1">
        <w:rPr>
          <w:rFonts w:ascii="Times New Roman" w:hAnsi="Times New Roman" w:cs="Times New Roman"/>
          <w:sz w:val="24"/>
          <w:szCs w:val="24"/>
        </w:rPr>
        <w:t>Vukutu</w:t>
      </w:r>
      <w:proofErr w:type="spellEnd"/>
      <w:r w:rsidR="00E13DA1">
        <w:rPr>
          <w:rFonts w:ascii="Times New Roman" w:hAnsi="Times New Roman" w:cs="Times New Roman"/>
          <w:sz w:val="24"/>
          <w:szCs w:val="24"/>
        </w:rPr>
        <w:t xml:space="preserve"> and barring him from chopping down wood from there should be confirmed.</w:t>
      </w:r>
    </w:p>
    <w:p w:rsidR="00FF7E07" w:rsidRDefault="00FF7E07" w:rsidP="00696EA9">
      <w:pPr>
        <w:spacing w:after="0" w:line="360" w:lineRule="auto"/>
        <w:jc w:val="both"/>
        <w:rPr>
          <w:rFonts w:ascii="Times New Roman" w:hAnsi="Times New Roman" w:cs="Times New Roman"/>
          <w:sz w:val="24"/>
          <w:szCs w:val="24"/>
        </w:rPr>
      </w:pPr>
    </w:p>
    <w:p w:rsidR="00FF7E07" w:rsidRDefault="00FF7E07" w:rsidP="00696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FF7E07">
        <w:rPr>
          <w:rFonts w:ascii="Times New Roman" w:hAnsi="Times New Roman" w:cs="Times New Roman"/>
          <w:b/>
          <w:sz w:val="24"/>
          <w:szCs w:val="24"/>
          <w:u w:val="single"/>
        </w:rPr>
        <w:t xml:space="preserve">Right of applicant to continued use and occupation of </w:t>
      </w:r>
      <w:proofErr w:type="spellStart"/>
      <w:r w:rsidRPr="00FF7E07">
        <w:rPr>
          <w:rFonts w:ascii="Times New Roman" w:hAnsi="Times New Roman" w:cs="Times New Roman"/>
          <w:b/>
          <w:sz w:val="24"/>
          <w:szCs w:val="24"/>
          <w:u w:val="single"/>
        </w:rPr>
        <w:t>Vukutu</w:t>
      </w:r>
      <w:proofErr w:type="spellEnd"/>
    </w:p>
    <w:p w:rsidR="00E13DA1" w:rsidRDefault="00A90A2D"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291 of the new Constitution reads:</w:t>
      </w:r>
    </w:p>
    <w:p w:rsidR="00A90A2D" w:rsidRDefault="00A90A2D" w:rsidP="00696EA9">
      <w:pPr>
        <w:spacing w:after="0" w:line="360" w:lineRule="auto"/>
        <w:ind w:firstLine="720"/>
        <w:jc w:val="both"/>
        <w:rPr>
          <w:rFonts w:ascii="Times New Roman" w:hAnsi="Times New Roman" w:cs="Times New Roman"/>
          <w:sz w:val="24"/>
          <w:szCs w:val="24"/>
        </w:rPr>
      </w:pPr>
    </w:p>
    <w:p w:rsidR="00A90A2D" w:rsidRDefault="00A90A2D"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6089C">
        <w:rPr>
          <w:rFonts w:ascii="Times New Roman" w:hAnsi="Times New Roman" w:cs="Times New Roman"/>
        </w:rPr>
        <w:t xml:space="preserve">Subject to this Constitution, any person who, immediately before the effective date, was using or occupying, or was entitled to use or occupy, any agricultural land by virtue of a lease </w:t>
      </w:r>
      <w:r w:rsidRPr="0006089C">
        <w:rPr>
          <w:rFonts w:ascii="Times New Roman" w:hAnsi="Times New Roman" w:cs="Times New Roman"/>
          <w:b/>
          <w:u w:val="single"/>
        </w:rPr>
        <w:t>or other agreement with the State</w:t>
      </w:r>
      <w:r w:rsidR="00FF7E07">
        <w:rPr>
          <w:rFonts w:ascii="Times New Roman" w:hAnsi="Times New Roman" w:cs="Times New Roman"/>
        </w:rPr>
        <w:t xml:space="preserve"> continues</w:t>
      </w:r>
      <w:r w:rsidRPr="0006089C">
        <w:rPr>
          <w:rFonts w:ascii="Times New Roman" w:hAnsi="Times New Roman" w:cs="Times New Roman"/>
        </w:rPr>
        <w:t xml:space="preserve"> to be entitled to use or occupy that land on or after the effective date, in accordance with that lease </w:t>
      </w:r>
      <w:r w:rsidRPr="0006089C">
        <w:rPr>
          <w:rFonts w:ascii="Times New Roman" w:hAnsi="Times New Roman" w:cs="Times New Roman"/>
          <w:b/>
          <w:u w:val="single"/>
        </w:rPr>
        <w:t>or other agreement</w:t>
      </w:r>
      <w:r>
        <w:rPr>
          <w:rFonts w:ascii="Times New Roman" w:hAnsi="Times New Roman" w:cs="Times New Roman"/>
          <w:sz w:val="24"/>
          <w:szCs w:val="24"/>
        </w:rPr>
        <w:t>.”</w:t>
      </w:r>
      <w:r w:rsidR="0006089C">
        <w:rPr>
          <w:rFonts w:ascii="Times New Roman" w:hAnsi="Times New Roman" w:cs="Times New Roman"/>
          <w:sz w:val="24"/>
          <w:szCs w:val="24"/>
        </w:rPr>
        <w:t xml:space="preserve"> </w:t>
      </w:r>
      <w:r w:rsidR="004C4FB3">
        <w:rPr>
          <w:rFonts w:ascii="Times New Roman" w:hAnsi="Times New Roman" w:cs="Times New Roman"/>
          <w:sz w:val="24"/>
          <w:szCs w:val="24"/>
        </w:rPr>
        <w:t>[</w:t>
      </w:r>
      <w:proofErr w:type="gramStart"/>
      <w:r w:rsidR="004C4FB3">
        <w:rPr>
          <w:rFonts w:ascii="Times New Roman" w:hAnsi="Times New Roman" w:cs="Times New Roman"/>
          <w:sz w:val="24"/>
          <w:szCs w:val="24"/>
        </w:rPr>
        <w:t>emphasis</w:t>
      </w:r>
      <w:proofErr w:type="gramEnd"/>
      <w:r w:rsidR="004C4FB3">
        <w:rPr>
          <w:rFonts w:ascii="Times New Roman" w:hAnsi="Times New Roman" w:cs="Times New Roman"/>
          <w:sz w:val="24"/>
          <w:szCs w:val="24"/>
        </w:rPr>
        <w:t xml:space="preserve"> added]</w:t>
      </w:r>
    </w:p>
    <w:p w:rsidR="00A90A2D" w:rsidRDefault="00A90A2D" w:rsidP="00696EA9">
      <w:pPr>
        <w:spacing w:after="0" w:line="360" w:lineRule="auto"/>
        <w:ind w:firstLine="720"/>
        <w:jc w:val="both"/>
        <w:rPr>
          <w:rFonts w:ascii="Times New Roman" w:hAnsi="Times New Roman" w:cs="Times New Roman"/>
          <w:sz w:val="24"/>
          <w:szCs w:val="24"/>
        </w:rPr>
      </w:pPr>
    </w:p>
    <w:p w:rsidR="0006089C" w:rsidRDefault="00C478AF" w:rsidP="00696EA9">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On the effective date</w:t>
      </w:r>
      <w:r w:rsidR="00976BF6">
        <w:rPr>
          <w:rFonts w:ascii="Times New Roman" w:hAnsi="Times New Roman" w:cs="Times New Roman"/>
          <w:sz w:val="24"/>
          <w:szCs w:val="24"/>
        </w:rPr>
        <w:t>,</w:t>
      </w:r>
      <w:r>
        <w:rPr>
          <w:rFonts w:ascii="Times New Roman" w:hAnsi="Times New Roman" w:cs="Times New Roman"/>
          <w:sz w:val="24"/>
          <w:szCs w:val="24"/>
        </w:rPr>
        <w:t xml:space="preserve"> the applicant was using or occupying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Even without invoking the Admin Court</w:t>
      </w:r>
      <w:r w:rsidR="00FF7E07">
        <w:rPr>
          <w:rFonts w:ascii="Times New Roman" w:hAnsi="Times New Roman" w:cs="Times New Roman"/>
          <w:sz w:val="24"/>
          <w:szCs w:val="24"/>
        </w:rPr>
        <w:t xml:space="preserve"> Order</w:t>
      </w:r>
      <w:r>
        <w:rPr>
          <w:rFonts w:ascii="Times New Roman" w:hAnsi="Times New Roman" w:cs="Times New Roman"/>
          <w:sz w:val="24"/>
          <w:szCs w:val="24"/>
        </w:rPr>
        <w:t xml:space="preserve">, that use and occupation was by virtue of the applicant’s agreement with the State in October 2002. In September 2005 when s 16B came into operation,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would have been one of the properties affected by its inclusion on the listing in terms of Schedule 7. Post that, </w:t>
      </w:r>
      <w:r w:rsidR="00A204BF">
        <w:rPr>
          <w:rFonts w:ascii="Times New Roman" w:hAnsi="Times New Roman" w:cs="Times New Roman"/>
          <w:sz w:val="24"/>
          <w:szCs w:val="24"/>
        </w:rPr>
        <w:t xml:space="preserve">the State </w:t>
      </w:r>
      <w:r w:rsidR="00B9442F">
        <w:rPr>
          <w:rFonts w:ascii="Times New Roman" w:hAnsi="Times New Roman" w:cs="Times New Roman"/>
          <w:sz w:val="24"/>
          <w:szCs w:val="24"/>
        </w:rPr>
        <w:t>would</w:t>
      </w:r>
      <w:r w:rsidR="00A204BF">
        <w:rPr>
          <w:rFonts w:ascii="Times New Roman" w:hAnsi="Times New Roman" w:cs="Times New Roman"/>
          <w:sz w:val="24"/>
          <w:szCs w:val="24"/>
        </w:rPr>
        <w:t>, on more than one occasion,</w:t>
      </w:r>
      <w:r w:rsidR="00B9442F">
        <w:rPr>
          <w:rFonts w:ascii="Times New Roman" w:hAnsi="Times New Roman" w:cs="Times New Roman"/>
          <w:sz w:val="24"/>
          <w:szCs w:val="24"/>
        </w:rPr>
        <w:t xml:space="preserve"> </w:t>
      </w:r>
      <w:r>
        <w:rPr>
          <w:rFonts w:ascii="Times New Roman" w:hAnsi="Times New Roman" w:cs="Times New Roman"/>
          <w:sz w:val="24"/>
          <w:szCs w:val="24"/>
        </w:rPr>
        <w:t xml:space="preserve">purport to </w:t>
      </w:r>
      <w:r w:rsidR="00B9442F">
        <w:rPr>
          <w:rFonts w:ascii="Times New Roman" w:hAnsi="Times New Roman" w:cs="Times New Roman"/>
          <w:sz w:val="24"/>
          <w:szCs w:val="24"/>
        </w:rPr>
        <w:t xml:space="preserve">alienate </w:t>
      </w:r>
      <w:proofErr w:type="spellStart"/>
      <w:r w:rsidR="00B9442F">
        <w:rPr>
          <w:rFonts w:ascii="Times New Roman" w:hAnsi="Times New Roman" w:cs="Times New Roman"/>
          <w:sz w:val="24"/>
          <w:szCs w:val="24"/>
        </w:rPr>
        <w:t>Vukutu</w:t>
      </w:r>
      <w:proofErr w:type="spellEnd"/>
      <w:r w:rsidR="00B9442F">
        <w:rPr>
          <w:rFonts w:ascii="Times New Roman" w:hAnsi="Times New Roman" w:cs="Times New Roman"/>
          <w:sz w:val="24"/>
          <w:szCs w:val="24"/>
        </w:rPr>
        <w:t xml:space="preserve"> </w:t>
      </w:r>
      <w:r>
        <w:rPr>
          <w:rFonts w:ascii="Times New Roman" w:hAnsi="Times New Roman" w:cs="Times New Roman"/>
          <w:sz w:val="24"/>
          <w:szCs w:val="24"/>
        </w:rPr>
        <w:t>again</w:t>
      </w:r>
      <w:r w:rsidR="00A204BF">
        <w:rPr>
          <w:rFonts w:ascii="Times New Roman" w:hAnsi="Times New Roman" w:cs="Times New Roman"/>
          <w:sz w:val="24"/>
          <w:szCs w:val="24"/>
        </w:rPr>
        <w:t>. But on being reminded</w:t>
      </w:r>
      <w:r w:rsidR="00B9442F">
        <w:rPr>
          <w:rFonts w:ascii="Times New Roman" w:hAnsi="Times New Roman" w:cs="Times New Roman"/>
          <w:sz w:val="24"/>
          <w:szCs w:val="24"/>
        </w:rPr>
        <w:t xml:space="preserve">, </w:t>
      </w:r>
      <w:r w:rsidR="00A204BF">
        <w:rPr>
          <w:rFonts w:ascii="Times New Roman" w:hAnsi="Times New Roman" w:cs="Times New Roman"/>
          <w:sz w:val="24"/>
          <w:szCs w:val="24"/>
        </w:rPr>
        <w:t xml:space="preserve">it </w:t>
      </w:r>
      <w:r w:rsidR="0006089C">
        <w:rPr>
          <w:rFonts w:ascii="Times New Roman" w:hAnsi="Times New Roman" w:cs="Times New Roman"/>
          <w:sz w:val="24"/>
          <w:szCs w:val="24"/>
        </w:rPr>
        <w:t xml:space="preserve">would </w:t>
      </w:r>
      <w:r w:rsidR="00B9442F">
        <w:rPr>
          <w:rFonts w:ascii="Times New Roman" w:hAnsi="Times New Roman" w:cs="Times New Roman"/>
          <w:sz w:val="24"/>
          <w:szCs w:val="24"/>
        </w:rPr>
        <w:t>sanctif</w:t>
      </w:r>
      <w:r w:rsidR="0006089C">
        <w:rPr>
          <w:rFonts w:ascii="Times New Roman" w:hAnsi="Times New Roman" w:cs="Times New Roman"/>
          <w:sz w:val="24"/>
          <w:szCs w:val="24"/>
        </w:rPr>
        <w:t>y</w:t>
      </w:r>
      <w:r w:rsidR="00B9442F">
        <w:rPr>
          <w:rFonts w:ascii="Times New Roman" w:hAnsi="Times New Roman" w:cs="Times New Roman"/>
          <w:sz w:val="24"/>
          <w:szCs w:val="24"/>
        </w:rPr>
        <w:t xml:space="preserve"> the agreement and abandon the purported alienation. The applicant remained in use and occupation of </w:t>
      </w:r>
      <w:proofErr w:type="spellStart"/>
      <w:r w:rsidR="00B9442F">
        <w:rPr>
          <w:rFonts w:ascii="Times New Roman" w:hAnsi="Times New Roman" w:cs="Times New Roman"/>
          <w:sz w:val="24"/>
          <w:szCs w:val="24"/>
        </w:rPr>
        <w:t>Vukutu</w:t>
      </w:r>
      <w:proofErr w:type="spellEnd"/>
      <w:r w:rsidR="00B9442F">
        <w:rPr>
          <w:rFonts w:ascii="Times New Roman" w:hAnsi="Times New Roman" w:cs="Times New Roman"/>
          <w:sz w:val="24"/>
          <w:szCs w:val="24"/>
        </w:rPr>
        <w:t xml:space="preserve">. That was the </w:t>
      </w:r>
      <w:r w:rsidR="00640357">
        <w:rPr>
          <w:rFonts w:ascii="Times New Roman" w:hAnsi="Times New Roman" w:cs="Times New Roman"/>
          <w:sz w:val="24"/>
          <w:szCs w:val="24"/>
        </w:rPr>
        <w:t>s</w:t>
      </w:r>
      <w:r w:rsidR="00B9442F">
        <w:rPr>
          <w:rFonts w:ascii="Times New Roman" w:hAnsi="Times New Roman" w:cs="Times New Roman"/>
          <w:sz w:val="24"/>
          <w:szCs w:val="24"/>
        </w:rPr>
        <w:t xml:space="preserve">tate of affairs on the effective date of the new Constitution in </w:t>
      </w:r>
      <w:r w:rsidR="00A204BF">
        <w:rPr>
          <w:rFonts w:ascii="Times New Roman" w:hAnsi="Times New Roman" w:cs="Times New Roman"/>
          <w:sz w:val="24"/>
          <w:szCs w:val="24"/>
        </w:rPr>
        <w:t>Ma</w:t>
      </w:r>
      <w:r w:rsidR="00B9442F">
        <w:rPr>
          <w:rFonts w:ascii="Times New Roman" w:hAnsi="Times New Roman" w:cs="Times New Roman"/>
          <w:sz w:val="24"/>
          <w:szCs w:val="24"/>
        </w:rPr>
        <w:t xml:space="preserve">y 2013. That was the state of affairs in July 2015 when the State </w:t>
      </w:r>
      <w:r w:rsidR="0006089C">
        <w:rPr>
          <w:rFonts w:ascii="Times New Roman" w:hAnsi="Times New Roman" w:cs="Times New Roman"/>
          <w:sz w:val="24"/>
          <w:szCs w:val="24"/>
        </w:rPr>
        <w:t xml:space="preserve">again </w:t>
      </w:r>
      <w:r w:rsidR="00B9442F">
        <w:rPr>
          <w:rFonts w:ascii="Times New Roman" w:hAnsi="Times New Roman" w:cs="Times New Roman"/>
          <w:sz w:val="24"/>
          <w:szCs w:val="24"/>
        </w:rPr>
        <w:t xml:space="preserve">purported to alienate </w:t>
      </w:r>
      <w:proofErr w:type="spellStart"/>
      <w:r w:rsidR="00B9442F">
        <w:rPr>
          <w:rFonts w:ascii="Times New Roman" w:hAnsi="Times New Roman" w:cs="Times New Roman"/>
          <w:sz w:val="24"/>
          <w:szCs w:val="24"/>
        </w:rPr>
        <w:t>Vukutu</w:t>
      </w:r>
      <w:proofErr w:type="spellEnd"/>
      <w:r w:rsidR="00B9442F">
        <w:rPr>
          <w:rFonts w:ascii="Times New Roman" w:hAnsi="Times New Roman" w:cs="Times New Roman"/>
          <w:sz w:val="24"/>
          <w:szCs w:val="24"/>
        </w:rPr>
        <w:t xml:space="preserve"> to the first respondent. Nothing had changed. </w:t>
      </w:r>
    </w:p>
    <w:p w:rsidR="00547BD6" w:rsidRDefault="00A204BF"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w:t>
      </w:r>
      <w:r w:rsidR="00B9442F">
        <w:rPr>
          <w:rFonts w:ascii="Times New Roman" w:hAnsi="Times New Roman" w:cs="Times New Roman"/>
          <w:sz w:val="24"/>
          <w:szCs w:val="24"/>
        </w:rPr>
        <w:t xml:space="preserve">he protection accorded the applicant for its continued use and occupation of </w:t>
      </w:r>
      <w:proofErr w:type="spellStart"/>
      <w:r w:rsidR="00B9442F">
        <w:rPr>
          <w:rFonts w:ascii="Times New Roman" w:hAnsi="Times New Roman" w:cs="Times New Roman"/>
          <w:sz w:val="24"/>
          <w:szCs w:val="24"/>
        </w:rPr>
        <w:t>Vukutu</w:t>
      </w:r>
      <w:proofErr w:type="spellEnd"/>
      <w:r w:rsidR="00B9442F">
        <w:rPr>
          <w:rFonts w:ascii="Times New Roman" w:hAnsi="Times New Roman" w:cs="Times New Roman"/>
          <w:sz w:val="24"/>
          <w:szCs w:val="24"/>
        </w:rPr>
        <w:t xml:space="preserve"> as at July 2015 was no longer merely by agreement with the State. It was now by virtue of the Constitution</w:t>
      </w:r>
      <w:r>
        <w:rPr>
          <w:rFonts w:ascii="Times New Roman" w:hAnsi="Times New Roman" w:cs="Times New Roman"/>
          <w:sz w:val="24"/>
          <w:szCs w:val="24"/>
        </w:rPr>
        <w:t>,</w:t>
      </w:r>
      <w:r w:rsidR="00B9442F">
        <w:rPr>
          <w:rFonts w:ascii="Times New Roman" w:hAnsi="Times New Roman" w:cs="Times New Roman"/>
          <w:sz w:val="24"/>
          <w:szCs w:val="24"/>
        </w:rPr>
        <w:t xml:space="preserve"> in terms of s 291. </w:t>
      </w:r>
      <w:r w:rsidR="0006089C">
        <w:rPr>
          <w:rFonts w:ascii="Times New Roman" w:hAnsi="Times New Roman" w:cs="Times New Roman"/>
          <w:sz w:val="24"/>
          <w:szCs w:val="24"/>
        </w:rPr>
        <w:t xml:space="preserve">The Admin Court Order neatly fell within the meaning of “… </w:t>
      </w:r>
      <w:r w:rsidR="0006089C" w:rsidRPr="004C4FB3">
        <w:rPr>
          <w:rFonts w:ascii="Times New Roman" w:hAnsi="Times New Roman" w:cs="Times New Roman"/>
          <w:b/>
          <w:i/>
          <w:sz w:val="24"/>
          <w:szCs w:val="24"/>
          <w:u w:val="single"/>
        </w:rPr>
        <w:t>o</w:t>
      </w:r>
      <w:r>
        <w:rPr>
          <w:rFonts w:ascii="Times New Roman" w:hAnsi="Times New Roman" w:cs="Times New Roman"/>
          <w:b/>
          <w:i/>
          <w:sz w:val="24"/>
          <w:szCs w:val="24"/>
          <w:u w:val="single"/>
        </w:rPr>
        <w:t>r o</w:t>
      </w:r>
      <w:r w:rsidR="0006089C" w:rsidRPr="004C4FB3">
        <w:rPr>
          <w:rFonts w:ascii="Times New Roman" w:hAnsi="Times New Roman" w:cs="Times New Roman"/>
          <w:b/>
          <w:i/>
          <w:sz w:val="24"/>
          <w:szCs w:val="24"/>
          <w:u w:val="single"/>
        </w:rPr>
        <w:t>ther agreement</w:t>
      </w:r>
      <w:r w:rsidR="004C4FB3" w:rsidRPr="004C4FB3">
        <w:rPr>
          <w:rFonts w:ascii="Times New Roman" w:hAnsi="Times New Roman" w:cs="Times New Roman"/>
          <w:b/>
          <w:i/>
          <w:sz w:val="24"/>
          <w:szCs w:val="24"/>
          <w:u w:val="single"/>
        </w:rPr>
        <w:t xml:space="preserve"> with the State.</w:t>
      </w:r>
      <w:r w:rsidR="004C4FB3">
        <w:rPr>
          <w:rFonts w:ascii="Times New Roman" w:hAnsi="Times New Roman" w:cs="Times New Roman"/>
          <w:sz w:val="24"/>
          <w:szCs w:val="24"/>
        </w:rPr>
        <w:t>”</w:t>
      </w:r>
      <w:r w:rsidR="0006089C">
        <w:rPr>
          <w:rFonts w:ascii="Times New Roman" w:hAnsi="Times New Roman" w:cs="Times New Roman"/>
          <w:sz w:val="24"/>
          <w:szCs w:val="24"/>
        </w:rPr>
        <w:t xml:space="preserve"> </w:t>
      </w:r>
      <w:r w:rsidR="00B9442F">
        <w:rPr>
          <w:rFonts w:ascii="Times New Roman" w:hAnsi="Times New Roman" w:cs="Times New Roman"/>
          <w:sz w:val="24"/>
          <w:szCs w:val="24"/>
        </w:rPr>
        <w:t xml:space="preserve">In the circumstances, the </w:t>
      </w:r>
      <w:r w:rsidR="00547BD6">
        <w:rPr>
          <w:rFonts w:ascii="Times New Roman" w:hAnsi="Times New Roman" w:cs="Times New Roman"/>
          <w:sz w:val="24"/>
          <w:szCs w:val="24"/>
        </w:rPr>
        <w:t xml:space="preserve">purported deprivation of the applicant’s right of use and occupation of </w:t>
      </w:r>
      <w:proofErr w:type="spellStart"/>
      <w:r w:rsidR="00547BD6">
        <w:rPr>
          <w:rFonts w:ascii="Times New Roman" w:hAnsi="Times New Roman" w:cs="Times New Roman"/>
          <w:sz w:val="24"/>
          <w:szCs w:val="24"/>
        </w:rPr>
        <w:t>Vukutu</w:t>
      </w:r>
      <w:proofErr w:type="spellEnd"/>
      <w:r w:rsidR="00547BD6">
        <w:rPr>
          <w:rFonts w:ascii="Times New Roman" w:hAnsi="Times New Roman" w:cs="Times New Roman"/>
          <w:sz w:val="24"/>
          <w:szCs w:val="24"/>
        </w:rPr>
        <w:t xml:space="preserve"> by the purported alienation of the property was unconstitutional. It is null and void.</w:t>
      </w:r>
    </w:p>
    <w:p w:rsidR="00A204BF" w:rsidRDefault="00A204BF" w:rsidP="00696EA9">
      <w:pPr>
        <w:spacing w:after="0" w:line="360" w:lineRule="auto"/>
        <w:ind w:firstLine="720"/>
        <w:jc w:val="both"/>
        <w:rPr>
          <w:rFonts w:ascii="Times New Roman" w:hAnsi="Times New Roman" w:cs="Times New Roman"/>
          <w:sz w:val="24"/>
          <w:szCs w:val="24"/>
        </w:rPr>
      </w:pPr>
    </w:p>
    <w:p w:rsidR="00A204BF" w:rsidRDefault="00A204BF" w:rsidP="00696E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A204BF">
        <w:rPr>
          <w:rFonts w:ascii="Times New Roman" w:hAnsi="Times New Roman" w:cs="Times New Roman"/>
          <w:b/>
          <w:sz w:val="24"/>
          <w:szCs w:val="24"/>
          <w:u w:val="single"/>
        </w:rPr>
        <w:t>Whether s 16</w:t>
      </w:r>
      <w:r w:rsidR="00696EA9">
        <w:rPr>
          <w:rFonts w:ascii="Times New Roman" w:hAnsi="Times New Roman" w:cs="Times New Roman"/>
          <w:b/>
          <w:sz w:val="24"/>
          <w:szCs w:val="24"/>
          <w:u w:val="single"/>
        </w:rPr>
        <w:t xml:space="preserve"> </w:t>
      </w:r>
      <w:r w:rsidRPr="00A204BF">
        <w:rPr>
          <w:rFonts w:ascii="Times New Roman" w:hAnsi="Times New Roman" w:cs="Times New Roman"/>
          <w:b/>
          <w:sz w:val="24"/>
          <w:szCs w:val="24"/>
          <w:u w:val="single"/>
        </w:rPr>
        <w:t xml:space="preserve">B </w:t>
      </w:r>
      <w:r w:rsidR="00640357">
        <w:rPr>
          <w:rFonts w:ascii="Times New Roman" w:hAnsi="Times New Roman" w:cs="Times New Roman"/>
          <w:b/>
          <w:sz w:val="24"/>
          <w:szCs w:val="24"/>
          <w:u w:val="single"/>
        </w:rPr>
        <w:t xml:space="preserve">of the Constitution </w:t>
      </w:r>
      <w:r w:rsidRPr="00A204BF">
        <w:rPr>
          <w:rFonts w:ascii="Times New Roman" w:hAnsi="Times New Roman" w:cs="Times New Roman"/>
          <w:b/>
          <w:sz w:val="24"/>
          <w:szCs w:val="24"/>
          <w:u w:val="single"/>
        </w:rPr>
        <w:t>took away vested rights</w:t>
      </w:r>
    </w:p>
    <w:p w:rsidR="00547BD6" w:rsidRDefault="00547BD6"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Undoubtedly, s 16B of Constitutional Amendment No. 17, in September 2005, was meant to have, and did have, retrospective application. It</w:t>
      </w:r>
      <w:r w:rsidR="00976BF6">
        <w:rPr>
          <w:rFonts w:ascii="Times New Roman" w:hAnsi="Times New Roman" w:cs="Times New Roman"/>
          <w:sz w:val="24"/>
          <w:szCs w:val="24"/>
        </w:rPr>
        <w:t xml:space="preserve"> went as far back as 2000</w:t>
      </w:r>
      <w:r>
        <w:rPr>
          <w:rFonts w:ascii="Times New Roman" w:hAnsi="Times New Roman" w:cs="Times New Roman"/>
          <w:sz w:val="24"/>
          <w:szCs w:val="24"/>
        </w:rPr>
        <w:t xml:space="preserve">. All land as might have been identified by means of listing in the old </w:t>
      </w:r>
      <w:r w:rsidRPr="0006089C">
        <w:rPr>
          <w:rFonts w:ascii="Times New Roman" w:hAnsi="Times New Roman" w:cs="Times New Roman"/>
          <w:i/>
          <w:sz w:val="24"/>
          <w:szCs w:val="24"/>
        </w:rPr>
        <w:t>Gazettes</w:t>
      </w:r>
      <w:r>
        <w:rPr>
          <w:rFonts w:ascii="Times New Roman" w:hAnsi="Times New Roman" w:cs="Times New Roman"/>
          <w:sz w:val="24"/>
          <w:szCs w:val="24"/>
        </w:rPr>
        <w:t xml:space="preserve"> or </w:t>
      </w:r>
      <w:r w:rsidRPr="0006089C">
        <w:rPr>
          <w:rFonts w:ascii="Times New Roman" w:hAnsi="Times New Roman" w:cs="Times New Roman"/>
          <w:i/>
          <w:sz w:val="24"/>
          <w:szCs w:val="24"/>
        </w:rPr>
        <w:t>Gazettes Extraordinary</w:t>
      </w:r>
      <w:r>
        <w:rPr>
          <w:rFonts w:ascii="Times New Roman" w:hAnsi="Times New Roman" w:cs="Times New Roman"/>
          <w:sz w:val="24"/>
          <w:szCs w:val="24"/>
        </w:rPr>
        <w:t xml:space="preserve"> now belonged to the State. </w:t>
      </w:r>
    </w:p>
    <w:p w:rsidR="001A5221" w:rsidRDefault="00547BD6"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though </w:t>
      </w:r>
      <w:r w:rsidR="000917EA">
        <w:rPr>
          <w:rFonts w:ascii="Times New Roman" w:hAnsi="Times New Roman" w:cs="Times New Roman"/>
          <w:sz w:val="24"/>
          <w:szCs w:val="24"/>
        </w:rPr>
        <w:t xml:space="preserve">under the common </w:t>
      </w:r>
      <w:r>
        <w:rPr>
          <w:rFonts w:ascii="Times New Roman" w:hAnsi="Times New Roman" w:cs="Times New Roman"/>
          <w:sz w:val="24"/>
          <w:szCs w:val="24"/>
        </w:rPr>
        <w:t xml:space="preserve">law there is a </w:t>
      </w:r>
      <w:r w:rsidR="001A5221">
        <w:rPr>
          <w:rFonts w:ascii="Times New Roman" w:hAnsi="Times New Roman" w:cs="Times New Roman"/>
          <w:sz w:val="24"/>
          <w:szCs w:val="24"/>
        </w:rPr>
        <w:t xml:space="preserve">general </w:t>
      </w:r>
      <w:r>
        <w:rPr>
          <w:rFonts w:ascii="Times New Roman" w:hAnsi="Times New Roman" w:cs="Times New Roman"/>
          <w:sz w:val="24"/>
          <w:szCs w:val="24"/>
        </w:rPr>
        <w:t xml:space="preserve">presumption against retrospective application of amending legislation, </w:t>
      </w:r>
      <w:r w:rsidR="00473856">
        <w:rPr>
          <w:rFonts w:ascii="Times New Roman" w:hAnsi="Times New Roman" w:cs="Times New Roman"/>
          <w:sz w:val="24"/>
          <w:szCs w:val="24"/>
        </w:rPr>
        <w:t>it is also the law that where the Legislature has made it plain</w:t>
      </w:r>
      <w:r w:rsidR="001A5221">
        <w:rPr>
          <w:rFonts w:ascii="Times New Roman" w:hAnsi="Times New Roman" w:cs="Times New Roman"/>
          <w:sz w:val="24"/>
          <w:szCs w:val="24"/>
        </w:rPr>
        <w:t>, by the language used in the</w:t>
      </w:r>
      <w:r w:rsidR="00473856">
        <w:rPr>
          <w:rFonts w:ascii="Times New Roman" w:hAnsi="Times New Roman" w:cs="Times New Roman"/>
          <w:sz w:val="24"/>
          <w:szCs w:val="24"/>
        </w:rPr>
        <w:t xml:space="preserve"> </w:t>
      </w:r>
      <w:r w:rsidR="001A5221">
        <w:rPr>
          <w:rFonts w:ascii="Times New Roman" w:hAnsi="Times New Roman" w:cs="Times New Roman"/>
          <w:sz w:val="24"/>
          <w:szCs w:val="24"/>
        </w:rPr>
        <w:t xml:space="preserve">new law, </w:t>
      </w:r>
      <w:r w:rsidR="00473856">
        <w:rPr>
          <w:rFonts w:ascii="Times New Roman" w:hAnsi="Times New Roman" w:cs="Times New Roman"/>
          <w:sz w:val="24"/>
          <w:szCs w:val="24"/>
        </w:rPr>
        <w:t>that</w:t>
      </w:r>
      <w:r w:rsidR="001A5221">
        <w:rPr>
          <w:rFonts w:ascii="Times New Roman" w:hAnsi="Times New Roman" w:cs="Times New Roman"/>
          <w:sz w:val="24"/>
          <w:szCs w:val="24"/>
        </w:rPr>
        <w:t xml:space="preserve"> it</w:t>
      </w:r>
      <w:r w:rsidR="00473856">
        <w:rPr>
          <w:rFonts w:ascii="Times New Roman" w:hAnsi="Times New Roman" w:cs="Times New Roman"/>
          <w:sz w:val="24"/>
          <w:szCs w:val="24"/>
        </w:rPr>
        <w:t xml:space="preserve"> intends </w:t>
      </w:r>
      <w:r w:rsidR="001A5221">
        <w:rPr>
          <w:rFonts w:ascii="Times New Roman" w:hAnsi="Times New Roman" w:cs="Times New Roman"/>
          <w:sz w:val="24"/>
          <w:szCs w:val="24"/>
        </w:rPr>
        <w:t xml:space="preserve">that </w:t>
      </w:r>
      <w:r w:rsidR="00473856">
        <w:rPr>
          <w:rFonts w:ascii="Times New Roman" w:hAnsi="Times New Roman" w:cs="Times New Roman"/>
          <w:sz w:val="24"/>
          <w:szCs w:val="24"/>
        </w:rPr>
        <w:t xml:space="preserve">the amending legislation </w:t>
      </w:r>
      <w:r w:rsidR="001A5221">
        <w:rPr>
          <w:rFonts w:ascii="Times New Roman" w:hAnsi="Times New Roman" w:cs="Times New Roman"/>
          <w:sz w:val="24"/>
          <w:szCs w:val="24"/>
        </w:rPr>
        <w:t xml:space="preserve">should </w:t>
      </w:r>
      <w:r w:rsidR="00473856">
        <w:rPr>
          <w:rFonts w:ascii="Times New Roman" w:hAnsi="Times New Roman" w:cs="Times New Roman"/>
          <w:sz w:val="24"/>
          <w:szCs w:val="24"/>
        </w:rPr>
        <w:t xml:space="preserve">apply retroactively, the courts have no choice but </w:t>
      </w:r>
      <w:r w:rsidR="00A204BF">
        <w:rPr>
          <w:rFonts w:ascii="Times New Roman" w:hAnsi="Times New Roman" w:cs="Times New Roman"/>
          <w:sz w:val="24"/>
          <w:szCs w:val="24"/>
        </w:rPr>
        <w:t xml:space="preserve">to </w:t>
      </w:r>
      <w:r w:rsidR="00473856">
        <w:rPr>
          <w:rFonts w:ascii="Times New Roman" w:hAnsi="Times New Roman" w:cs="Times New Roman"/>
          <w:sz w:val="24"/>
          <w:szCs w:val="24"/>
        </w:rPr>
        <w:t xml:space="preserve">give effect to </w:t>
      </w:r>
      <w:r w:rsidR="001A5221">
        <w:rPr>
          <w:rFonts w:ascii="Times New Roman" w:hAnsi="Times New Roman" w:cs="Times New Roman"/>
          <w:sz w:val="24"/>
          <w:szCs w:val="24"/>
        </w:rPr>
        <w:t xml:space="preserve">such intention. The principle was expressed </w:t>
      </w:r>
      <w:r w:rsidR="000917EA">
        <w:rPr>
          <w:rFonts w:ascii="Times New Roman" w:hAnsi="Times New Roman" w:cs="Times New Roman"/>
          <w:sz w:val="24"/>
          <w:szCs w:val="24"/>
        </w:rPr>
        <w:t xml:space="preserve">as follows </w:t>
      </w:r>
      <w:r w:rsidR="001A5221">
        <w:rPr>
          <w:rFonts w:ascii="Times New Roman" w:hAnsi="Times New Roman" w:cs="Times New Roman"/>
          <w:sz w:val="24"/>
          <w:szCs w:val="24"/>
        </w:rPr>
        <w:t xml:space="preserve">by INNES JA in </w:t>
      </w:r>
      <w:proofErr w:type="spellStart"/>
      <w:r w:rsidR="001A5221" w:rsidRPr="0006089C">
        <w:rPr>
          <w:rFonts w:ascii="Times New Roman" w:hAnsi="Times New Roman" w:cs="Times New Roman"/>
          <w:i/>
          <w:sz w:val="24"/>
          <w:szCs w:val="24"/>
        </w:rPr>
        <w:t>Mahomed</w:t>
      </w:r>
      <w:proofErr w:type="spellEnd"/>
      <w:r w:rsidR="001A5221" w:rsidRPr="00696EA9">
        <w:rPr>
          <w:rFonts w:ascii="Times New Roman" w:hAnsi="Times New Roman" w:cs="Times New Roman"/>
          <w:sz w:val="24"/>
          <w:szCs w:val="24"/>
        </w:rPr>
        <w:t xml:space="preserve"> v</w:t>
      </w:r>
      <w:r w:rsidR="001A5221" w:rsidRPr="0006089C">
        <w:rPr>
          <w:rFonts w:ascii="Times New Roman" w:hAnsi="Times New Roman" w:cs="Times New Roman"/>
          <w:i/>
          <w:sz w:val="24"/>
          <w:szCs w:val="24"/>
        </w:rPr>
        <w:t xml:space="preserve"> Union Government</w:t>
      </w:r>
      <w:r w:rsidR="001A5221">
        <w:rPr>
          <w:rStyle w:val="FootnoteReference"/>
          <w:rFonts w:ascii="Times New Roman" w:hAnsi="Times New Roman" w:cs="Times New Roman"/>
          <w:sz w:val="24"/>
          <w:szCs w:val="24"/>
        </w:rPr>
        <w:footnoteReference w:id="5"/>
      </w:r>
      <w:r w:rsidR="001A5221">
        <w:rPr>
          <w:rFonts w:ascii="Times New Roman" w:hAnsi="Times New Roman" w:cs="Times New Roman"/>
          <w:sz w:val="24"/>
          <w:szCs w:val="24"/>
        </w:rPr>
        <w:t xml:space="preserve"> [quoted by BARTLETT J in </w:t>
      </w:r>
      <w:r w:rsidR="001A5221" w:rsidRPr="00A204BF">
        <w:rPr>
          <w:rFonts w:ascii="Times New Roman" w:hAnsi="Times New Roman" w:cs="Times New Roman"/>
          <w:i/>
          <w:sz w:val="24"/>
          <w:szCs w:val="24"/>
        </w:rPr>
        <w:t xml:space="preserve">Walls </w:t>
      </w:r>
      <w:r w:rsidR="001A5221" w:rsidRPr="004837C5">
        <w:rPr>
          <w:rFonts w:ascii="Times New Roman" w:hAnsi="Times New Roman" w:cs="Times New Roman"/>
          <w:sz w:val="24"/>
          <w:szCs w:val="24"/>
        </w:rPr>
        <w:t>v</w:t>
      </w:r>
      <w:r w:rsidR="001A5221" w:rsidRPr="00A204BF">
        <w:rPr>
          <w:rFonts w:ascii="Times New Roman" w:hAnsi="Times New Roman" w:cs="Times New Roman"/>
          <w:i/>
          <w:sz w:val="24"/>
          <w:szCs w:val="24"/>
        </w:rPr>
        <w:t xml:space="preserve"> Walls</w:t>
      </w:r>
      <w:r w:rsidR="001A5221">
        <w:rPr>
          <w:rStyle w:val="FootnoteReference"/>
          <w:rFonts w:ascii="Times New Roman" w:hAnsi="Times New Roman" w:cs="Times New Roman"/>
          <w:sz w:val="24"/>
          <w:szCs w:val="24"/>
        </w:rPr>
        <w:footnoteReference w:id="6"/>
      </w:r>
      <w:r w:rsidR="000917EA">
        <w:rPr>
          <w:rFonts w:ascii="Times New Roman" w:hAnsi="Times New Roman" w:cs="Times New Roman"/>
          <w:sz w:val="24"/>
          <w:szCs w:val="24"/>
        </w:rPr>
        <w:t>]</w:t>
      </w:r>
      <w:r w:rsidR="001A5221">
        <w:rPr>
          <w:rFonts w:ascii="Times New Roman" w:hAnsi="Times New Roman" w:cs="Times New Roman"/>
          <w:sz w:val="24"/>
          <w:szCs w:val="24"/>
        </w:rPr>
        <w:t>:</w:t>
      </w:r>
    </w:p>
    <w:p w:rsidR="001A5221" w:rsidRDefault="001A5221" w:rsidP="00696EA9">
      <w:pPr>
        <w:spacing w:after="0" w:line="360" w:lineRule="auto"/>
        <w:ind w:firstLine="720"/>
        <w:jc w:val="both"/>
        <w:rPr>
          <w:rFonts w:ascii="Times New Roman" w:hAnsi="Times New Roman" w:cs="Times New Roman"/>
          <w:sz w:val="24"/>
          <w:szCs w:val="24"/>
        </w:rPr>
      </w:pPr>
    </w:p>
    <w:p w:rsidR="00DC2A23" w:rsidRDefault="001A5221"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06089C">
        <w:rPr>
          <w:rFonts w:ascii="Times New Roman" w:hAnsi="Times New Roman" w:cs="Times New Roman"/>
        </w:rPr>
        <w:t xml:space="preserve">… The principle that [in the </w:t>
      </w:r>
      <w:r w:rsidR="000917EA" w:rsidRPr="0006089C">
        <w:rPr>
          <w:rFonts w:ascii="Times New Roman" w:hAnsi="Times New Roman" w:cs="Times New Roman"/>
        </w:rPr>
        <w:t>absence of express provision to the contrary] no statute is presumed to operate retrospectively is one recognised by the civil law … The lawgiver is presumed to legislate only for the future; and therefore a statute which repeals another is considered not to interfere with vested rights under that other</w:t>
      </w:r>
      <w:r w:rsidR="00DC2A23" w:rsidRPr="0006089C">
        <w:rPr>
          <w:rFonts w:ascii="Times New Roman" w:hAnsi="Times New Roman" w:cs="Times New Roman"/>
        </w:rPr>
        <w:t>, unless it does so in clear terms. Very frequently, however, the legislature when it repeals one statute and enacts another in its place, inserts a clause in the repealing enactment defining with greater or less elaboration the extent, if any, to which the repeal is to operate retrospectively</w:t>
      </w:r>
      <w:r w:rsidR="00DC2A23">
        <w:rPr>
          <w:rFonts w:ascii="Times New Roman" w:hAnsi="Times New Roman" w:cs="Times New Roman"/>
          <w:sz w:val="24"/>
          <w:szCs w:val="24"/>
        </w:rPr>
        <w:t>.”</w:t>
      </w:r>
    </w:p>
    <w:p w:rsidR="00DC2A23" w:rsidRDefault="00DC2A23" w:rsidP="00696EA9">
      <w:pPr>
        <w:spacing w:after="0" w:line="360" w:lineRule="auto"/>
        <w:ind w:left="720"/>
        <w:jc w:val="both"/>
        <w:rPr>
          <w:rFonts w:ascii="Times New Roman" w:hAnsi="Times New Roman" w:cs="Times New Roman"/>
          <w:sz w:val="24"/>
          <w:szCs w:val="24"/>
        </w:rPr>
      </w:pPr>
    </w:p>
    <w:p w:rsidR="005F37FD" w:rsidRDefault="00DC2A23"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distinction between general </w:t>
      </w:r>
      <w:proofErr w:type="spellStart"/>
      <w:r>
        <w:rPr>
          <w:rFonts w:ascii="Times New Roman" w:hAnsi="Times New Roman" w:cs="Times New Roman"/>
          <w:sz w:val="24"/>
          <w:szCs w:val="24"/>
        </w:rPr>
        <w:t>retrospectivity</w:t>
      </w:r>
      <w:proofErr w:type="spellEnd"/>
      <w:r>
        <w:rPr>
          <w:rFonts w:ascii="Times New Roman" w:hAnsi="Times New Roman" w:cs="Times New Roman"/>
          <w:sz w:val="24"/>
          <w:szCs w:val="24"/>
        </w:rPr>
        <w:t xml:space="preserve"> and an interference with existing rights. A new law affects future matters. It does not take away pre-existing rights. </w:t>
      </w:r>
      <w:r w:rsidR="005F37FD">
        <w:rPr>
          <w:rFonts w:ascii="Times New Roman" w:hAnsi="Times New Roman" w:cs="Times New Roman"/>
          <w:sz w:val="24"/>
          <w:szCs w:val="24"/>
        </w:rPr>
        <w:t xml:space="preserve">In </w:t>
      </w:r>
      <w:r w:rsidR="005F37FD" w:rsidRPr="0006089C">
        <w:rPr>
          <w:rFonts w:ascii="Times New Roman" w:hAnsi="Times New Roman" w:cs="Times New Roman"/>
          <w:i/>
          <w:sz w:val="24"/>
          <w:szCs w:val="24"/>
        </w:rPr>
        <w:t xml:space="preserve">Curtis </w:t>
      </w:r>
      <w:r w:rsidR="005F37FD" w:rsidRPr="004837C5">
        <w:rPr>
          <w:rFonts w:ascii="Times New Roman" w:hAnsi="Times New Roman" w:cs="Times New Roman"/>
          <w:sz w:val="24"/>
          <w:szCs w:val="24"/>
        </w:rPr>
        <w:t>v</w:t>
      </w:r>
      <w:r w:rsidR="005F37FD" w:rsidRPr="0006089C">
        <w:rPr>
          <w:rFonts w:ascii="Times New Roman" w:hAnsi="Times New Roman" w:cs="Times New Roman"/>
          <w:i/>
          <w:sz w:val="24"/>
          <w:szCs w:val="24"/>
        </w:rPr>
        <w:t xml:space="preserve"> Johannesburg Municipality</w:t>
      </w:r>
      <w:r w:rsidR="005F37FD">
        <w:rPr>
          <w:rStyle w:val="FootnoteReference"/>
          <w:rFonts w:ascii="Times New Roman" w:hAnsi="Times New Roman" w:cs="Times New Roman"/>
          <w:sz w:val="24"/>
          <w:szCs w:val="24"/>
        </w:rPr>
        <w:footnoteReference w:id="7"/>
      </w:r>
      <w:r w:rsidR="005F37FD">
        <w:rPr>
          <w:rFonts w:ascii="Times New Roman" w:hAnsi="Times New Roman" w:cs="Times New Roman"/>
          <w:sz w:val="24"/>
          <w:szCs w:val="24"/>
        </w:rPr>
        <w:t xml:space="preserve"> INNES CJ, as he had now become, said:</w:t>
      </w:r>
    </w:p>
    <w:p w:rsidR="005F37FD" w:rsidRDefault="005F37FD" w:rsidP="00696EA9">
      <w:pPr>
        <w:spacing w:after="0" w:line="360" w:lineRule="auto"/>
        <w:ind w:firstLine="720"/>
        <w:jc w:val="both"/>
        <w:rPr>
          <w:rFonts w:ascii="Times New Roman" w:hAnsi="Times New Roman" w:cs="Times New Roman"/>
          <w:sz w:val="24"/>
          <w:szCs w:val="24"/>
        </w:rPr>
      </w:pPr>
    </w:p>
    <w:p w:rsidR="005F37FD" w:rsidRDefault="005F37FD"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A204BF">
        <w:rPr>
          <w:rFonts w:ascii="Times New Roman" w:hAnsi="Times New Roman" w:cs="Times New Roman"/>
        </w:rPr>
        <w:t>T</w:t>
      </w:r>
      <w:r w:rsidRPr="0006089C">
        <w:rPr>
          <w:rFonts w:ascii="Times New Roman" w:hAnsi="Times New Roman" w:cs="Times New Roman"/>
        </w:rPr>
        <w:t>he general rule is that, in the absence of express provision to the contrary, statutes should be considered as affecting future matters only</w:t>
      </w:r>
      <w:r w:rsidR="00A204BF">
        <w:rPr>
          <w:rFonts w:ascii="Times New Roman" w:hAnsi="Times New Roman" w:cs="Times New Roman"/>
        </w:rPr>
        <w:t>;</w:t>
      </w:r>
      <w:r w:rsidRPr="0006089C">
        <w:rPr>
          <w:rFonts w:ascii="Times New Roman" w:hAnsi="Times New Roman" w:cs="Times New Roman"/>
        </w:rPr>
        <w:t xml:space="preserve"> and more especially that they should if possible be so interpreted as not to take away rights actually vested at the time of their promulgation</w:t>
      </w:r>
      <w:r>
        <w:rPr>
          <w:rFonts w:ascii="Times New Roman" w:hAnsi="Times New Roman" w:cs="Times New Roman"/>
          <w:sz w:val="24"/>
          <w:szCs w:val="24"/>
        </w:rPr>
        <w:t>.”</w:t>
      </w:r>
    </w:p>
    <w:p w:rsidR="005F37FD" w:rsidRDefault="005F37FD" w:rsidP="00696EA9">
      <w:pPr>
        <w:spacing w:after="0" w:line="360" w:lineRule="auto"/>
        <w:ind w:firstLine="720"/>
        <w:jc w:val="both"/>
        <w:rPr>
          <w:rFonts w:ascii="Times New Roman" w:hAnsi="Times New Roman" w:cs="Times New Roman"/>
          <w:sz w:val="24"/>
          <w:szCs w:val="24"/>
        </w:rPr>
      </w:pPr>
    </w:p>
    <w:p w:rsidR="000B2AC8" w:rsidRDefault="00976BF6" w:rsidP="00696EA9">
      <w:pPr>
        <w:spacing w:after="0" w:line="360" w:lineRule="auto"/>
        <w:ind w:firstLine="720"/>
        <w:jc w:val="both"/>
        <w:rPr>
          <w:rFonts w:ascii="Times New Roman" w:hAnsi="Times New Roman" w:cs="Times New Roman"/>
          <w:sz w:val="24"/>
          <w:szCs w:val="24"/>
        </w:rPr>
      </w:pPr>
      <w:r w:rsidRPr="00976BF6">
        <w:rPr>
          <w:rFonts w:ascii="Times New Roman" w:hAnsi="Times New Roman" w:cs="Times New Roman"/>
          <w:sz w:val="24"/>
          <w:szCs w:val="24"/>
        </w:rPr>
        <w:t xml:space="preserve">As far as the principle is concerned, </w:t>
      </w:r>
      <w:r w:rsidR="005F37FD" w:rsidRPr="0006089C">
        <w:rPr>
          <w:rFonts w:ascii="Times New Roman" w:hAnsi="Times New Roman" w:cs="Times New Roman"/>
          <w:i/>
          <w:sz w:val="24"/>
          <w:szCs w:val="24"/>
        </w:rPr>
        <w:t>Walls</w:t>
      </w:r>
      <w:r w:rsidR="00A204BF">
        <w:rPr>
          <w:rFonts w:ascii="Times New Roman" w:hAnsi="Times New Roman" w:cs="Times New Roman"/>
          <w:i/>
          <w:sz w:val="24"/>
          <w:szCs w:val="24"/>
        </w:rPr>
        <w:t xml:space="preserve"> </w:t>
      </w:r>
      <w:r w:rsidR="00A204BF" w:rsidRPr="004837C5">
        <w:rPr>
          <w:rFonts w:ascii="Times New Roman" w:hAnsi="Times New Roman" w:cs="Times New Roman"/>
          <w:sz w:val="24"/>
          <w:szCs w:val="24"/>
        </w:rPr>
        <w:t xml:space="preserve">v </w:t>
      </w:r>
      <w:r w:rsidR="00A204BF">
        <w:rPr>
          <w:rFonts w:ascii="Times New Roman" w:hAnsi="Times New Roman" w:cs="Times New Roman"/>
          <w:i/>
          <w:sz w:val="24"/>
          <w:szCs w:val="24"/>
        </w:rPr>
        <w:t>Walls</w:t>
      </w:r>
      <w:r w:rsidR="005F37FD">
        <w:rPr>
          <w:rFonts w:ascii="Times New Roman" w:hAnsi="Times New Roman" w:cs="Times New Roman"/>
          <w:sz w:val="24"/>
          <w:szCs w:val="24"/>
        </w:rPr>
        <w:t xml:space="preserve">, </w:t>
      </w:r>
      <w:r w:rsidR="00A204BF" w:rsidRPr="00FA5069">
        <w:rPr>
          <w:rFonts w:ascii="Times New Roman" w:hAnsi="Times New Roman" w:cs="Times New Roman"/>
          <w:i/>
          <w:sz w:val="24"/>
          <w:szCs w:val="24"/>
        </w:rPr>
        <w:t>supra</w:t>
      </w:r>
      <w:r w:rsidR="00A204BF">
        <w:rPr>
          <w:rFonts w:ascii="Times New Roman" w:hAnsi="Times New Roman" w:cs="Times New Roman"/>
          <w:sz w:val="24"/>
          <w:szCs w:val="24"/>
        </w:rPr>
        <w:t>, is almost on all fours with the current case. A</w:t>
      </w:r>
      <w:r w:rsidR="005F37FD">
        <w:rPr>
          <w:rFonts w:ascii="Times New Roman" w:hAnsi="Times New Roman" w:cs="Times New Roman"/>
          <w:sz w:val="24"/>
          <w:szCs w:val="24"/>
        </w:rPr>
        <w:t xml:space="preserve"> decree of divorce </w:t>
      </w:r>
      <w:r w:rsidR="00A204BF">
        <w:rPr>
          <w:rFonts w:ascii="Times New Roman" w:hAnsi="Times New Roman" w:cs="Times New Roman"/>
          <w:sz w:val="24"/>
          <w:szCs w:val="24"/>
        </w:rPr>
        <w:t>had been</w:t>
      </w:r>
      <w:r w:rsidR="005F37FD">
        <w:rPr>
          <w:rFonts w:ascii="Times New Roman" w:hAnsi="Times New Roman" w:cs="Times New Roman"/>
          <w:sz w:val="24"/>
          <w:szCs w:val="24"/>
        </w:rPr>
        <w:t xml:space="preserve"> granted </w:t>
      </w:r>
      <w:r w:rsidR="000B2AC8">
        <w:rPr>
          <w:rFonts w:ascii="Times New Roman" w:hAnsi="Times New Roman" w:cs="Times New Roman"/>
          <w:sz w:val="24"/>
          <w:szCs w:val="24"/>
        </w:rPr>
        <w:t xml:space="preserve">in terms of </w:t>
      </w:r>
      <w:r w:rsidR="002006F3">
        <w:rPr>
          <w:rFonts w:ascii="Times New Roman" w:hAnsi="Times New Roman" w:cs="Times New Roman"/>
          <w:sz w:val="24"/>
          <w:szCs w:val="24"/>
        </w:rPr>
        <w:t xml:space="preserve">the matrimonial </w:t>
      </w:r>
      <w:proofErr w:type="gramStart"/>
      <w:r w:rsidR="002006F3">
        <w:rPr>
          <w:rFonts w:ascii="Times New Roman" w:hAnsi="Times New Roman" w:cs="Times New Roman"/>
          <w:sz w:val="24"/>
          <w:szCs w:val="24"/>
        </w:rPr>
        <w:t>causes</w:t>
      </w:r>
      <w:proofErr w:type="gramEnd"/>
      <w:r w:rsidR="002006F3">
        <w:rPr>
          <w:rFonts w:ascii="Times New Roman" w:hAnsi="Times New Roman" w:cs="Times New Roman"/>
          <w:sz w:val="24"/>
          <w:szCs w:val="24"/>
        </w:rPr>
        <w:t xml:space="preserve"> regime in place</w:t>
      </w:r>
      <w:r w:rsidR="000B2AC8">
        <w:rPr>
          <w:rFonts w:ascii="Times New Roman" w:hAnsi="Times New Roman" w:cs="Times New Roman"/>
          <w:sz w:val="24"/>
          <w:szCs w:val="24"/>
        </w:rPr>
        <w:t xml:space="preserve"> at the time</w:t>
      </w:r>
      <w:r w:rsidR="00A204BF">
        <w:rPr>
          <w:rFonts w:ascii="Times New Roman" w:hAnsi="Times New Roman" w:cs="Times New Roman"/>
          <w:sz w:val="24"/>
          <w:szCs w:val="24"/>
        </w:rPr>
        <w:t>. E</w:t>
      </w:r>
      <w:r w:rsidR="005F37FD">
        <w:rPr>
          <w:rFonts w:ascii="Times New Roman" w:hAnsi="Times New Roman" w:cs="Times New Roman"/>
          <w:sz w:val="24"/>
          <w:szCs w:val="24"/>
        </w:rPr>
        <w:t>x-spouses could agree on the right of the one to receive period</w:t>
      </w:r>
      <w:r w:rsidR="002006F3">
        <w:rPr>
          <w:rFonts w:ascii="Times New Roman" w:hAnsi="Times New Roman" w:cs="Times New Roman"/>
          <w:sz w:val="24"/>
          <w:szCs w:val="24"/>
        </w:rPr>
        <w:t>ic</w:t>
      </w:r>
      <w:r w:rsidR="005F37FD">
        <w:rPr>
          <w:rFonts w:ascii="Times New Roman" w:hAnsi="Times New Roman" w:cs="Times New Roman"/>
          <w:sz w:val="24"/>
          <w:szCs w:val="24"/>
        </w:rPr>
        <w:t xml:space="preserve"> emol</w:t>
      </w:r>
      <w:r w:rsidR="002006F3">
        <w:rPr>
          <w:rFonts w:ascii="Times New Roman" w:hAnsi="Times New Roman" w:cs="Times New Roman"/>
          <w:sz w:val="24"/>
          <w:szCs w:val="24"/>
        </w:rPr>
        <w:t xml:space="preserve">uments after the divorce, and the obligation of the other to make such payments, but without such agreement being made, or </w:t>
      </w:r>
      <w:r w:rsidR="000B2AC8">
        <w:rPr>
          <w:rFonts w:ascii="Times New Roman" w:hAnsi="Times New Roman" w:cs="Times New Roman"/>
          <w:sz w:val="24"/>
          <w:szCs w:val="24"/>
        </w:rPr>
        <w:t xml:space="preserve">being </w:t>
      </w:r>
      <w:r w:rsidR="002006F3">
        <w:rPr>
          <w:rFonts w:ascii="Times New Roman" w:hAnsi="Times New Roman" w:cs="Times New Roman"/>
          <w:sz w:val="24"/>
          <w:szCs w:val="24"/>
        </w:rPr>
        <w:t>considered as an order of maintenance for the purposes of the then Maintenance Act. One of the effects of such an arrangement, which the law</w:t>
      </w:r>
      <w:r w:rsidR="00A204BF">
        <w:rPr>
          <w:rFonts w:ascii="Times New Roman" w:hAnsi="Times New Roman" w:cs="Times New Roman"/>
          <w:sz w:val="24"/>
          <w:szCs w:val="24"/>
        </w:rPr>
        <w:t>,</w:t>
      </w:r>
      <w:r w:rsidR="002006F3">
        <w:rPr>
          <w:rFonts w:ascii="Times New Roman" w:hAnsi="Times New Roman" w:cs="Times New Roman"/>
          <w:sz w:val="24"/>
          <w:szCs w:val="24"/>
        </w:rPr>
        <w:t xml:space="preserve"> as it stood </w:t>
      </w:r>
      <w:r w:rsidR="00A204BF">
        <w:rPr>
          <w:rFonts w:ascii="Times New Roman" w:hAnsi="Times New Roman" w:cs="Times New Roman"/>
          <w:sz w:val="24"/>
          <w:szCs w:val="24"/>
        </w:rPr>
        <w:t>then,</w:t>
      </w:r>
      <w:r w:rsidR="000B2AC8">
        <w:rPr>
          <w:rFonts w:ascii="Times New Roman" w:hAnsi="Times New Roman" w:cs="Times New Roman"/>
          <w:sz w:val="24"/>
          <w:szCs w:val="24"/>
        </w:rPr>
        <w:t xml:space="preserve"> expressly permitted</w:t>
      </w:r>
      <w:r w:rsidR="002006F3">
        <w:rPr>
          <w:rFonts w:ascii="Times New Roman" w:hAnsi="Times New Roman" w:cs="Times New Roman"/>
          <w:sz w:val="24"/>
          <w:szCs w:val="24"/>
        </w:rPr>
        <w:t xml:space="preserve">, was that such </w:t>
      </w:r>
      <w:r w:rsidR="000B2AC8">
        <w:rPr>
          <w:rFonts w:ascii="Times New Roman" w:hAnsi="Times New Roman" w:cs="Times New Roman"/>
          <w:sz w:val="24"/>
          <w:szCs w:val="24"/>
        </w:rPr>
        <w:t>a maintenance order</w:t>
      </w:r>
      <w:r w:rsidR="002006F3">
        <w:rPr>
          <w:rFonts w:ascii="Times New Roman" w:hAnsi="Times New Roman" w:cs="Times New Roman"/>
          <w:sz w:val="24"/>
          <w:szCs w:val="24"/>
        </w:rPr>
        <w:t xml:space="preserve"> would not be varied by the court without the consent of the paying ex-spouse. </w:t>
      </w:r>
      <w:r w:rsidR="00640357">
        <w:rPr>
          <w:rFonts w:ascii="Times New Roman" w:hAnsi="Times New Roman" w:cs="Times New Roman"/>
          <w:sz w:val="24"/>
          <w:szCs w:val="24"/>
        </w:rPr>
        <w:t>On t</w:t>
      </w:r>
      <w:r w:rsidR="002006F3">
        <w:rPr>
          <w:rFonts w:ascii="Times New Roman" w:hAnsi="Times New Roman" w:cs="Times New Roman"/>
          <w:sz w:val="24"/>
          <w:szCs w:val="24"/>
        </w:rPr>
        <w:t>he parties</w:t>
      </w:r>
      <w:r w:rsidR="00640357">
        <w:rPr>
          <w:rFonts w:ascii="Times New Roman" w:hAnsi="Times New Roman" w:cs="Times New Roman"/>
          <w:sz w:val="24"/>
          <w:szCs w:val="24"/>
        </w:rPr>
        <w:t>’</w:t>
      </w:r>
      <w:r w:rsidR="002006F3">
        <w:rPr>
          <w:rFonts w:ascii="Times New Roman" w:hAnsi="Times New Roman" w:cs="Times New Roman"/>
          <w:sz w:val="24"/>
          <w:szCs w:val="24"/>
        </w:rPr>
        <w:t xml:space="preserve"> divorce</w:t>
      </w:r>
      <w:r w:rsidR="00640357">
        <w:rPr>
          <w:rFonts w:ascii="Times New Roman" w:hAnsi="Times New Roman" w:cs="Times New Roman"/>
          <w:sz w:val="24"/>
          <w:szCs w:val="24"/>
        </w:rPr>
        <w:t>,</w:t>
      </w:r>
      <w:r w:rsidR="002006F3">
        <w:rPr>
          <w:rFonts w:ascii="Times New Roman" w:hAnsi="Times New Roman" w:cs="Times New Roman"/>
          <w:sz w:val="24"/>
          <w:szCs w:val="24"/>
        </w:rPr>
        <w:t xml:space="preserve"> such kind </w:t>
      </w:r>
      <w:r w:rsidR="000B2AC8">
        <w:rPr>
          <w:rFonts w:ascii="Times New Roman" w:hAnsi="Times New Roman" w:cs="Times New Roman"/>
          <w:sz w:val="24"/>
          <w:szCs w:val="24"/>
        </w:rPr>
        <w:t xml:space="preserve">of an </w:t>
      </w:r>
      <w:r w:rsidR="002006F3">
        <w:rPr>
          <w:rFonts w:ascii="Times New Roman" w:hAnsi="Times New Roman" w:cs="Times New Roman"/>
          <w:sz w:val="24"/>
          <w:szCs w:val="24"/>
        </w:rPr>
        <w:t xml:space="preserve">order </w:t>
      </w:r>
      <w:r w:rsidR="000B2AC8">
        <w:rPr>
          <w:rFonts w:ascii="Times New Roman" w:hAnsi="Times New Roman" w:cs="Times New Roman"/>
          <w:sz w:val="24"/>
          <w:szCs w:val="24"/>
        </w:rPr>
        <w:t xml:space="preserve">was </w:t>
      </w:r>
      <w:r w:rsidR="002006F3">
        <w:rPr>
          <w:rFonts w:ascii="Times New Roman" w:hAnsi="Times New Roman" w:cs="Times New Roman"/>
          <w:sz w:val="24"/>
          <w:szCs w:val="24"/>
        </w:rPr>
        <w:t>granted</w:t>
      </w:r>
      <w:r w:rsidR="000B2AC8">
        <w:rPr>
          <w:rFonts w:ascii="Times New Roman" w:hAnsi="Times New Roman" w:cs="Times New Roman"/>
          <w:sz w:val="24"/>
          <w:szCs w:val="24"/>
        </w:rPr>
        <w:t xml:space="preserve"> by consent. The ex-husband continued to make payments. E</w:t>
      </w:r>
      <w:r w:rsidR="002006F3">
        <w:rPr>
          <w:rFonts w:ascii="Times New Roman" w:hAnsi="Times New Roman" w:cs="Times New Roman"/>
          <w:sz w:val="24"/>
          <w:szCs w:val="24"/>
        </w:rPr>
        <w:t>ighteen years later, the ex-wife applied for a</w:t>
      </w:r>
      <w:r w:rsidR="000B2AC8">
        <w:rPr>
          <w:rFonts w:ascii="Times New Roman" w:hAnsi="Times New Roman" w:cs="Times New Roman"/>
          <w:sz w:val="24"/>
          <w:szCs w:val="24"/>
        </w:rPr>
        <w:t>n</w:t>
      </w:r>
      <w:r w:rsidR="002006F3">
        <w:rPr>
          <w:rFonts w:ascii="Times New Roman" w:hAnsi="Times New Roman" w:cs="Times New Roman"/>
          <w:sz w:val="24"/>
          <w:szCs w:val="24"/>
        </w:rPr>
        <w:t xml:space="preserve"> </w:t>
      </w:r>
      <w:r w:rsidR="000B2AC8">
        <w:rPr>
          <w:rFonts w:ascii="Times New Roman" w:hAnsi="Times New Roman" w:cs="Times New Roman"/>
          <w:sz w:val="24"/>
          <w:szCs w:val="24"/>
        </w:rPr>
        <w:t xml:space="preserve">upward </w:t>
      </w:r>
      <w:r w:rsidR="002006F3">
        <w:rPr>
          <w:rFonts w:ascii="Times New Roman" w:hAnsi="Times New Roman" w:cs="Times New Roman"/>
          <w:sz w:val="24"/>
          <w:szCs w:val="24"/>
        </w:rPr>
        <w:t xml:space="preserve">variation of the amount. </w:t>
      </w:r>
      <w:r w:rsidR="000B2AC8">
        <w:rPr>
          <w:rFonts w:ascii="Times New Roman" w:hAnsi="Times New Roman" w:cs="Times New Roman"/>
          <w:sz w:val="24"/>
          <w:szCs w:val="24"/>
        </w:rPr>
        <w:t xml:space="preserve">The old </w:t>
      </w:r>
      <w:r w:rsidR="00640357">
        <w:rPr>
          <w:rFonts w:ascii="Times New Roman" w:hAnsi="Times New Roman" w:cs="Times New Roman"/>
          <w:sz w:val="24"/>
          <w:szCs w:val="24"/>
        </w:rPr>
        <w:t>M</w:t>
      </w:r>
      <w:r w:rsidR="000B2AC8">
        <w:rPr>
          <w:rFonts w:ascii="Times New Roman" w:hAnsi="Times New Roman" w:cs="Times New Roman"/>
          <w:sz w:val="24"/>
          <w:szCs w:val="24"/>
        </w:rPr>
        <w:t xml:space="preserve">atrimonial Causes Act had </w:t>
      </w:r>
      <w:r w:rsidR="00640357">
        <w:rPr>
          <w:rFonts w:ascii="Times New Roman" w:hAnsi="Times New Roman" w:cs="Times New Roman"/>
          <w:sz w:val="24"/>
          <w:szCs w:val="24"/>
        </w:rPr>
        <w:t xml:space="preserve">now </w:t>
      </w:r>
      <w:r w:rsidR="000B2AC8">
        <w:rPr>
          <w:rFonts w:ascii="Times New Roman" w:hAnsi="Times New Roman" w:cs="Times New Roman"/>
          <w:sz w:val="24"/>
          <w:szCs w:val="24"/>
        </w:rPr>
        <w:t>been repealed and replaced. The new Act allowed the court, in granting a decree of divorce, or at any time thereafter, to make an order with respect to the payment of maintenance.</w:t>
      </w:r>
    </w:p>
    <w:p w:rsidR="00885132" w:rsidRDefault="002006F3"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three judge court </w:t>
      </w:r>
      <w:r w:rsidR="00885132">
        <w:rPr>
          <w:rFonts w:ascii="Times New Roman" w:hAnsi="Times New Roman" w:cs="Times New Roman"/>
          <w:sz w:val="24"/>
          <w:szCs w:val="24"/>
        </w:rPr>
        <w:t>rule</w:t>
      </w:r>
      <w:r w:rsidR="000B2AC8">
        <w:rPr>
          <w:rFonts w:ascii="Times New Roman" w:hAnsi="Times New Roman" w:cs="Times New Roman"/>
          <w:sz w:val="24"/>
          <w:szCs w:val="24"/>
        </w:rPr>
        <w:t xml:space="preserve">d </w:t>
      </w:r>
      <w:r>
        <w:rPr>
          <w:rFonts w:ascii="Times New Roman" w:hAnsi="Times New Roman" w:cs="Times New Roman"/>
          <w:sz w:val="24"/>
          <w:szCs w:val="24"/>
        </w:rPr>
        <w:t>that the “maintenance order” could not be increased without the consent of the ex-husband.</w:t>
      </w:r>
      <w:r w:rsidR="00885132">
        <w:rPr>
          <w:rFonts w:ascii="Times New Roman" w:hAnsi="Times New Roman" w:cs="Times New Roman"/>
          <w:sz w:val="24"/>
          <w:szCs w:val="24"/>
        </w:rPr>
        <w:t xml:space="preserve"> </w:t>
      </w:r>
      <w:r w:rsidR="00885132" w:rsidRPr="00A204BF">
        <w:rPr>
          <w:rFonts w:ascii="Times New Roman" w:hAnsi="Times New Roman" w:cs="Times New Roman"/>
          <w:i/>
          <w:sz w:val="24"/>
          <w:szCs w:val="24"/>
        </w:rPr>
        <w:t>Inter alia</w:t>
      </w:r>
      <w:r w:rsidR="00885132">
        <w:rPr>
          <w:rFonts w:ascii="Times New Roman" w:hAnsi="Times New Roman" w:cs="Times New Roman"/>
          <w:sz w:val="24"/>
          <w:szCs w:val="24"/>
        </w:rPr>
        <w:t>, it was held that the “maintenance order</w:t>
      </w:r>
      <w:r w:rsidR="00FA5069">
        <w:rPr>
          <w:rFonts w:ascii="Times New Roman" w:hAnsi="Times New Roman" w:cs="Times New Roman"/>
          <w:sz w:val="24"/>
          <w:szCs w:val="24"/>
        </w:rPr>
        <w:t>”</w:t>
      </w:r>
      <w:r w:rsidR="00885132">
        <w:rPr>
          <w:rFonts w:ascii="Times New Roman" w:hAnsi="Times New Roman" w:cs="Times New Roman"/>
          <w:sz w:val="24"/>
          <w:szCs w:val="24"/>
        </w:rPr>
        <w:t xml:space="preserve"> under the old law had given the ex-husband a substantive right that </w:t>
      </w:r>
      <w:r w:rsidR="00976BF6">
        <w:rPr>
          <w:rFonts w:ascii="Times New Roman" w:hAnsi="Times New Roman" w:cs="Times New Roman"/>
          <w:sz w:val="24"/>
          <w:szCs w:val="24"/>
        </w:rPr>
        <w:t>it</w:t>
      </w:r>
      <w:r w:rsidR="00885132">
        <w:rPr>
          <w:rFonts w:ascii="Times New Roman" w:hAnsi="Times New Roman" w:cs="Times New Roman"/>
          <w:sz w:val="24"/>
          <w:szCs w:val="24"/>
        </w:rPr>
        <w:t xml:space="preserve"> would not be regarded as maintenance for the purposes of the </w:t>
      </w:r>
      <w:r w:rsidR="00FA5069">
        <w:rPr>
          <w:rFonts w:ascii="Times New Roman" w:hAnsi="Times New Roman" w:cs="Times New Roman"/>
          <w:sz w:val="24"/>
          <w:szCs w:val="24"/>
        </w:rPr>
        <w:t>M</w:t>
      </w:r>
      <w:r w:rsidR="00885132">
        <w:rPr>
          <w:rFonts w:ascii="Times New Roman" w:hAnsi="Times New Roman" w:cs="Times New Roman"/>
          <w:sz w:val="24"/>
          <w:szCs w:val="24"/>
        </w:rPr>
        <w:t xml:space="preserve">aintenance Act. Therefore, there could be no variation without his consent. </w:t>
      </w:r>
    </w:p>
    <w:p w:rsidR="00970241" w:rsidRDefault="00885132"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also held that a distinction had to be drawn between </w:t>
      </w:r>
      <w:proofErr w:type="spellStart"/>
      <w:r>
        <w:rPr>
          <w:rFonts w:ascii="Times New Roman" w:hAnsi="Times New Roman" w:cs="Times New Roman"/>
          <w:sz w:val="24"/>
          <w:szCs w:val="24"/>
        </w:rPr>
        <w:t>retrospectivity</w:t>
      </w:r>
      <w:proofErr w:type="spellEnd"/>
      <w:r>
        <w:rPr>
          <w:rFonts w:ascii="Times New Roman" w:hAnsi="Times New Roman" w:cs="Times New Roman"/>
          <w:sz w:val="24"/>
          <w:szCs w:val="24"/>
        </w:rPr>
        <w:t xml:space="preserve">, which declares that at a particular date the law shall be taken to have been that which it was not, and interference with existing rights. The court found that there was nothing in the new law </w:t>
      </w:r>
      <w:r w:rsidR="00970241">
        <w:rPr>
          <w:rFonts w:ascii="Times New Roman" w:hAnsi="Times New Roman" w:cs="Times New Roman"/>
          <w:sz w:val="24"/>
          <w:szCs w:val="24"/>
        </w:rPr>
        <w:t xml:space="preserve">from which it could </w:t>
      </w:r>
      <w:r w:rsidR="00FA5069">
        <w:rPr>
          <w:rFonts w:ascii="Times New Roman" w:hAnsi="Times New Roman" w:cs="Times New Roman"/>
          <w:sz w:val="24"/>
          <w:szCs w:val="24"/>
        </w:rPr>
        <w:t xml:space="preserve">be </w:t>
      </w:r>
      <w:r w:rsidR="00970241">
        <w:rPr>
          <w:rFonts w:ascii="Times New Roman" w:hAnsi="Times New Roman" w:cs="Times New Roman"/>
          <w:sz w:val="24"/>
          <w:szCs w:val="24"/>
        </w:rPr>
        <w:t>infer</w:t>
      </w:r>
      <w:r w:rsidR="00FA5069">
        <w:rPr>
          <w:rFonts w:ascii="Times New Roman" w:hAnsi="Times New Roman" w:cs="Times New Roman"/>
          <w:sz w:val="24"/>
          <w:szCs w:val="24"/>
        </w:rPr>
        <w:t>red</w:t>
      </w:r>
      <w:r w:rsidR="00970241">
        <w:rPr>
          <w:rFonts w:ascii="Times New Roman" w:hAnsi="Times New Roman" w:cs="Times New Roman"/>
          <w:sz w:val="24"/>
          <w:szCs w:val="24"/>
        </w:rPr>
        <w:t xml:space="preserve"> that </w:t>
      </w:r>
      <w:r w:rsidR="00FA5069">
        <w:rPr>
          <w:rFonts w:ascii="Times New Roman" w:hAnsi="Times New Roman" w:cs="Times New Roman"/>
          <w:sz w:val="24"/>
          <w:szCs w:val="24"/>
        </w:rPr>
        <w:t xml:space="preserve">the </w:t>
      </w:r>
      <w:r w:rsidR="00970241">
        <w:rPr>
          <w:rFonts w:ascii="Times New Roman" w:hAnsi="Times New Roman" w:cs="Times New Roman"/>
          <w:sz w:val="24"/>
          <w:szCs w:val="24"/>
        </w:rPr>
        <w:t>intention of the Legislature had been to legislate with retrospective effect or to interfere with existing rights.</w:t>
      </w:r>
    </w:p>
    <w:p w:rsidR="00BB1A13" w:rsidRDefault="00970241" w:rsidP="00696EA9">
      <w:pPr>
        <w:spacing w:after="0" w:line="360" w:lineRule="auto"/>
        <w:ind w:firstLine="720"/>
        <w:jc w:val="both"/>
        <w:rPr>
          <w:rFonts w:ascii="Times New Roman" w:hAnsi="Times New Roman" w:cs="Times New Roman"/>
          <w:sz w:val="24"/>
          <w:szCs w:val="24"/>
        </w:rPr>
      </w:pPr>
      <w:r w:rsidRPr="0006089C">
        <w:rPr>
          <w:rFonts w:ascii="Times New Roman" w:hAnsi="Times New Roman" w:cs="Times New Roman"/>
          <w:i/>
          <w:sz w:val="24"/>
          <w:szCs w:val="24"/>
        </w:rPr>
        <w:t xml:space="preserve">Barclays Bank </w:t>
      </w:r>
      <w:r w:rsidRPr="004837C5">
        <w:rPr>
          <w:rFonts w:ascii="Times New Roman" w:hAnsi="Times New Roman" w:cs="Times New Roman"/>
          <w:sz w:val="24"/>
          <w:szCs w:val="24"/>
        </w:rPr>
        <w:t>v</w:t>
      </w:r>
      <w:r w:rsidRPr="0006089C">
        <w:rPr>
          <w:rFonts w:ascii="Times New Roman" w:hAnsi="Times New Roman" w:cs="Times New Roman"/>
          <w:i/>
          <w:sz w:val="24"/>
          <w:szCs w:val="24"/>
        </w:rPr>
        <w:t xml:space="preserve"> </w:t>
      </w:r>
      <w:proofErr w:type="spellStart"/>
      <w:r w:rsidRPr="0006089C">
        <w:rPr>
          <w:rFonts w:ascii="Times New Roman" w:hAnsi="Times New Roman" w:cs="Times New Roman"/>
          <w:i/>
          <w:sz w:val="24"/>
          <w:szCs w:val="24"/>
        </w:rPr>
        <w:t>Nyahuma</w:t>
      </w:r>
      <w:proofErr w:type="spellEnd"/>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FA5069">
        <w:rPr>
          <w:rFonts w:ascii="Times New Roman" w:hAnsi="Times New Roman" w:cs="Times New Roman"/>
          <w:sz w:val="24"/>
          <w:szCs w:val="24"/>
        </w:rPr>
        <w:t>is also an analogous case. In it, t</w:t>
      </w:r>
      <w:r>
        <w:rPr>
          <w:rFonts w:ascii="Times New Roman" w:hAnsi="Times New Roman" w:cs="Times New Roman"/>
          <w:sz w:val="24"/>
          <w:szCs w:val="24"/>
        </w:rPr>
        <w:t xml:space="preserve">he employee had been dismissed when, in terms of the then existing labour legislation, an appeal suspended the decision appealed against. At the </w:t>
      </w:r>
      <w:r w:rsidR="00FA5069">
        <w:rPr>
          <w:rFonts w:ascii="Times New Roman" w:hAnsi="Times New Roman" w:cs="Times New Roman"/>
          <w:sz w:val="24"/>
          <w:szCs w:val="24"/>
        </w:rPr>
        <w:t>hearing</w:t>
      </w:r>
      <w:r>
        <w:rPr>
          <w:rFonts w:ascii="Times New Roman" w:hAnsi="Times New Roman" w:cs="Times New Roman"/>
          <w:sz w:val="24"/>
          <w:szCs w:val="24"/>
        </w:rPr>
        <w:t xml:space="preserve"> of an appeal in the Labour Court, the new labour legislation had reversed the old position</w:t>
      </w:r>
      <w:r w:rsidR="00640357">
        <w:rPr>
          <w:rFonts w:ascii="Times New Roman" w:hAnsi="Times New Roman" w:cs="Times New Roman"/>
          <w:sz w:val="24"/>
          <w:szCs w:val="24"/>
        </w:rPr>
        <w:t>. Now</w:t>
      </w:r>
      <w:r>
        <w:rPr>
          <w:rFonts w:ascii="Times New Roman" w:hAnsi="Times New Roman" w:cs="Times New Roman"/>
          <w:sz w:val="24"/>
          <w:szCs w:val="24"/>
        </w:rPr>
        <w:t xml:space="preserve"> an appeal did not suspend the decision appealed against. CHIDYAUSIKU CJ </w:t>
      </w:r>
      <w:r w:rsidR="00BB1A13">
        <w:rPr>
          <w:rFonts w:ascii="Times New Roman" w:hAnsi="Times New Roman" w:cs="Times New Roman"/>
          <w:sz w:val="24"/>
          <w:szCs w:val="24"/>
        </w:rPr>
        <w:t xml:space="preserve">held that the rights and obligations of the parties that had accrued and had existed at the time of the noting of the appeal had not become affected by the subsequent amendment. The learned Chief Justice quoted with approval the remarks of his predecessor, GUBBAY CJ, as he then was, in </w:t>
      </w:r>
      <w:proofErr w:type="spellStart"/>
      <w:r w:rsidR="00BB1A13" w:rsidRPr="0006089C">
        <w:rPr>
          <w:rFonts w:ascii="Times New Roman" w:hAnsi="Times New Roman" w:cs="Times New Roman"/>
          <w:i/>
          <w:sz w:val="24"/>
          <w:szCs w:val="24"/>
        </w:rPr>
        <w:t>Nkomo</w:t>
      </w:r>
      <w:proofErr w:type="spellEnd"/>
      <w:r w:rsidR="00BB1A13" w:rsidRPr="0006089C">
        <w:rPr>
          <w:rFonts w:ascii="Times New Roman" w:hAnsi="Times New Roman" w:cs="Times New Roman"/>
          <w:i/>
          <w:sz w:val="24"/>
          <w:szCs w:val="24"/>
        </w:rPr>
        <w:t xml:space="preserve"> </w:t>
      </w:r>
      <w:r w:rsidR="004C4FB3">
        <w:rPr>
          <w:rFonts w:ascii="Times New Roman" w:hAnsi="Times New Roman" w:cs="Times New Roman"/>
          <w:i/>
          <w:sz w:val="24"/>
          <w:szCs w:val="24"/>
        </w:rPr>
        <w:t>and</w:t>
      </w:r>
      <w:r w:rsidR="00BB1A13" w:rsidRPr="0006089C">
        <w:rPr>
          <w:rFonts w:ascii="Times New Roman" w:hAnsi="Times New Roman" w:cs="Times New Roman"/>
          <w:i/>
          <w:sz w:val="24"/>
          <w:szCs w:val="24"/>
        </w:rPr>
        <w:t xml:space="preserve"> Ano</w:t>
      </w:r>
      <w:r w:rsidR="004C4FB3">
        <w:rPr>
          <w:rFonts w:ascii="Times New Roman" w:hAnsi="Times New Roman" w:cs="Times New Roman"/>
          <w:i/>
          <w:sz w:val="24"/>
          <w:szCs w:val="24"/>
        </w:rPr>
        <w:t>the</w:t>
      </w:r>
      <w:r w:rsidR="00BB1A13" w:rsidRPr="0006089C">
        <w:rPr>
          <w:rFonts w:ascii="Times New Roman" w:hAnsi="Times New Roman" w:cs="Times New Roman"/>
          <w:i/>
          <w:sz w:val="24"/>
          <w:szCs w:val="24"/>
        </w:rPr>
        <w:t xml:space="preserve">r </w:t>
      </w:r>
      <w:r w:rsidR="00BB1A13" w:rsidRPr="004837C5">
        <w:rPr>
          <w:rFonts w:ascii="Times New Roman" w:hAnsi="Times New Roman" w:cs="Times New Roman"/>
          <w:sz w:val="24"/>
          <w:szCs w:val="24"/>
        </w:rPr>
        <w:t>v</w:t>
      </w:r>
      <w:r w:rsidR="00BB1A13" w:rsidRPr="0006089C">
        <w:rPr>
          <w:rFonts w:ascii="Times New Roman" w:hAnsi="Times New Roman" w:cs="Times New Roman"/>
          <w:i/>
          <w:sz w:val="24"/>
          <w:szCs w:val="24"/>
        </w:rPr>
        <w:t xml:space="preserve"> Attorney General</w:t>
      </w:r>
      <w:r w:rsidR="004C4FB3">
        <w:rPr>
          <w:rFonts w:ascii="Times New Roman" w:hAnsi="Times New Roman" w:cs="Times New Roman"/>
          <w:i/>
          <w:sz w:val="24"/>
          <w:szCs w:val="24"/>
        </w:rPr>
        <w:t>, Zimbabwe, and</w:t>
      </w:r>
      <w:r w:rsidR="00BB1A13" w:rsidRPr="0006089C">
        <w:rPr>
          <w:rFonts w:ascii="Times New Roman" w:hAnsi="Times New Roman" w:cs="Times New Roman"/>
          <w:i/>
          <w:sz w:val="24"/>
          <w:szCs w:val="24"/>
        </w:rPr>
        <w:t xml:space="preserve"> &amp; O</w:t>
      </w:r>
      <w:r w:rsidR="004C4FB3">
        <w:rPr>
          <w:rFonts w:ascii="Times New Roman" w:hAnsi="Times New Roman" w:cs="Times New Roman"/>
          <w:i/>
          <w:sz w:val="24"/>
          <w:szCs w:val="24"/>
        </w:rPr>
        <w:t>the</w:t>
      </w:r>
      <w:r w:rsidR="00BB1A13" w:rsidRPr="0006089C">
        <w:rPr>
          <w:rFonts w:ascii="Times New Roman" w:hAnsi="Times New Roman" w:cs="Times New Roman"/>
          <w:i/>
          <w:sz w:val="24"/>
          <w:szCs w:val="24"/>
        </w:rPr>
        <w:t>rs</w:t>
      </w:r>
      <w:r w:rsidR="00BB1A13">
        <w:rPr>
          <w:rStyle w:val="FootnoteReference"/>
          <w:rFonts w:ascii="Times New Roman" w:hAnsi="Times New Roman" w:cs="Times New Roman"/>
          <w:sz w:val="24"/>
          <w:szCs w:val="24"/>
        </w:rPr>
        <w:footnoteReference w:id="9"/>
      </w:r>
      <w:r w:rsidR="00BB1A13">
        <w:rPr>
          <w:rFonts w:ascii="Times New Roman" w:hAnsi="Times New Roman" w:cs="Times New Roman"/>
          <w:sz w:val="24"/>
          <w:szCs w:val="24"/>
        </w:rPr>
        <w:t>, as follows:</w:t>
      </w:r>
    </w:p>
    <w:p w:rsidR="00BB1A13" w:rsidRDefault="00BB1A13" w:rsidP="00696EA9">
      <w:pPr>
        <w:spacing w:after="0" w:line="360" w:lineRule="auto"/>
        <w:ind w:firstLine="720"/>
        <w:jc w:val="both"/>
        <w:rPr>
          <w:rFonts w:ascii="Times New Roman" w:hAnsi="Times New Roman" w:cs="Times New Roman"/>
          <w:sz w:val="24"/>
          <w:szCs w:val="24"/>
        </w:rPr>
      </w:pPr>
    </w:p>
    <w:p w:rsidR="00516025" w:rsidRDefault="00BB1A13"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16025">
        <w:rPr>
          <w:rFonts w:ascii="Times New Roman" w:hAnsi="Times New Roman" w:cs="Times New Roman"/>
        </w:rPr>
        <w:t>It is a cardinal rule in our law</w:t>
      </w:r>
      <w:proofErr w:type="gramStart"/>
      <w:r w:rsidRPr="00516025">
        <w:rPr>
          <w:rFonts w:ascii="Times New Roman" w:hAnsi="Times New Roman" w:cs="Times New Roman"/>
        </w:rPr>
        <w:t>, ….,</w:t>
      </w:r>
      <w:proofErr w:type="gramEnd"/>
      <w:r w:rsidRPr="00516025">
        <w:rPr>
          <w:rFonts w:ascii="Times New Roman" w:hAnsi="Times New Roman" w:cs="Times New Roman"/>
        </w:rPr>
        <w:t xml:space="preserve"> that there is a strong presumption against a retrospective construction. ….. Even where a statutory provision </w:t>
      </w:r>
      <w:r w:rsidR="0099644D" w:rsidRPr="00516025">
        <w:rPr>
          <w:rFonts w:ascii="Times New Roman" w:hAnsi="Times New Roman" w:cs="Times New Roman"/>
        </w:rPr>
        <w:t>expressly stated to be retrospective in its operation, it is not to be treated as in any</w:t>
      </w:r>
      <w:r w:rsidR="00FA5069">
        <w:rPr>
          <w:rFonts w:ascii="Times New Roman" w:hAnsi="Times New Roman" w:cs="Times New Roman"/>
        </w:rPr>
        <w:t xml:space="preserve"> </w:t>
      </w:r>
      <w:r w:rsidR="0099644D" w:rsidRPr="00516025">
        <w:rPr>
          <w:rFonts w:ascii="Times New Roman" w:hAnsi="Times New Roman" w:cs="Times New Roman"/>
        </w:rPr>
        <w:t>way affecting acts and transactions which have already been completed</w:t>
      </w:r>
      <w:proofErr w:type="gramStart"/>
      <w:r w:rsidR="0099644D" w:rsidRPr="00516025">
        <w:rPr>
          <w:rFonts w:ascii="Times New Roman" w:hAnsi="Times New Roman" w:cs="Times New Roman"/>
        </w:rPr>
        <w:t>, …..,</w:t>
      </w:r>
      <w:proofErr w:type="gramEnd"/>
      <w:r w:rsidR="0099644D" w:rsidRPr="00516025">
        <w:rPr>
          <w:rFonts w:ascii="Times New Roman" w:hAnsi="Times New Roman" w:cs="Times New Roman"/>
        </w:rPr>
        <w:t xml:space="preserve"> unless such a construction appears clearly from the language used or arises by necessary implication</w:t>
      </w:r>
      <w:r w:rsidR="0099644D">
        <w:rPr>
          <w:rFonts w:ascii="Times New Roman" w:hAnsi="Times New Roman" w:cs="Times New Roman"/>
          <w:sz w:val="24"/>
          <w:szCs w:val="24"/>
        </w:rPr>
        <w:t>.”</w:t>
      </w:r>
      <w:r w:rsidR="00516025">
        <w:rPr>
          <w:rFonts w:ascii="Times New Roman" w:hAnsi="Times New Roman" w:cs="Times New Roman"/>
          <w:sz w:val="24"/>
          <w:szCs w:val="24"/>
        </w:rPr>
        <w:t xml:space="preserve"> </w:t>
      </w:r>
    </w:p>
    <w:p w:rsidR="00516025" w:rsidRDefault="00516025" w:rsidP="00696EA9">
      <w:pPr>
        <w:spacing w:after="0" w:line="360" w:lineRule="auto"/>
        <w:ind w:firstLine="720"/>
        <w:jc w:val="both"/>
        <w:rPr>
          <w:rFonts w:ascii="Times New Roman" w:hAnsi="Times New Roman" w:cs="Times New Roman"/>
          <w:sz w:val="24"/>
          <w:szCs w:val="24"/>
        </w:rPr>
      </w:pPr>
    </w:p>
    <w:p w:rsidR="00FA5069" w:rsidRDefault="00516025"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16025">
        <w:rPr>
          <w:rFonts w:ascii="Times New Roman" w:hAnsi="Times New Roman" w:cs="Times New Roman"/>
          <w:i/>
          <w:sz w:val="24"/>
          <w:szCs w:val="24"/>
        </w:rPr>
        <w:t>Walls</w:t>
      </w:r>
      <w:r>
        <w:rPr>
          <w:rFonts w:ascii="Times New Roman" w:hAnsi="Times New Roman" w:cs="Times New Roman"/>
          <w:sz w:val="24"/>
          <w:szCs w:val="24"/>
        </w:rPr>
        <w:t xml:space="preserve">, the rights granted by the court, which the respondent had enjoyed for eighteen years, were held to have been unaffected by the supervening legislation which purported to apply retrospectively. It was </w:t>
      </w:r>
      <w:r w:rsidR="00FA5069">
        <w:rPr>
          <w:rFonts w:ascii="Times New Roman" w:hAnsi="Times New Roman" w:cs="Times New Roman"/>
          <w:sz w:val="24"/>
          <w:szCs w:val="24"/>
        </w:rPr>
        <w:t>the same</w:t>
      </w:r>
      <w:r>
        <w:rPr>
          <w:rFonts w:ascii="Times New Roman" w:hAnsi="Times New Roman" w:cs="Times New Roman"/>
          <w:sz w:val="24"/>
          <w:szCs w:val="24"/>
        </w:rPr>
        <w:t xml:space="preserve"> situation in </w:t>
      </w:r>
      <w:proofErr w:type="spellStart"/>
      <w:r w:rsidR="00396CF7" w:rsidRPr="0006089C">
        <w:rPr>
          <w:rFonts w:ascii="Times New Roman" w:hAnsi="Times New Roman" w:cs="Times New Roman"/>
          <w:i/>
          <w:sz w:val="24"/>
          <w:szCs w:val="24"/>
        </w:rPr>
        <w:t>Nkomo</w:t>
      </w:r>
      <w:proofErr w:type="spellEnd"/>
      <w:r w:rsidR="00396CF7" w:rsidRPr="0006089C">
        <w:rPr>
          <w:rFonts w:ascii="Times New Roman" w:hAnsi="Times New Roman" w:cs="Times New Roman"/>
          <w:i/>
          <w:sz w:val="24"/>
          <w:szCs w:val="24"/>
        </w:rPr>
        <w:t xml:space="preserve"> </w:t>
      </w:r>
      <w:r w:rsidR="00396CF7">
        <w:rPr>
          <w:rFonts w:ascii="Times New Roman" w:hAnsi="Times New Roman" w:cs="Times New Roman"/>
          <w:i/>
          <w:sz w:val="24"/>
          <w:szCs w:val="24"/>
        </w:rPr>
        <w:t>and</w:t>
      </w:r>
      <w:r w:rsidR="00396CF7" w:rsidRPr="0006089C">
        <w:rPr>
          <w:rFonts w:ascii="Times New Roman" w:hAnsi="Times New Roman" w:cs="Times New Roman"/>
          <w:i/>
          <w:sz w:val="24"/>
          <w:szCs w:val="24"/>
        </w:rPr>
        <w:t xml:space="preserve"> Ano</w:t>
      </w:r>
      <w:r w:rsidR="00396CF7">
        <w:rPr>
          <w:rFonts w:ascii="Times New Roman" w:hAnsi="Times New Roman" w:cs="Times New Roman"/>
          <w:i/>
          <w:sz w:val="24"/>
          <w:szCs w:val="24"/>
        </w:rPr>
        <w:t>the</w:t>
      </w:r>
      <w:r w:rsidR="00396CF7" w:rsidRPr="0006089C">
        <w:rPr>
          <w:rFonts w:ascii="Times New Roman" w:hAnsi="Times New Roman" w:cs="Times New Roman"/>
          <w:i/>
          <w:sz w:val="24"/>
          <w:szCs w:val="24"/>
        </w:rPr>
        <w:t xml:space="preserve">r </w:t>
      </w:r>
      <w:r w:rsidR="00396CF7" w:rsidRPr="004837C5">
        <w:rPr>
          <w:rFonts w:ascii="Times New Roman" w:hAnsi="Times New Roman" w:cs="Times New Roman"/>
          <w:sz w:val="24"/>
          <w:szCs w:val="24"/>
        </w:rPr>
        <w:t xml:space="preserve">v </w:t>
      </w:r>
      <w:r w:rsidR="00396CF7" w:rsidRPr="0006089C">
        <w:rPr>
          <w:rFonts w:ascii="Times New Roman" w:hAnsi="Times New Roman" w:cs="Times New Roman"/>
          <w:i/>
          <w:sz w:val="24"/>
          <w:szCs w:val="24"/>
        </w:rPr>
        <w:t>Attorney General</w:t>
      </w:r>
      <w:r w:rsidR="00396CF7">
        <w:rPr>
          <w:rFonts w:ascii="Times New Roman" w:hAnsi="Times New Roman" w:cs="Times New Roman"/>
          <w:i/>
          <w:sz w:val="24"/>
          <w:szCs w:val="24"/>
        </w:rPr>
        <w:t>, Zimbabwe, and</w:t>
      </w:r>
      <w:r w:rsidR="00396CF7" w:rsidRPr="0006089C">
        <w:rPr>
          <w:rFonts w:ascii="Times New Roman" w:hAnsi="Times New Roman" w:cs="Times New Roman"/>
          <w:i/>
          <w:sz w:val="24"/>
          <w:szCs w:val="24"/>
        </w:rPr>
        <w:t xml:space="preserve"> &amp; </w:t>
      </w:r>
      <w:proofErr w:type="gramStart"/>
      <w:r w:rsidR="00396CF7" w:rsidRPr="0006089C">
        <w:rPr>
          <w:rFonts w:ascii="Times New Roman" w:hAnsi="Times New Roman" w:cs="Times New Roman"/>
          <w:i/>
          <w:sz w:val="24"/>
          <w:szCs w:val="24"/>
        </w:rPr>
        <w:t>O</w:t>
      </w:r>
      <w:r w:rsidR="00396CF7">
        <w:rPr>
          <w:rFonts w:ascii="Times New Roman" w:hAnsi="Times New Roman" w:cs="Times New Roman"/>
          <w:i/>
          <w:sz w:val="24"/>
          <w:szCs w:val="24"/>
        </w:rPr>
        <w:t>the</w:t>
      </w:r>
      <w:r w:rsidR="00396CF7" w:rsidRPr="0006089C">
        <w:rPr>
          <w:rFonts w:ascii="Times New Roman" w:hAnsi="Times New Roman" w:cs="Times New Roman"/>
          <w:i/>
          <w:sz w:val="24"/>
          <w:szCs w:val="24"/>
        </w:rPr>
        <w:t>rs</w:t>
      </w:r>
      <w:proofErr w:type="gramEnd"/>
      <w:r w:rsidR="00396CF7">
        <w:rPr>
          <w:rFonts w:ascii="Times New Roman" w:hAnsi="Times New Roman" w:cs="Times New Roman"/>
          <w:sz w:val="24"/>
          <w:szCs w:val="24"/>
        </w:rPr>
        <w:t xml:space="preserve"> and </w:t>
      </w:r>
      <w:r w:rsidR="00396CF7" w:rsidRPr="00396CF7">
        <w:rPr>
          <w:rFonts w:ascii="Times New Roman" w:hAnsi="Times New Roman" w:cs="Times New Roman"/>
          <w:i/>
          <w:sz w:val="24"/>
          <w:szCs w:val="24"/>
        </w:rPr>
        <w:t xml:space="preserve">Barclays Bank v </w:t>
      </w:r>
      <w:proofErr w:type="spellStart"/>
      <w:r w:rsidR="00396CF7" w:rsidRPr="00396CF7">
        <w:rPr>
          <w:rFonts w:ascii="Times New Roman" w:hAnsi="Times New Roman" w:cs="Times New Roman"/>
          <w:i/>
          <w:sz w:val="24"/>
          <w:szCs w:val="24"/>
        </w:rPr>
        <w:t>Nyahuma</w:t>
      </w:r>
      <w:proofErr w:type="spellEnd"/>
      <w:r w:rsidR="00396CF7">
        <w:rPr>
          <w:rFonts w:ascii="Times New Roman" w:hAnsi="Times New Roman" w:cs="Times New Roman"/>
          <w:sz w:val="24"/>
          <w:szCs w:val="24"/>
        </w:rPr>
        <w:t xml:space="preserve">, </w:t>
      </w:r>
      <w:r w:rsidR="00396CF7" w:rsidRPr="00396CF7">
        <w:rPr>
          <w:rFonts w:ascii="Times New Roman" w:hAnsi="Times New Roman" w:cs="Times New Roman"/>
          <w:i/>
          <w:sz w:val="24"/>
          <w:szCs w:val="24"/>
        </w:rPr>
        <w:t>supra</w:t>
      </w:r>
      <w:r w:rsidR="00396CF7">
        <w:rPr>
          <w:rFonts w:ascii="Times New Roman" w:hAnsi="Times New Roman" w:cs="Times New Roman"/>
          <w:sz w:val="24"/>
          <w:szCs w:val="24"/>
        </w:rPr>
        <w:t>.</w:t>
      </w:r>
    </w:p>
    <w:p w:rsidR="00396CF7" w:rsidRDefault="00FA5069"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w:t>
      </w:r>
      <w:r w:rsidR="00396CF7">
        <w:rPr>
          <w:rFonts w:ascii="Times New Roman" w:hAnsi="Times New Roman" w:cs="Times New Roman"/>
          <w:sz w:val="24"/>
          <w:szCs w:val="24"/>
        </w:rPr>
        <w:t xml:space="preserve">he Administrative Court, in its preamble to the substantive order that it eventually </w:t>
      </w:r>
      <w:r w:rsidR="00976BF6">
        <w:rPr>
          <w:rFonts w:ascii="Times New Roman" w:hAnsi="Times New Roman" w:cs="Times New Roman"/>
          <w:sz w:val="24"/>
          <w:szCs w:val="24"/>
        </w:rPr>
        <w:t>pass</w:t>
      </w:r>
      <w:r w:rsidR="00396CF7">
        <w:rPr>
          <w:rFonts w:ascii="Times New Roman" w:hAnsi="Times New Roman" w:cs="Times New Roman"/>
          <w:sz w:val="24"/>
          <w:szCs w:val="24"/>
        </w:rPr>
        <w:t xml:space="preserve">ed, endorsed the agreement between the applicant and the second respondent concerning Liverpool and </w:t>
      </w:r>
      <w:proofErr w:type="spellStart"/>
      <w:r w:rsidR="00396CF7">
        <w:rPr>
          <w:rFonts w:ascii="Times New Roman" w:hAnsi="Times New Roman" w:cs="Times New Roman"/>
          <w:sz w:val="24"/>
          <w:szCs w:val="24"/>
        </w:rPr>
        <w:t>Vukutu</w:t>
      </w:r>
      <w:proofErr w:type="spellEnd"/>
      <w:r w:rsidR="00396CF7">
        <w:rPr>
          <w:rFonts w:ascii="Times New Roman" w:hAnsi="Times New Roman" w:cs="Times New Roman"/>
          <w:sz w:val="24"/>
          <w:szCs w:val="24"/>
        </w:rPr>
        <w:t xml:space="preserve">. </w:t>
      </w:r>
      <w:r>
        <w:rPr>
          <w:rFonts w:ascii="Times New Roman" w:hAnsi="Times New Roman" w:cs="Times New Roman"/>
          <w:sz w:val="24"/>
          <w:szCs w:val="24"/>
        </w:rPr>
        <w:t>I</w:t>
      </w:r>
      <w:r w:rsidR="00396CF7">
        <w:rPr>
          <w:rFonts w:ascii="Times New Roman" w:hAnsi="Times New Roman" w:cs="Times New Roman"/>
          <w:sz w:val="24"/>
          <w:szCs w:val="24"/>
        </w:rPr>
        <w:t xml:space="preserve">n </w:t>
      </w:r>
      <w:r w:rsidR="00396CF7" w:rsidRPr="00396CF7">
        <w:rPr>
          <w:rFonts w:ascii="Times New Roman" w:hAnsi="Times New Roman" w:cs="Times New Roman"/>
          <w:i/>
          <w:sz w:val="24"/>
          <w:szCs w:val="24"/>
        </w:rPr>
        <w:t>Walls</w:t>
      </w:r>
      <w:r>
        <w:rPr>
          <w:rFonts w:ascii="Times New Roman" w:hAnsi="Times New Roman" w:cs="Times New Roman"/>
          <w:sz w:val="24"/>
          <w:szCs w:val="24"/>
        </w:rPr>
        <w:t xml:space="preserve">, </w:t>
      </w:r>
      <w:r w:rsidR="00396CF7">
        <w:rPr>
          <w:rFonts w:ascii="Times New Roman" w:hAnsi="Times New Roman" w:cs="Times New Roman"/>
          <w:sz w:val="24"/>
          <w:szCs w:val="24"/>
        </w:rPr>
        <w:t xml:space="preserve">the court had </w:t>
      </w:r>
      <w:r>
        <w:rPr>
          <w:rFonts w:ascii="Times New Roman" w:hAnsi="Times New Roman" w:cs="Times New Roman"/>
          <w:sz w:val="24"/>
          <w:szCs w:val="24"/>
        </w:rPr>
        <w:t>similarly</w:t>
      </w:r>
      <w:r w:rsidR="00396CF7">
        <w:rPr>
          <w:rFonts w:ascii="Times New Roman" w:hAnsi="Times New Roman" w:cs="Times New Roman"/>
          <w:sz w:val="24"/>
          <w:szCs w:val="24"/>
        </w:rPr>
        <w:t xml:space="preserve"> adopted the parties’ consent paper </w:t>
      </w:r>
      <w:r>
        <w:rPr>
          <w:rFonts w:ascii="Times New Roman" w:hAnsi="Times New Roman" w:cs="Times New Roman"/>
          <w:sz w:val="24"/>
          <w:szCs w:val="24"/>
        </w:rPr>
        <w:t xml:space="preserve">and </w:t>
      </w:r>
      <w:r w:rsidR="00DE6E0A">
        <w:rPr>
          <w:rFonts w:ascii="Times New Roman" w:hAnsi="Times New Roman" w:cs="Times New Roman"/>
          <w:sz w:val="24"/>
          <w:szCs w:val="24"/>
        </w:rPr>
        <w:t xml:space="preserve">had </w:t>
      </w:r>
      <w:r>
        <w:rPr>
          <w:rFonts w:ascii="Times New Roman" w:hAnsi="Times New Roman" w:cs="Times New Roman"/>
          <w:sz w:val="24"/>
          <w:szCs w:val="24"/>
        </w:rPr>
        <w:t xml:space="preserve">made it part of its </w:t>
      </w:r>
      <w:r w:rsidR="00396CF7">
        <w:rPr>
          <w:rFonts w:ascii="Times New Roman" w:hAnsi="Times New Roman" w:cs="Times New Roman"/>
          <w:sz w:val="24"/>
          <w:szCs w:val="24"/>
        </w:rPr>
        <w:t>order.</w:t>
      </w:r>
    </w:p>
    <w:p w:rsidR="00396CF7" w:rsidRDefault="00396CF7"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t</w:t>
      </w:r>
      <w:r w:rsidR="00516025">
        <w:rPr>
          <w:rFonts w:ascii="Times New Roman" w:hAnsi="Times New Roman" w:cs="Times New Roman"/>
          <w:sz w:val="24"/>
          <w:szCs w:val="24"/>
        </w:rPr>
        <w:t xml:space="preserve">he rights and obligations granted by the Admin Court Order and which had endured for fourteen years until the second respondent purported to alienate </w:t>
      </w:r>
      <w:proofErr w:type="spellStart"/>
      <w:r w:rsidR="00516025">
        <w:rPr>
          <w:rFonts w:ascii="Times New Roman" w:hAnsi="Times New Roman" w:cs="Times New Roman"/>
          <w:sz w:val="24"/>
          <w:szCs w:val="24"/>
        </w:rPr>
        <w:t>Vukutu</w:t>
      </w:r>
      <w:proofErr w:type="spellEnd"/>
      <w:r w:rsidR="00516025">
        <w:rPr>
          <w:rFonts w:ascii="Times New Roman" w:hAnsi="Times New Roman" w:cs="Times New Roman"/>
          <w:sz w:val="24"/>
          <w:szCs w:val="24"/>
        </w:rPr>
        <w:t xml:space="preserve"> to </w:t>
      </w:r>
      <w:r w:rsidR="00516025">
        <w:rPr>
          <w:rFonts w:ascii="Times New Roman" w:hAnsi="Times New Roman" w:cs="Times New Roman"/>
          <w:sz w:val="24"/>
          <w:szCs w:val="24"/>
        </w:rPr>
        <w:lastRenderedPageBreak/>
        <w:t xml:space="preserve">the first respondent, </w:t>
      </w:r>
      <w:r>
        <w:rPr>
          <w:rFonts w:ascii="Times New Roman" w:hAnsi="Times New Roman" w:cs="Times New Roman"/>
          <w:sz w:val="24"/>
          <w:szCs w:val="24"/>
        </w:rPr>
        <w:t xml:space="preserve">a person that </w:t>
      </w:r>
      <w:r w:rsidR="00516025">
        <w:rPr>
          <w:rFonts w:ascii="Times New Roman" w:hAnsi="Times New Roman" w:cs="Times New Roman"/>
          <w:sz w:val="24"/>
          <w:szCs w:val="24"/>
        </w:rPr>
        <w:t>did not even qualify, were not affected by s 16</w:t>
      </w:r>
      <w:r w:rsidR="004837C5">
        <w:rPr>
          <w:rFonts w:ascii="Times New Roman" w:hAnsi="Times New Roman" w:cs="Times New Roman"/>
          <w:sz w:val="24"/>
          <w:szCs w:val="24"/>
        </w:rPr>
        <w:t xml:space="preserve"> </w:t>
      </w:r>
      <w:r w:rsidR="00516025">
        <w:rPr>
          <w:rFonts w:ascii="Times New Roman" w:hAnsi="Times New Roman" w:cs="Times New Roman"/>
          <w:sz w:val="24"/>
          <w:szCs w:val="24"/>
        </w:rPr>
        <w:t xml:space="preserve">B of Constitutional Amendment No. 17. </w:t>
      </w:r>
    </w:p>
    <w:p w:rsidR="00500F06" w:rsidRDefault="00500F06"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17 of the Prescription Act, </w:t>
      </w:r>
      <w:r w:rsidR="004837C5">
        <w:rPr>
          <w:rFonts w:ascii="Times New Roman" w:hAnsi="Times New Roman" w:cs="Times New Roman"/>
          <w:sz w:val="24"/>
          <w:szCs w:val="24"/>
        </w:rPr>
        <w:t>[</w:t>
      </w:r>
      <w:r w:rsidR="00995496">
        <w:rPr>
          <w:rFonts w:ascii="Times New Roman" w:hAnsi="Times New Roman" w:cs="Times New Roman"/>
          <w:i/>
          <w:sz w:val="24"/>
          <w:szCs w:val="24"/>
        </w:rPr>
        <w:t>C</w:t>
      </w:r>
      <w:r w:rsidR="004837C5">
        <w:rPr>
          <w:rFonts w:ascii="Times New Roman" w:hAnsi="Times New Roman" w:cs="Times New Roman"/>
          <w:i/>
          <w:sz w:val="24"/>
          <w:szCs w:val="24"/>
        </w:rPr>
        <w:t>hapter</w:t>
      </w:r>
      <w:r w:rsidR="00995496">
        <w:rPr>
          <w:rFonts w:ascii="Times New Roman" w:hAnsi="Times New Roman" w:cs="Times New Roman"/>
          <w:i/>
          <w:sz w:val="24"/>
          <w:szCs w:val="24"/>
        </w:rPr>
        <w:t>1:01</w:t>
      </w:r>
      <w:r w:rsidR="004837C5">
        <w:rPr>
          <w:rFonts w:ascii="Times New Roman" w:hAnsi="Times New Roman" w:cs="Times New Roman"/>
          <w:sz w:val="24"/>
          <w:szCs w:val="24"/>
        </w:rPr>
        <w:t>]</w:t>
      </w:r>
      <w:r>
        <w:rPr>
          <w:rFonts w:ascii="Times New Roman" w:hAnsi="Times New Roman" w:cs="Times New Roman"/>
          <w:sz w:val="24"/>
          <w:szCs w:val="24"/>
        </w:rPr>
        <w:t xml:space="preserve">, deals with the effect of </w:t>
      </w:r>
      <w:r w:rsidR="00FA5069">
        <w:rPr>
          <w:rFonts w:ascii="Times New Roman" w:hAnsi="Times New Roman" w:cs="Times New Roman"/>
          <w:sz w:val="24"/>
          <w:szCs w:val="24"/>
        </w:rPr>
        <w:t xml:space="preserve">the </w:t>
      </w:r>
      <w:r>
        <w:rPr>
          <w:rFonts w:ascii="Times New Roman" w:hAnsi="Times New Roman" w:cs="Times New Roman"/>
          <w:sz w:val="24"/>
          <w:szCs w:val="24"/>
        </w:rPr>
        <w:t xml:space="preserve">repeal of an enactment. </w:t>
      </w:r>
      <w:r w:rsidR="00FA5069">
        <w:rPr>
          <w:rFonts w:ascii="Times New Roman" w:hAnsi="Times New Roman" w:cs="Times New Roman"/>
          <w:sz w:val="24"/>
          <w:szCs w:val="24"/>
        </w:rPr>
        <w:t>The r</w:t>
      </w:r>
      <w:r>
        <w:rPr>
          <w:rFonts w:ascii="Times New Roman" w:hAnsi="Times New Roman" w:cs="Times New Roman"/>
          <w:sz w:val="24"/>
          <w:szCs w:val="24"/>
        </w:rPr>
        <w:t>elevant provision read</w:t>
      </w:r>
      <w:r w:rsidR="00FA5069">
        <w:rPr>
          <w:rFonts w:ascii="Times New Roman" w:hAnsi="Times New Roman" w:cs="Times New Roman"/>
          <w:sz w:val="24"/>
          <w:szCs w:val="24"/>
        </w:rPr>
        <w:t>s</w:t>
      </w:r>
      <w:r>
        <w:rPr>
          <w:rFonts w:ascii="Times New Roman" w:hAnsi="Times New Roman" w:cs="Times New Roman"/>
          <w:sz w:val="24"/>
          <w:szCs w:val="24"/>
        </w:rPr>
        <w:t xml:space="preserve"> as follows:</w:t>
      </w:r>
    </w:p>
    <w:p w:rsidR="009E4A73" w:rsidRDefault="009E4A73" w:rsidP="00696EA9">
      <w:pPr>
        <w:spacing w:after="0" w:line="240" w:lineRule="auto"/>
        <w:ind w:firstLine="720"/>
        <w:jc w:val="both"/>
        <w:rPr>
          <w:rFonts w:ascii="Times New Roman" w:hAnsi="Times New Roman" w:cs="Times New Roman"/>
          <w:sz w:val="24"/>
          <w:szCs w:val="24"/>
        </w:rPr>
      </w:pPr>
    </w:p>
    <w:p w:rsidR="00500F06" w:rsidRPr="00995496" w:rsidRDefault="00500F06" w:rsidP="00696EA9">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995496">
        <w:rPr>
          <w:rFonts w:ascii="Times New Roman" w:hAnsi="Times New Roman" w:cs="Times New Roman"/>
        </w:rPr>
        <w:t>[1]</w:t>
      </w:r>
      <w:r w:rsidRPr="00995496">
        <w:rPr>
          <w:rFonts w:ascii="Times New Roman" w:hAnsi="Times New Roman" w:cs="Times New Roman"/>
        </w:rPr>
        <w:tab/>
      </w:r>
      <w:proofErr w:type="gramStart"/>
      <w:r w:rsidRPr="00995496">
        <w:rPr>
          <w:rFonts w:ascii="Times New Roman" w:hAnsi="Times New Roman" w:cs="Times New Roman"/>
        </w:rPr>
        <w:t>Where</w:t>
      </w:r>
      <w:proofErr w:type="gramEnd"/>
      <w:r w:rsidRPr="00995496">
        <w:rPr>
          <w:rFonts w:ascii="Times New Roman" w:hAnsi="Times New Roman" w:cs="Times New Roman"/>
        </w:rPr>
        <w:t xml:space="preserve"> an enactment repeals another enactment, the repeal shall not – </w:t>
      </w:r>
    </w:p>
    <w:p w:rsidR="00500F06" w:rsidRPr="00995496" w:rsidRDefault="00500F06" w:rsidP="00696EA9">
      <w:pPr>
        <w:spacing w:after="0" w:line="240" w:lineRule="auto"/>
        <w:ind w:left="720" w:firstLine="720"/>
        <w:jc w:val="both"/>
        <w:rPr>
          <w:rFonts w:ascii="Times New Roman" w:hAnsi="Times New Roman" w:cs="Times New Roman"/>
        </w:rPr>
      </w:pPr>
      <w:r w:rsidRPr="00995496">
        <w:rPr>
          <w:rFonts w:ascii="Times New Roman" w:hAnsi="Times New Roman" w:cs="Times New Roman"/>
        </w:rPr>
        <w:t>[</w:t>
      </w:r>
      <w:proofErr w:type="gramStart"/>
      <w:r w:rsidRPr="00995496">
        <w:rPr>
          <w:rFonts w:ascii="Times New Roman" w:hAnsi="Times New Roman" w:cs="Times New Roman"/>
        </w:rPr>
        <w:t>a</w:t>
      </w:r>
      <w:proofErr w:type="gramEnd"/>
      <w:r w:rsidRPr="00995496">
        <w:rPr>
          <w:rFonts w:ascii="Times New Roman" w:hAnsi="Times New Roman" w:cs="Times New Roman"/>
        </w:rPr>
        <w:t>]</w:t>
      </w:r>
      <w:r w:rsidRPr="00995496">
        <w:rPr>
          <w:rFonts w:ascii="Times New Roman" w:hAnsi="Times New Roman" w:cs="Times New Roman"/>
        </w:rPr>
        <w:tab/>
        <w:t>………………………………….</w:t>
      </w:r>
    </w:p>
    <w:p w:rsidR="00500F06" w:rsidRPr="00995496" w:rsidRDefault="00500F06" w:rsidP="00696EA9">
      <w:pPr>
        <w:spacing w:after="0" w:line="240" w:lineRule="auto"/>
        <w:ind w:left="720" w:firstLine="720"/>
        <w:jc w:val="both"/>
        <w:rPr>
          <w:rFonts w:ascii="Times New Roman" w:hAnsi="Times New Roman" w:cs="Times New Roman"/>
        </w:rPr>
      </w:pPr>
      <w:r w:rsidRPr="00995496">
        <w:rPr>
          <w:rFonts w:ascii="Times New Roman" w:hAnsi="Times New Roman" w:cs="Times New Roman"/>
        </w:rPr>
        <w:t>[b]</w:t>
      </w:r>
      <w:r w:rsidRPr="00995496">
        <w:rPr>
          <w:rFonts w:ascii="Times New Roman" w:hAnsi="Times New Roman" w:cs="Times New Roman"/>
        </w:rPr>
        <w:tab/>
        <w:t>………………………………….</w:t>
      </w:r>
    </w:p>
    <w:p w:rsidR="00500F06" w:rsidRPr="00995496" w:rsidRDefault="00500F06" w:rsidP="00696EA9">
      <w:pPr>
        <w:spacing w:after="0" w:line="240" w:lineRule="auto"/>
        <w:ind w:left="2160" w:hanging="720"/>
        <w:jc w:val="both"/>
        <w:rPr>
          <w:rFonts w:ascii="Times New Roman" w:hAnsi="Times New Roman" w:cs="Times New Roman"/>
        </w:rPr>
      </w:pPr>
      <w:r w:rsidRPr="00995496">
        <w:rPr>
          <w:rFonts w:ascii="Times New Roman" w:hAnsi="Times New Roman" w:cs="Times New Roman"/>
        </w:rPr>
        <w:t>[c]</w:t>
      </w:r>
      <w:r w:rsidRPr="00995496">
        <w:rPr>
          <w:rFonts w:ascii="Times New Roman" w:hAnsi="Times New Roman" w:cs="Times New Roman"/>
        </w:rPr>
        <w:tab/>
        <w:t>affect any right, privilege, obligation or liability acquired, accrued or incurred under the enactment so repealed; or</w:t>
      </w:r>
    </w:p>
    <w:p w:rsidR="00500F06" w:rsidRPr="00995496" w:rsidRDefault="00500F06" w:rsidP="00696EA9">
      <w:pPr>
        <w:spacing w:after="0" w:line="240" w:lineRule="auto"/>
        <w:ind w:left="720" w:firstLine="720"/>
        <w:jc w:val="both"/>
        <w:rPr>
          <w:rFonts w:ascii="Times New Roman" w:hAnsi="Times New Roman" w:cs="Times New Roman"/>
        </w:rPr>
      </w:pPr>
      <w:r w:rsidRPr="00995496">
        <w:rPr>
          <w:rFonts w:ascii="Times New Roman" w:hAnsi="Times New Roman" w:cs="Times New Roman"/>
        </w:rPr>
        <w:t>[d]</w:t>
      </w:r>
      <w:r w:rsidRPr="00995496">
        <w:rPr>
          <w:rFonts w:ascii="Times New Roman" w:hAnsi="Times New Roman" w:cs="Times New Roman"/>
        </w:rPr>
        <w:tab/>
        <w:t>…………………………………..</w:t>
      </w:r>
    </w:p>
    <w:p w:rsidR="00500F06" w:rsidRDefault="00500F06" w:rsidP="00696EA9">
      <w:pPr>
        <w:spacing w:after="0" w:line="240" w:lineRule="auto"/>
        <w:ind w:left="720" w:firstLine="720"/>
        <w:jc w:val="both"/>
        <w:rPr>
          <w:rFonts w:ascii="Times New Roman" w:hAnsi="Times New Roman" w:cs="Times New Roman"/>
          <w:sz w:val="24"/>
          <w:szCs w:val="24"/>
        </w:rPr>
      </w:pPr>
      <w:r w:rsidRPr="00995496">
        <w:rPr>
          <w:rFonts w:ascii="Times New Roman" w:hAnsi="Times New Roman" w:cs="Times New Roman"/>
        </w:rPr>
        <w:t>[e]</w:t>
      </w:r>
      <w:r w:rsidRPr="00995496">
        <w:rPr>
          <w:rFonts w:ascii="Times New Roman" w:hAnsi="Times New Roman" w:cs="Times New Roman"/>
        </w:rPr>
        <w:tab/>
        <w:t>…………………………………..</w:t>
      </w:r>
      <w:r>
        <w:rPr>
          <w:rFonts w:ascii="Times New Roman" w:hAnsi="Times New Roman" w:cs="Times New Roman"/>
          <w:sz w:val="24"/>
          <w:szCs w:val="24"/>
        </w:rPr>
        <w:t>”</w:t>
      </w:r>
    </w:p>
    <w:p w:rsidR="00500F06" w:rsidRDefault="00500F06" w:rsidP="00696EA9">
      <w:pPr>
        <w:spacing w:after="0" w:line="360" w:lineRule="auto"/>
        <w:ind w:left="720" w:firstLine="720"/>
        <w:jc w:val="both"/>
        <w:rPr>
          <w:rFonts w:ascii="Times New Roman" w:hAnsi="Times New Roman" w:cs="Times New Roman"/>
          <w:sz w:val="24"/>
          <w:szCs w:val="24"/>
        </w:rPr>
      </w:pPr>
    </w:p>
    <w:p w:rsidR="00500F06" w:rsidRDefault="00500F06" w:rsidP="00696EA9">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In my view, th</w:t>
      </w:r>
      <w:r w:rsidR="00FA5069">
        <w:rPr>
          <w:rFonts w:ascii="Times New Roman" w:hAnsi="Times New Roman" w:cs="Times New Roman"/>
          <w:sz w:val="24"/>
          <w:szCs w:val="24"/>
        </w:rPr>
        <w:t>e Prescription Act</w:t>
      </w:r>
      <w:r>
        <w:rPr>
          <w:rFonts w:ascii="Times New Roman" w:hAnsi="Times New Roman" w:cs="Times New Roman"/>
          <w:sz w:val="24"/>
          <w:szCs w:val="24"/>
        </w:rPr>
        <w:t xml:space="preserve"> merely codifies the common law as </w:t>
      </w:r>
      <w:r w:rsidR="00FA5069">
        <w:rPr>
          <w:rFonts w:ascii="Times New Roman" w:hAnsi="Times New Roman" w:cs="Times New Roman"/>
          <w:sz w:val="24"/>
          <w:szCs w:val="24"/>
        </w:rPr>
        <w:t xml:space="preserve">regards </w:t>
      </w:r>
      <w:proofErr w:type="spellStart"/>
      <w:r w:rsidR="00FA5069">
        <w:rPr>
          <w:rFonts w:ascii="Times New Roman" w:hAnsi="Times New Roman" w:cs="Times New Roman"/>
          <w:sz w:val="24"/>
          <w:szCs w:val="24"/>
        </w:rPr>
        <w:t>retrospectivity</w:t>
      </w:r>
      <w:proofErr w:type="spellEnd"/>
      <w:r w:rsidR="00FA5069">
        <w:rPr>
          <w:rFonts w:ascii="Times New Roman" w:hAnsi="Times New Roman" w:cs="Times New Roman"/>
          <w:sz w:val="24"/>
          <w:szCs w:val="24"/>
        </w:rPr>
        <w:t xml:space="preserve"> of an amending enactment</w:t>
      </w:r>
      <w:r>
        <w:rPr>
          <w:rFonts w:ascii="Times New Roman" w:hAnsi="Times New Roman" w:cs="Times New Roman"/>
          <w:sz w:val="24"/>
          <w:szCs w:val="24"/>
        </w:rPr>
        <w:t>.</w:t>
      </w:r>
    </w:p>
    <w:p w:rsidR="00C328D6" w:rsidRDefault="00C328D6" w:rsidP="00696EA9">
      <w:pPr>
        <w:spacing w:after="0" w:line="360" w:lineRule="auto"/>
        <w:jc w:val="both"/>
        <w:rPr>
          <w:rFonts w:ascii="Times New Roman" w:hAnsi="Times New Roman" w:cs="Times New Roman"/>
          <w:sz w:val="24"/>
          <w:szCs w:val="24"/>
        </w:rPr>
      </w:pPr>
    </w:p>
    <w:p w:rsidR="0014593C" w:rsidRDefault="0014593C" w:rsidP="00696EA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[iv]</w:t>
      </w:r>
      <w:r w:rsidR="009E4A73">
        <w:rPr>
          <w:rFonts w:ascii="Times New Roman" w:hAnsi="Times New Roman" w:cs="Times New Roman"/>
          <w:sz w:val="24"/>
          <w:szCs w:val="24"/>
        </w:rPr>
        <w:t xml:space="preserve"> </w:t>
      </w:r>
      <w:r w:rsidRPr="0014593C">
        <w:rPr>
          <w:rFonts w:ascii="Times New Roman" w:hAnsi="Times New Roman" w:cs="Times New Roman"/>
          <w:b/>
          <w:sz w:val="24"/>
          <w:szCs w:val="24"/>
          <w:u w:val="single"/>
        </w:rPr>
        <w:t>Power</w:t>
      </w:r>
      <w:proofErr w:type="gramEnd"/>
      <w:r w:rsidRPr="0014593C">
        <w:rPr>
          <w:rFonts w:ascii="Times New Roman" w:hAnsi="Times New Roman" w:cs="Times New Roman"/>
          <w:b/>
          <w:sz w:val="24"/>
          <w:szCs w:val="24"/>
          <w:u w:val="single"/>
        </w:rPr>
        <w:t xml:space="preserve"> of the courts to </w:t>
      </w:r>
      <w:r w:rsidR="00402E64">
        <w:rPr>
          <w:rFonts w:ascii="Times New Roman" w:hAnsi="Times New Roman" w:cs="Times New Roman"/>
          <w:b/>
          <w:sz w:val="24"/>
          <w:szCs w:val="24"/>
          <w:u w:val="single"/>
        </w:rPr>
        <w:t>review</w:t>
      </w:r>
      <w:r w:rsidRPr="0014593C">
        <w:rPr>
          <w:rFonts w:ascii="Times New Roman" w:hAnsi="Times New Roman" w:cs="Times New Roman"/>
          <w:b/>
          <w:sz w:val="24"/>
          <w:szCs w:val="24"/>
          <w:u w:val="single"/>
        </w:rPr>
        <w:t xml:space="preserve"> constitutionality of expropriation</w:t>
      </w:r>
    </w:p>
    <w:p w:rsidR="00237DB8" w:rsidRDefault="00C328D6"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C328D6">
        <w:rPr>
          <w:rFonts w:ascii="Times New Roman" w:hAnsi="Times New Roman" w:cs="Times New Roman"/>
          <w:i/>
          <w:sz w:val="24"/>
          <w:szCs w:val="24"/>
        </w:rPr>
        <w:t>Magadur</w:t>
      </w:r>
      <w:r>
        <w:rPr>
          <w:rFonts w:ascii="Times New Roman" w:hAnsi="Times New Roman" w:cs="Times New Roman"/>
          <w:i/>
          <w:sz w:val="24"/>
          <w:szCs w:val="24"/>
        </w:rPr>
        <w: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argued the second respondent’s case on the premise that the applicant’s case was purely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 16</w:t>
      </w:r>
      <w:r w:rsidR="004E4C22">
        <w:rPr>
          <w:rFonts w:ascii="Times New Roman" w:hAnsi="Times New Roman" w:cs="Times New Roman"/>
          <w:sz w:val="24"/>
          <w:szCs w:val="24"/>
        </w:rPr>
        <w:t xml:space="preserve"> </w:t>
      </w:r>
      <w:r>
        <w:rPr>
          <w:rFonts w:ascii="Times New Roman" w:hAnsi="Times New Roman" w:cs="Times New Roman"/>
          <w:sz w:val="24"/>
          <w:szCs w:val="24"/>
        </w:rPr>
        <w:t xml:space="preserve">B acquisition and that, as such, the courts are precluded for all time from meddling. To him, the courts cannot even check whether or not a particular </w:t>
      </w:r>
      <w:r w:rsidR="00237DB8">
        <w:rPr>
          <w:rFonts w:ascii="Times New Roman" w:hAnsi="Times New Roman" w:cs="Times New Roman"/>
          <w:sz w:val="24"/>
          <w:szCs w:val="24"/>
        </w:rPr>
        <w:t>expropriation</w:t>
      </w:r>
      <w:r>
        <w:rPr>
          <w:rFonts w:ascii="Times New Roman" w:hAnsi="Times New Roman" w:cs="Times New Roman"/>
          <w:sz w:val="24"/>
          <w:szCs w:val="24"/>
        </w:rPr>
        <w:t xml:space="preserve"> is indeed </w:t>
      </w:r>
      <w:r w:rsidR="00976BF6">
        <w:rPr>
          <w:rFonts w:ascii="Times New Roman" w:hAnsi="Times New Roman" w:cs="Times New Roman"/>
          <w:sz w:val="24"/>
          <w:szCs w:val="24"/>
        </w:rPr>
        <w:t>a compulsory acquisition in terms of the Constitution</w:t>
      </w:r>
      <w:r>
        <w:rPr>
          <w:rFonts w:ascii="Times New Roman" w:hAnsi="Times New Roman" w:cs="Times New Roman"/>
          <w:sz w:val="24"/>
          <w:szCs w:val="24"/>
        </w:rPr>
        <w:t xml:space="preserve">. </w:t>
      </w:r>
      <w:r w:rsidR="00DE6E0A">
        <w:rPr>
          <w:rFonts w:ascii="Times New Roman" w:hAnsi="Times New Roman" w:cs="Times New Roman"/>
          <w:sz w:val="24"/>
          <w:szCs w:val="24"/>
        </w:rPr>
        <w:t>With respect, t</w:t>
      </w:r>
      <w:r w:rsidR="0014593C">
        <w:rPr>
          <w:rFonts w:ascii="Times New Roman" w:hAnsi="Times New Roman" w:cs="Times New Roman"/>
          <w:sz w:val="24"/>
          <w:szCs w:val="24"/>
        </w:rPr>
        <w:t>hat is not correct.</w:t>
      </w:r>
      <w:r>
        <w:rPr>
          <w:rFonts w:ascii="Times New Roman" w:hAnsi="Times New Roman" w:cs="Times New Roman"/>
          <w:sz w:val="24"/>
          <w:szCs w:val="24"/>
        </w:rPr>
        <w:t xml:space="preserve"> The Supreme Court </w:t>
      </w:r>
      <w:r w:rsidR="00237DB8">
        <w:rPr>
          <w:rFonts w:ascii="Times New Roman" w:hAnsi="Times New Roman" w:cs="Times New Roman"/>
          <w:sz w:val="24"/>
          <w:szCs w:val="24"/>
        </w:rPr>
        <w:t xml:space="preserve">rejected </w:t>
      </w:r>
      <w:r w:rsidR="0014593C">
        <w:rPr>
          <w:rFonts w:ascii="Times New Roman" w:hAnsi="Times New Roman" w:cs="Times New Roman"/>
          <w:sz w:val="24"/>
          <w:szCs w:val="24"/>
        </w:rPr>
        <w:t>that</w:t>
      </w:r>
      <w:r w:rsidR="00237DB8">
        <w:rPr>
          <w:rFonts w:ascii="Times New Roman" w:hAnsi="Times New Roman" w:cs="Times New Roman"/>
          <w:sz w:val="24"/>
          <w:szCs w:val="24"/>
        </w:rPr>
        <w:t xml:space="preserve"> notion. In </w:t>
      </w:r>
      <w:r w:rsidR="00237DB8" w:rsidRPr="00237DB8">
        <w:rPr>
          <w:rFonts w:ascii="Times New Roman" w:hAnsi="Times New Roman" w:cs="Times New Roman"/>
          <w:i/>
          <w:sz w:val="24"/>
          <w:szCs w:val="24"/>
        </w:rPr>
        <w:t>Mike Campbell</w:t>
      </w:r>
      <w:r w:rsidR="00E800EC">
        <w:rPr>
          <w:rFonts w:ascii="Times New Roman" w:hAnsi="Times New Roman" w:cs="Times New Roman"/>
          <w:sz w:val="24"/>
          <w:szCs w:val="24"/>
        </w:rPr>
        <w:t xml:space="preserve">, </w:t>
      </w:r>
      <w:r w:rsidR="00685DA0">
        <w:rPr>
          <w:rFonts w:ascii="Times New Roman" w:hAnsi="Times New Roman" w:cs="Times New Roman"/>
          <w:sz w:val="24"/>
          <w:szCs w:val="24"/>
        </w:rPr>
        <w:t xml:space="preserve">it </w:t>
      </w:r>
      <w:r w:rsidR="00E800EC">
        <w:rPr>
          <w:rFonts w:ascii="Times New Roman" w:hAnsi="Times New Roman" w:cs="Times New Roman"/>
          <w:sz w:val="24"/>
          <w:szCs w:val="24"/>
        </w:rPr>
        <w:t>said</w:t>
      </w:r>
      <w:r w:rsidR="00237DB8">
        <w:rPr>
          <w:rFonts w:ascii="Times New Roman" w:hAnsi="Times New Roman" w:cs="Times New Roman"/>
          <w:sz w:val="24"/>
          <w:szCs w:val="24"/>
        </w:rPr>
        <w:t xml:space="preserve"> </w:t>
      </w:r>
      <w:r w:rsidR="00E800EC">
        <w:rPr>
          <w:rFonts w:ascii="Times New Roman" w:hAnsi="Times New Roman" w:cs="Times New Roman"/>
          <w:sz w:val="24"/>
          <w:szCs w:val="24"/>
        </w:rPr>
        <w:t xml:space="preserve">[at </w:t>
      </w:r>
      <w:proofErr w:type="spellStart"/>
      <w:r w:rsidR="00237DB8">
        <w:rPr>
          <w:rFonts w:ascii="Times New Roman" w:hAnsi="Times New Roman" w:cs="Times New Roman"/>
          <w:sz w:val="24"/>
          <w:szCs w:val="24"/>
        </w:rPr>
        <w:t>pp</w:t>
      </w:r>
      <w:proofErr w:type="spellEnd"/>
      <w:r w:rsidR="00237DB8">
        <w:rPr>
          <w:rFonts w:ascii="Times New Roman" w:hAnsi="Times New Roman" w:cs="Times New Roman"/>
          <w:sz w:val="24"/>
          <w:szCs w:val="24"/>
        </w:rPr>
        <w:t xml:space="preserve"> 44</w:t>
      </w:r>
      <w:r w:rsidR="004E4C22">
        <w:rPr>
          <w:rFonts w:ascii="Times New Roman" w:hAnsi="Times New Roman" w:cs="Times New Roman"/>
          <w:sz w:val="24"/>
          <w:szCs w:val="24"/>
        </w:rPr>
        <w:t xml:space="preserve"> </w:t>
      </w:r>
      <w:r w:rsidR="00685DA0">
        <w:rPr>
          <w:rFonts w:ascii="Times New Roman" w:hAnsi="Times New Roman" w:cs="Times New Roman"/>
          <w:sz w:val="24"/>
          <w:szCs w:val="24"/>
        </w:rPr>
        <w:t>E – H</w:t>
      </w:r>
      <w:r w:rsidR="00237DB8">
        <w:rPr>
          <w:rFonts w:ascii="Times New Roman" w:hAnsi="Times New Roman" w:cs="Times New Roman"/>
          <w:sz w:val="24"/>
          <w:szCs w:val="24"/>
        </w:rPr>
        <w:t>]:</w:t>
      </w:r>
    </w:p>
    <w:p w:rsidR="00237DB8" w:rsidRDefault="00237DB8" w:rsidP="00696EA9">
      <w:pPr>
        <w:spacing w:after="0" w:line="360" w:lineRule="auto"/>
        <w:ind w:left="720" w:firstLine="720"/>
        <w:jc w:val="both"/>
        <w:rPr>
          <w:rFonts w:ascii="Times New Roman" w:hAnsi="Times New Roman" w:cs="Times New Roman"/>
          <w:sz w:val="24"/>
          <w:szCs w:val="24"/>
        </w:rPr>
      </w:pPr>
    </w:p>
    <w:p w:rsidR="00A24133" w:rsidRDefault="00237DB8" w:rsidP="00696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995496">
        <w:rPr>
          <w:rFonts w:ascii="Times New Roman" w:hAnsi="Times New Roman" w:cs="Times New Roman"/>
        </w:rPr>
        <w:t xml:space="preserve">Section 16B[3] of the Constitution has not however taken away, for the future, the right of access to the remedy of judicial review in </w:t>
      </w:r>
      <w:r w:rsidR="00685DA0">
        <w:rPr>
          <w:rFonts w:ascii="Times New Roman" w:hAnsi="Times New Roman" w:cs="Times New Roman"/>
        </w:rPr>
        <w:t xml:space="preserve">a </w:t>
      </w:r>
      <w:r w:rsidRPr="00995496">
        <w:rPr>
          <w:rFonts w:ascii="Times New Roman" w:hAnsi="Times New Roman" w:cs="Times New Roman"/>
        </w:rPr>
        <w:t xml:space="preserve">case where the expropriation is, on the face of the record, not in terms of s16B[2][a]. This is because the principle behind </w:t>
      </w:r>
      <w:r w:rsidR="00685DA0">
        <w:rPr>
          <w:rFonts w:ascii="Times New Roman" w:hAnsi="Times New Roman" w:cs="Times New Roman"/>
        </w:rPr>
        <w:t xml:space="preserve">s </w:t>
      </w:r>
      <w:proofErr w:type="gramStart"/>
      <w:r w:rsidR="00685DA0">
        <w:rPr>
          <w:rFonts w:ascii="Times New Roman" w:hAnsi="Times New Roman" w:cs="Times New Roman"/>
        </w:rPr>
        <w:t>16B[</w:t>
      </w:r>
      <w:proofErr w:type="gramEnd"/>
      <w:r w:rsidR="00685DA0">
        <w:rPr>
          <w:rFonts w:ascii="Times New Roman" w:hAnsi="Times New Roman" w:cs="Times New Roman"/>
        </w:rPr>
        <w:t xml:space="preserve">3] and </w:t>
      </w:r>
      <w:r w:rsidRPr="00995496">
        <w:rPr>
          <w:rFonts w:ascii="Times New Roman" w:hAnsi="Times New Roman" w:cs="Times New Roman"/>
        </w:rPr>
        <w:t>s 16</w:t>
      </w:r>
      <w:r w:rsidR="00A24133" w:rsidRPr="00995496">
        <w:rPr>
          <w:rFonts w:ascii="Times New Roman" w:hAnsi="Times New Roman" w:cs="Times New Roman"/>
        </w:rPr>
        <w:t>B</w:t>
      </w:r>
      <w:r w:rsidRPr="00995496">
        <w:rPr>
          <w:rFonts w:ascii="Times New Roman" w:hAnsi="Times New Roman" w:cs="Times New Roman"/>
        </w:rPr>
        <w:t>[2][a]</w:t>
      </w:r>
      <w:r w:rsidR="00A24133" w:rsidRPr="00995496">
        <w:rPr>
          <w:rFonts w:ascii="Times New Roman" w:hAnsi="Times New Roman" w:cs="Times New Roman"/>
        </w:rPr>
        <w:t xml:space="preserve"> </w:t>
      </w:r>
      <w:r w:rsidRPr="00995496">
        <w:rPr>
          <w:rFonts w:ascii="Times New Roman" w:hAnsi="Times New Roman" w:cs="Times New Roman"/>
        </w:rPr>
        <w:t xml:space="preserve">is that </w:t>
      </w:r>
      <w:r w:rsidR="00A24133" w:rsidRPr="00995496">
        <w:rPr>
          <w:rFonts w:ascii="Times New Roman" w:hAnsi="Times New Roman" w:cs="Times New Roman"/>
        </w:rPr>
        <w:t xml:space="preserve">the </w:t>
      </w:r>
      <w:r w:rsidRPr="00995496">
        <w:rPr>
          <w:rFonts w:ascii="Times New Roman" w:hAnsi="Times New Roman" w:cs="Times New Roman"/>
        </w:rPr>
        <w:t xml:space="preserve">acquisition must be on the authority of law. The question whether an expropriation is in terms of s </w:t>
      </w:r>
      <w:proofErr w:type="gramStart"/>
      <w:r w:rsidRPr="00995496">
        <w:rPr>
          <w:rFonts w:ascii="Times New Roman" w:hAnsi="Times New Roman" w:cs="Times New Roman"/>
        </w:rPr>
        <w:t>16B[</w:t>
      </w:r>
      <w:proofErr w:type="gramEnd"/>
      <w:r w:rsidRPr="00995496">
        <w:rPr>
          <w:rFonts w:ascii="Times New Roman" w:hAnsi="Times New Roman" w:cs="Times New Roman"/>
        </w:rPr>
        <w:t>2][a] of the Constitution and therefore an acquisition within the meaning of that law is a jurisdictional question to be determined by the exercise of judicial power. The duty of a court</w:t>
      </w:r>
      <w:r w:rsidR="00A24133" w:rsidRPr="00995496">
        <w:rPr>
          <w:rFonts w:ascii="Times New Roman" w:hAnsi="Times New Roman" w:cs="Times New Roman"/>
        </w:rPr>
        <w:t xml:space="preserve"> of law is to uphold the Constitution and the law of the land. If the purported acquisition is, on the face of the record, not in accordance with the terms of s </w:t>
      </w:r>
      <w:proofErr w:type="gramStart"/>
      <w:r w:rsidR="00A24133" w:rsidRPr="00995496">
        <w:rPr>
          <w:rFonts w:ascii="Times New Roman" w:hAnsi="Times New Roman" w:cs="Times New Roman"/>
        </w:rPr>
        <w:t>16B[</w:t>
      </w:r>
      <w:proofErr w:type="gramEnd"/>
      <w:r w:rsidR="00A24133" w:rsidRPr="00995496">
        <w:rPr>
          <w:rFonts w:ascii="Times New Roman" w:hAnsi="Times New Roman" w:cs="Times New Roman"/>
        </w:rPr>
        <w:t xml:space="preserve">2][a] of the Constitution, a court is under a duty to uphold the Constitution and to declare it null and void. </w:t>
      </w:r>
      <w:r w:rsidR="00A24133" w:rsidRPr="00995496">
        <w:rPr>
          <w:rFonts w:ascii="Times New Roman" w:hAnsi="Times New Roman" w:cs="Times New Roman"/>
          <w:b/>
          <w:u w:val="single"/>
        </w:rPr>
        <w:t xml:space="preserve">By no device can the </w:t>
      </w:r>
      <w:r w:rsidR="00685DA0">
        <w:rPr>
          <w:rFonts w:ascii="Times New Roman" w:hAnsi="Times New Roman" w:cs="Times New Roman"/>
          <w:b/>
          <w:u w:val="single"/>
        </w:rPr>
        <w:t>L</w:t>
      </w:r>
      <w:r w:rsidR="00A24133" w:rsidRPr="00995496">
        <w:rPr>
          <w:rFonts w:ascii="Times New Roman" w:hAnsi="Times New Roman" w:cs="Times New Roman"/>
          <w:b/>
          <w:u w:val="single"/>
        </w:rPr>
        <w:t>egislature withdraw from the determination by a court of justice the question whether the state of facts, on the existence of which it provided that the acquisition of agricultural land must depend, existed in a particular case as required by the provisions of s 16B[2][a] of the Constitution</w:t>
      </w:r>
      <w:r w:rsidR="00A24133" w:rsidRPr="00995496">
        <w:rPr>
          <w:rFonts w:ascii="Times New Roman" w:hAnsi="Times New Roman" w:cs="Times New Roman"/>
        </w:rPr>
        <w:t>.</w:t>
      </w:r>
      <w:r w:rsidR="00A24133">
        <w:rPr>
          <w:rFonts w:ascii="Times New Roman" w:hAnsi="Times New Roman" w:cs="Times New Roman"/>
          <w:sz w:val="24"/>
          <w:szCs w:val="24"/>
        </w:rPr>
        <w:t>”[</w:t>
      </w:r>
      <w:proofErr w:type="gramStart"/>
      <w:r w:rsidR="00A24133">
        <w:rPr>
          <w:rFonts w:ascii="Times New Roman" w:hAnsi="Times New Roman" w:cs="Times New Roman"/>
          <w:sz w:val="24"/>
          <w:szCs w:val="24"/>
        </w:rPr>
        <w:t>my</w:t>
      </w:r>
      <w:proofErr w:type="gramEnd"/>
      <w:r w:rsidR="00A24133">
        <w:rPr>
          <w:rFonts w:ascii="Times New Roman" w:hAnsi="Times New Roman" w:cs="Times New Roman"/>
          <w:sz w:val="24"/>
          <w:szCs w:val="24"/>
        </w:rPr>
        <w:t xml:space="preserve"> emphasis]</w:t>
      </w:r>
    </w:p>
    <w:p w:rsidR="00A24133" w:rsidRDefault="00A24133" w:rsidP="00696EA9">
      <w:pPr>
        <w:spacing w:after="0" w:line="360" w:lineRule="auto"/>
        <w:ind w:left="720" w:firstLine="720"/>
        <w:jc w:val="both"/>
        <w:rPr>
          <w:rFonts w:ascii="Times New Roman" w:hAnsi="Times New Roman" w:cs="Times New Roman"/>
          <w:sz w:val="24"/>
          <w:szCs w:val="24"/>
        </w:rPr>
      </w:pPr>
    </w:p>
    <w:p w:rsidR="00F7017A" w:rsidRDefault="00A24133" w:rsidP="00696EA9">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risk of </w:t>
      </w:r>
      <w:r w:rsidR="00E800EC">
        <w:rPr>
          <w:rFonts w:ascii="Times New Roman" w:hAnsi="Times New Roman" w:cs="Times New Roman"/>
          <w:sz w:val="24"/>
          <w:szCs w:val="24"/>
        </w:rPr>
        <w:t>deform</w:t>
      </w:r>
      <w:r w:rsidR="00F7017A">
        <w:rPr>
          <w:rFonts w:ascii="Times New Roman" w:hAnsi="Times New Roman" w:cs="Times New Roman"/>
          <w:sz w:val="24"/>
          <w:szCs w:val="24"/>
        </w:rPr>
        <w:t xml:space="preserve">ing, with all due deference to the superior court, such a </w:t>
      </w:r>
      <w:r w:rsidR="00976BF6">
        <w:rPr>
          <w:rFonts w:ascii="Times New Roman" w:hAnsi="Times New Roman" w:cs="Times New Roman"/>
          <w:sz w:val="24"/>
          <w:szCs w:val="24"/>
        </w:rPr>
        <w:t>magnificent</w:t>
      </w:r>
      <w:r w:rsidR="00F7017A">
        <w:rPr>
          <w:rFonts w:ascii="Times New Roman" w:hAnsi="Times New Roman" w:cs="Times New Roman"/>
          <w:sz w:val="24"/>
          <w:szCs w:val="24"/>
        </w:rPr>
        <w:t xml:space="preserve"> mould</w:t>
      </w:r>
      <w:r w:rsidR="00E800EC">
        <w:rPr>
          <w:rFonts w:ascii="Times New Roman" w:hAnsi="Times New Roman" w:cs="Times New Roman"/>
          <w:sz w:val="24"/>
          <w:szCs w:val="24"/>
        </w:rPr>
        <w:t>ing</w:t>
      </w:r>
      <w:r w:rsidR="00F7017A">
        <w:rPr>
          <w:rFonts w:ascii="Times New Roman" w:hAnsi="Times New Roman" w:cs="Times New Roman"/>
          <w:sz w:val="24"/>
          <w:szCs w:val="24"/>
        </w:rPr>
        <w:t xml:space="preserve"> of the principle, I would add, as I have already found in this case, that there is nothing in s </w:t>
      </w:r>
      <w:proofErr w:type="gramStart"/>
      <w:r w:rsidR="00F7017A">
        <w:rPr>
          <w:rFonts w:ascii="Times New Roman" w:hAnsi="Times New Roman" w:cs="Times New Roman"/>
          <w:sz w:val="24"/>
          <w:szCs w:val="24"/>
        </w:rPr>
        <w:t>16B[</w:t>
      </w:r>
      <w:proofErr w:type="gramEnd"/>
      <w:r w:rsidR="00F7017A">
        <w:rPr>
          <w:rFonts w:ascii="Times New Roman" w:hAnsi="Times New Roman" w:cs="Times New Roman"/>
          <w:sz w:val="24"/>
          <w:szCs w:val="24"/>
        </w:rPr>
        <w:t>3][a] that precludes the court from assessing and determining from the words used, the reach of s 16</w:t>
      </w:r>
      <w:r w:rsidR="004E4C22">
        <w:rPr>
          <w:rFonts w:ascii="Times New Roman" w:hAnsi="Times New Roman" w:cs="Times New Roman"/>
          <w:sz w:val="24"/>
          <w:szCs w:val="24"/>
        </w:rPr>
        <w:t xml:space="preserve"> </w:t>
      </w:r>
      <w:r w:rsidR="00F7017A">
        <w:rPr>
          <w:rFonts w:ascii="Times New Roman" w:hAnsi="Times New Roman" w:cs="Times New Roman"/>
          <w:sz w:val="24"/>
          <w:szCs w:val="24"/>
        </w:rPr>
        <w:t>B</w:t>
      </w:r>
      <w:r w:rsidR="004E4C22">
        <w:rPr>
          <w:rFonts w:ascii="Times New Roman" w:hAnsi="Times New Roman" w:cs="Times New Roman"/>
          <w:sz w:val="24"/>
          <w:szCs w:val="24"/>
        </w:rPr>
        <w:t xml:space="preserve"> </w:t>
      </w:r>
      <w:r w:rsidR="00F7017A">
        <w:rPr>
          <w:rFonts w:ascii="Times New Roman" w:hAnsi="Times New Roman" w:cs="Times New Roman"/>
          <w:sz w:val="24"/>
          <w:szCs w:val="24"/>
        </w:rPr>
        <w:t>[2]</w:t>
      </w:r>
      <w:r w:rsidR="004E4C22">
        <w:rPr>
          <w:rFonts w:ascii="Times New Roman" w:hAnsi="Times New Roman" w:cs="Times New Roman"/>
          <w:sz w:val="24"/>
          <w:szCs w:val="24"/>
        </w:rPr>
        <w:t xml:space="preserve"> </w:t>
      </w:r>
      <w:r w:rsidR="00F7017A">
        <w:rPr>
          <w:rFonts w:ascii="Times New Roman" w:hAnsi="Times New Roman" w:cs="Times New Roman"/>
          <w:sz w:val="24"/>
          <w:szCs w:val="24"/>
        </w:rPr>
        <w:t xml:space="preserve">[a] in relation to </w:t>
      </w:r>
      <w:proofErr w:type="spellStart"/>
      <w:r w:rsidR="00F7017A">
        <w:rPr>
          <w:rFonts w:ascii="Times New Roman" w:hAnsi="Times New Roman" w:cs="Times New Roman"/>
          <w:sz w:val="24"/>
          <w:szCs w:val="24"/>
        </w:rPr>
        <w:t>retrospectivity</w:t>
      </w:r>
      <w:proofErr w:type="spellEnd"/>
      <w:r w:rsidR="00E800EC">
        <w:rPr>
          <w:rFonts w:ascii="Times New Roman" w:hAnsi="Times New Roman" w:cs="Times New Roman"/>
          <w:sz w:val="24"/>
          <w:szCs w:val="24"/>
        </w:rPr>
        <w:t xml:space="preserve"> of a repealing enactment</w:t>
      </w:r>
      <w:r w:rsidR="00F7017A">
        <w:rPr>
          <w:rFonts w:ascii="Times New Roman" w:hAnsi="Times New Roman" w:cs="Times New Roman"/>
          <w:sz w:val="24"/>
          <w:szCs w:val="24"/>
        </w:rPr>
        <w:t xml:space="preserve">. </w:t>
      </w:r>
    </w:p>
    <w:p w:rsidR="00DE6E0A" w:rsidRDefault="0014593C" w:rsidP="00696EA9">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 agree with Mr </w:t>
      </w:r>
      <w:proofErr w:type="spellStart"/>
      <w:r w:rsidRPr="0014593C">
        <w:rPr>
          <w:rFonts w:ascii="Times New Roman" w:hAnsi="Times New Roman" w:cs="Times New Roman"/>
          <w:i/>
          <w:sz w:val="24"/>
          <w:szCs w:val="24"/>
        </w:rPr>
        <w:t>Biti</w:t>
      </w:r>
      <w:proofErr w:type="spellEnd"/>
      <w:r>
        <w:rPr>
          <w:rFonts w:ascii="Times New Roman" w:hAnsi="Times New Roman" w:cs="Times New Roman"/>
          <w:sz w:val="24"/>
          <w:szCs w:val="24"/>
        </w:rPr>
        <w:t xml:space="preserve"> that the removal of the courts’ jurisdiction under s 16</w:t>
      </w:r>
      <w:r w:rsidR="004E4C22">
        <w:rPr>
          <w:rFonts w:ascii="Times New Roman" w:hAnsi="Times New Roman" w:cs="Times New Roman"/>
          <w:sz w:val="24"/>
          <w:szCs w:val="24"/>
        </w:rPr>
        <w:t xml:space="preserve"> </w:t>
      </w:r>
      <w:r>
        <w:rPr>
          <w:rFonts w:ascii="Times New Roman" w:hAnsi="Times New Roman" w:cs="Times New Roman"/>
          <w:sz w:val="24"/>
          <w:szCs w:val="24"/>
        </w:rPr>
        <w:t>B of Constitutional Amendment No.17 was only in relation to any possible challenge</w:t>
      </w:r>
      <w:r w:rsidR="00402E64">
        <w:rPr>
          <w:rFonts w:ascii="Times New Roman" w:hAnsi="Times New Roman" w:cs="Times New Roman"/>
          <w:sz w:val="24"/>
          <w:szCs w:val="24"/>
        </w:rPr>
        <w:t>, on the merits,</w:t>
      </w:r>
      <w:r>
        <w:rPr>
          <w:rFonts w:ascii="Times New Roman" w:hAnsi="Times New Roman" w:cs="Times New Roman"/>
          <w:sz w:val="24"/>
          <w:szCs w:val="24"/>
        </w:rPr>
        <w:t xml:space="preserve"> by a person having rights or interest in agricultural land compulsorily acquired, or to be acquired</w:t>
      </w:r>
      <w:r w:rsidR="00976BF6">
        <w:rPr>
          <w:rFonts w:ascii="Times New Roman" w:hAnsi="Times New Roman" w:cs="Times New Roman"/>
          <w:sz w:val="24"/>
          <w:szCs w:val="24"/>
        </w:rPr>
        <w:t>,</w:t>
      </w:r>
      <w:r>
        <w:rPr>
          <w:rFonts w:ascii="Times New Roman" w:hAnsi="Times New Roman" w:cs="Times New Roman"/>
          <w:sz w:val="24"/>
          <w:szCs w:val="24"/>
        </w:rPr>
        <w:t xml:space="preserve"> by the State for redistribution in terms of the land reform programme. The status of the judiciary</w:t>
      </w:r>
      <w:r w:rsidR="00402E64">
        <w:rPr>
          <w:rFonts w:ascii="Times New Roman" w:hAnsi="Times New Roman" w:cs="Times New Roman"/>
          <w:sz w:val="24"/>
          <w:szCs w:val="24"/>
        </w:rPr>
        <w:t>,</w:t>
      </w:r>
      <w:r>
        <w:rPr>
          <w:rFonts w:ascii="Times New Roman" w:hAnsi="Times New Roman" w:cs="Times New Roman"/>
          <w:sz w:val="24"/>
          <w:szCs w:val="24"/>
        </w:rPr>
        <w:t xml:space="preserve"> as the watchdog of the Constitution in terms of Chapter 8</w:t>
      </w:r>
      <w:r w:rsidR="00080D7E">
        <w:rPr>
          <w:rFonts w:ascii="Times New Roman" w:hAnsi="Times New Roman" w:cs="Times New Roman"/>
          <w:sz w:val="24"/>
          <w:szCs w:val="24"/>
        </w:rPr>
        <w:t>,</w:t>
      </w:r>
      <w:r>
        <w:rPr>
          <w:rFonts w:ascii="Times New Roman" w:hAnsi="Times New Roman" w:cs="Times New Roman"/>
          <w:sz w:val="24"/>
          <w:szCs w:val="24"/>
        </w:rPr>
        <w:t xml:space="preserve"> was not affected.  Under s 175 of the Constitution</w:t>
      </w:r>
      <w:r w:rsidR="00DE6E0A">
        <w:rPr>
          <w:rFonts w:ascii="Times New Roman" w:hAnsi="Times New Roman" w:cs="Times New Roman"/>
          <w:sz w:val="24"/>
          <w:szCs w:val="24"/>
        </w:rPr>
        <w:t>,</w:t>
      </w:r>
      <w:r>
        <w:rPr>
          <w:rFonts w:ascii="Times New Roman" w:hAnsi="Times New Roman" w:cs="Times New Roman"/>
          <w:sz w:val="24"/>
          <w:szCs w:val="24"/>
        </w:rPr>
        <w:t xml:space="preserve"> it is the judiciary that is reposed with the power to make orders concerning the constitutional invalidity of any law </w:t>
      </w:r>
      <w:r w:rsidRPr="007A48B8">
        <w:rPr>
          <w:rFonts w:ascii="Times New Roman" w:hAnsi="Times New Roman" w:cs="Times New Roman"/>
          <w:b/>
          <w:sz w:val="24"/>
          <w:szCs w:val="24"/>
          <w:u w:val="single"/>
        </w:rPr>
        <w:t>or any conduct of the President or Parliament</w:t>
      </w:r>
      <w:r w:rsidR="00DE6E0A" w:rsidRPr="00DE6E0A">
        <w:rPr>
          <w:rFonts w:ascii="Times New Roman" w:hAnsi="Times New Roman" w:cs="Times New Roman"/>
          <w:sz w:val="24"/>
          <w:szCs w:val="24"/>
        </w:rPr>
        <w:t xml:space="preserve"> [my underlining]</w:t>
      </w:r>
      <w:r>
        <w:rPr>
          <w:rFonts w:ascii="Times New Roman" w:hAnsi="Times New Roman" w:cs="Times New Roman"/>
          <w:sz w:val="24"/>
          <w:szCs w:val="24"/>
        </w:rPr>
        <w:t xml:space="preserve">. </w:t>
      </w:r>
    </w:p>
    <w:p w:rsidR="0014593C" w:rsidRDefault="0014593C" w:rsidP="00696EA9">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their own Constitution, the South African Constitutional Court, in </w:t>
      </w:r>
      <w:r w:rsidRPr="0014593C">
        <w:rPr>
          <w:rFonts w:ascii="Times New Roman" w:hAnsi="Times New Roman" w:cs="Times New Roman"/>
          <w:i/>
          <w:sz w:val="24"/>
          <w:szCs w:val="24"/>
        </w:rPr>
        <w:t>Executive Council</w:t>
      </w:r>
      <w:r>
        <w:rPr>
          <w:rFonts w:ascii="Times New Roman" w:hAnsi="Times New Roman" w:cs="Times New Roman"/>
          <w:i/>
          <w:sz w:val="24"/>
          <w:szCs w:val="24"/>
        </w:rPr>
        <w:t>,</w:t>
      </w:r>
      <w:r w:rsidRPr="0014593C">
        <w:rPr>
          <w:rFonts w:ascii="Times New Roman" w:hAnsi="Times New Roman" w:cs="Times New Roman"/>
          <w:i/>
          <w:sz w:val="24"/>
          <w:szCs w:val="24"/>
        </w:rPr>
        <w:t xml:space="preserve"> </w:t>
      </w:r>
      <w:r w:rsidRPr="00995496">
        <w:rPr>
          <w:rFonts w:ascii="Times New Roman" w:hAnsi="Times New Roman" w:cs="Times New Roman"/>
          <w:i/>
          <w:sz w:val="24"/>
          <w:szCs w:val="24"/>
        </w:rPr>
        <w:t>Western Cape Legislat</w:t>
      </w:r>
      <w:r>
        <w:rPr>
          <w:rFonts w:ascii="Times New Roman" w:hAnsi="Times New Roman" w:cs="Times New Roman"/>
          <w:i/>
          <w:sz w:val="24"/>
          <w:szCs w:val="24"/>
        </w:rPr>
        <w:t>ure</w:t>
      </w:r>
      <w:r w:rsidRPr="00995496">
        <w:rPr>
          <w:rFonts w:ascii="Times New Roman" w:hAnsi="Times New Roman" w:cs="Times New Roman"/>
          <w:i/>
          <w:sz w:val="24"/>
          <w:szCs w:val="24"/>
        </w:rPr>
        <w:t xml:space="preserve"> and Others </w:t>
      </w:r>
      <w:r w:rsidRPr="004E4C22">
        <w:rPr>
          <w:rFonts w:ascii="Times New Roman" w:hAnsi="Times New Roman" w:cs="Times New Roman"/>
          <w:sz w:val="24"/>
          <w:szCs w:val="24"/>
        </w:rPr>
        <w:t>v</w:t>
      </w:r>
      <w:r w:rsidRPr="00995496">
        <w:rPr>
          <w:rFonts w:ascii="Times New Roman" w:hAnsi="Times New Roman" w:cs="Times New Roman"/>
          <w:i/>
          <w:sz w:val="24"/>
          <w:szCs w:val="24"/>
        </w:rPr>
        <w:t xml:space="preserve"> President of the Republic of South Africa and Others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said [per CHALSKALSON P, at p 918,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100I – J:</w:t>
      </w:r>
    </w:p>
    <w:p w:rsidR="0014593C" w:rsidRDefault="0014593C" w:rsidP="00696EA9">
      <w:pPr>
        <w:spacing w:after="0" w:line="360" w:lineRule="auto"/>
        <w:ind w:left="720" w:firstLine="720"/>
        <w:jc w:val="both"/>
        <w:rPr>
          <w:rFonts w:ascii="Times New Roman" w:hAnsi="Times New Roman" w:cs="Times New Roman"/>
          <w:sz w:val="24"/>
          <w:szCs w:val="24"/>
        </w:rPr>
      </w:pPr>
    </w:p>
    <w:p w:rsidR="0014593C" w:rsidRDefault="0014593C" w:rsidP="00696EA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995496">
        <w:rPr>
          <w:rFonts w:ascii="Times New Roman" w:hAnsi="Times New Roman" w:cs="Times New Roman"/>
        </w:rPr>
        <w:t>The Constitution itself allows this Court to control the consequences of a declaration of invalidity if it should be necessary to do so. Our duty is to declare legislative and executive action which is inconsistent with the Constitution to be invalid, and then to deal with the consequences of the invalidity in accordance with the provisions of the Constitution</w:t>
      </w:r>
      <w:r>
        <w:rPr>
          <w:rFonts w:ascii="Times New Roman" w:hAnsi="Times New Roman" w:cs="Times New Roman"/>
          <w:sz w:val="24"/>
          <w:szCs w:val="24"/>
        </w:rPr>
        <w:t>.”</w:t>
      </w:r>
    </w:p>
    <w:p w:rsidR="0014593C" w:rsidRDefault="0014593C" w:rsidP="00696EA9">
      <w:pPr>
        <w:spacing w:after="0" w:line="360" w:lineRule="auto"/>
        <w:ind w:left="720" w:firstLine="720"/>
        <w:jc w:val="both"/>
        <w:rPr>
          <w:rFonts w:ascii="Times New Roman" w:hAnsi="Times New Roman" w:cs="Times New Roman"/>
          <w:sz w:val="24"/>
          <w:szCs w:val="24"/>
        </w:rPr>
      </w:pPr>
    </w:p>
    <w:p w:rsidR="00080D7E" w:rsidRDefault="00080D7E"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the jurisdiction of the court to review the constitutional validity of, </w:t>
      </w:r>
      <w:r w:rsidRPr="00080D7E">
        <w:rPr>
          <w:rFonts w:ascii="Times New Roman" w:hAnsi="Times New Roman" w:cs="Times New Roman"/>
          <w:i/>
          <w:sz w:val="24"/>
          <w:szCs w:val="24"/>
        </w:rPr>
        <w:t>inter alia</w:t>
      </w:r>
      <w:r>
        <w:rPr>
          <w:rFonts w:ascii="Times New Roman" w:hAnsi="Times New Roman" w:cs="Times New Roman"/>
          <w:sz w:val="24"/>
          <w:szCs w:val="24"/>
        </w:rPr>
        <w:t>, any expropriation in terms of the Constitution, has not been, and cannot be, withdrawn by any legislative device.</w:t>
      </w:r>
    </w:p>
    <w:p w:rsidR="00817EFB" w:rsidRDefault="00F7017A" w:rsidP="00696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conclusions above make it unnecessary </w:t>
      </w:r>
      <w:r w:rsidR="00E800EC">
        <w:rPr>
          <w:rFonts w:ascii="Times New Roman" w:hAnsi="Times New Roman" w:cs="Times New Roman"/>
          <w:sz w:val="24"/>
          <w:szCs w:val="24"/>
        </w:rPr>
        <w:t xml:space="preserve">for me </w:t>
      </w:r>
      <w:r>
        <w:rPr>
          <w:rFonts w:ascii="Times New Roman" w:hAnsi="Times New Roman" w:cs="Times New Roman"/>
          <w:sz w:val="24"/>
          <w:szCs w:val="24"/>
        </w:rPr>
        <w:t xml:space="preserve">to determine the rest of the applicant’s causes, </w:t>
      </w:r>
      <w:r w:rsidR="00817EFB">
        <w:rPr>
          <w:rFonts w:ascii="Times New Roman" w:hAnsi="Times New Roman" w:cs="Times New Roman"/>
          <w:sz w:val="24"/>
          <w:szCs w:val="24"/>
        </w:rPr>
        <w:t xml:space="preserve">even </w:t>
      </w:r>
      <w:r w:rsidR="00E800EC">
        <w:rPr>
          <w:rFonts w:ascii="Times New Roman" w:hAnsi="Times New Roman" w:cs="Times New Roman"/>
          <w:sz w:val="24"/>
          <w:szCs w:val="24"/>
        </w:rPr>
        <w:t xml:space="preserve">though </w:t>
      </w:r>
      <w:r w:rsidR="00817EFB">
        <w:rPr>
          <w:rFonts w:ascii="Times New Roman" w:hAnsi="Times New Roman" w:cs="Times New Roman"/>
          <w:sz w:val="24"/>
          <w:szCs w:val="24"/>
        </w:rPr>
        <w:t xml:space="preserve">there </w:t>
      </w:r>
      <w:r w:rsidR="00E800EC">
        <w:rPr>
          <w:rFonts w:ascii="Times New Roman" w:hAnsi="Times New Roman" w:cs="Times New Roman"/>
          <w:sz w:val="24"/>
          <w:szCs w:val="24"/>
        </w:rPr>
        <w:t>is</w:t>
      </w:r>
      <w:r w:rsidR="00817EFB">
        <w:rPr>
          <w:rFonts w:ascii="Times New Roman" w:hAnsi="Times New Roman" w:cs="Times New Roman"/>
          <w:sz w:val="24"/>
          <w:szCs w:val="24"/>
        </w:rPr>
        <w:t xml:space="preserve"> a strong temptation to interrogate the second respondent’s suspicious allegation that </w:t>
      </w:r>
      <w:proofErr w:type="spellStart"/>
      <w:r w:rsidR="00817EFB">
        <w:rPr>
          <w:rFonts w:ascii="Times New Roman" w:hAnsi="Times New Roman" w:cs="Times New Roman"/>
          <w:sz w:val="24"/>
          <w:szCs w:val="24"/>
        </w:rPr>
        <w:t>Vukutu</w:t>
      </w:r>
      <w:proofErr w:type="spellEnd"/>
      <w:r w:rsidR="00817EFB">
        <w:rPr>
          <w:rFonts w:ascii="Times New Roman" w:hAnsi="Times New Roman" w:cs="Times New Roman"/>
          <w:sz w:val="24"/>
          <w:szCs w:val="24"/>
        </w:rPr>
        <w:t xml:space="preserve"> was re-assessed and re-graded in 2014 as land suitable for agricultural purposes. </w:t>
      </w:r>
    </w:p>
    <w:p w:rsidR="00421CC7" w:rsidRDefault="00421CC7" w:rsidP="004E4C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sought costs of suit on a legal practitioner and client scale. No basis for such has sufficiently been laid out.</w:t>
      </w:r>
      <w:r w:rsidR="00E800EC">
        <w:rPr>
          <w:rFonts w:ascii="Times New Roman" w:hAnsi="Times New Roman" w:cs="Times New Roman"/>
          <w:sz w:val="24"/>
          <w:szCs w:val="24"/>
        </w:rPr>
        <w:t xml:space="preserve"> Therefore, costs shall be awarded on the ordinary scale.</w:t>
      </w:r>
      <w:r>
        <w:rPr>
          <w:rFonts w:ascii="Times New Roman" w:hAnsi="Times New Roman" w:cs="Times New Roman"/>
          <w:sz w:val="24"/>
          <w:szCs w:val="24"/>
        </w:rPr>
        <w:t xml:space="preserve"> </w:t>
      </w:r>
    </w:p>
    <w:p w:rsidR="00817EFB" w:rsidRDefault="00817EFB" w:rsidP="00696EA9">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In the circumstances</w:t>
      </w:r>
      <w:r w:rsidR="00E800EC">
        <w:rPr>
          <w:rFonts w:ascii="Times New Roman" w:hAnsi="Times New Roman" w:cs="Times New Roman"/>
          <w:sz w:val="24"/>
          <w:szCs w:val="24"/>
        </w:rPr>
        <w:t>,</w:t>
      </w:r>
      <w:r>
        <w:rPr>
          <w:rFonts w:ascii="Times New Roman" w:hAnsi="Times New Roman" w:cs="Times New Roman"/>
          <w:sz w:val="24"/>
          <w:szCs w:val="24"/>
        </w:rPr>
        <w:t xml:space="preserve"> the provisional order issued by this court on 5 August 2015 is hereby confirmed. Based on the final relief sought by the applicant, and on the findings in this judgment</w:t>
      </w:r>
      <w:r w:rsidR="00E800EC">
        <w:rPr>
          <w:rFonts w:ascii="Times New Roman" w:hAnsi="Times New Roman" w:cs="Times New Roman"/>
          <w:sz w:val="24"/>
          <w:szCs w:val="24"/>
        </w:rPr>
        <w:t>,</w:t>
      </w:r>
      <w:r>
        <w:rPr>
          <w:rFonts w:ascii="Times New Roman" w:hAnsi="Times New Roman" w:cs="Times New Roman"/>
          <w:sz w:val="24"/>
          <w:szCs w:val="24"/>
        </w:rPr>
        <w:t xml:space="preserve"> the following order is hereby granted:</w:t>
      </w:r>
    </w:p>
    <w:p w:rsidR="00817EFB" w:rsidRDefault="00817EFB" w:rsidP="00696EA9">
      <w:pPr>
        <w:spacing w:after="0" w:line="360" w:lineRule="auto"/>
        <w:jc w:val="both"/>
        <w:rPr>
          <w:rFonts w:ascii="Times New Roman" w:hAnsi="Times New Roman" w:cs="Times New Roman"/>
          <w:sz w:val="24"/>
          <w:szCs w:val="24"/>
        </w:rPr>
      </w:pPr>
    </w:p>
    <w:p w:rsidR="00817EFB" w:rsidRDefault="00817EFB" w:rsidP="00696EA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second respondent is bound by the Order of the Administrative Court on 16 October 2002 in Case No. LA2041/02;</w:t>
      </w:r>
    </w:p>
    <w:p w:rsidR="00817EFB" w:rsidRDefault="00817EFB" w:rsidP="00696EA9">
      <w:pPr>
        <w:spacing w:after="0" w:line="360" w:lineRule="auto"/>
        <w:jc w:val="both"/>
        <w:rPr>
          <w:rFonts w:ascii="Times New Roman" w:hAnsi="Times New Roman" w:cs="Times New Roman"/>
          <w:sz w:val="24"/>
          <w:szCs w:val="24"/>
        </w:rPr>
      </w:pPr>
    </w:p>
    <w:p w:rsidR="00421CC7" w:rsidRDefault="00817EFB" w:rsidP="00696EA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rights granted, and the obligations imposed by, </w:t>
      </w:r>
      <w:r w:rsidR="00421CC7">
        <w:rPr>
          <w:rFonts w:ascii="Times New Roman" w:hAnsi="Times New Roman" w:cs="Times New Roman"/>
          <w:sz w:val="24"/>
          <w:szCs w:val="24"/>
        </w:rPr>
        <w:t>the Administrative Court Order aforesaid were not affected by the 17</w:t>
      </w:r>
      <w:r w:rsidR="00421CC7" w:rsidRPr="00421CC7">
        <w:rPr>
          <w:rFonts w:ascii="Times New Roman" w:hAnsi="Times New Roman" w:cs="Times New Roman"/>
          <w:sz w:val="24"/>
          <w:szCs w:val="24"/>
          <w:vertAlign w:val="superscript"/>
        </w:rPr>
        <w:t>th</w:t>
      </w:r>
      <w:r w:rsidR="00421CC7">
        <w:rPr>
          <w:rFonts w:ascii="Times New Roman" w:hAnsi="Times New Roman" w:cs="Times New Roman"/>
          <w:sz w:val="24"/>
          <w:szCs w:val="24"/>
        </w:rPr>
        <w:t xml:space="preserve"> </w:t>
      </w:r>
      <w:r w:rsidR="00E800EC">
        <w:rPr>
          <w:rFonts w:ascii="Times New Roman" w:hAnsi="Times New Roman" w:cs="Times New Roman"/>
          <w:sz w:val="24"/>
          <w:szCs w:val="24"/>
        </w:rPr>
        <w:t>a</w:t>
      </w:r>
      <w:r w:rsidR="00421CC7">
        <w:rPr>
          <w:rFonts w:ascii="Times New Roman" w:hAnsi="Times New Roman" w:cs="Times New Roman"/>
          <w:sz w:val="24"/>
          <w:szCs w:val="24"/>
        </w:rPr>
        <w:t xml:space="preserve">mendment to the old Constitution which, </w:t>
      </w:r>
      <w:r w:rsidR="00421CC7" w:rsidRPr="00DE6E0A">
        <w:rPr>
          <w:rFonts w:ascii="Times New Roman" w:hAnsi="Times New Roman" w:cs="Times New Roman"/>
          <w:i/>
          <w:sz w:val="24"/>
          <w:szCs w:val="24"/>
        </w:rPr>
        <w:t>inter alia</w:t>
      </w:r>
      <w:r w:rsidR="00421CC7">
        <w:rPr>
          <w:rFonts w:ascii="Times New Roman" w:hAnsi="Times New Roman" w:cs="Times New Roman"/>
          <w:sz w:val="24"/>
          <w:szCs w:val="24"/>
        </w:rPr>
        <w:t xml:space="preserve">, </w:t>
      </w:r>
      <w:r w:rsidR="00E800EC">
        <w:rPr>
          <w:rFonts w:ascii="Times New Roman" w:hAnsi="Times New Roman" w:cs="Times New Roman"/>
          <w:sz w:val="24"/>
          <w:szCs w:val="24"/>
        </w:rPr>
        <w:t>ushered in</w:t>
      </w:r>
      <w:r w:rsidR="00421CC7">
        <w:rPr>
          <w:rFonts w:ascii="Times New Roman" w:hAnsi="Times New Roman" w:cs="Times New Roman"/>
          <w:sz w:val="24"/>
          <w:szCs w:val="24"/>
        </w:rPr>
        <w:t xml:space="preserve"> s 16</w:t>
      </w:r>
      <w:r w:rsidR="0011367D">
        <w:rPr>
          <w:rFonts w:ascii="Times New Roman" w:hAnsi="Times New Roman" w:cs="Times New Roman"/>
          <w:sz w:val="24"/>
          <w:szCs w:val="24"/>
        </w:rPr>
        <w:t xml:space="preserve"> </w:t>
      </w:r>
      <w:r w:rsidR="00421CC7">
        <w:rPr>
          <w:rFonts w:ascii="Times New Roman" w:hAnsi="Times New Roman" w:cs="Times New Roman"/>
          <w:sz w:val="24"/>
          <w:szCs w:val="24"/>
        </w:rPr>
        <w:t>B</w:t>
      </w:r>
      <w:r w:rsidR="00E800EC">
        <w:rPr>
          <w:rFonts w:ascii="Times New Roman" w:hAnsi="Times New Roman" w:cs="Times New Roman"/>
          <w:sz w:val="24"/>
          <w:szCs w:val="24"/>
        </w:rPr>
        <w:t xml:space="preserve"> thereto</w:t>
      </w:r>
      <w:r w:rsidR="00421CC7">
        <w:rPr>
          <w:rFonts w:ascii="Times New Roman" w:hAnsi="Times New Roman" w:cs="Times New Roman"/>
          <w:sz w:val="24"/>
          <w:szCs w:val="24"/>
        </w:rPr>
        <w:t xml:space="preserve">. </w:t>
      </w:r>
    </w:p>
    <w:p w:rsidR="00421CC7" w:rsidRDefault="00421CC7" w:rsidP="00696EA9">
      <w:pPr>
        <w:spacing w:after="0" w:line="360" w:lineRule="auto"/>
        <w:jc w:val="both"/>
        <w:rPr>
          <w:rFonts w:ascii="Times New Roman" w:hAnsi="Times New Roman" w:cs="Times New Roman"/>
          <w:sz w:val="24"/>
          <w:szCs w:val="24"/>
        </w:rPr>
      </w:pPr>
    </w:p>
    <w:p w:rsidR="00421CC7" w:rsidRDefault="00421CC7" w:rsidP="00696EA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offer of land in terms of the letter from the second respondent to the first respondent</w:t>
      </w:r>
      <w:r w:rsidR="00E800EC">
        <w:rPr>
          <w:rFonts w:ascii="Times New Roman" w:hAnsi="Times New Roman" w:cs="Times New Roman"/>
          <w:sz w:val="24"/>
          <w:szCs w:val="24"/>
        </w:rPr>
        <w:t xml:space="preserve"> </w:t>
      </w:r>
      <w:r>
        <w:rPr>
          <w:rFonts w:ascii="Times New Roman" w:hAnsi="Times New Roman" w:cs="Times New Roman"/>
          <w:sz w:val="24"/>
          <w:szCs w:val="24"/>
        </w:rPr>
        <w:t>dated 15 July 2015</w:t>
      </w:r>
      <w:r w:rsidR="00E800EC">
        <w:rPr>
          <w:rFonts w:ascii="Times New Roman" w:hAnsi="Times New Roman" w:cs="Times New Roman"/>
          <w:sz w:val="24"/>
          <w:szCs w:val="24"/>
        </w:rPr>
        <w:t>,</w:t>
      </w:r>
      <w:r>
        <w:rPr>
          <w:rFonts w:ascii="Times New Roman" w:hAnsi="Times New Roman" w:cs="Times New Roman"/>
          <w:sz w:val="24"/>
          <w:szCs w:val="24"/>
        </w:rPr>
        <w:t xml:space="preserve"> in respect of certain piece of land situate in the district of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measuring 87.8268 hectares otherwise known as </w:t>
      </w:r>
      <w:proofErr w:type="spellStart"/>
      <w:r>
        <w:rPr>
          <w:rFonts w:ascii="Times New Roman" w:hAnsi="Times New Roman" w:cs="Times New Roman"/>
          <w:sz w:val="24"/>
          <w:szCs w:val="24"/>
        </w:rPr>
        <w:t>Vukutu</w:t>
      </w:r>
      <w:proofErr w:type="spellEnd"/>
      <w:r>
        <w:rPr>
          <w:rFonts w:ascii="Times New Roman" w:hAnsi="Times New Roman" w:cs="Times New Roman"/>
          <w:sz w:val="24"/>
          <w:szCs w:val="24"/>
        </w:rPr>
        <w:t xml:space="preserve"> of Liverpool, is hereby declared null and void.</w:t>
      </w:r>
    </w:p>
    <w:p w:rsidR="00421CC7" w:rsidRDefault="00421CC7" w:rsidP="00696EA9">
      <w:pPr>
        <w:spacing w:after="0" w:line="360" w:lineRule="auto"/>
        <w:jc w:val="both"/>
        <w:rPr>
          <w:rFonts w:ascii="Times New Roman" w:hAnsi="Times New Roman" w:cs="Times New Roman"/>
          <w:sz w:val="24"/>
          <w:szCs w:val="24"/>
        </w:rPr>
      </w:pPr>
    </w:p>
    <w:p w:rsidR="00421CC7" w:rsidRPr="00652F12" w:rsidRDefault="00421CC7" w:rsidP="00696EA9">
      <w:pPr>
        <w:spacing w:after="0" w:line="360" w:lineRule="auto"/>
        <w:jc w:val="both"/>
        <w:rPr>
          <w:rFonts w:ascii="Times New Roman" w:hAnsi="Times New Roman" w:cs="Times New Roman"/>
          <w:color w:val="FF0000"/>
          <w:sz w:val="48"/>
          <w:szCs w:val="48"/>
        </w:rPr>
      </w:pPr>
      <w:r>
        <w:rPr>
          <w:rFonts w:ascii="Times New Roman" w:hAnsi="Times New Roman" w:cs="Times New Roman"/>
          <w:sz w:val="24"/>
          <w:szCs w:val="24"/>
        </w:rPr>
        <w:t>4</w:t>
      </w:r>
      <w:r>
        <w:rPr>
          <w:rFonts w:ascii="Times New Roman" w:hAnsi="Times New Roman" w:cs="Times New Roman"/>
          <w:sz w:val="24"/>
          <w:szCs w:val="24"/>
        </w:rPr>
        <w:tab/>
        <w:t xml:space="preserve">The </w:t>
      </w:r>
      <w:r w:rsidR="00E800EC">
        <w:rPr>
          <w:rFonts w:ascii="Times New Roman" w:hAnsi="Times New Roman" w:cs="Times New Roman"/>
          <w:sz w:val="24"/>
          <w:szCs w:val="24"/>
        </w:rPr>
        <w:t xml:space="preserve">first and </w:t>
      </w:r>
      <w:r>
        <w:rPr>
          <w:rFonts w:ascii="Times New Roman" w:hAnsi="Times New Roman" w:cs="Times New Roman"/>
          <w:sz w:val="24"/>
          <w:szCs w:val="24"/>
        </w:rPr>
        <w:t>second respondent</w:t>
      </w:r>
      <w:r w:rsidR="00E800EC">
        <w:rPr>
          <w:rFonts w:ascii="Times New Roman" w:hAnsi="Times New Roman" w:cs="Times New Roman"/>
          <w:sz w:val="24"/>
          <w:szCs w:val="24"/>
        </w:rPr>
        <w:t>s</w:t>
      </w:r>
      <w:r>
        <w:rPr>
          <w:rFonts w:ascii="Times New Roman" w:hAnsi="Times New Roman" w:cs="Times New Roman"/>
          <w:sz w:val="24"/>
          <w:szCs w:val="24"/>
        </w:rPr>
        <w:t xml:space="preserve"> shall pay the costs of suit</w:t>
      </w:r>
      <w:r w:rsidR="00E800EC">
        <w:rPr>
          <w:rFonts w:ascii="Times New Roman" w:hAnsi="Times New Roman" w:cs="Times New Roman"/>
          <w:sz w:val="24"/>
          <w:szCs w:val="24"/>
        </w:rPr>
        <w:t xml:space="preserve"> jointly and severally</w:t>
      </w:r>
      <w:r>
        <w:rPr>
          <w:rFonts w:ascii="Times New Roman" w:hAnsi="Times New Roman" w:cs="Times New Roman"/>
          <w:sz w:val="24"/>
          <w:szCs w:val="24"/>
        </w:rPr>
        <w:t>.</w:t>
      </w:r>
    </w:p>
    <w:p w:rsidR="00992F90" w:rsidRDefault="00992F90" w:rsidP="00696EA9">
      <w:pPr>
        <w:spacing w:after="0" w:line="360" w:lineRule="auto"/>
        <w:ind w:firstLine="720"/>
        <w:jc w:val="both"/>
        <w:rPr>
          <w:rFonts w:ascii="Times New Roman" w:hAnsi="Times New Roman" w:cs="Times New Roman"/>
          <w:sz w:val="24"/>
          <w:szCs w:val="24"/>
        </w:rPr>
      </w:pPr>
    </w:p>
    <w:p w:rsidR="00421CC7" w:rsidRDefault="00421CC7" w:rsidP="00696EA9">
      <w:pPr>
        <w:spacing w:after="0" w:line="360" w:lineRule="auto"/>
        <w:ind w:firstLine="720"/>
        <w:jc w:val="both"/>
        <w:rPr>
          <w:rFonts w:ascii="Times New Roman" w:hAnsi="Times New Roman" w:cs="Times New Roman"/>
          <w:sz w:val="24"/>
          <w:szCs w:val="24"/>
        </w:rPr>
      </w:pPr>
    </w:p>
    <w:p w:rsidR="004F4F95" w:rsidRDefault="00421CC7" w:rsidP="0011367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15</w:t>
      </w:r>
      <w:r w:rsidR="00C06D94">
        <w:rPr>
          <w:rFonts w:ascii="Times New Roman" w:hAnsi="Times New Roman" w:cs="Times New Roman"/>
          <w:sz w:val="24"/>
          <w:szCs w:val="24"/>
        </w:rPr>
        <w:t xml:space="preserve"> June</w:t>
      </w:r>
      <w:r w:rsidR="004F4F95">
        <w:rPr>
          <w:rFonts w:ascii="Times New Roman" w:hAnsi="Times New Roman" w:cs="Times New Roman"/>
          <w:sz w:val="24"/>
          <w:szCs w:val="24"/>
        </w:rPr>
        <w:t xml:space="preserve"> 201</w:t>
      </w:r>
      <w:r w:rsidR="00D45749">
        <w:rPr>
          <w:rFonts w:ascii="Times New Roman" w:hAnsi="Times New Roman" w:cs="Times New Roman"/>
          <w:sz w:val="24"/>
          <w:szCs w:val="24"/>
        </w:rPr>
        <w:t>6</w:t>
      </w:r>
    </w:p>
    <w:p w:rsidR="00421CC7" w:rsidRDefault="00421CC7" w:rsidP="00696EA9">
      <w:pPr>
        <w:spacing w:after="0" w:line="360" w:lineRule="auto"/>
        <w:ind w:firstLine="720"/>
        <w:jc w:val="both"/>
        <w:rPr>
          <w:rFonts w:ascii="Times New Roman" w:hAnsi="Times New Roman" w:cs="Times New Roman"/>
          <w:sz w:val="24"/>
          <w:szCs w:val="24"/>
        </w:rPr>
      </w:pPr>
    </w:p>
    <w:p w:rsidR="004F4F95" w:rsidRDefault="004F4F95" w:rsidP="00696EA9">
      <w:pPr>
        <w:spacing w:after="0" w:line="360" w:lineRule="auto"/>
        <w:jc w:val="right"/>
        <w:rPr>
          <w:rFonts w:ascii="Times New Roman" w:hAnsi="Times New Roman" w:cs="Times New Roman"/>
          <w:i/>
          <w:sz w:val="24"/>
          <w:szCs w:val="24"/>
        </w:rPr>
      </w:pPr>
      <w:r>
        <w:rPr>
          <w:noProof/>
          <w:lang w:eastAsia="en-ZW"/>
        </w:rPr>
        <w:drawing>
          <wp:inline distT="0" distB="0" distL="0" distR="0" wp14:anchorId="3611B303" wp14:editId="600D58A6">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6260B0" w:rsidRDefault="006260B0" w:rsidP="00696EA9">
      <w:pPr>
        <w:spacing w:after="0" w:line="240" w:lineRule="auto"/>
        <w:jc w:val="both"/>
        <w:rPr>
          <w:rFonts w:ascii="Times New Roman" w:hAnsi="Times New Roman" w:cs="Times New Roman"/>
          <w:i/>
          <w:sz w:val="24"/>
          <w:szCs w:val="24"/>
        </w:rPr>
      </w:pPr>
    </w:p>
    <w:p w:rsidR="00307B3D" w:rsidRDefault="00995496" w:rsidP="00696EA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Tendai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Biti</w:t>
      </w:r>
      <w:proofErr w:type="spellEnd"/>
      <w:r>
        <w:rPr>
          <w:rFonts w:ascii="Times New Roman" w:hAnsi="Times New Roman" w:cs="Times New Roman"/>
          <w:i/>
          <w:sz w:val="24"/>
          <w:szCs w:val="24"/>
        </w:rPr>
        <w:t xml:space="preserve"> Law</w:t>
      </w:r>
      <w:r w:rsidR="00761F3F" w:rsidRPr="00AE247B">
        <w:rPr>
          <w:rFonts w:ascii="Times New Roman" w:hAnsi="Times New Roman" w:cs="Times New Roman"/>
          <w:i/>
          <w:sz w:val="24"/>
          <w:szCs w:val="24"/>
        </w:rPr>
        <w:t>,</w:t>
      </w:r>
      <w:r w:rsidR="00C06D94">
        <w:rPr>
          <w:rFonts w:ascii="Times New Roman" w:hAnsi="Times New Roman" w:cs="Times New Roman"/>
          <w:i/>
          <w:sz w:val="24"/>
          <w:szCs w:val="24"/>
        </w:rPr>
        <w:t xml:space="preserve"> </w:t>
      </w:r>
      <w:r w:rsidR="00246AAA" w:rsidRPr="00AE247B">
        <w:rPr>
          <w:rFonts w:ascii="Times New Roman" w:hAnsi="Times New Roman" w:cs="Times New Roman"/>
          <w:sz w:val="24"/>
          <w:szCs w:val="24"/>
        </w:rPr>
        <w:t xml:space="preserve">legal practitioners </w:t>
      </w:r>
      <w:r w:rsidR="00FB468F" w:rsidRPr="00AE247B">
        <w:rPr>
          <w:rFonts w:ascii="Times New Roman" w:hAnsi="Times New Roman" w:cs="Times New Roman"/>
          <w:sz w:val="24"/>
          <w:szCs w:val="24"/>
        </w:rPr>
        <w:t xml:space="preserve">for </w:t>
      </w:r>
      <w:r w:rsidR="00D45749">
        <w:rPr>
          <w:rFonts w:ascii="Times New Roman" w:hAnsi="Times New Roman" w:cs="Times New Roman"/>
          <w:sz w:val="24"/>
          <w:szCs w:val="24"/>
        </w:rPr>
        <w:t xml:space="preserve">the </w:t>
      </w:r>
      <w:r w:rsidR="00C06D94">
        <w:rPr>
          <w:rFonts w:ascii="Times New Roman" w:hAnsi="Times New Roman" w:cs="Times New Roman"/>
          <w:sz w:val="24"/>
          <w:szCs w:val="24"/>
        </w:rPr>
        <w:t>applicant</w:t>
      </w:r>
      <w:r w:rsidR="00E13512">
        <w:rPr>
          <w:rFonts w:ascii="Times New Roman" w:hAnsi="Times New Roman" w:cs="Times New Roman"/>
          <w:sz w:val="24"/>
          <w:szCs w:val="24"/>
        </w:rPr>
        <w:t>.</w:t>
      </w:r>
    </w:p>
    <w:p w:rsidR="00995496" w:rsidRDefault="00995496" w:rsidP="00696EA9">
      <w:pPr>
        <w:spacing w:after="0" w:line="240" w:lineRule="auto"/>
        <w:jc w:val="both"/>
        <w:rPr>
          <w:rFonts w:ascii="Times New Roman" w:hAnsi="Times New Roman" w:cs="Times New Roman"/>
          <w:sz w:val="24"/>
          <w:szCs w:val="24"/>
        </w:rPr>
      </w:pPr>
      <w:r w:rsidRPr="00995496">
        <w:rPr>
          <w:rFonts w:ascii="Times New Roman" w:hAnsi="Times New Roman" w:cs="Times New Roman"/>
          <w:i/>
          <w:sz w:val="24"/>
          <w:szCs w:val="24"/>
        </w:rPr>
        <w:t>Civil Division of the Attorney–General’s Office</w:t>
      </w:r>
      <w:r>
        <w:rPr>
          <w:rFonts w:ascii="Times New Roman" w:hAnsi="Times New Roman" w:cs="Times New Roman"/>
          <w:sz w:val="24"/>
          <w:szCs w:val="24"/>
        </w:rPr>
        <w:t>, legal practitioners for the second respondent</w:t>
      </w:r>
    </w:p>
    <w:sectPr w:rsidR="00995496" w:rsidSect="005674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31" w:rsidRDefault="00F04831" w:rsidP="00EA00E7">
      <w:pPr>
        <w:spacing w:after="0" w:line="240" w:lineRule="auto"/>
      </w:pPr>
      <w:r>
        <w:separator/>
      </w:r>
    </w:p>
  </w:endnote>
  <w:endnote w:type="continuationSeparator" w:id="0">
    <w:p w:rsidR="00F04831" w:rsidRDefault="00F0483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51" w:rsidRDefault="00B8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51" w:rsidRDefault="00B85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51" w:rsidRDefault="00B8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31" w:rsidRDefault="00F04831" w:rsidP="00EA00E7">
      <w:pPr>
        <w:spacing w:after="0" w:line="240" w:lineRule="auto"/>
      </w:pPr>
      <w:r>
        <w:separator/>
      </w:r>
    </w:p>
  </w:footnote>
  <w:footnote w:type="continuationSeparator" w:id="0">
    <w:p w:rsidR="00F04831" w:rsidRDefault="00F04831" w:rsidP="00EA00E7">
      <w:pPr>
        <w:spacing w:after="0" w:line="240" w:lineRule="auto"/>
      </w:pPr>
      <w:r>
        <w:continuationSeparator/>
      </w:r>
    </w:p>
  </w:footnote>
  <w:footnote w:id="1">
    <w:p w:rsidR="00A204BF" w:rsidRPr="00FC24F7" w:rsidRDefault="00A204BF">
      <w:pPr>
        <w:pStyle w:val="FootnoteText"/>
        <w:rPr>
          <w:lang w:val="en-US"/>
        </w:rPr>
      </w:pPr>
      <w:r>
        <w:rPr>
          <w:rStyle w:val="FootnoteReference"/>
        </w:rPr>
        <w:footnoteRef/>
      </w:r>
      <w:r>
        <w:t xml:space="preserve"> </w:t>
      </w:r>
      <w:r>
        <w:rPr>
          <w:lang w:val="en-US"/>
        </w:rPr>
        <w:t>The correct designation should be Minister of Lands and Rural Resettlement</w:t>
      </w:r>
    </w:p>
  </w:footnote>
  <w:footnote w:id="2">
    <w:p w:rsidR="00A204BF" w:rsidRPr="003D41E1" w:rsidRDefault="00A204BF" w:rsidP="003D41E1">
      <w:pPr>
        <w:pStyle w:val="FootnoteText"/>
        <w:rPr>
          <w:lang w:val="en-US"/>
        </w:rPr>
      </w:pPr>
      <w:r>
        <w:rPr>
          <w:rStyle w:val="FootnoteReference"/>
        </w:rPr>
        <w:footnoteRef/>
      </w:r>
      <w:r>
        <w:rPr>
          <w:lang w:val="en-US"/>
        </w:rPr>
        <w:t xml:space="preserve"> 2008 [1] ZLR 17 [S]</w:t>
      </w:r>
    </w:p>
  </w:footnote>
  <w:footnote w:id="3">
    <w:p w:rsidR="00A204BF" w:rsidRPr="0011138F" w:rsidRDefault="00A204BF">
      <w:pPr>
        <w:pStyle w:val="FootnoteText"/>
        <w:rPr>
          <w:lang w:val="en-US"/>
        </w:rPr>
      </w:pPr>
      <w:r>
        <w:rPr>
          <w:rStyle w:val="FootnoteReference"/>
        </w:rPr>
        <w:footnoteRef/>
      </w:r>
      <w:r>
        <w:t xml:space="preserve"> </w:t>
      </w:r>
      <w:r>
        <w:rPr>
          <w:lang w:val="en-US"/>
        </w:rPr>
        <w:t>2013 [2] ZLR 534 [H]</w:t>
      </w:r>
    </w:p>
  </w:footnote>
  <w:footnote w:id="4">
    <w:p w:rsidR="00A204BF" w:rsidRPr="00A056BA" w:rsidRDefault="00A204BF">
      <w:pPr>
        <w:pStyle w:val="FootnoteText"/>
        <w:rPr>
          <w:lang w:val="en-US"/>
        </w:rPr>
      </w:pPr>
      <w:r>
        <w:rPr>
          <w:rStyle w:val="FootnoteReference"/>
        </w:rPr>
        <w:footnoteRef/>
      </w:r>
      <w:r>
        <w:t xml:space="preserve"> </w:t>
      </w:r>
      <w:r>
        <w:rPr>
          <w:lang w:val="en-US"/>
        </w:rPr>
        <w:t>2010 [1] ZLR 576 [S]</w:t>
      </w:r>
    </w:p>
  </w:footnote>
  <w:footnote w:id="5">
    <w:p w:rsidR="00A204BF" w:rsidRPr="001A5221" w:rsidRDefault="00A204BF">
      <w:pPr>
        <w:pStyle w:val="FootnoteText"/>
        <w:rPr>
          <w:lang w:val="en-US"/>
        </w:rPr>
      </w:pPr>
      <w:r>
        <w:rPr>
          <w:rStyle w:val="FootnoteReference"/>
        </w:rPr>
        <w:footnoteRef/>
      </w:r>
      <w:r>
        <w:t xml:space="preserve"> </w:t>
      </w:r>
      <w:r>
        <w:rPr>
          <w:lang w:val="en-US"/>
        </w:rPr>
        <w:t>1918 AD 1, at p 8</w:t>
      </w:r>
    </w:p>
  </w:footnote>
  <w:footnote w:id="6">
    <w:p w:rsidR="00A204BF" w:rsidRPr="001A5221" w:rsidRDefault="00A204BF">
      <w:pPr>
        <w:pStyle w:val="FootnoteText"/>
        <w:rPr>
          <w:lang w:val="en-US"/>
        </w:rPr>
      </w:pPr>
      <w:r>
        <w:rPr>
          <w:rStyle w:val="FootnoteReference"/>
        </w:rPr>
        <w:footnoteRef/>
      </w:r>
      <w:r>
        <w:t xml:space="preserve"> </w:t>
      </w:r>
      <w:r>
        <w:rPr>
          <w:lang w:val="en-US"/>
        </w:rPr>
        <w:t xml:space="preserve">1966 [2] ZLR 117 [H], at p 138A – C </w:t>
      </w:r>
    </w:p>
  </w:footnote>
  <w:footnote w:id="7">
    <w:p w:rsidR="00A204BF" w:rsidRPr="005F37FD" w:rsidRDefault="00A204BF">
      <w:pPr>
        <w:pStyle w:val="FootnoteText"/>
        <w:rPr>
          <w:lang w:val="en-US"/>
        </w:rPr>
      </w:pPr>
      <w:r>
        <w:rPr>
          <w:rStyle w:val="FootnoteReference"/>
        </w:rPr>
        <w:footnoteRef/>
      </w:r>
      <w:r>
        <w:t xml:space="preserve"> </w:t>
      </w:r>
      <w:r w:rsidR="00FA5069">
        <w:rPr>
          <w:lang w:val="en-US"/>
        </w:rPr>
        <w:t>1906 TS 308 at p 311</w:t>
      </w:r>
    </w:p>
  </w:footnote>
  <w:footnote w:id="8">
    <w:p w:rsidR="00A204BF" w:rsidRPr="00970241" w:rsidRDefault="00A204BF">
      <w:pPr>
        <w:pStyle w:val="FootnoteText"/>
        <w:rPr>
          <w:lang w:val="en-US"/>
        </w:rPr>
      </w:pPr>
      <w:r>
        <w:rPr>
          <w:rStyle w:val="FootnoteReference"/>
        </w:rPr>
        <w:footnoteRef/>
      </w:r>
      <w:r>
        <w:t xml:space="preserve"> </w:t>
      </w:r>
      <w:r>
        <w:rPr>
          <w:lang w:val="en-US"/>
        </w:rPr>
        <w:t>SC 86/04</w:t>
      </w:r>
    </w:p>
  </w:footnote>
  <w:footnote w:id="9">
    <w:p w:rsidR="00A204BF" w:rsidRPr="00BB1A13" w:rsidRDefault="00A204BF">
      <w:pPr>
        <w:pStyle w:val="FootnoteText"/>
        <w:rPr>
          <w:lang w:val="en-US"/>
        </w:rPr>
      </w:pPr>
      <w:r>
        <w:rPr>
          <w:rStyle w:val="FootnoteReference"/>
        </w:rPr>
        <w:footnoteRef/>
      </w:r>
      <w:r>
        <w:t xml:space="preserve"> </w:t>
      </w:r>
      <w:r>
        <w:rPr>
          <w:lang w:val="en-US"/>
        </w:rPr>
        <w:t xml:space="preserve">1993 [2] ZLR 422 [S], at p 428H – 429C </w:t>
      </w:r>
    </w:p>
  </w:footnote>
  <w:footnote w:id="10">
    <w:p w:rsidR="0014593C" w:rsidRPr="007A48B8" w:rsidRDefault="0014593C" w:rsidP="0014593C">
      <w:pPr>
        <w:pStyle w:val="FootnoteText"/>
        <w:rPr>
          <w:lang w:val="en-US"/>
        </w:rPr>
      </w:pPr>
      <w:r>
        <w:rPr>
          <w:rStyle w:val="FootnoteReference"/>
        </w:rPr>
        <w:footnoteRef/>
      </w:r>
      <w:r>
        <w:t xml:space="preserve"> </w:t>
      </w:r>
      <w:r>
        <w:rPr>
          <w:lang w:val="en-US"/>
        </w:rPr>
        <w:t xml:space="preserve">1995 [4] SA 877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51" w:rsidRDefault="00B85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BF" w:rsidRDefault="00A204BF" w:rsidP="00C4074E">
    <w:pPr>
      <w:pStyle w:val="Header"/>
      <w:ind w:left="4127" w:firstLine="4513"/>
      <w:jc w:val="right"/>
    </w:pPr>
  </w:p>
  <w:sdt>
    <w:sdtPr>
      <w:id w:val="1986970025"/>
      <w:docPartObj>
        <w:docPartGallery w:val="Page Numbers (Top of Page)"/>
        <w:docPartUnique/>
      </w:docPartObj>
    </w:sdtPr>
    <w:sdtEndPr>
      <w:rPr>
        <w:noProof/>
      </w:rPr>
    </w:sdtEndPr>
    <w:sdtContent>
      <w:p w:rsidR="00A204BF" w:rsidRDefault="00A204BF" w:rsidP="00C4074E">
        <w:pPr>
          <w:pStyle w:val="Header"/>
          <w:ind w:left="4127" w:firstLine="4513"/>
          <w:jc w:val="right"/>
          <w:rPr>
            <w:noProof/>
          </w:rPr>
        </w:pPr>
        <w:r>
          <w:fldChar w:fldCharType="begin"/>
        </w:r>
        <w:r>
          <w:instrText xml:space="preserve"> PAGE   \* MERGEFORMAT </w:instrText>
        </w:r>
        <w:r>
          <w:fldChar w:fldCharType="separate"/>
        </w:r>
        <w:r w:rsidR="00FF4CBB">
          <w:rPr>
            <w:noProof/>
          </w:rPr>
          <w:t>1</w:t>
        </w:r>
        <w:r>
          <w:rPr>
            <w:noProof/>
          </w:rPr>
          <w:fldChar w:fldCharType="end"/>
        </w:r>
      </w:p>
      <w:p w:rsidR="00A204BF" w:rsidRDefault="00A204BF" w:rsidP="00C4074E">
        <w:pPr>
          <w:pStyle w:val="Header"/>
          <w:ind w:left="4127"/>
          <w:jc w:val="right"/>
          <w:rPr>
            <w:noProof/>
          </w:rPr>
        </w:pPr>
        <w:r>
          <w:rPr>
            <w:noProof/>
          </w:rPr>
          <w:t xml:space="preserve">HH </w:t>
        </w:r>
        <w:r w:rsidR="00B85751">
          <w:rPr>
            <w:noProof/>
          </w:rPr>
          <w:t>364</w:t>
        </w:r>
        <w:r>
          <w:rPr>
            <w:noProof/>
          </w:rPr>
          <w:t>-16</w:t>
        </w:r>
      </w:p>
      <w:p w:rsidR="00A204BF" w:rsidRDefault="00A204BF" w:rsidP="003E7382">
        <w:pPr>
          <w:pStyle w:val="Header"/>
          <w:ind w:left="4127"/>
          <w:jc w:val="right"/>
          <w:rPr>
            <w:noProof/>
          </w:rPr>
        </w:pPr>
        <w:r>
          <w:rPr>
            <w:noProof/>
          </w:rPr>
          <w:t>HC 7274/15</w:t>
        </w:r>
      </w:p>
    </w:sdtContent>
  </w:sdt>
  <w:p w:rsidR="00A204BF" w:rsidRDefault="00A204BF" w:rsidP="00C407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51" w:rsidRDefault="00B8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3F3503"/>
    <w:multiLevelType w:val="hybridMultilevel"/>
    <w:tmpl w:val="0512F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3A766B"/>
    <w:multiLevelType w:val="hybridMultilevel"/>
    <w:tmpl w:val="895A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24"/>
  </w:num>
  <w:num w:numId="5">
    <w:abstractNumId w:val="9"/>
  </w:num>
  <w:num w:numId="6">
    <w:abstractNumId w:val="17"/>
  </w:num>
  <w:num w:numId="7">
    <w:abstractNumId w:val="11"/>
  </w:num>
  <w:num w:numId="8">
    <w:abstractNumId w:val="19"/>
  </w:num>
  <w:num w:numId="9">
    <w:abstractNumId w:val="23"/>
  </w:num>
  <w:num w:numId="10">
    <w:abstractNumId w:val="18"/>
  </w:num>
  <w:num w:numId="11">
    <w:abstractNumId w:val="22"/>
  </w:num>
  <w:num w:numId="12">
    <w:abstractNumId w:val="10"/>
  </w:num>
  <w:num w:numId="13">
    <w:abstractNumId w:val="7"/>
  </w:num>
  <w:num w:numId="14">
    <w:abstractNumId w:val="21"/>
  </w:num>
  <w:num w:numId="15">
    <w:abstractNumId w:val="2"/>
  </w:num>
  <w:num w:numId="16">
    <w:abstractNumId w:val="16"/>
  </w:num>
  <w:num w:numId="17">
    <w:abstractNumId w:val="26"/>
  </w:num>
  <w:num w:numId="18">
    <w:abstractNumId w:val="1"/>
  </w:num>
  <w:num w:numId="19">
    <w:abstractNumId w:val="5"/>
  </w:num>
  <w:num w:numId="20">
    <w:abstractNumId w:val="12"/>
  </w:num>
  <w:num w:numId="21">
    <w:abstractNumId w:val="25"/>
  </w:num>
  <w:num w:numId="22">
    <w:abstractNumId w:val="0"/>
  </w:num>
  <w:num w:numId="23">
    <w:abstractNumId w:val="3"/>
  </w:num>
  <w:num w:numId="24">
    <w:abstractNumId w:val="20"/>
  </w:num>
  <w:num w:numId="25">
    <w:abstractNumId w:val="13"/>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3F"/>
    <w:rsid w:val="000029F8"/>
    <w:rsid w:val="000031AC"/>
    <w:rsid w:val="00003D3A"/>
    <w:rsid w:val="00003D76"/>
    <w:rsid w:val="00003D8A"/>
    <w:rsid w:val="000046B5"/>
    <w:rsid w:val="00004A86"/>
    <w:rsid w:val="0000528B"/>
    <w:rsid w:val="000052B4"/>
    <w:rsid w:val="000053BC"/>
    <w:rsid w:val="00006261"/>
    <w:rsid w:val="00006D5A"/>
    <w:rsid w:val="00007249"/>
    <w:rsid w:val="00007499"/>
    <w:rsid w:val="000074E6"/>
    <w:rsid w:val="00007522"/>
    <w:rsid w:val="0001109D"/>
    <w:rsid w:val="000111CD"/>
    <w:rsid w:val="00011216"/>
    <w:rsid w:val="0001180F"/>
    <w:rsid w:val="00011F02"/>
    <w:rsid w:val="000124E2"/>
    <w:rsid w:val="000125E0"/>
    <w:rsid w:val="000138BF"/>
    <w:rsid w:val="00013D3A"/>
    <w:rsid w:val="00013F34"/>
    <w:rsid w:val="000144E8"/>
    <w:rsid w:val="00015299"/>
    <w:rsid w:val="00016C3D"/>
    <w:rsid w:val="00016F5C"/>
    <w:rsid w:val="000174A6"/>
    <w:rsid w:val="00017D4B"/>
    <w:rsid w:val="000202AA"/>
    <w:rsid w:val="00020393"/>
    <w:rsid w:val="00020AC7"/>
    <w:rsid w:val="0002140C"/>
    <w:rsid w:val="000219C1"/>
    <w:rsid w:val="00021D85"/>
    <w:rsid w:val="00021DCC"/>
    <w:rsid w:val="00022B70"/>
    <w:rsid w:val="00022BD9"/>
    <w:rsid w:val="00022CAF"/>
    <w:rsid w:val="00024C35"/>
    <w:rsid w:val="00024E01"/>
    <w:rsid w:val="00025325"/>
    <w:rsid w:val="000275A2"/>
    <w:rsid w:val="000304CF"/>
    <w:rsid w:val="000306A5"/>
    <w:rsid w:val="00030DC2"/>
    <w:rsid w:val="00031D04"/>
    <w:rsid w:val="00032222"/>
    <w:rsid w:val="0003247A"/>
    <w:rsid w:val="00032DF7"/>
    <w:rsid w:val="0003423C"/>
    <w:rsid w:val="000350A4"/>
    <w:rsid w:val="000356A7"/>
    <w:rsid w:val="00036924"/>
    <w:rsid w:val="00036D87"/>
    <w:rsid w:val="00036E79"/>
    <w:rsid w:val="00037DB8"/>
    <w:rsid w:val="000408E2"/>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89C"/>
    <w:rsid w:val="0006095A"/>
    <w:rsid w:val="00061884"/>
    <w:rsid w:val="00061DBB"/>
    <w:rsid w:val="0006231C"/>
    <w:rsid w:val="00062334"/>
    <w:rsid w:val="000630EB"/>
    <w:rsid w:val="000637DD"/>
    <w:rsid w:val="0006467E"/>
    <w:rsid w:val="00064897"/>
    <w:rsid w:val="00065EE9"/>
    <w:rsid w:val="0006755E"/>
    <w:rsid w:val="00067F80"/>
    <w:rsid w:val="000703FE"/>
    <w:rsid w:val="000727BF"/>
    <w:rsid w:val="0007375F"/>
    <w:rsid w:val="00073E37"/>
    <w:rsid w:val="00074602"/>
    <w:rsid w:val="00075B06"/>
    <w:rsid w:val="00077127"/>
    <w:rsid w:val="00077E32"/>
    <w:rsid w:val="00080C4B"/>
    <w:rsid w:val="00080D7E"/>
    <w:rsid w:val="00080FBE"/>
    <w:rsid w:val="00081D71"/>
    <w:rsid w:val="00082216"/>
    <w:rsid w:val="00083812"/>
    <w:rsid w:val="00083893"/>
    <w:rsid w:val="00083FDF"/>
    <w:rsid w:val="00084096"/>
    <w:rsid w:val="0008420F"/>
    <w:rsid w:val="00084428"/>
    <w:rsid w:val="00085176"/>
    <w:rsid w:val="000856CD"/>
    <w:rsid w:val="00085B0F"/>
    <w:rsid w:val="00086D69"/>
    <w:rsid w:val="000872DA"/>
    <w:rsid w:val="00087F80"/>
    <w:rsid w:val="00090841"/>
    <w:rsid w:val="00090F99"/>
    <w:rsid w:val="00091726"/>
    <w:rsid w:val="000917EA"/>
    <w:rsid w:val="00091A52"/>
    <w:rsid w:val="00091CC8"/>
    <w:rsid w:val="00092194"/>
    <w:rsid w:val="000937FF"/>
    <w:rsid w:val="00093EF1"/>
    <w:rsid w:val="00093FE4"/>
    <w:rsid w:val="00094809"/>
    <w:rsid w:val="00094A67"/>
    <w:rsid w:val="00095A5A"/>
    <w:rsid w:val="00096DF6"/>
    <w:rsid w:val="00097617"/>
    <w:rsid w:val="00097854"/>
    <w:rsid w:val="00097857"/>
    <w:rsid w:val="00097E5D"/>
    <w:rsid w:val="000A0083"/>
    <w:rsid w:val="000A20B2"/>
    <w:rsid w:val="000A2941"/>
    <w:rsid w:val="000A29A6"/>
    <w:rsid w:val="000A2A65"/>
    <w:rsid w:val="000A34E6"/>
    <w:rsid w:val="000A3FED"/>
    <w:rsid w:val="000A4971"/>
    <w:rsid w:val="000A5098"/>
    <w:rsid w:val="000A51F9"/>
    <w:rsid w:val="000A599B"/>
    <w:rsid w:val="000A623A"/>
    <w:rsid w:val="000A6CC3"/>
    <w:rsid w:val="000B0274"/>
    <w:rsid w:val="000B0B49"/>
    <w:rsid w:val="000B0FF6"/>
    <w:rsid w:val="000B210B"/>
    <w:rsid w:val="000B220D"/>
    <w:rsid w:val="000B2505"/>
    <w:rsid w:val="000B2573"/>
    <w:rsid w:val="000B26E3"/>
    <w:rsid w:val="000B2AC8"/>
    <w:rsid w:val="000B2D74"/>
    <w:rsid w:val="000B3682"/>
    <w:rsid w:val="000B4872"/>
    <w:rsid w:val="000B4AA5"/>
    <w:rsid w:val="000B4C6D"/>
    <w:rsid w:val="000B6960"/>
    <w:rsid w:val="000B703F"/>
    <w:rsid w:val="000C1379"/>
    <w:rsid w:val="000C1AAF"/>
    <w:rsid w:val="000C2034"/>
    <w:rsid w:val="000C2AA1"/>
    <w:rsid w:val="000C3D0D"/>
    <w:rsid w:val="000C44EA"/>
    <w:rsid w:val="000C61E1"/>
    <w:rsid w:val="000C63E0"/>
    <w:rsid w:val="000C6420"/>
    <w:rsid w:val="000D164A"/>
    <w:rsid w:val="000D2078"/>
    <w:rsid w:val="000D212A"/>
    <w:rsid w:val="000D30F0"/>
    <w:rsid w:val="000D38AF"/>
    <w:rsid w:val="000D3EE6"/>
    <w:rsid w:val="000D44E4"/>
    <w:rsid w:val="000D4889"/>
    <w:rsid w:val="000D527F"/>
    <w:rsid w:val="000D670C"/>
    <w:rsid w:val="000D6F89"/>
    <w:rsid w:val="000E06EB"/>
    <w:rsid w:val="000E29DE"/>
    <w:rsid w:val="000E38A9"/>
    <w:rsid w:val="000E429E"/>
    <w:rsid w:val="000E43C3"/>
    <w:rsid w:val="000E5086"/>
    <w:rsid w:val="000E54E1"/>
    <w:rsid w:val="000E5BA6"/>
    <w:rsid w:val="000E646B"/>
    <w:rsid w:val="000E6904"/>
    <w:rsid w:val="000E7102"/>
    <w:rsid w:val="000F3377"/>
    <w:rsid w:val="000F345A"/>
    <w:rsid w:val="000F39C0"/>
    <w:rsid w:val="000F3BDF"/>
    <w:rsid w:val="000F495C"/>
    <w:rsid w:val="000F570C"/>
    <w:rsid w:val="000F5CC4"/>
    <w:rsid w:val="000F60FB"/>
    <w:rsid w:val="000F65F4"/>
    <w:rsid w:val="000F661E"/>
    <w:rsid w:val="000F7663"/>
    <w:rsid w:val="000F774D"/>
    <w:rsid w:val="000F7D2F"/>
    <w:rsid w:val="000F7EFC"/>
    <w:rsid w:val="00100BEF"/>
    <w:rsid w:val="00100E95"/>
    <w:rsid w:val="00101BA6"/>
    <w:rsid w:val="00102AD7"/>
    <w:rsid w:val="001031E2"/>
    <w:rsid w:val="00103760"/>
    <w:rsid w:val="0010422D"/>
    <w:rsid w:val="0010495F"/>
    <w:rsid w:val="00105193"/>
    <w:rsid w:val="0010591E"/>
    <w:rsid w:val="00105ED9"/>
    <w:rsid w:val="00105F5E"/>
    <w:rsid w:val="00106727"/>
    <w:rsid w:val="00107067"/>
    <w:rsid w:val="00107132"/>
    <w:rsid w:val="00107589"/>
    <w:rsid w:val="00107622"/>
    <w:rsid w:val="0010788B"/>
    <w:rsid w:val="00107FA2"/>
    <w:rsid w:val="0011011B"/>
    <w:rsid w:val="001112EE"/>
    <w:rsid w:val="00111347"/>
    <w:rsid w:val="0011138F"/>
    <w:rsid w:val="00112800"/>
    <w:rsid w:val="00112860"/>
    <w:rsid w:val="00112DAA"/>
    <w:rsid w:val="0011367D"/>
    <w:rsid w:val="001138D9"/>
    <w:rsid w:val="00113F4F"/>
    <w:rsid w:val="001141F7"/>
    <w:rsid w:val="00114C9C"/>
    <w:rsid w:val="00114DF0"/>
    <w:rsid w:val="00115507"/>
    <w:rsid w:val="001155CE"/>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2881"/>
    <w:rsid w:val="001330DC"/>
    <w:rsid w:val="001334C5"/>
    <w:rsid w:val="00133A93"/>
    <w:rsid w:val="00133D94"/>
    <w:rsid w:val="001342DD"/>
    <w:rsid w:val="00134D22"/>
    <w:rsid w:val="001354EE"/>
    <w:rsid w:val="00135501"/>
    <w:rsid w:val="00135826"/>
    <w:rsid w:val="00136613"/>
    <w:rsid w:val="00137251"/>
    <w:rsid w:val="001411DF"/>
    <w:rsid w:val="001413DD"/>
    <w:rsid w:val="00141D19"/>
    <w:rsid w:val="00142645"/>
    <w:rsid w:val="00142905"/>
    <w:rsid w:val="001429B0"/>
    <w:rsid w:val="0014319F"/>
    <w:rsid w:val="00143A84"/>
    <w:rsid w:val="00143D99"/>
    <w:rsid w:val="0014417E"/>
    <w:rsid w:val="00144A5E"/>
    <w:rsid w:val="0014593C"/>
    <w:rsid w:val="00146025"/>
    <w:rsid w:val="001465DB"/>
    <w:rsid w:val="001467E7"/>
    <w:rsid w:val="00146B93"/>
    <w:rsid w:val="00146C76"/>
    <w:rsid w:val="0014700C"/>
    <w:rsid w:val="00150091"/>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2BB7"/>
    <w:rsid w:val="00163B99"/>
    <w:rsid w:val="00163D11"/>
    <w:rsid w:val="00164A6E"/>
    <w:rsid w:val="00164D22"/>
    <w:rsid w:val="00164D5C"/>
    <w:rsid w:val="001654A3"/>
    <w:rsid w:val="0016739C"/>
    <w:rsid w:val="00167AD1"/>
    <w:rsid w:val="00170777"/>
    <w:rsid w:val="00170C53"/>
    <w:rsid w:val="00170DA8"/>
    <w:rsid w:val="00170E5E"/>
    <w:rsid w:val="00171C32"/>
    <w:rsid w:val="00172617"/>
    <w:rsid w:val="00172CC5"/>
    <w:rsid w:val="00173EC5"/>
    <w:rsid w:val="00174283"/>
    <w:rsid w:val="00174B78"/>
    <w:rsid w:val="001751E1"/>
    <w:rsid w:val="0017534A"/>
    <w:rsid w:val="00175874"/>
    <w:rsid w:val="00177623"/>
    <w:rsid w:val="00177853"/>
    <w:rsid w:val="00177963"/>
    <w:rsid w:val="001807C6"/>
    <w:rsid w:val="0018305E"/>
    <w:rsid w:val="00183782"/>
    <w:rsid w:val="00184999"/>
    <w:rsid w:val="001849A4"/>
    <w:rsid w:val="00185C5E"/>
    <w:rsid w:val="00185C81"/>
    <w:rsid w:val="0018617F"/>
    <w:rsid w:val="00187A75"/>
    <w:rsid w:val="00187B58"/>
    <w:rsid w:val="00190418"/>
    <w:rsid w:val="00190B8C"/>
    <w:rsid w:val="00194979"/>
    <w:rsid w:val="00194EDD"/>
    <w:rsid w:val="001953F5"/>
    <w:rsid w:val="001977EF"/>
    <w:rsid w:val="00197D1D"/>
    <w:rsid w:val="001A0165"/>
    <w:rsid w:val="001A01F4"/>
    <w:rsid w:val="001A05E2"/>
    <w:rsid w:val="001A14C6"/>
    <w:rsid w:val="001A174F"/>
    <w:rsid w:val="001A2534"/>
    <w:rsid w:val="001A28C0"/>
    <w:rsid w:val="001A4532"/>
    <w:rsid w:val="001A4E8E"/>
    <w:rsid w:val="001A5221"/>
    <w:rsid w:val="001A5EAB"/>
    <w:rsid w:val="001A676D"/>
    <w:rsid w:val="001A6816"/>
    <w:rsid w:val="001A7C9A"/>
    <w:rsid w:val="001A7EBF"/>
    <w:rsid w:val="001B0364"/>
    <w:rsid w:val="001B0F58"/>
    <w:rsid w:val="001B1FE0"/>
    <w:rsid w:val="001B2C7A"/>
    <w:rsid w:val="001B44DA"/>
    <w:rsid w:val="001B5023"/>
    <w:rsid w:val="001B5500"/>
    <w:rsid w:val="001B5FEA"/>
    <w:rsid w:val="001B63B0"/>
    <w:rsid w:val="001B63D1"/>
    <w:rsid w:val="001B6C1F"/>
    <w:rsid w:val="001B6C55"/>
    <w:rsid w:val="001B6E88"/>
    <w:rsid w:val="001B728A"/>
    <w:rsid w:val="001B76F7"/>
    <w:rsid w:val="001B78B2"/>
    <w:rsid w:val="001B7A2E"/>
    <w:rsid w:val="001B7D3F"/>
    <w:rsid w:val="001C0081"/>
    <w:rsid w:val="001C0ABD"/>
    <w:rsid w:val="001C2084"/>
    <w:rsid w:val="001C3311"/>
    <w:rsid w:val="001C34E1"/>
    <w:rsid w:val="001C3B7A"/>
    <w:rsid w:val="001C4BB5"/>
    <w:rsid w:val="001C4E07"/>
    <w:rsid w:val="001C5683"/>
    <w:rsid w:val="001C67BF"/>
    <w:rsid w:val="001C69C6"/>
    <w:rsid w:val="001C733A"/>
    <w:rsid w:val="001D0025"/>
    <w:rsid w:val="001D0257"/>
    <w:rsid w:val="001D0BDE"/>
    <w:rsid w:val="001D1BBC"/>
    <w:rsid w:val="001D1C6E"/>
    <w:rsid w:val="001D1FD5"/>
    <w:rsid w:val="001D245C"/>
    <w:rsid w:val="001D2934"/>
    <w:rsid w:val="001D32C5"/>
    <w:rsid w:val="001D3E85"/>
    <w:rsid w:val="001D440F"/>
    <w:rsid w:val="001D4767"/>
    <w:rsid w:val="001D5884"/>
    <w:rsid w:val="001D5E4A"/>
    <w:rsid w:val="001D61F1"/>
    <w:rsid w:val="001D7CD3"/>
    <w:rsid w:val="001E01E7"/>
    <w:rsid w:val="001E29C3"/>
    <w:rsid w:val="001E2C8C"/>
    <w:rsid w:val="001E2DCC"/>
    <w:rsid w:val="001E3BAC"/>
    <w:rsid w:val="001E3EBE"/>
    <w:rsid w:val="001E41AF"/>
    <w:rsid w:val="001E6388"/>
    <w:rsid w:val="001E6952"/>
    <w:rsid w:val="001E7338"/>
    <w:rsid w:val="001F0F1F"/>
    <w:rsid w:val="001F0F3C"/>
    <w:rsid w:val="001F1544"/>
    <w:rsid w:val="001F1C71"/>
    <w:rsid w:val="001F2051"/>
    <w:rsid w:val="001F3A09"/>
    <w:rsid w:val="001F41FE"/>
    <w:rsid w:val="001F4CD6"/>
    <w:rsid w:val="001F55CE"/>
    <w:rsid w:val="001F58AF"/>
    <w:rsid w:val="001F591F"/>
    <w:rsid w:val="001F5BBC"/>
    <w:rsid w:val="001F61B3"/>
    <w:rsid w:val="001F6F19"/>
    <w:rsid w:val="001F799B"/>
    <w:rsid w:val="001F7BF2"/>
    <w:rsid w:val="002001A1"/>
    <w:rsid w:val="002002B2"/>
    <w:rsid w:val="002006F3"/>
    <w:rsid w:val="00200C93"/>
    <w:rsid w:val="00201111"/>
    <w:rsid w:val="00201B5E"/>
    <w:rsid w:val="00201DB4"/>
    <w:rsid w:val="00201EFB"/>
    <w:rsid w:val="0020335D"/>
    <w:rsid w:val="00204852"/>
    <w:rsid w:val="00205670"/>
    <w:rsid w:val="00206809"/>
    <w:rsid w:val="002071EF"/>
    <w:rsid w:val="00207C8D"/>
    <w:rsid w:val="00210CA3"/>
    <w:rsid w:val="00211EBD"/>
    <w:rsid w:val="00211EE0"/>
    <w:rsid w:val="00212433"/>
    <w:rsid w:val="00212D49"/>
    <w:rsid w:val="002130AD"/>
    <w:rsid w:val="00213BDC"/>
    <w:rsid w:val="002166AF"/>
    <w:rsid w:val="00216885"/>
    <w:rsid w:val="0021718C"/>
    <w:rsid w:val="0022003A"/>
    <w:rsid w:val="00220EAC"/>
    <w:rsid w:val="002210C8"/>
    <w:rsid w:val="00221137"/>
    <w:rsid w:val="00221AAC"/>
    <w:rsid w:val="00222471"/>
    <w:rsid w:val="00222D51"/>
    <w:rsid w:val="00222F90"/>
    <w:rsid w:val="00222FC7"/>
    <w:rsid w:val="00223BD6"/>
    <w:rsid w:val="002254E5"/>
    <w:rsid w:val="00227541"/>
    <w:rsid w:val="00230BE4"/>
    <w:rsid w:val="00230FF4"/>
    <w:rsid w:val="00231ACC"/>
    <w:rsid w:val="0023224D"/>
    <w:rsid w:val="00234495"/>
    <w:rsid w:val="0023454D"/>
    <w:rsid w:val="00234BFE"/>
    <w:rsid w:val="00235142"/>
    <w:rsid w:val="00235450"/>
    <w:rsid w:val="00235D7D"/>
    <w:rsid w:val="00236064"/>
    <w:rsid w:val="002365E0"/>
    <w:rsid w:val="0023786D"/>
    <w:rsid w:val="00237DB8"/>
    <w:rsid w:val="00237DDA"/>
    <w:rsid w:val="00240258"/>
    <w:rsid w:val="00240FC8"/>
    <w:rsid w:val="002431F8"/>
    <w:rsid w:val="0024350D"/>
    <w:rsid w:val="00243EA9"/>
    <w:rsid w:val="00244176"/>
    <w:rsid w:val="0024423A"/>
    <w:rsid w:val="002443E0"/>
    <w:rsid w:val="00244DFA"/>
    <w:rsid w:val="00244E9E"/>
    <w:rsid w:val="00246AAA"/>
    <w:rsid w:val="002477EA"/>
    <w:rsid w:val="00247F2E"/>
    <w:rsid w:val="00250BB1"/>
    <w:rsid w:val="00250E9A"/>
    <w:rsid w:val="00251DEF"/>
    <w:rsid w:val="00252248"/>
    <w:rsid w:val="002526C3"/>
    <w:rsid w:val="00252BC1"/>
    <w:rsid w:val="00252FE5"/>
    <w:rsid w:val="002531F0"/>
    <w:rsid w:val="00253483"/>
    <w:rsid w:val="00253B5F"/>
    <w:rsid w:val="00254934"/>
    <w:rsid w:val="002550AE"/>
    <w:rsid w:val="00255766"/>
    <w:rsid w:val="0025584C"/>
    <w:rsid w:val="002574B0"/>
    <w:rsid w:val="002603D6"/>
    <w:rsid w:val="002611AC"/>
    <w:rsid w:val="0026190C"/>
    <w:rsid w:val="00261CE2"/>
    <w:rsid w:val="00261D4F"/>
    <w:rsid w:val="0026274D"/>
    <w:rsid w:val="002635EC"/>
    <w:rsid w:val="0026368E"/>
    <w:rsid w:val="0026393B"/>
    <w:rsid w:val="00263BCD"/>
    <w:rsid w:val="00263D55"/>
    <w:rsid w:val="00263FD4"/>
    <w:rsid w:val="00264157"/>
    <w:rsid w:val="0026464C"/>
    <w:rsid w:val="00265517"/>
    <w:rsid w:val="00266177"/>
    <w:rsid w:val="002666E4"/>
    <w:rsid w:val="00270163"/>
    <w:rsid w:val="0027060C"/>
    <w:rsid w:val="00270D67"/>
    <w:rsid w:val="00270DEF"/>
    <w:rsid w:val="0027111B"/>
    <w:rsid w:val="0027113C"/>
    <w:rsid w:val="0027130E"/>
    <w:rsid w:val="00271A63"/>
    <w:rsid w:val="00271B4B"/>
    <w:rsid w:val="00271DA6"/>
    <w:rsid w:val="00274A00"/>
    <w:rsid w:val="00274CFD"/>
    <w:rsid w:val="00275A06"/>
    <w:rsid w:val="00276498"/>
    <w:rsid w:val="00276749"/>
    <w:rsid w:val="00277B76"/>
    <w:rsid w:val="00280D61"/>
    <w:rsid w:val="00282059"/>
    <w:rsid w:val="0028250E"/>
    <w:rsid w:val="00285710"/>
    <w:rsid w:val="00285F08"/>
    <w:rsid w:val="00286C71"/>
    <w:rsid w:val="00286EF3"/>
    <w:rsid w:val="00287BE8"/>
    <w:rsid w:val="00287C53"/>
    <w:rsid w:val="00287E04"/>
    <w:rsid w:val="00291F1B"/>
    <w:rsid w:val="0029244D"/>
    <w:rsid w:val="002924B1"/>
    <w:rsid w:val="0029280C"/>
    <w:rsid w:val="0029302B"/>
    <w:rsid w:val="00293B0F"/>
    <w:rsid w:val="00293D70"/>
    <w:rsid w:val="00294EC9"/>
    <w:rsid w:val="00294ECE"/>
    <w:rsid w:val="00295A8C"/>
    <w:rsid w:val="00297548"/>
    <w:rsid w:val="00297928"/>
    <w:rsid w:val="00297A05"/>
    <w:rsid w:val="002A1C98"/>
    <w:rsid w:val="002A2796"/>
    <w:rsid w:val="002A2F41"/>
    <w:rsid w:val="002A3421"/>
    <w:rsid w:val="002A3840"/>
    <w:rsid w:val="002A3E81"/>
    <w:rsid w:val="002A7ECB"/>
    <w:rsid w:val="002B016F"/>
    <w:rsid w:val="002B18F5"/>
    <w:rsid w:val="002B236B"/>
    <w:rsid w:val="002B2A5E"/>
    <w:rsid w:val="002B2E23"/>
    <w:rsid w:val="002B2EC1"/>
    <w:rsid w:val="002B30B4"/>
    <w:rsid w:val="002B3F7B"/>
    <w:rsid w:val="002B4166"/>
    <w:rsid w:val="002B4D4D"/>
    <w:rsid w:val="002B5A91"/>
    <w:rsid w:val="002B5EF7"/>
    <w:rsid w:val="002B6946"/>
    <w:rsid w:val="002B6E20"/>
    <w:rsid w:val="002B7073"/>
    <w:rsid w:val="002B7449"/>
    <w:rsid w:val="002C0523"/>
    <w:rsid w:val="002C0614"/>
    <w:rsid w:val="002C2399"/>
    <w:rsid w:val="002C2C26"/>
    <w:rsid w:val="002C4358"/>
    <w:rsid w:val="002C652F"/>
    <w:rsid w:val="002C6B6A"/>
    <w:rsid w:val="002C7666"/>
    <w:rsid w:val="002C777B"/>
    <w:rsid w:val="002D0535"/>
    <w:rsid w:val="002D1643"/>
    <w:rsid w:val="002D1787"/>
    <w:rsid w:val="002D24C5"/>
    <w:rsid w:val="002D26D8"/>
    <w:rsid w:val="002D2DF4"/>
    <w:rsid w:val="002D2E84"/>
    <w:rsid w:val="002D3F7B"/>
    <w:rsid w:val="002D5793"/>
    <w:rsid w:val="002D57FC"/>
    <w:rsid w:val="002D5C78"/>
    <w:rsid w:val="002D6519"/>
    <w:rsid w:val="002D6D48"/>
    <w:rsid w:val="002D7EB8"/>
    <w:rsid w:val="002E18C1"/>
    <w:rsid w:val="002E2CAC"/>
    <w:rsid w:val="002E3E27"/>
    <w:rsid w:val="002E43A8"/>
    <w:rsid w:val="002E4600"/>
    <w:rsid w:val="002E57EF"/>
    <w:rsid w:val="002E6457"/>
    <w:rsid w:val="002E66F3"/>
    <w:rsid w:val="002E6711"/>
    <w:rsid w:val="002E6BE7"/>
    <w:rsid w:val="002E7096"/>
    <w:rsid w:val="002E77CD"/>
    <w:rsid w:val="002E7900"/>
    <w:rsid w:val="002F102E"/>
    <w:rsid w:val="002F12D1"/>
    <w:rsid w:val="002F2036"/>
    <w:rsid w:val="002F2200"/>
    <w:rsid w:val="002F2280"/>
    <w:rsid w:val="002F2C21"/>
    <w:rsid w:val="002F2FD3"/>
    <w:rsid w:val="002F30EF"/>
    <w:rsid w:val="002F367F"/>
    <w:rsid w:val="002F4776"/>
    <w:rsid w:val="002F4C4C"/>
    <w:rsid w:val="002F5ABE"/>
    <w:rsid w:val="002F5DCE"/>
    <w:rsid w:val="002F66F1"/>
    <w:rsid w:val="002F6F55"/>
    <w:rsid w:val="00300C83"/>
    <w:rsid w:val="00300E87"/>
    <w:rsid w:val="00300FEE"/>
    <w:rsid w:val="00303880"/>
    <w:rsid w:val="00303FB6"/>
    <w:rsid w:val="00304969"/>
    <w:rsid w:val="0030575B"/>
    <w:rsid w:val="00306411"/>
    <w:rsid w:val="00306E4F"/>
    <w:rsid w:val="0030703E"/>
    <w:rsid w:val="003071D3"/>
    <w:rsid w:val="00307930"/>
    <w:rsid w:val="003079FC"/>
    <w:rsid w:val="00307B3D"/>
    <w:rsid w:val="0031118E"/>
    <w:rsid w:val="00311C3A"/>
    <w:rsid w:val="00313914"/>
    <w:rsid w:val="00313F21"/>
    <w:rsid w:val="00315BF7"/>
    <w:rsid w:val="003174F7"/>
    <w:rsid w:val="003176F7"/>
    <w:rsid w:val="0031783B"/>
    <w:rsid w:val="00321253"/>
    <w:rsid w:val="00321AE4"/>
    <w:rsid w:val="00322231"/>
    <w:rsid w:val="0032334D"/>
    <w:rsid w:val="00324EC1"/>
    <w:rsid w:val="00326756"/>
    <w:rsid w:val="00326D49"/>
    <w:rsid w:val="0032746F"/>
    <w:rsid w:val="003305CC"/>
    <w:rsid w:val="003306F2"/>
    <w:rsid w:val="00331036"/>
    <w:rsid w:val="003315E7"/>
    <w:rsid w:val="00332081"/>
    <w:rsid w:val="00332341"/>
    <w:rsid w:val="0033248E"/>
    <w:rsid w:val="00334B30"/>
    <w:rsid w:val="003359F6"/>
    <w:rsid w:val="00335CDA"/>
    <w:rsid w:val="00337225"/>
    <w:rsid w:val="00340659"/>
    <w:rsid w:val="003413D0"/>
    <w:rsid w:val="00343215"/>
    <w:rsid w:val="0034378A"/>
    <w:rsid w:val="0034410D"/>
    <w:rsid w:val="003454DA"/>
    <w:rsid w:val="00345CD7"/>
    <w:rsid w:val="00345D26"/>
    <w:rsid w:val="00345FAE"/>
    <w:rsid w:val="00347258"/>
    <w:rsid w:val="00347B38"/>
    <w:rsid w:val="00350344"/>
    <w:rsid w:val="003503A7"/>
    <w:rsid w:val="00350B53"/>
    <w:rsid w:val="00350DC1"/>
    <w:rsid w:val="00351AEC"/>
    <w:rsid w:val="0035244F"/>
    <w:rsid w:val="00353C26"/>
    <w:rsid w:val="00353C7A"/>
    <w:rsid w:val="00353D63"/>
    <w:rsid w:val="00353E14"/>
    <w:rsid w:val="0035489B"/>
    <w:rsid w:val="003553EA"/>
    <w:rsid w:val="003558A4"/>
    <w:rsid w:val="0035776A"/>
    <w:rsid w:val="00360001"/>
    <w:rsid w:val="00360CDB"/>
    <w:rsid w:val="003615D8"/>
    <w:rsid w:val="00361880"/>
    <w:rsid w:val="00362224"/>
    <w:rsid w:val="003632F0"/>
    <w:rsid w:val="003635F4"/>
    <w:rsid w:val="00363B2C"/>
    <w:rsid w:val="003641A8"/>
    <w:rsid w:val="00364573"/>
    <w:rsid w:val="00364F5B"/>
    <w:rsid w:val="003650DD"/>
    <w:rsid w:val="003650EA"/>
    <w:rsid w:val="00365166"/>
    <w:rsid w:val="00365735"/>
    <w:rsid w:val="00367AFF"/>
    <w:rsid w:val="00371BA8"/>
    <w:rsid w:val="00372244"/>
    <w:rsid w:val="00372C3F"/>
    <w:rsid w:val="00373CC0"/>
    <w:rsid w:val="0037485C"/>
    <w:rsid w:val="00376126"/>
    <w:rsid w:val="00376313"/>
    <w:rsid w:val="00376370"/>
    <w:rsid w:val="00380122"/>
    <w:rsid w:val="00381090"/>
    <w:rsid w:val="00381A49"/>
    <w:rsid w:val="00381C0A"/>
    <w:rsid w:val="00381D7D"/>
    <w:rsid w:val="00381F26"/>
    <w:rsid w:val="00382D54"/>
    <w:rsid w:val="003830DD"/>
    <w:rsid w:val="00383217"/>
    <w:rsid w:val="00383428"/>
    <w:rsid w:val="00385C55"/>
    <w:rsid w:val="00386B22"/>
    <w:rsid w:val="0038735D"/>
    <w:rsid w:val="003875B4"/>
    <w:rsid w:val="00387F74"/>
    <w:rsid w:val="00391C46"/>
    <w:rsid w:val="003934E0"/>
    <w:rsid w:val="00393BCF"/>
    <w:rsid w:val="00393F3B"/>
    <w:rsid w:val="00394057"/>
    <w:rsid w:val="00394615"/>
    <w:rsid w:val="0039499E"/>
    <w:rsid w:val="00394C39"/>
    <w:rsid w:val="00395EC6"/>
    <w:rsid w:val="00396519"/>
    <w:rsid w:val="00396ACA"/>
    <w:rsid w:val="00396CF7"/>
    <w:rsid w:val="00397663"/>
    <w:rsid w:val="00397E83"/>
    <w:rsid w:val="003A0EE6"/>
    <w:rsid w:val="003A217A"/>
    <w:rsid w:val="003A3F5C"/>
    <w:rsid w:val="003A53D6"/>
    <w:rsid w:val="003A5406"/>
    <w:rsid w:val="003A5D7F"/>
    <w:rsid w:val="003A6452"/>
    <w:rsid w:val="003A6687"/>
    <w:rsid w:val="003A6CD6"/>
    <w:rsid w:val="003A706A"/>
    <w:rsid w:val="003B1335"/>
    <w:rsid w:val="003B2E91"/>
    <w:rsid w:val="003B35BE"/>
    <w:rsid w:val="003B36DE"/>
    <w:rsid w:val="003B41F9"/>
    <w:rsid w:val="003B4888"/>
    <w:rsid w:val="003B4B5B"/>
    <w:rsid w:val="003B4C64"/>
    <w:rsid w:val="003B4E2F"/>
    <w:rsid w:val="003B4FBF"/>
    <w:rsid w:val="003B6033"/>
    <w:rsid w:val="003B6563"/>
    <w:rsid w:val="003B710E"/>
    <w:rsid w:val="003B7807"/>
    <w:rsid w:val="003C0524"/>
    <w:rsid w:val="003C1105"/>
    <w:rsid w:val="003C1135"/>
    <w:rsid w:val="003C11B9"/>
    <w:rsid w:val="003C3130"/>
    <w:rsid w:val="003C3ADC"/>
    <w:rsid w:val="003C5153"/>
    <w:rsid w:val="003C5B0B"/>
    <w:rsid w:val="003C5EF2"/>
    <w:rsid w:val="003C6B9B"/>
    <w:rsid w:val="003D1763"/>
    <w:rsid w:val="003D2547"/>
    <w:rsid w:val="003D2C0B"/>
    <w:rsid w:val="003D3513"/>
    <w:rsid w:val="003D41E1"/>
    <w:rsid w:val="003D4797"/>
    <w:rsid w:val="003D4E89"/>
    <w:rsid w:val="003D5114"/>
    <w:rsid w:val="003D6B5B"/>
    <w:rsid w:val="003D77AD"/>
    <w:rsid w:val="003D7A48"/>
    <w:rsid w:val="003E1186"/>
    <w:rsid w:val="003E2069"/>
    <w:rsid w:val="003E24B7"/>
    <w:rsid w:val="003E25B0"/>
    <w:rsid w:val="003E3415"/>
    <w:rsid w:val="003E37F6"/>
    <w:rsid w:val="003E4148"/>
    <w:rsid w:val="003E4B23"/>
    <w:rsid w:val="003E53C7"/>
    <w:rsid w:val="003E63B7"/>
    <w:rsid w:val="003E6D87"/>
    <w:rsid w:val="003E6EC5"/>
    <w:rsid w:val="003E7382"/>
    <w:rsid w:val="003E768E"/>
    <w:rsid w:val="003E7820"/>
    <w:rsid w:val="003F100D"/>
    <w:rsid w:val="003F1E9B"/>
    <w:rsid w:val="003F379F"/>
    <w:rsid w:val="003F3989"/>
    <w:rsid w:val="003F3F9E"/>
    <w:rsid w:val="003F43C0"/>
    <w:rsid w:val="003F461A"/>
    <w:rsid w:val="003F4751"/>
    <w:rsid w:val="003F4E5C"/>
    <w:rsid w:val="003F6537"/>
    <w:rsid w:val="003F741F"/>
    <w:rsid w:val="003F7965"/>
    <w:rsid w:val="00400787"/>
    <w:rsid w:val="0040293F"/>
    <w:rsid w:val="00402D91"/>
    <w:rsid w:val="00402E64"/>
    <w:rsid w:val="004031FE"/>
    <w:rsid w:val="00403483"/>
    <w:rsid w:val="004038F3"/>
    <w:rsid w:val="00406035"/>
    <w:rsid w:val="004061E6"/>
    <w:rsid w:val="004065EB"/>
    <w:rsid w:val="00406D03"/>
    <w:rsid w:val="0040722F"/>
    <w:rsid w:val="004105E5"/>
    <w:rsid w:val="00411443"/>
    <w:rsid w:val="004125D1"/>
    <w:rsid w:val="004126E9"/>
    <w:rsid w:val="004127C2"/>
    <w:rsid w:val="00412829"/>
    <w:rsid w:val="00412C79"/>
    <w:rsid w:val="00415025"/>
    <w:rsid w:val="00415436"/>
    <w:rsid w:val="004159F0"/>
    <w:rsid w:val="00415FA5"/>
    <w:rsid w:val="004170B0"/>
    <w:rsid w:val="004203D3"/>
    <w:rsid w:val="00420A7B"/>
    <w:rsid w:val="00420A8C"/>
    <w:rsid w:val="004219D6"/>
    <w:rsid w:val="00421CC7"/>
    <w:rsid w:val="0042214B"/>
    <w:rsid w:val="00422387"/>
    <w:rsid w:val="004229D9"/>
    <w:rsid w:val="0042321F"/>
    <w:rsid w:val="004239B4"/>
    <w:rsid w:val="00424A53"/>
    <w:rsid w:val="00425BC1"/>
    <w:rsid w:val="004260D6"/>
    <w:rsid w:val="004260F6"/>
    <w:rsid w:val="00426CEA"/>
    <w:rsid w:val="00427254"/>
    <w:rsid w:val="00431B1F"/>
    <w:rsid w:val="00431C47"/>
    <w:rsid w:val="00431D61"/>
    <w:rsid w:val="00431E0C"/>
    <w:rsid w:val="004331CF"/>
    <w:rsid w:val="00433326"/>
    <w:rsid w:val="00433798"/>
    <w:rsid w:val="00433E81"/>
    <w:rsid w:val="004346A8"/>
    <w:rsid w:val="004364B0"/>
    <w:rsid w:val="00436724"/>
    <w:rsid w:val="004371FE"/>
    <w:rsid w:val="00437578"/>
    <w:rsid w:val="0043769A"/>
    <w:rsid w:val="00440148"/>
    <w:rsid w:val="0044030C"/>
    <w:rsid w:val="00440428"/>
    <w:rsid w:val="00441837"/>
    <w:rsid w:val="004418F9"/>
    <w:rsid w:val="004420FC"/>
    <w:rsid w:val="0044213E"/>
    <w:rsid w:val="0044284C"/>
    <w:rsid w:val="00442D94"/>
    <w:rsid w:val="00442EF2"/>
    <w:rsid w:val="0044319A"/>
    <w:rsid w:val="0044358B"/>
    <w:rsid w:val="0044407D"/>
    <w:rsid w:val="0044474F"/>
    <w:rsid w:val="00445888"/>
    <w:rsid w:val="00445D59"/>
    <w:rsid w:val="00445F94"/>
    <w:rsid w:val="00446843"/>
    <w:rsid w:val="00446BFA"/>
    <w:rsid w:val="00447400"/>
    <w:rsid w:val="00447A09"/>
    <w:rsid w:val="00447C63"/>
    <w:rsid w:val="00447CE5"/>
    <w:rsid w:val="00450FC1"/>
    <w:rsid w:val="0045223F"/>
    <w:rsid w:val="00452508"/>
    <w:rsid w:val="00453165"/>
    <w:rsid w:val="00453C7B"/>
    <w:rsid w:val="00454FDE"/>
    <w:rsid w:val="004550AD"/>
    <w:rsid w:val="00455D1A"/>
    <w:rsid w:val="004564B1"/>
    <w:rsid w:val="004575E7"/>
    <w:rsid w:val="0045788B"/>
    <w:rsid w:val="00457A2D"/>
    <w:rsid w:val="00457C52"/>
    <w:rsid w:val="004603A7"/>
    <w:rsid w:val="00460C4A"/>
    <w:rsid w:val="0046120A"/>
    <w:rsid w:val="0046194B"/>
    <w:rsid w:val="00461AFE"/>
    <w:rsid w:val="00462110"/>
    <w:rsid w:val="004625A8"/>
    <w:rsid w:val="00462772"/>
    <w:rsid w:val="00463C60"/>
    <w:rsid w:val="00465EE3"/>
    <w:rsid w:val="00466A63"/>
    <w:rsid w:val="00466B8C"/>
    <w:rsid w:val="0046703F"/>
    <w:rsid w:val="00467C56"/>
    <w:rsid w:val="00467DE0"/>
    <w:rsid w:val="0047019A"/>
    <w:rsid w:val="00470ADF"/>
    <w:rsid w:val="004713D2"/>
    <w:rsid w:val="00471D17"/>
    <w:rsid w:val="004736DD"/>
    <w:rsid w:val="00473856"/>
    <w:rsid w:val="0047395F"/>
    <w:rsid w:val="004746F1"/>
    <w:rsid w:val="00474B56"/>
    <w:rsid w:val="004756C7"/>
    <w:rsid w:val="00475C65"/>
    <w:rsid w:val="004760A1"/>
    <w:rsid w:val="0047615E"/>
    <w:rsid w:val="00476211"/>
    <w:rsid w:val="004767F5"/>
    <w:rsid w:val="004778E1"/>
    <w:rsid w:val="00477BE7"/>
    <w:rsid w:val="00477CB2"/>
    <w:rsid w:val="00480149"/>
    <w:rsid w:val="00480503"/>
    <w:rsid w:val="00480C9B"/>
    <w:rsid w:val="00481C21"/>
    <w:rsid w:val="00481ECC"/>
    <w:rsid w:val="00482DC5"/>
    <w:rsid w:val="004832EB"/>
    <w:rsid w:val="004837C5"/>
    <w:rsid w:val="004837CD"/>
    <w:rsid w:val="004840A2"/>
    <w:rsid w:val="004866A4"/>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0F1F"/>
    <w:rsid w:val="004A1152"/>
    <w:rsid w:val="004A2867"/>
    <w:rsid w:val="004A2DA5"/>
    <w:rsid w:val="004A2FFD"/>
    <w:rsid w:val="004A304E"/>
    <w:rsid w:val="004A33F5"/>
    <w:rsid w:val="004A3A59"/>
    <w:rsid w:val="004A3E4D"/>
    <w:rsid w:val="004A420E"/>
    <w:rsid w:val="004A4915"/>
    <w:rsid w:val="004A53D9"/>
    <w:rsid w:val="004A57C6"/>
    <w:rsid w:val="004A59D4"/>
    <w:rsid w:val="004A5B9C"/>
    <w:rsid w:val="004A646E"/>
    <w:rsid w:val="004A64D1"/>
    <w:rsid w:val="004A7EB6"/>
    <w:rsid w:val="004B0F07"/>
    <w:rsid w:val="004B0F6F"/>
    <w:rsid w:val="004B1AAD"/>
    <w:rsid w:val="004B30FB"/>
    <w:rsid w:val="004B319B"/>
    <w:rsid w:val="004B38F9"/>
    <w:rsid w:val="004B3AB6"/>
    <w:rsid w:val="004B3AC0"/>
    <w:rsid w:val="004B3D65"/>
    <w:rsid w:val="004B4B77"/>
    <w:rsid w:val="004B4EE7"/>
    <w:rsid w:val="004B5FAA"/>
    <w:rsid w:val="004B68B2"/>
    <w:rsid w:val="004B7459"/>
    <w:rsid w:val="004B797E"/>
    <w:rsid w:val="004B7BC2"/>
    <w:rsid w:val="004C0437"/>
    <w:rsid w:val="004C0641"/>
    <w:rsid w:val="004C137C"/>
    <w:rsid w:val="004C16AA"/>
    <w:rsid w:val="004C1C85"/>
    <w:rsid w:val="004C49F1"/>
    <w:rsid w:val="004C4FB3"/>
    <w:rsid w:val="004C5BEE"/>
    <w:rsid w:val="004C67C6"/>
    <w:rsid w:val="004C7090"/>
    <w:rsid w:val="004C723B"/>
    <w:rsid w:val="004D2677"/>
    <w:rsid w:val="004D2E26"/>
    <w:rsid w:val="004D3508"/>
    <w:rsid w:val="004D3AAA"/>
    <w:rsid w:val="004D3B7A"/>
    <w:rsid w:val="004D4B20"/>
    <w:rsid w:val="004D5688"/>
    <w:rsid w:val="004D57CC"/>
    <w:rsid w:val="004D5CD3"/>
    <w:rsid w:val="004D5F6A"/>
    <w:rsid w:val="004D69AE"/>
    <w:rsid w:val="004E1F9A"/>
    <w:rsid w:val="004E2D2C"/>
    <w:rsid w:val="004E3205"/>
    <w:rsid w:val="004E320B"/>
    <w:rsid w:val="004E32A1"/>
    <w:rsid w:val="004E3332"/>
    <w:rsid w:val="004E4C22"/>
    <w:rsid w:val="004E5A6F"/>
    <w:rsid w:val="004E5D48"/>
    <w:rsid w:val="004E623A"/>
    <w:rsid w:val="004E6827"/>
    <w:rsid w:val="004E715D"/>
    <w:rsid w:val="004E718D"/>
    <w:rsid w:val="004E7725"/>
    <w:rsid w:val="004F017F"/>
    <w:rsid w:val="004F0A74"/>
    <w:rsid w:val="004F111F"/>
    <w:rsid w:val="004F1904"/>
    <w:rsid w:val="004F2778"/>
    <w:rsid w:val="004F2996"/>
    <w:rsid w:val="004F37C1"/>
    <w:rsid w:val="004F4F95"/>
    <w:rsid w:val="004F54A0"/>
    <w:rsid w:val="004F7B48"/>
    <w:rsid w:val="00500275"/>
    <w:rsid w:val="00500D65"/>
    <w:rsid w:val="00500F06"/>
    <w:rsid w:val="00501BD5"/>
    <w:rsid w:val="005021D8"/>
    <w:rsid w:val="00503C79"/>
    <w:rsid w:val="00503EB8"/>
    <w:rsid w:val="0050561C"/>
    <w:rsid w:val="00505B5E"/>
    <w:rsid w:val="00505DA4"/>
    <w:rsid w:val="00506920"/>
    <w:rsid w:val="0050752E"/>
    <w:rsid w:val="005078C8"/>
    <w:rsid w:val="00510E01"/>
    <w:rsid w:val="00511402"/>
    <w:rsid w:val="00511B24"/>
    <w:rsid w:val="0051222D"/>
    <w:rsid w:val="00512B5F"/>
    <w:rsid w:val="00512EA1"/>
    <w:rsid w:val="005131B1"/>
    <w:rsid w:val="00513B58"/>
    <w:rsid w:val="00516025"/>
    <w:rsid w:val="0051620E"/>
    <w:rsid w:val="00516519"/>
    <w:rsid w:val="00516883"/>
    <w:rsid w:val="00516A20"/>
    <w:rsid w:val="00517150"/>
    <w:rsid w:val="005207AE"/>
    <w:rsid w:val="00520CCB"/>
    <w:rsid w:val="00520DB4"/>
    <w:rsid w:val="0052274D"/>
    <w:rsid w:val="005239CB"/>
    <w:rsid w:val="005247C9"/>
    <w:rsid w:val="00524BF3"/>
    <w:rsid w:val="00525093"/>
    <w:rsid w:val="0052562F"/>
    <w:rsid w:val="005262CD"/>
    <w:rsid w:val="005265E2"/>
    <w:rsid w:val="005267C8"/>
    <w:rsid w:val="0052698F"/>
    <w:rsid w:val="00527B93"/>
    <w:rsid w:val="00527C94"/>
    <w:rsid w:val="00527E27"/>
    <w:rsid w:val="00527F64"/>
    <w:rsid w:val="00531947"/>
    <w:rsid w:val="00531AF2"/>
    <w:rsid w:val="00531FDD"/>
    <w:rsid w:val="005328E8"/>
    <w:rsid w:val="00532F0C"/>
    <w:rsid w:val="0053472A"/>
    <w:rsid w:val="0053517E"/>
    <w:rsid w:val="00535A8E"/>
    <w:rsid w:val="00536B29"/>
    <w:rsid w:val="00536FDA"/>
    <w:rsid w:val="00537969"/>
    <w:rsid w:val="005414BB"/>
    <w:rsid w:val="0054181B"/>
    <w:rsid w:val="00541BFB"/>
    <w:rsid w:val="00541F24"/>
    <w:rsid w:val="00542EEB"/>
    <w:rsid w:val="00543568"/>
    <w:rsid w:val="00544C28"/>
    <w:rsid w:val="005455A1"/>
    <w:rsid w:val="00545755"/>
    <w:rsid w:val="0054617A"/>
    <w:rsid w:val="00546B7D"/>
    <w:rsid w:val="00547BD6"/>
    <w:rsid w:val="00550D98"/>
    <w:rsid w:val="005516C6"/>
    <w:rsid w:val="00552610"/>
    <w:rsid w:val="00553050"/>
    <w:rsid w:val="00554DE2"/>
    <w:rsid w:val="00555A8A"/>
    <w:rsid w:val="00555F01"/>
    <w:rsid w:val="00556525"/>
    <w:rsid w:val="005566E0"/>
    <w:rsid w:val="00557054"/>
    <w:rsid w:val="0056038A"/>
    <w:rsid w:val="00560986"/>
    <w:rsid w:val="00560DE0"/>
    <w:rsid w:val="005612DB"/>
    <w:rsid w:val="00561442"/>
    <w:rsid w:val="00562322"/>
    <w:rsid w:val="00562D2F"/>
    <w:rsid w:val="00562F09"/>
    <w:rsid w:val="00563197"/>
    <w:rsid w:val="005631E5"/>
    <w:rsid w:val="0056403A"/>
    <w:rsid w:val="00564714"/>
    <w:rsid w:val="00564C00"/>
    <w:rsid w:val="00565C1D"/>
    <w:rsid w:val="005674B7"/>
    <w:rsid w:val="005706AC"/>
    <w:rsid w:val="00570FD7"/>
    <w:rsid w:val="00572164"/>
    <w:rsid w:val="00573C6B"/>
    <w:rsid w:val="00573EF5"/>
    <w:rsid w:val="0057403D"/>
    <w:rsid w:val="00574278"/>
    <w:rsid w:val="005754F2"/>
    <w:rsid w:val="005762DD"/>
    <w:rsid w:val="0057678E"/>
    <w:rsid w:val="00580A5E"/>
    <w:rsid w:val="00581303"/>
    <w:rsid w:val="00581F66"/>
    <w:rsid w:val="005824AB"/>
    <w:rsid w:val="0058255A"/>
    <w:rsid w:val="005826DA"/>
    <w:rsid w:val="005836EE"/>
    <w:rsid w:val="00584078"/>
    <w:rsid w:val="005840DF"/>
    <w:rsid w:val="0058485B"/>
    <w:rsid w:val="00585050"/>
    <w:rsid w:val="005853DE"/>
    <w:rsid w:val="00585647"/>
    <w:rsid w:val="00585DD9"/>
    <w:rsid w:val="0058631C"/>
    <w:rsid w:val="00586BE6"/>
    <w:rsid w:val="00587805"/>
    <w:rsid w:val="00587C72"/>
    <w:rsid w:val="00587E2F"/>
    <w:rsid w:val="0059002C"/>
    <w:rsid w:val="005901E2"/>
    <w:rsid w:val="0059160C"/>
    <w:rsid w:val="0059232D"/>
    <w:rsid w:val="005926C7"/>
    <w:rsid w:val="00592CCB"/>
    <w:rsid w:val="00593709"/>
    <w:rsid w:val="00594947"/>
    <w:rsid w:val="005949BD"/>
    <w:rsid w:val="00596FA0"/>
    <w:rsid w:val="00597A9B"/>
    <w:rsid w:val="00597CD1"/>
    <w:rsid w:val="00597D89"/>
    <w:rsid w:val="005A02ED"/>
    <w:rsid w:val="005A0413"/>
    <w:rsid w:val="005A05C0"/>
    <w:rsid w:val="005A0949"/>
    <w:rsid w:val="005A0B61"/>
    <w:rsid w:val="005A1CB3"/>
    <w:rsid w:val="005A237F"/>
    <w:rsid w:val="005A262F"/>
    <w:rsid w:val="005A2D17"/>
    <w:rsid w:val="005A2D38"/>
    <w:rsid w:val="005A3119"/>
    <w:rsid w:val="005A42A9"/>
    <w:rsid w:val="005A4774"/>
    <w:rsid w:val="005A5D05"/>
    <w:rsid w:val="005A5FF6"/>
    <w:rsid w:val="005A6635"/>
    <w:rsid w:val="005B0945"/>
    <w:rsid w:val="005B0DF1"/>
    <w:rsid w:val="005B10DE"/>
    <w:rsid w:val="005B12BE"/>
    <w:rsid w:val="005B2434"/>
    <w:rsid w:val="005B28F0"/>
    <w:rsid w:val="005B4AEA"/>
    <w:rsid w:val="005B5DB9"/>
    <w:rsid w:val="005B6B90"/>
    <w:rsid w:val="005B75D6"/>
    <w:rsid w:val="005B75EB"/>
    <w:rsid w:val="005C043A"/>
    <w:rsid w:val="005C09C4"/>
    <w:rsid w:val="005C0EF3"/>
    <w:rsid w:val="005C1080"/>
    <w:rsid w:val="005C1644"/>
    <w:rsid w:val="005C17D9"/>
    <w:rsid w:val="005C25C0"/>
    <w:rsid w:val="005C4055"/>
    <w:rsid w:val="005C413C"/>
    <w:rsid w:val="005C5901"/>
    <w:rsid w:val="005C707E"/>
    <w:rsid w:val="005D0636"/>
    <w:rsid w:val="005D16A8"/>
    <w:rsid w:val="005D1C88"/>
    <w:rsid w:val="005D21A9"/>
    <w:rsid w:val="005D2AC9"/>
    <w:rsid w:val="005D2E78"/>
    <w:rsid w:val="005D31CD"/>
    <w:rsid w:val="005D3509"/>
    <w:rsid w:val="005D4AF1"/>
    <w:rsid w:val="005D4B98"/>
    <w:rsid w:val="005D5C5E"/>
    <w:rsid w:val="005D5DCB"/>
    <w:rsid w:val="005D645B"/>
    <w:rsid w:val="005D6703"/>
    <w:rsid w:val="005D6834"/>
    <w:rsid w:val="005D7CBD"/>
    <w:rsid w:val="005E01E2"/>
    <w:rsid w:val="005E0665"/>
    <w:rsid w:val="005E16D4"/>
    <w:rsid w:val="005E1E01"/>
    <w:rsid w:val="005E229E"/>
    <w:rsid w:val="005E2F8A"/>
    <w:rsid w:val="005E330A"/>
    <w:rsid w:val="005E354F"/>
    <w:rsid w:val="005E3A56"/>
    <w:rsid w:val="005E3EC6"/>
    <w:rsid w:val="005E4D9F"/>
    <w:rsid w:val="005E50CD"/>
    <w:rsid w:val="005E5B03"/>
    <w:rsid w:val="005E65A5"/>
    <w:rsid w:val="005E68F8"/>
    <w:rsid w:val="005F0F48"/>
    <w:rsid w:val="005F17E8"/>
    <w:rsid w:val="005F1893"/>
    <w:rsid w:val="005F2697"/>
    <w:rsid w:val="005F31D9"/>
    <w:rsid w:val="005F35DC"/>
    <w:rsid w:val="005F35ED"/>
    <w:rsid w:val="005F37FD"/>
    <w:rsid w:val="005F3C44"/>
    <w:rsid w:val="005F411A"/>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6AEA"/>
    <w:rsid w:val="00606E6C"/>
    <w:rsid w:val="00607350"/>
    <w:rsid w:val="00607C8A"/>
    <w:rsid w:val="00610255"/>
    <w:rsid w:val="00612296"/>
    <w:rsid w:val="00613507"/>
    <w:rsid w:val="00613B15"/>
    <w:rsid w:val="00613D9A"/>
    <w:rsid w:val="00615168"/>
    <w:rsid w:val="006152F3"/>
    <w:rsid w:val="00616074"/>
    <w:rsid w:val="00616FDF"/>
    <w:rsid w:val="0062268F"/>
    <w:rsid w:val="006226CF"/>
    <w:rsid w:val="00622FF6"/>
    <w:rsid w:val="00623EE3"/>
    <w:rsid w:val="006240A3"/>
    <w:rsid w:val="006242DD"/>
    <w:rsid w:val="00625164"/>
    <w:rsid w:val="00625BA8"/>
    <w:rsid w:val="00625C92"/>
    <w:rsid w:val="006260B0"/>
    <w:rsid w:val="00626260"/>
    <w:rsid w:val="006262FD"/>
    <w:rsid w:val="006267FA"/>
    <w:rsid w:val="00626A62"/>
    <w:rsid w:val="006273B3"/>
    <w:rsid w:val="00627E90"/>
    <w:rsid w:val="0063008A"/>
    <w:rsid w:val="006303AB"/>
    <w:rsid w:val="00631434"/>
    <w:rsid w:val="006318BB"/>
    <w:rsid w:val="0063476F"/>
    <w:rsid w:val="00635357"/>
    <w:rsid w:val="00635779"/>
    <w:rsid w:val="00635C59"/>
    <w:rsid w:val="0063654A"/>
    <w:rsid w:val="00636917"/>
    <w:rsid w:val="00637389"/>
    <w:rsid w:val="00637A22"/>
    <w:rsid w:val="00640357"/>
    <w:rsid w:val="006408C1"/>
    <w:rsid w:val="00640A26"/>
    <w:rsid w:val="00641082"/>
    <w:rsid w:val="0064137D"/>
    <w:rsid w:val="006417AA"/>
    <w:rsid w:val="00642D31"/>
    <w:rsid w:val="00642E41"/>
    <w:rsid w:val="0064325D"/>
    <w:rsid w:val="006456C7"/>
    <w:rsid w:val="006458FA"/>
    <w:rsid w:val="00645FA3"/>
    <w:rsid w:val="0064666E"/>
    <w:rsid w:val="00647A49"/>
    <w:rsid w:val="00647EFF"/>
    <w:rsid w:val="00650362"/>
    <w:rsid w:val="00650656"/>
    <w:rsid w:val="00650BC6"/>
    <w:rsid w:val="00650F95"/>
    <w:rsid w:val="006518FA"/>
    <w:rsid w:val="00651D7F"/>
    <w:rsid w:val="00652C9A"/>
    <w:rsid w:val="00652F12"/>
    <w:rsid w:val="0065381A"/>
    <w:rsid w:val="00653B98"/>
    <w:rsid w:val="006549CC"/>
    <w:rsid w:val="00654B6D"/>
    <w:rsid w:val="00655369"/>
    <w:rsid w:val="00657C85"/>
    <w:rsid w:val="0066040B"/>
    <w:rsid w:val="00661092"/>
    <w:rsid w:val="0066116A"/>
    <w:rsid w:val="00661534"/>
    <w:rsid w:val="00661647"/>
    <w:rsid w:val="0066217B"/>
    <w:rsid w:val="00662316"/>
    <w:rsid w:val="006641C4"/>
    <w:rsid w:val="00664B47"/>
    <w:rsid w:val="00664C85"/>
    <w:rsid w:val="0066513B"/>
    <w:rsid w:val="006656B5"/>
    <w:rsid w:val="00665D34"/>
    <w:rsid w:val="00666498"/>
    <w:rsid w:val="006668EF"/>
    <w:rsid w:val="00667B07"/>
    <w:rsid w:val="00670D6C"/>
    <w:rsid w:val="00671065"/>
    <w:rsid w:val="00671157"/>
    <w:rsid w:val="00671743"/>
    <w:rsid w:val="00672885"/>
    <w:rsid w:val="00672D97"/>
    <w:rsid w:val="00672E73"/>
    <w:rsid w:val="00673893"/>
    <w:rsid w:val="006738FE"/>
    <w:rsid w:val="00673CD1"/>
    <w:rsid w:val="006743E9"/>
    <w:rsid w:val="006744EB"/>
    <w:rsid w:val="00674F71"/>
    <w:rsid w:val="00675308"/>
    <w:rsid w:val="00675C8B"/>
    <w:rsid w:val="00675CCB"/>
    <w:rsid w:val="00676335"/>
    <w:rsid w:val="006767F6"/>
    <w:rsid w:val="00677C77"/>
    <w:rsid w:val="00680526"/>
    <w:rsid w:val="006811AD"/>
    <w:rsid w:val="00681752"/>
    <w:rsid w:val="00682804"/>
    <w:rsid w:val="00682C0C"/>
    <w:rsid w:val="006833BF"/>
    <w:rsid w:val="006836BB"/>
    <w:rsid w:val="00683E04"/>
    <w:rsid w:val="00684307"/>
    <w:rsid w:val="006855EB"/>
    <w:rsid w:val="00685DA0"/>
    <w:rsid w:val="0068693F"/>
    <w:rsid w:val="00686C27"/>
    <w:rsid w:val="00686DC8"/>
    <w:rsid w:val="00686F1B"/>
    <w:rsid w:val="00691119"/>
    <w:rsid w:val="006915F2"/>
    <w:rsid w:val="00691A31"/>
    <w:rsid w:val="0069229E"/>
    <w:rsid w:val="006923C2"/>
    <w:rsid w:val="0069260D"/>
    <w:rsid w:val="0069299E"/>
    <w:rsid w:val="00692A60"/>
    <w:rsid w:val="00693531"/>
    <w:rsid w:val="006935B6"/>
    <w:rsid w:val="00693E90"/>
    <w:rsid w:val="006940C6"/>
    <w:rsid w:val="00694C79"/>
    <w:rsid w:val="00694CB9"/>
    <w:rsid w:val="00695712"/>
    <w:rsid w:val="00695C40"/>
    <w:rsid w:val="00696BB1"/>
    <w:rsid w:val="00696EA9"/>
    <w:rsid w:val="006A01A8"/>
    <w:rsid w:val="006A0EE1"/>
    <w:rsid w:val="006A1FBC"/>
    <w:rsid w:val="006A2EEF"/>
    <w:rsid w:val="006A4782"/>
    <w:rsid w:val="006A59D6"/>
    <w:rsid w:val="006A5BDB"/>
    <w:rsid w:val="006A6BD3"/>
    <w:rsid w:val="006A7A1A"/>
    <w:rsid w:val="006A7F57"/>
    <w:rsid w:val="006B00FA"/>
    <w:rsid w:val="006B0520"/>
    <w:rsid w:val="006B082C"/>
    <w:rsid w:val="006B0B8A"/>
    <w:rsid w:val="006B18F8"/>
    <w:rsid w:val="006B1908"/>
    <w:rsid w:val="006B1BD1"/>
    <w:rsid w:val="006B1FB4"/>
    <w:rsid w:val="006B2227"/>
    <w:rsid w:val="006B23CA"/>
    <w:rsid w:val="006B2C7C"/>
    <w:rsid w:val="006B2C96"/>
    <w:rsid w:val="006B31E9"/>
    <w:rsid w:val="006B3CAB"/>
    <w:rsid w:val="006B51BF"/>
    <w:rsid w:val="006B5F04"/>
    <w:rsid w:val="006B66DB"/>
    <w:rsid w:val="006B6EA2"/>
    <w:rsid w:val="006B721F"/>
    <w:rsid w:val="006B73B4"/>
    <w:rsid w:val="006B74C2"/>
    <w:rsid w:val="006B7818"/>
    <w:rsid w:val="006C0449"/>
    <w:rsid w:val="006C0BF0"/>
    <w:rsid w:val="006C0D58"/>
    <w:rsid w:val="006C1112"/>
    <w:rsid w:val="006C2029"/>
    <w:rsid w:val="006C24D2"/>
    <w:rsid w:val="006C24F8"/>
    <w:rsid w:val="006C42C9"/>
    <w:rsid w:val="006C5BA6"/>
    <w:rsid w:val="006C6885"/>
    <w:rsid w:val="006C7098"/>
    <w:rsid w:val="006C7487"/>
    <w:rsid w:val="006D1A2D"/>
    <w:rsid w:val="006D1C41"/>
    <w:rsid w:val="006D2114"/>
    <w:rsid w:val="006D2E3A"/>
    <w:rsid w:val="006D303C"/>
    <w:rsid w:val="006D4C78"/>
    <w:rsid w:val="006D549D"/>
    <w:rsid w:val="006D562D"/>
    <w:rsid w:val="006D64C3"/>
    <w:rsid w:val="006D69F2"/>
    <w:rsid w:val="006D6DE4"/>
    <w:rsid w:val="006D6EA5"/>
    <w:rsid w:val="006D6FAF"/>
    <w:rsid w:val="006D758A"/>
    <w:rsid w:val="006E009B"/>
    <w:rsid w:val="006E029D"/>
    <w:rsid w:val="006E0DE4"/>
    <w:rsid w:val="006E128A"/>
    <w:rsid w:val="006E1E7D"/>
    <w:rsid w:val="006E2226"/>
    <w:rsid w:val="006E24DB"/>
    <w:rsid w:val="006E3656"/>
    <w:rsid w:val="006E46B0"/>
    <w:rsid w:val="006E582F"/>
    <w:rsid w:val="006E6B0E"/>
    <w:rsid w:val="006F0A00"/>
    <w:rsid w:val="006F0ADB"/>
    <w:rsid w:val="006F0E7B"/>
    <w:rsid w:val="006F262A"/>
    <w:rsid w:val="006F3136"/>
    <w:rsid w:val="006F3A4E"/>
    <w:rsid w:val="006F4626"/>
    <w:rsid w:val="006F5388"/>
    <w:rsid w:val="006F59C2"/>
    <w:rsid w:val="006F60E2"/>
    <w:rsid w:val="00700B1A"/>
    <w:rsid w:val="00700D33"/>
    <w:rsid w:val="00700E66"/>
    <w:rsid w:val="00701E8E"/>
    <w:rsid w:val="00702B41"/>
    <w:rsid w:val="00703692"/>
    <w:rsid w:val="007037A8"/>
    <w:rsid w:val="00703D49"/>
    <w:rsid w:val="00703D94"/>
    <w:rsid w:val="00703E22"/>
    <w:rsid w:val="007048C3"/>
    <w:rsid w:val="00704A12"/>
    <w:rsid w:val="007052E4"/>
    <w:rsid w:val="007064E4"/>
    <w:rsid w:val="00706B20"/>
    <w:rsid w:val="00706BBF"/>
    <w:rsid w:val="00706E14"/>
    <w:rsid w:val="007071D7"/>
    <w:rsid w:val="007077A9"/>
    <w:rsid w:val="00707A39"/>
    <w:rsid w:val="00711527"/>
    <w:rsid w:val="00711803"/>
    <w:rsid w:val="0071190B"/>
    <w:rsid w:val="007120E5"/>
    <w:rsid w:val="007123A0"/>
    <w:rsid w:val="007134B1"/>
    <w:rsid w:val="00714CB0"/>
    <w:rsid w:val="0071598C"/>
    <w:rsid w:val="00715A72"/>
    <w:rsid w:val="00715E9C"/>
    <w:rsid w:val="00715F50"/>
    <w:rsid w:val="00716127"/>
    <w:rsid w:val="007163A8"/>
    <w:rsid w:val="00716BEA"/>
    <w:rsid w:val="007171E0"/>
    <w:rsid w:val="00717473"/>
    <w:rsid w:val="00720069"/>
    <w:rsid w:val="007203DA"/>
    <w:rsid w:val="00721F2E"/>
    <w:rsid w:val="00722C7A"/>
    <w:rsid w:val="00723A54"/>
    <w:rsid w:val="00726594"/>
    <w:rsid w:val="007269EE"/>
    <w:rsid w:val="00727268"/>
    <w:rsid w:val="007275C4"/>
    <w:rsid w:val="00727B57"/>
    <w:rsid w:val="007300C8"/>
    <w:rsid w:val="00731ED9"/>
    <w:rsid w:val="00731FB7"/>
    <w:rsid w:val="00732D0A"/>
    <w:rsid w:val="007334E8"/>
    <w:rsid w:val="00733CFC"/>
    <w:rsid w:val="00734320"/>
    <w:rsid w:val="007344E5"/>
    <w:rsid w:val="00735DFE"/>
    <w:rsid w:val="007362D6"/>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D4A"/>
    <w:rsid w:val="00745531"/>
    <w:rsid w:val="00746C91"/>
    <w:rsid w:val="00746F55"/>
    <w:rsid w:val="007475E1"/>
    <w:rsid w:val="00750891"/>
    <w:rsid w:val="0075095D"/>
    <w:rsid w:val="00751389"/>
    <w:rsid w:val="00752931"/>
    <w:rsid w:val="00752F25"/>
    <w:rsid w:val="00753513"/>
    <w:rsid w:val="0075386D"/>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6FC"/>
    <w:rsid w:val="00766088"/>
    <w:rsid w:val="007669CA"/>
    <w:rsid w:val="00766FE0"/>
    <w:rsid w:val="007675D7"/>
    <w:rsid w:val="00767625"/>
    <w:rsid w:val="00770D2E"/>
    <w:rsid w:val="0077205B"/>
    <w:rsid w:val="007720A7"/>
    <w:rsid w:val="00772E13"/>
    <w:rsid w:val="00775D7D"/>
    <w:rsid w:val="00777D05"/>
    <w:rsid w:val="00777D4A"/>
    <w:rsid w:val="0078030F"/>
    <w:rsid w:val="00780523"/>
    <w:rsid w:val="00780586"/>
    <w:rsid w:val="00781881"/>
    <w:rsid w:val="00781E42"/>
    <w:rsid w:val="007832A7"/>
    <w:rsid w:val="007837DA"/>
    <w:rsid w:val="00785FFF"/>
    <w:rsid w:val="0078605E"/>
    <w:rsid w:val="00786639"/>
    <w:rsid w:val="00786B93"/>
    <w:rsid w:val="00787D85"/>
    <w:rsid w:val="00790B99"/>
    <w:rsid w:val="00790D63"/>
    <w:rsid w:val="0079129C"/>
    <w:rsid w:val="00791B2B"/>
    <w:rsid w:val="00791F0C"/>
    <w:rsid w:val="007931EC"/>
    <w:rsid w:val="00793658"/>
    <w:rsid w:val="0079442D"/>
    <w:rsid w:val="007944BC"/>
    <w:rsid w:val="007946EA"/>
    <w:rsid w:val="00795103"/>
    <w:rsid w:val="00795D59"/>
    <w:rsid w:val="00796052"/>
    <w:rsid w:val="00796542"/>
    <w:rsid w:val="00796FA1"/>
    <w:rsid w:val="00797183"/>
    <w:rsid w:val="00797D43"/>
    <w:rsid w:val="00797E59"/>
    <w:rsid w:val="00797F44"/>
    <w:rsid w:val="007A225A"/>
    <w:rsid w:val="007A2B71"/>
    <w:rsid w:val="007A31E6"/>
    <w:rsid w:val="007A347E"/>
    <w:rsid w:val="007A4568"/>
    <w:rsid w:val="007A48B8"/>
    <w:rsid w:val="007A5B32"/>
    <w:rsid w:val="007A5F6F"/>
    <w:rsid w:val="007A5FE9"/>
    <w:rsid w:val="007A7124"/>
    <w:rsid w:val="007A73D6"/>
    <w:rsid w:val="007B0008"/>
    <w:rsid w:val="007B095F"/>
    <w:rsid w:val="007B0F3F"/>
    <w:rsid w:val="007B1654"/>
    <w:rsid w:val="007B3FDD"/>
    <w:rsid w:val="007B4117"/>
    <w:rsid w:val="007B5D7D"/>
    <w:rsid w:val="007B66A5"/>
    <w:rsid w:val="007B72FD"/>
    <w:rsid w:val="007B7B92"/>
    <w:rsid w:val="007B7E85"/>
    <w:rsid w:val="007C1288"/>
    <w:rsid w:val="007C1957"/>
    <w:rsid w:val="007C1ABA"/>
    <w:rsid w:val="007C2C4E"/>
    <w:rsid w:val="007C30A9"/>
    <w:rsid w:val="007C3DE9"/>
    <w:rsid w:val="007C4280"/>
    <w:rsid w:val="007C43F6"/>
    <w:rsid w:val="007C499D"/>
    <w:rsid w:val="007C5180"/>
    <w:rsid w:val="007C5434"/>
    <w:rsid w:val="007C7297"/>
    <w:rsid w:val="007C7412"/>
    <w:rsid w:val="007C7883"/>
    <w:rsid w:val="007C7E69"/>
    <w:rsid w:val="007D01D0"/>
    <w:rsid w:val="007D09B4"/>
    <w:rsid w:val="007D1024"/>
    <w:rsid w:val="007D1B4E"/>
    <w:rsid w:val="007D2D7B"/>
    <w:rsid w:val="007D344C"/>
    <w:rsid w:val="007D3499"/>
    <w:rsid w:val="007D34F0"/>
    <w:rsid w:val="007D3E11"/>
    <w:rsid w:val="007D4001"/>
    <w:rsid w:val="007D4334"/>
    <w:rsid w:val="007D4734"/>
    <w:rsid w:val="007D5939"/>
    <w:rsid w:val="007D600E"/>
    <w:rsid w:val="007D64F4"/>
    <w:rsid w:val="007D760A"/>
    <w:rsid w:val="007E2320"/>
    <w:rsid w:val="007E281C"/>
    <w:rsid w:val="007E28F1"/>
    <w:rsid w:val="007E2AD6"/>
    <w:rsid w:val="007E3879"/>
    <w:rsid w:val="007E3ECD"/>
    <w:rsid w:val="007E49C0"/>
    <w:rsid w:val="007E5C1D"/>
    <w:rsid w:val="007E68F8"/>
    <w:rsid w:val="007E6CC1"/>
    <w:rsid w:val="007E6ECF"/>
    <w:rsid w:val="007E6F2D"/>
    <w:rsid w:val="007E6FA9"/>
    <w:rsid w:val="007F0335"/>
    <w:rsid w:val="007F0614"/>
    <w:rsid w:val="007F1B5E"/>
    <w:rsid w:val="007F1EF3"/>
    <w:rsid w:val="007F24A2"/>
    <w:rsid w:val="007F2769"/>
    <w:rsid w:val="007F38C3"/>
    <w:rsid w:val="007F3AE8"/>
    <w:rsid w:val="007F3BCC"/>
    <w:rsid w:val="007F3F31"/>
    <w:rsid w:val="007F4DD7"/>
    <w:rsid w:val="007F6230"/>
    <w:rsid w:val="007F6AC6"/>
    <w:rsid w:val="007F6D8C"/>
    <w:rsid w:val="007F6FAC"/>
    <w:rsid w:val="0080133E"/>
    <w:rsid w:val="00801697"/>
    <w:rsid w:val="00801DDD"/>
    <w:rsid w:val="0080214C"/>
    <w:rsid w:val="00803164"/>
    <w:rsid w:val="008066DB"/>
    <w:rsid w:val="00806E9C"/>
    <w:rsid w:val="00807278"/>
    <w:rsid w:val="0080758B"/>
    <w:rsid w:val="00807B5E"/>
    <w:rsid w:val="00810BC8"/>
    <w:rsid w:val="008111A1"/>
    <w:rsid w:val="00811E3D"/>
    <w:rsid w:val="008123E8"/>
    <w:rsid w:val="008127FC"/>
    <w:rsid w:val="008145A7"/>
    <w:rsid w:val="008149FB"/>
    <w:rsid w:val="0081514D"/>
    <w:rsid w:val="00816306"/>
    <w:rsid w:val="008164DB"/>
    <w:rsid w:val="00816EB2"/>
    <w:rsid w:val="008176AF"/>
    <w:rsid w:val="00817D41"/>
    <w:rsid w:val="00817EFB"/>
    <w:rsid w:val="00821054"/>
    <w:rsid w:val="00821FCD"/>
    <w:rsid w:val="00822C4D"/>
    <w:rsid w:val="00822F4F"/>
    <w:rsid w:val="0082483D"/>
    <w:rsid w:val="00824DE6"/>
    <w:rsid w:val="00824F2A"/>
    <w:rsid w:val="0082561B"/>
    <w:rsid w:val="00825820"/>
    <w:rsid w:val="00826133"/>
    <w:rsid w:val="008266D9"/>
    <w:rsid w:val="00826A06"/>
    <w:rsid w:val="008273FE"/>
    <w:rsid w:val="00827865"/>
    <w:rsid w:val="00830000"/>
    <w:rsid w:val="008313BF"/>
    <w:rsid w:val="008313FC"/>
    <w:rsid w:val="008314E0"/>
    <w:rsid w:val="00831B8C"/>
    <w:rsid w:val="00831BE2"/>
    <w:rsid w:val="00831EAD"/>
    <w:rsid w:val="00835C98"/>
    <w:rsid w:val="00836391"/>
    <w:rsid w:val="0083743E"/>
    <w:rsid w:val="00837DA8"/>
    <w:rsid w:val="008404E2"/>
    <w:rsid w:val="0084050C"/>
    <w:rsid w:val="008416A7"/>
    <w:rsid w:val="008417E6"/>
    <w:rsid w:val="008432EA"/>
    <w:rsid w:val="008443A1"/>
    <w:rsid w:val="0084451C"/>
    <w:rsid w:val="008448F4"/>
    <w:rsid w:val="00844FC9"/>
    <w:rsid w:val="0084544F"/>
    <w:rsid w:val="008475E3"/>
    <w:rsid w:val="00851184"/>
    <w:rsid w:val="00851DB3"/>
    <w:rsid w:val="00852215"/>
    <w:rsid w:val="008524EF"/>
    <w:rsid w:val="00852E67"/>
    <w:rsid w:val="00853B5E"/>
    <w:rsid w:val="008548D1"/>
    <w:rsid w:val="00854E4A"/>
    <w:rsid w:val="00857038"/>
    <w:rsid w:val="008573DB"/>
    <w:rsid w:val="0085743E"/>
    <w:rsid w:val="00857B91"/>
    <w:rsid w:val="00861542"/>
    <w:rsid w:val="00861F4D"/>
    <w:rsid w:val="008624B1"/>
    <w:rsid w:val="008629FE"/>
    <w:rsid w:val="00863726"/>
    <w:rsid w:val="008653E6"/>
    <w:rsid w:val="0086698E"/>
    <w:rsid w:val="00866EFF"/>
    <w:rsid w:val="00866F47"/>
    <w:rsid w:val="00867C76"/>
    <w:rsid w:val="00867F84"/>
    <w:rsid w:val="008703D2"/>
    <w:rsid w:val="0087114F"/>
    <w:rsid w:val="00871477"/>
    <w:rsid w:val="0087169F"/>
    <w:rsid w:val="008717C1"/>
    <w:rsid w:val="00871B1B"/>
    <w:rsid w:val="00871C54"/>
    <w:rsid w:val="00871F69"/>
    <w:rsid w:val="008731D4"/>
    <w:rsid w:val="00873439"/>
    <w:rsid w:val="008742F9"/>
    <w:rsid w:val="008743ED"/>
    <w:rsid w:val="0087489E"/>
    <w:rsid w:val="008748D4"/>
    <w:rsid w:val="00876CFA"/>
    <w:rsid w:val="008775A8"/>
    <w:rsid w:val="00877A20"/>
    <w:rsid w:val="00877FA5"/>
    <w:rsid w:val="00880516"/>
    <w:rsid w:val="00880BF4"/>
    <w:rsid w:val="0088125C"/>
    <w:rsid w:val="0088130A"/>
    <w:rsid w:val="00881510"/>
    <w:rsid w:val="0088156E"/>
    <w:rsid w:val="008817BD"/>
    <w:rsid w:val="00881E72"/>
    <w:rsid w:val="0088273B"/>
    <w:rsid w:val="00882A39"/>
    <w:rsid w:val="00882B89"/>
    <w:rsid w:val="00883222"/>
    <w:rsid w:val="008835C6"/>
    <w:rsid w:val="008843C1"/>
    <w:rsid w:val="00885132"/>
    <w:rsid w:val="00885582"/>
    <w:rsid w:val="0088666A"/>
    <w:rsid w:val="0088789F"/>
    <w:rsid w:val="008879DD"/>
    <w:rsid w:val="00890E28"/>
    <w:rsid w:val="00891D74"/>
    <w:rsid w:val="00891DE9"/>
    <w:rsid w:val="008923DA"/>
    <w:rsid w:val="008928AA"/>
    <w:rsid w:val="00892E77"/>
    <w:rsid w:val="008930CB"/>
    <w:rsid w:val="008930DE"/>
    <w:rsid w:val="00893C9B"/>
    <w:rsid w:val="00893E54"/>
    <w:rsid w:val="0089517D"/>
    <w:rsid w:val="008954E5"/>
    <w:rsid w:val="00895A2B"/>
    <w:rsid w:val="00896F2E"/>
    <w:rsid w:val="00897184"/>
    <w:rsid w:val="00897AA7"/>
    <w:rsid w:val="008A0475"/>
    <w:rsid w:val="008A0D5D"/>
    <w:rsid w:val="008A12E4"/>
    <w:rsid w:val="008A2111"/>
    <w:rsid w:val="008A27E2"/>
    <w:rsid w:val="008A3664"/>
    <w:rsid w:val="008A47B6"/>
    <w:rsid w:val="008A4F11"/>
    <w:rsid w:val="008A5BE3"/>
    <w:rsid w:val="008A5D44"/>
    <w:rsid w:val="008A6433"/>
    <w:rsid w:val="008A6B17"/>
    <w:rsid w:val="008B026C"/>
    <w:rsid w:val="008B056E"/>
    <w:rsid w:val="008B1025"/>
    <w:rsid w:val="008B11A7"/>
    <w:rsid w:val="008B1C6E"/>
    <w:rsid w:val="008B27C9"/>
    <w:rsid w:val="008B2B76"/>
    <w:rsid w:val="008B2CE7"/>
    <w:rsid w:val="008B37B9"/>
    <w:rsid w:val="008B41E8"/>
    <w:rsid w:val="008B4283"/>
    <w:rsid w:val="008B553A"/>
    <w:rsid w:val="008B68CA"/>
    <w:rsid w:val="008B69C8"/>
    <w:rsid w:val="008B6A72"/>
    <w:rsid w:val="008C2807"/>
    <w:rsid w:val="008C2AAF"/>
    <w:rsid w:val="008C4388"/>
    <w:rsid w:val="008C438A"/>
    <w:rsid w:val="008C47A4"/>
    <w:rsid w:val="008C4839"/>
    <w:rsid w:val="008C560C"/>
    <w:rsid w:val="008C5A1D"/>
    <w:rsid w:val="008C6154"/>
    <w:rsid w:val="008C6D8E"/>
    <w:rsid w:val="008C7CB2"/>
    <w:rsid w:val="008D025F"/>
    <w:rsid w:val="008D1917"/>
    <w:rsid w:val="008D1981"/>
    <w:rsid w:val="008D27F4"/>
    <w:rsid w:val="008D359B"/>
    <w:rsid w:val="008D483E"/>
    <w:rsid w:val="008D5273"/>
    <w:rsid w:val="008D5A36"/>
    <w:rsid w:val="008D7016"/>
    <w:rsid w:val="008D7468"/>
    <w:rsid w:val="008D7FBE"/>
    <w:rsid w:val="008E084B"/>
    <w:rsid w:val="008E0AFE"/>
    <w:rsid w:val="008E1293"/>
    <w:rsid w:val="008E2113"/>
    <w:rsid w:val="008E230D"/>
    <w:rsid w:val="008E259F"/>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50B"/>
    <w:rsid w:val="00901665"/>
    <w:rsid w:val="0090309C"/>
    <w:rsid w:val="009041A9"/>
    <w:rsid w:val="00904BAA"/>
    <w:rsid w:val="00905255"/>
    <w:rsid w:val="00905403"/>
    <w:rsid w:val="009063D2"/>
    <w:rsid w:val="00912F89"/>
    <w:rsid w:val="00913328"/>
    <w:rsid w:val="0091395F"/>
    <w:rsid w:val="00913AF6"/>
    <w:rsid w:val="0091469C"/>
    <w:rsid w:val="0091668B"/>
    <w:rsid w:val="009170E9"/>
    <w:rsid w:val="009174E2"/>
    <w:rsid w:val="00920124"/>
    <w:rsid w:val="009211AA"/>
    <w:rsid w:val="00922197"/>
    <w:rsid w:val="009221E5"/>
    <w:rsid w:val="009223B6"/>
    <w:rsid w:val="00922CBF"/>
    <w:rsid w:val="00923B53"/>
    <w:rsid w:val="00924C55"/>
    <w:rsid w:val="00925539"/>
    <w:rsid w:val="00925691"/>
    <w:rsid w:val="00926495"/>
    <w:rsid w:val="0092673D"/>
    <w:rsid w:val="00927318"/>
    <w:rsid w:val="00927678"/>
    <w:rsid w:val="00927BDE"/>
    <w:rsid w:val="009308F6"/>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1B8A"/>
    <w:rsid w:val="00943052"/>
    <w:rsid w:val="0094340A"/>
    <w:rsid w:val="009437B2"/>
    <w:rsid w:val="00943DDC"/>
    <w:rsid w:val="009440E4"/>
    <w:rsid w:val="00944CB4"/>
    <w:rsid w:val="00946740"/>
    <w:rsid w:val="00947304"/>
    <w:rsid w:val="00947FB1"/>
    <w:rsid w:val="00952E7A"/>
    <w:rsid w:val="00953983"/>
    <w:rsid w:val="00953D31"/>
    <w:rsid w:val="00953EB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867"/>
    <w:rsid w:val="00965CA7"/>
    <w:rsid w:val="0096630F"/>
    <w:rsid w:val="00966C77"/>
    <w:rsid w:val="00966DD3"/>
    <w:rsid w:val="00967A36"/>
    <w:rsid w:val="00970241"/>
    <w:rsid w:val="00970DDF"/>
    <w:rsid w:val="00971139"/>
    <w:rsid w:val="009721FE"/>
    <w:rsid w:val="00972D10"/>
    <w:rsid w:val="00973B34"/>
    <w:rsid w:val="00975981"/>
    <w:rsid w:val="00976625"/>
    <w:rsid w:val="00976BF6"/>
    <w:rsid w:val="00976FED"/>
    <w:rsid w:val="00977838"/>
    <w:rsid w:val="00977961"/>
    <w:rsid w:val="009814F8"/>
    <w:rsid w:val="00981696"/>
    <w:rsid w:val="009817B8"/>
    <w:rsid w:val="00981A56"/>
    <w:rsid w:val="00982345"/>
    <w:rsid w:val="0098244A"/>
    <w:rsid w:val="009833BC"/>
    <w:rsid w:val="00983416"/>
    <w:rsid w:val="009876F8"/>
    <w:rsid w:val="00990087"/>
    <w:rsid w:val="00991490"/>
    <w:rsid w:val="00991CB0"/>
    <w:rsid w:val="00992587"/>
    <w:rsid w:val="00992881"/>
    <w:rsid w:val="00992D68"/>
    <w:rsid w:val="00992F90"/>
    <w:rsid w:val="009935C6"/>
    <w:rsid w:val="00993D9A"/>
    <w:rsid w:val="009940D0"/>
    <w:rsid w:val="00994DC8"/>
    <w:rsid w:val="0099517C"/>
    <w:rsid w:val="0099548A"/>
    <w:rsid w:val="00995496"/>
    <w:rsid w:val="009958ED"/>
    <w:rsid w:val="00995BB3"/>
    <w:rsid w:val="00996233"/>
    <w:rsid w:val="0099644D"/>
    <w:rsid w:val="00997492"/>
    <w:rsid w:val="009A08E0"/>
    <w:rsid w:val="009A34D4"/>
    <w:rsid w:val="009A370C"/>
    <w:rsid w:val="009A3B49"/>
    <w:rsid w:val="009A3E6F"/>
    <w:rsid w:val="009A461F"/>
    <w:rsid w:val="009A4AFC"/>
    <w:rsid w:val="009A5174"/>
    <w:rsid w:val="009A59A1"/>
    <w:rsid w:val="009A665F"/>
    <w:rsid w:val="009A6E29"/>
    <w:rsid w:val="009A6F88"/>
    <w:rsid w:val="009B0793"/>
    <w:rsid w:val="009B13A9"/>
    <w:rsid w:val="009B197C"/>
    <w:rsid w:val="009B1DF6"/>
    <w:rsid w:val="009B4962"/>
    <w:rsid w:val="009B5559"/>
    <w:rsid w:val="009B595E"/>
    <w:rsid w:val="009B683B"/>
    <w:rsid w:val="009B6F8F"/>
    <w:rsid w:val="009B70FE"/>
    <w:rsid w:val="009B715E"/>
    <w:rsid w:val="009B7B7F"/>
    <w:rsid w:val="009C0412"/>
    <w:rsid w:val="009C081C"/>
    <w:rsid w:val="009C0AAE"/>
    <w:rsid w:val="009C0F94"/>
    <w:rsid w:val="009C2A02"/>
    <w:rsid w:val="009C33D5"/>
    <w:rsid w:val="009C34A8"/>
    <w:rsid w:val="009C3AB0"/>
    <w:rsid w:val="009C4CA7"/>
    <w:rsid w:val="009C5974"/>
    <w:rsid w:val="009C6245"/>
    <w:rsid w:val="009C6BFB"/>
    <w:rsid w:val="009C6E61"/>
    <w:rsid w:val="009C766C"/>
    <w:rsid w:val="009C7704"/>
    <w:rsid w:val="009C7AB5"/>
    <w:rsid w:val="009C7B49"/>
    <w:rsid w:val="009D1B5E"/>
    <w:rsid w:val="009D26A6"/>
    <w:rsid w:val="009D2D56"/>
    <w:rsid w:val="009D2D99"/>
    <w:rsid w:val="009D311F"/>
    <w:rsid w:val="009D3859"/>
    <w:rsid w:val="009D3D03"/>
    <w:rsid w:val="009D3FBD"/>
    <w:rsid w:val="009D4038"/>
    <w:rsid w:val="009D4497"/>
    <w:rsid w:val="009D54CA"/>
    <w:rsid w:val="009D72F4"/>
    <w:rsid w:val="009D782B"/>
    <w:rsid w:val="009D78A4"/>
    <w:rsid w:val="009E01C3"/>
    <w:rsid w:val="009E0A4A"/>
    <w:rsid w:val="009E0DF3"/>
    <w:rsid w:val="009E1D07"/>
    <w:rsid w:val="009E27C6"/>
    <w:rsid w:val="009E2E4A"/>
    <w:rsid w:val="009E3128"/>
    <w:rsid w:val="009E370F"/>
    <w:rsid w:val="009E377C"/>
    <w:rsid w:val="009E3977"/>
    <w:rsid w:val="009E42FD"/>
    <w:rsid w:val="009E4A73"/>
    <w:rsid w:val="009E4EE8"/>
    <w:rsid w:val="009E4F2B"/>
    <w:rsid w:val="009E541A"/>
    <w:rsid w:val="009E59A5"/>
    <w:rsid w:val="009E5F09"/>
    <w:rsid w:val="009E72EC"/>
    <w:rsid w:val="009E79AA"/>
    <w:rsid w:val="009E7D29"/>
    <w:rsid w:val="009F0978"/>
    <w:rsid w:val="009F111C"/>
    <w:rsid w:val="009F126D"/>
    <w:rsid w:val="009F1A95"/>
    <w:rsid w:val="009F22FE"/>
    <w:rsid w:val="009F2645"/>
    <w:rsid w:val="009F35ED"/>
    <w:rsid w:val="009F5391"/>
    <w:rsid w:val="009F58E6"/>
    <w:rsid w:val="009F6401"/>
    <w:rsid w:val="009F6517"/>
    <w:rsid w:val="009F6E40"/>
    <w:rsid w:val="009F701D"/>
    <w:rsid w:val="009F7DC9"/>
    <w:rsid w:val="00A00D0A"/>
    <w:rsid w:val="00A017ED"/>
    <w:rsid w:val="00A01A2C"/>
    <w:rsid w:val="00A01C39"/>
    <w:rsid w:val="00A023C4"/>
    <w:rsid w:val="00A0272B"/>
    <w:rsid w:val="00A038EE"/>
    <w:rsid w:val="00A043EB"/>
    <w:rsid w:val="00A0541C"/>
    <w:rsid w:val="00A056BA"/>
    <w:rsid w:val="00A05D03"/>
    <w:rsid w:val="00A071A5"/>
    <w:rsid w:val="00A07683"/>
    <w:rsid w:val="00A076B1"/>
    <w:rsid w:val="00A076D7"/>
    <w:rsid w:val="00A07D73"/>
    <w:rsid w:val="00A10576"/>
    <w:rsid w:val="00A10813"/>
    <w:rsid w:val="00A10948"/>
    <w:rsid w:val="00A115C9"/>
    <w:rsid w:val="00A11CBA"/>
    <w:rsid w:val="00A11F34"/>
    <w:rsid w:val="00A12052"/>
    <w:rsid w:val="00A128CD"/>
    <w:rsid w:val="00A1298F"/>
    <w:rsid w:val="00A1314B"/>
    <w:rsid w:val="00A13AE6"/>
    <w:rsid w:val="00A144EA"/>
    <w:rsid w:val="00A148C7"/>
    <w:rsid w:val="00A15077"/>
    <w:rsid w:val="00A15C0C"/>
    <w:rsid w:val="00A15C9F"/>
    <w:rsid w:val="00A15EB5"/>
    <w:rsid w:val="00A17119"/>
    <w:rsid w:val="00A174B5"/>
    <w:rsid w:val="00A17680"/>
    <w:rsid w:val="00A204BF"/>
    <w:rsid w:val="00A20580"/>
    <w:rsid w:val="00A20D59"/>
    <w:rsid w:val="00A21137"/>
    <w:rsid w:val="00A2174A"/>
    <w:rsid w:val="00A21E0C"/>
    <w:rsid w:val="00A231C9"/>
    <w:rsid w:val="00A23341"/>
    <w:rsid w:val="00A23852"/>
    <w:rsid w:val="00A23F25"/>
    <w:rsid w:val="00A24133"/>
    <w:rsid w:val="00A24364"/>
    <w:rsid w:val="00A248B2"/>
    <w:rsid w:val="00A24B50"/>
    <w:rsid w:val="00A24F05"/>
    <w:rsid w:val="00A26450"/>
    <w:rsid w:val="00A264A7"/>
    <w:rsid w:val="00A26C12"/>
    <w:rsid w:val="00A30214"/>
    <w:rsid w:val="00A30B42"/>
    <w:rsid w:val="00A3170A"/>
    <w:rsid w:val="00A31CC3"/>
    <w:rsid w:val="00A326CB"/>
    <w:rsid w:val="00A33557"/>
    <w:rsid w:val="00A33F82"/>
    <w:rsid w:val="00A35A51"/>
    <w:rsid w:val="00A37057"/>
    <w:rsid w:val="00A37872"/>
    <w:rsid w:val="00A37F6D"/>
    <w:rsid w:val="00A41385"/>
    <w:rsid w:val="00A42635"/>
    <w:rsid w:val="00A4423A"/>
    <w:rsid w:val="00A4472E"/>
    <w:rsid w:val="00A466FA"/>
    <w:rsid w:val="00A4681E"/>
    <w:rsid w:val="00A470C5"/>
    <w:rsid w:val="00A47592"/>
    <w:rsid w:val="00A4766B"/>
    <w:rsid w:val="00A509EE"/>
    <w:rsid w:val="00A51ACD"/>
    <w:rsid w:val="00A51DF8"/>
    <w:rsid w:val="00A5233D"/>
    <w:rsid w:val="00A523F4"/>
    <w:rsid w:val="00A52BC7"/>
    <w:rsid w:val="00A53ECF"/>
    <w:rsid w:val="00A54062"/>
    <w:rsid w:val="00A554E5"/>
    <w:rsid w:val="00A55BC8"/>
    <w:rsid w:val="00A56A25"/>
    <w:rsid w:val="00A605DB"/>
    <w:rsid w:val="00A61395"/>
    <w:rsid w:val="00A62638"/>
    <w:rsid w:val="00A632C7"/>
    <w:rsid w:val="00A63C2C"/>
    <w:rsid w:val="00A64467"/>
    <w:rsid w:val="00A64483"/>
    <w:rsid w:val="00A6522D"/>
    <w:rsid w:val="00A66577"/>
    <w:rsid w:val="00A6698D"/>
    <w:rsid w:val="00A66DEF"/>
    <w:rsid w:val="00A67127"/>
    <w:rsid w:val="00A674A6"/>
    <w:rsid w:val="00A67CFD"/>
    <w:rsid w:val="00A67D84"/>
    <w:rsid w:val="00A70C7D"/>
    <w:rsid w:val="00A71033"/>
    <w:rsid w:val="00A715F6"/>
    <w:rsid w:val="00A71980"/>
    <w:rsid w:val="00A72570"/>
    <w:rsid w:val="00A72FE0"/>
    <w:rsid w:val="00A74137"/>
    <w:rsid w:val="00A74441"/>
    <w:rsid w:val="00A74C35"/>
    <w:rsid w:val="00A76EA0"/>
    <w:rsid w:val="00A813E1"/>
    <w:rsid w:val="00A81B78"/>
    <w:rsid w:val="00A81CAD"/>
    <w:rsid w:val="00A82D8B"/>
    <w:rsid w:val="00A84E0C"/>
    <w:rsid w:val="00A855B4"/>
    <w:rsid w:val="00A86734"/>
    <w:rsid w:val="00A876BF"/>
    <w:rsid w:val="00A87C18"/>
    <w:rsid w:val="00A90A2D"/>
    <w:rsid w:val="00A90BAC"/>
    <w:rsid w:val="00A90FBD"/>
    <w:rsid w:val="00A91E77"/>
    <w:rsid w:val="00A92135"/>
    <w:rsid w:val="00A92767"/>
    <w:rsid w:val="00A93299"/>
    <w:rsid w:val="00A93DE2"/>
    <w:rsid w:val="00A940AE"/>
    <w:rsid w:val="00A9459D"/>
    <w:rsid w:val="00A946F9"/>
    <w:rsid w:val="00A95662"/>
    <w:rsid w:val="00A95D1C"/>
    <w:rsid w:val="00A97254"/>
    <w:rsid w:val="00A97D7C"/>
    <w:rsid w:val="00AA1FF8"/>
    <w:rsid w:val="00AA2168"/>
    <w:rsid w:val="00AA369B"/>
    <w:rsid w:val="00AA54F1"/>
    <w:rsid w:val="00AA59D9"/>
    <w:rsid w:val="00AA5D6C"/>
    <w:rsid w:val="00AA6505"/>
    <w:rsid w:val="00AA77DE"/>
    <w:rsid w:val="00AA7A9F"/>
    <w:rsid w:val="00AB013A"/>
    <w:rsid w:val="00AB0D7A"/>
    <w:rsid w:val="00AB0FF0"/>
    <w:rsid w:val="00AB2E6C"/>
    <w:rsid w:val="00AB556E"/>
    <w:rsid w:val="00AB5A55"/>
    <w:rsid w:val="00AB5E6B"/>
    <w:rsid w:val="00AB7EE7"/>
    <w:rsid w:val="00AB7F86"/>
    <w:rsid w:val="00AC0BB9"/>
    <w:rsid w:val="00AC0BD3"/>
    <w:rsid w:val="00AC21C4"/>
    <w:rsid w:val="00AC2F87"/>
    <w:rsid w:val="00AC3654"/>
    <w:rsid w:val="00AC43B3"/>
    <w:rsid w:val="00AC5278"/>
    <w:rsid w:val="00AC5C50"/>
    <w:rsid w:val="00AC6A98"/>
    <w:rsid w:val="00AC747B"/>
    <w:rsid w:val="00AC7902"/>
    <w:rsid w:val="00AD01F3"/>
    <w:rsid w:val="00AD1044"/>
    <w:rsid w:val="00AD1A7B"/>
    <w:rsid w:val="00AD24AF"/>
    <w:rsid w:val="00AD2DD3"/>
    <w:rsid w:val="00AD3869"/>
    <w:rsid w:val="00AD3B60"/>
    <w:rsid w:val="00AD3EA1"/>
    <w:rsid w:val="00AD4278"/>
    <w:rsid w:val="00AD4889"/>
    <w:rsid w:val="00AD5116"/>
    <w:rsid w:val="00AD5343"/>
    <w:rsid w:val="00AD6512"/>
    <w:rsid w:val="00AD7B45"/>
    <w:rsid w:val="00AE0008"/>
    <w:rsid w:val="00AE13C5"/>
    <w:rsid w:val="00AE1E98"/>
    <w:rsid w:val="00AE2170"/>
    <w:rsid w:val="00AE247B"/>
    <w:rsid w:val="00AE477B"/>
    <w:rsid w:val="00AE5EDF"/>
    <w:rsid w:val="00AE610B"/>
    <w:rsid w:val="00AE6ED4"/>
    <w:rsid w:val="00AE704E"/>
    <w:rsid w:val="00AE70F4"/>
    <w:rsid w:val="00AE76A1"/>
    <w:rsid w:val="00AF1C68"/>
    <w:rsid w:val="00AF204C"/>
    <w:rsid w:val="00AF2B40"/>
    <w:rsid w:val="00AF2B67"/>
    <w:rsid w:val="00AF2C9A"/>
    <w:rsid w:val="00AF2DD5"/>
    <w:rsid w:val="00AF2DFC"/>
    <w:rsid w:val="00AF2E24"/>
    <w:rsid w:val="00AF300F"/>
    <w:rsid w:val="00AF314B"/>
    <w:rsid w:val="00AF3ABC"/>
    <w:rsid w:val="00AF491A"/>
    <w:rsid w:val="00AF56BF"/>
    <w:rsid w:val="00AF5A30"/>
    <w:rsid w:val="00AF5D1C"/>
    <w:rsid w:val="00AF630C"/>
    <w:rsid w:val="00B000A9"/>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BBE"/>
    <w:rsid w:val="00B12F45"/>
    <w:rsid w:val="00B13B12"/>
    <w:rsid w:val="00B14294"/>
    <w:rsid w:val="00B14B86"/>
    <w:rsid w:val="00B15838"/>
    <w:rsid w:val="00B15F49"/>
    <w:rsid w:val="00B16F49"/>
    <w:rsid w:val="00B176A4"/>
    <w:rsid w:val="00B1776D"/>
    <w:rsid w:val="00B178B5"/>
    <w:rsid w:val="00B203DB"/>
    <w:rsid w:val="00B213AD"/>
    <w:rsid w:val="00B218E2"/>
    <w:rsid w:val="00B232C3"/>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98D"/>
    <w:rsid w:val="00B33B2A"/>
    <w:rsid w:val="00B34DB3"/>
    <w:rsid w:val="00B365DF"/>
    <w:rsid w:val="00B36841"/>
    <w:rsid w:val="00B36EA3"/>
    <w:rsid w:val="00B37300"/>
    <w:rsid w:val="00B375EC"/>
    <w:rsid w:val="00B37865"/>
    <w:rsid w:val="00B4042E"/>
    <w:rsid w:val="00B409E7"/>
    <w:rsid w:val="00B40FA6"/>
    <w:rsid w:val="00B41150"/>
    <w:rsid w:val="00B41CF3"/>
    <w:rsid w:val="00B41E08"/>
    <w:rsid w:val="00B42E36"/>
    <w:rsid w:val="00B42F81"/>
    <w:rsid w:val="00B42FAE"/>
    <w:rsid w:val="00B43149"/>
    <w:rsid w:val="00B43459"/>
    <w:rsid w:val="00B43718"/>
    <w:rsid w:val="00B44653"/>
    <w:rsid w:val="00B46885"/>
    <w:rsid w:val="00B47BCC"/>
    <w:rsid w:val="00B501E9"/>
    <w:rsid w:val="00B502F7"/>
    <w:rsid w:val="00B50D1B"/>
    <w:rsid w:val="00B51340"/>
    <w:rsid w:val="00B515C6"/>
    <w:rsid w:val="00B51CF3"/>
    <w:rsid w:val="00B5217A"/>
    <w:rsid w:val="00B53306"/>
    <w:rsid w:val="00B533D4"/>
    <w:rsid w:val="00B54718"/>
    <w:rsid w:val="00B5596F"/>
    <w:rsid w:val="00B57192"/>
    <w:rsid w:val="00B60E32"/>
    <w:rsid w:val="00B6165A"/>
    <w:rsid w:val="00B61832"/>
    <w:rsid w:val="00B61945"/>
    <w:rsid w:val="00B61EB1"/>
    <w:rsid w:val="00B6212D"/>
    <w:rsid w:val="00B63208"/>
    <w:rsid w:val="00B639CF"/>
    <w:rsid w:val="00B64278"/>
    <w:rsid w:val="00B6437B"/>
    <w:rsid w:val="00B644E1"/>
    <w:rsid w:val="00B649DC"/>
    <w:rsid w:val="00B65E79"/>
    <w:rsid w:val="00B6632E"/>
    <w:rsid w:val="00B66598"/>
    <w:rsid w:val="00B66AA2"/>
    <w:rsid w:val="00B679FE"/>
    <w:rsid w:val="00B67D38"/>
    <w:rsid w:val="00B67DCF"/>
    <w:rsid w:val="00B67F26"/>
    <w:rsid w:val="00B71689"/>
    <w:rsid w:val="00B72A3F"/>
    <w:rsid w:val="00B73351"/>
    <w:rsid w:val="00B734E6"/>
    <w:rsid w:val="00B742BF"/>
    <w:rsid w:val="00B7506E"/>
    <w:rsid w:val="00B764BE"/>
    <w:rsid w:val="00B76929"/>
    <w:rsid w:val="00B8068D"/>
    <w:rsid w:val="00B8076C"/>
    <w:rsid w:val="00B80F58"/>
    <w:rsid w:val="00B81F4F"/>
    <w:rsid w:val="00B827AB"/>
    <w:rsid w:val="00B83073"/>
    <w:rsid w:val="00B83CFF"/>
    <w:rsid w:val="00B843F8"/>
    <w:rsid w:val="00B845C6"/>
    <w:rsid w:val="00B85751"/>
    <w:rsid w:val="00B8659B"/>
    <w:rsid w:val="00B868EF"/>
    <w:rsid w:val="00B86E58"/>
    <w:rsid w:val="00B87976"/>
    <w:rsid w:val="00B87DD1"/>
    <w:rsid w:val="00B9074E"/>
    <w:rsid w:val="00B90D9D"/>
    <w:rsid w:val="00B91CD9"/>
    <w:rsid w:val="00B924A5"/>
    <w:rsid w:val="00B9394C"/>
    <w:rsid w:val="00B9408D"/>
    <w:rsid w:val="00B9442F"/>
    <w:rsid w:val="00B94581"/>
    <w:rsid w:val="00B94CEC"/>
    <w:rsid w:val="00B95377"/>
    <w:rsid w:val="00B95BE0"/>
    <w:rsid w:val="00B961EA"/>
    <w:rsid w:val="00B9629A"/>
    <w:rsid w:val="00B96B5C"/>
    <w:rsid w:val="00B96DF8"/>
    <w:rsid w:val="00B97AD4"/>
    <w:rsid w:val="00BA012B"/>
    <w:rsid w:val="00BA0903"/>
    <w:rsid w:val="00BA1954"/>
    <w:rsid w:val="00BA21C8"/>
    <w:rsid w:val="00BA2518"/>
    <w:rsid w:val="00BA2EE8"/>
    <w:rsid w:val="00BA35A3"/>
    <w:rsid w:val="00BA3A0C"/>
    <w:rsid w:val="00BA3DD5"/>
    <w:rsid w:val="00BA4416"/>
    <w:rsid w:val="00BA4EB9"/>
    <w:rsid w:val="00BA5464"/>
    <w:rsid w:val="00BA5990"/>
    <w:rsid w:val="00BA6694"/>
    <w:rsid w:val="00BB0CBF"/>
    <w:rsid w:val="00BB0E73"/>
    <w:rsid w:val="00BB0F07"/>
    <w:rsid w:val="00BB1438"/>
    <w:rsid w:val="00BB1A13"/>
    <w:rsid w:val="00BB29BA"/>
    <w:rsid w:val="00BB2A1D"/>
    <w:rsid w:val="00BB2AEA"/>
    <w:rsid w:val="00BB2FA0"/>
    <w:rsid w:val="00BB308B"/>
    <w:rsid w:val="00BB500C"/>
    <w:rsid w:val="00BB5110"/>
    <w:rsid w:val="00BB60C7"/>
    <w:rsid w:val="00BB6F8D"/>
    <w:rsid w:val="00BB78B6"/>
    <w:rsid w:val="00BC0045"/>
    <w:rsid w:val="00BC14EB"/>
    <w:rsid w:val="00BC216A"/>
    <w:rsid w:val="00BC24E4"/>
    <w:rsid w:val="00BC3468"/>
    <w:rsid w:val="00BC4703"/>
    <w:rsid w:val="00BC4F36"/>
    <w:rsid w:val="00BC4FC5"/>
    <w:rsid w:val="00BC5951"/>
    <w:rsid w:val="00BC5A79"/>
    <w:rsid w:val="00BC612F"/>
    <w:rsid w:val="00BC6A4D"/>
    <w:rsid w:val="00BC6B24"/>
    <w:rsid w:val="00BC75FD"/>
    <w:rsid w:val="00BD0AB7"/>
    <w:rsid w:val="00BD0B6D"/>
    <w:rsid w:val="00BD0B99"/>
    <w:rsid w:val="00BD1CDB"/>
    <w:rsid w:val="00BD220E"/>
    <w:rsid w:val="00BD23D0"/>
    <w:rsid w:val="00BD258A"/>
    <w:rsid w:val="00BD2AF5"/>
    <w:rsid w:val="00BD2EA0"/>
    <w:rsid w:val="00BD32A6"/>
    <w:rsid w:val="00BD34FE"/>
    <w:rsid w:val="00BD3591"/>
    <w:rsid w:val="00BD3B19"/>
    <w:rsid w:val="00BD41A2"/>
    <w:rsid w:val="00BD4668"/>
    <w:rsid w:val="00BD4689"/>
    <w:rsid w:val="00BD4BFE"/>
    <w:rsid w:val="00BD5730"/>
    <w:rsid w:val="00BD5911"/>
    <w:rsid w:val="00BD5CB8"/>
    <w:rsid w:val="00BD5DF9"/>
    <w:rsid w:val="00BD5EDA"/>
    <w:rsid w:val="00BD669F"/>
    <w:rsid w:val="00BD6F2C"/>
    <w:rsid w:val="00BD7401"/>
    <w:rsid w:val="00BE0B76"/>
    <w:rsid w:val="00BE0DEA"/>
    <w:rsid w:val="00BE14D8"/>
    <w:rsid w:val="00BE1936"/>
    <w:rsid w:val="00BE3962"/>
    <w:rsid w:val="00BE3CDA"/>
    <w:rsid w:val="00BE5B59"/>
    <w:rsid w:val="00BE6422"/>
    <w:rsid w:val="00BE6700"/>
    <w:rsid w:val="00BF0B07"/>
    <w:rsid w:val="00BF0C00"/>
    <w:rsid w:val="00BF24C1"/>
    <w:rsid w:val="00BF258B"/>
    <w:rsid w:val="00BF267F"/>
    <w:rsid w:val="00BF36F9"/>
    <w:rsid w:val="00BF3D95"/>
    <w:rsid w:val="00BF43D0"/>
    <w:rsid w:val="00BF4CD5"/>
    <w:rsid w:val="00BF50B1"/>
    <w:rsid w:val="00BF584E"/>
    <w:rsid w:val="00BF699D"/>
    <w:rsid w:val="00BF6B61"/>
    <w:rsid w:val="00C00063"/>
    <w:rsid w:val="00C007A5"/>
    <w:rsid w:val="00C00965"/>
    <w:rsid w:val="00C00D47"/>
    <w:rsid w:val="00C01266"/>
    <w:rsid w:val="00C013C7"/>
    <w:rsid w:val="00C019B8"/>
    <w:rsid w:val="00C02092"/>
    <w:rsid w:val="00C03985"/>
    <w:rsid w:val="00C03E31"/>
    <w:rsid w:val="00C04516"/>
    <w:rsid w:val="00C049DD"/>
    <w:rsid w:val="00C04CE0"/>
    <w:rsid w:val="00C0507A"/>
    <w:rsid w:val="00C0659C"/>
    <w:rsid w:val="00C06BFD"/>
    <w:rsid w:val="00C06D6D"/>
    <w:rsid w:val="00C06D94"/>
    <w:rsid w:val="00C07BE0"/>
    <w:rsid w:val="00C10FC5"/>
    <w:rsid w:val="00C1227F"/>
    <w:rsid w:val="00C12351"/>
    <w:rsid w:val="00C1268B"/>
    <w:rsid w:val="00C127B7"/>
    <w:rsid w:val="00C13655"/>
    <w:rsid w:val="00C1374D"/>
    <w:rsid w:val="00C1391C"/>
    <w:rsid w:val="00C14A64"/>
    <w:rsid w:val="00C1584F"/>
    <w:rsid w:val="00C17A6F"/>
    <w:rsid w:val="00C20676"/>
    <w:rsid w:val="00C20D59"/>
    <w:rsid w:val="00C241F3"/>
    <w:rsid w:val="00C25595"/>
    <w:rsid w:val="00C260BF"/>
    <w:rsid w:val="00C263AC"/>
    <w:rsid w:val="00C30319"/>
    <w:rsid w:val="00C30471"/>
    <w:rsid w:val="00C31C2A"/>
    <w:rsid w:val="00C32648"/>
    <w:rsid w:val="00C328D6"/>
    <w:rsid w:val="00C33CB0"/>
    <w:rsid w:val="00C35D58"/>
    <w:rsid w:val="00C36366"/>
    <w:rsid w:val="00C37BB0"/>
    <w:rsid w:val="00C400B9"/>
    <w:rsid w:val="00C4074E"/>
    <w:rsid w:val="00C40E65"/>
    <w:rsid w:val="00C412E8"/>
    <w:rsid w:val="00C4174A"/>
    <w:rsid w:val="00C417BA"/>
    <w:rsid w:val="00C42157"/>
    <w:rsid w:val="00C45B90"/>
    <w:rsid w:val="00C4617F"/>
    <w:rsid w:val="00C46252"/>
    <w:rsid w:val="00C46A38"/>
    <w:rsid w:val="00C473A6"/>
    <w:rsid w:val="00C47610"/>
    <w:rsid w:val="00C478AF"/>
    <w:rsid w:val="00C50655"/>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46F"/>
    <w:rsid w:val="00C656AB"/>
    <w:rsid w:val="00C656F3"/>
    <w:rsid w:val="00C668A1"/>
    <w:rsid w:val="00C67EF3"/>
    <w:rsid w:val="00C7068E"/>
    <w:rsid w:val="00C706C9"/>
    <w:rsid w:val="00C70CA9"/>
    <w:rsid w:val="00C71321"/>
    <w:rsid w:val="00C716D8"/>
    <w:rsid w:val="00C72A9B"/>
    <w:rsid w:val="00C72AAA"/>
    <w:rsid w:val="00C72CE1"/>
    <w:rsid w:val="00C73631"/>
    <w:rsid w:val="00C73985"/>
    <w:rsid w:val="00C74987"/>
    <w:rsid w:val="00C751D2"/>
    <w:rsid w:val="00C7531A"/>
    <w:rsid w:val="00C7697D"/>
    <w:rsid w:val="00C77F5E"/>
    <w:rsid w:val="00C805CA"/>
    <w:rsid w:val="00C8111A"/>
    <w:rsid w:val="00C82CBC"/>
    <w:rsid w:val="00C83560"/>
    <w:rsid w:val="00C83945"/>
    <w:rsid w:val="00C840AA"/>
    <w:rsid w:val="00C843FC"/>
    <w:rsid w:val="00C84ED2"/>
    <w:rsid w:val="00C85F55"/>
    <w:rsid w:val="00C8684A"/>
    <w:rsid w:val="00C903F9"/>
    <w:rsid w:val="00C90576"/>
    <w:rsid w:val="00C9162C"/>
    <w:rsid w:val="00C91937"/>
    <w:rsid w:val="00C91CCE"/>
    <w:rsid w:val="00C922BA"/>
    <w:rsid w:val="00C92964"/>
    <w:rsid w:val="00C93501"/>
    <w:rsid w:val="00C93B3D"/>
    <w:rsid w:val="00C946A0"/>
    <w:rsid w:val="00C94C0D"/>
    <w:rsid w:val="00C9525D"/>
    <w:rsid w:val="00C95E01"/>
    <w:rsid w:val="00C9653E"/>
    <w:rsid w:val="00C9701D"/>
    <w:rsid w:val="00C97F19"/>
    <w:rsid w:val="00CA0C82"/>
    <w:rsid w:val="00CA1055"/>
    <w:rsid w:val="00CA195F"/>
    <w:rsid w:val="00CA24AE"/>
    <w:rsid w:val="00CA2C3D"/>
    <w:rsid w:val="00CA4E8F"/>
    <w:rsid w:val="00CA53DF"/>
    <w:rsid w:val="00CA55E5"/>
    <w:rsid w:val="00CA5D50"/>
    <w:rsid w:val="00CA70C4"/>
    <w:rsid w:val="00CA712C"/>
    <w:rsid w:val="00CA71EC"/>
    <w:rsid w:val="00CA7281"/>
    <w:rsid w:val="00CA7292"/>
    <w:rsid w:val="00CA756E"/>
    <w:rsid w:val="00CB2021"/>
    <w:rsid w:val="00CB258C"/>
    <w:rsid w:val="00CB2DE3"/>
    <w:rsid w:val="00CB32F5"/>
    <w:rsid w:val="00CB3B6A"/>
    <w:rsid w:val="00CB43B2"/>
    <w:rsid w:val="00CB4922"/>
    <w:rsid w:val="00CB6326"/>
    <w:rsid w:val="00CC1A11"/>
    <w:rsid w:val="00CC2137"/>
    <w:rsid w:val="00CC2A75"/>
    <w:rsid w:val="00CC44E2"/>
    <w:rsid w:val="00CC49E2"/>
    <w:rsid w:val="00CC516C"/>
    <w:rsid w:val="00CC5370"/>
    <w:rsid w:val="00CC5404"/>
    <w:rsid w:val="00CC6AD2"/>
    <w:rsid w:val="00CC6B31"/>
    <w:rsid w:val="00CC74B8"/>
    <w:rsid w:val="00CC753B"/>
    <w:rsid w:val="00CC7897"/>
    <w:rsid w:val="00CD1735"/>
    <w:rsid w:val="00CD1925"/>
    <w:rsid w:val="00CD1C44"/>
    <w:rsid w:val="00CD1CD3"/>
    <w:rsid w:val="00CD1F06"/>
    <w:rsid w:val="00CD2C6B"/>
    <w:rsid w:val="00CD2D25"/>
    <w:rsid w:val="00CD3444"/>
    <w:rsid w:val="00CD350F"/>
    <w:rsid w:val="00CD48E1"/>
    <w:rsid w:val="00CE08B1"/>
    <w:rsid w:val="00CE248D"/>
    <w:rsid w:val="00CE3786"/>
    <w:rsid w:val="00CE632E"/>
    <w:rsid w:val="00CE6E0E"/>
    <w:rsid w:val="00CE6FC0"/>
    <w:rsid w:val="00CE7299"/>
    <w:rsid w:val="00CE783D"/>
    <w:rsid w:val="00CE78EB"/>
    <w:rsid w:val="00CF02A3"/>
    <w:rsid w:val="00CF0FDB"/>
    <w:rsid w:val="00CF25A5"/>
    <w:rsid w:val="00CF2FAD"/>
    <w:rsid w:val="00CF31C3"/>
    <w:rsid w:val="00CF32F3"/>
    <w:rsid w:val="00CF414D"/>
    <w:rsid w:val="00CF44F7"/>
    <w:rsid w:val="00CF5E5D"/>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4563"/>
    <w:rsid w:val="00D0533E"/>
    <w:rsid w:val="00D056F3"/>
    <w:rsid w:val="00D05CD1"/>
    <w:rsid w:val="00D078BA"/>
    <w:rsid w:val="00D07A34"/>
    <w:rsid w:val="00D07B2C"/>
    <w:rsid w:val="00D07BB7"/>
    <w:rsid w:val="00D07F12"/>
    <w:rsid w:val="00D108C1"/>
    <w:rsid w:val="00D10DE4"/>
    <w:rsid w:val="00D10F22"/>
    <w:rsid w:val="00D114CC"/>
    <w:rsid w:val="00D11CA9"/>
    <w:rsid w:val="00D1215E"/>
    <w:rsid w:val="00D122E1"/>
    <w:rsid w:val="00D12390"/>
    <w:rsid w:val="00D12884"/>
    <w:rsid w:val="00D12C78"/>
    <w:rsid w:val="00D13050"/>
    <w:rsid w:val="00D134DB"/>
    <w:rsid w:val="00D13CE1"/>
    <w:rsid w:val="00D14BBF"/>
    <w:rsid w:val="00D14C56"/>
    <w:rsid w:val="00D15267"/>
    <w:rsid w:val="00D16228"/>
    <w:rsid w:val="00D163BF"/>
    <w:rsid w:val="00D17B8E"/>
    <w:rsid w:val="00D17D1E"/>
    <w:rsid w:val="00D20017"/>
    <w:rsid w:val="00D20218"/>
    <w:rsid w:val="00D21254"/>
    <w:rsid w:val="00D21DB3"/>
    <w:rsid w:val="00D227AE"/>
    <w:rsid w:val="00D22B67"/>
    <w:rsid w:val="00D22C82"/>
    <w:rsid w:val="00D23163"/>
    <w:rsid w:val="00D23C7C"/>
    <w:rsid w:val="00D250AF"/>
    <w:rsid w:val="00D25136"/>
    <w:rsid w:val="00D256D6"/>
    <w:rsid w:val="00D27744"/>
    <w:rsid w:val="00D27D82"/>
    <w:rsid w:val="00D30714"/>
    <w:rsid w:val="00D30C10"/>
    <w:rsid w:val="00D30E1B"/>
    <w:rsid w:val="00D311BE"/>
    <w:rsid w:val="00D31359"/>
    <w:rsid w:val="00D31B6D"/>
    <w:rsid w:val="00D31BBB"/>
    <w:rsid w:val="00D31CEB"/>
    <w:rsid w:val="00D325E6"/>
    <w:rsid w:val="00D32AFB"/>
    <w:rsid w:val="00D335F0"/>
    <w:rsid w:val="00D33675"/>
    <w:rsid w:val="00D33978"/>
    <w:rsid w:val="00D33D87"/>
    <w:rsid w:val="00D344A6"/>
    <w:rsid w:val="00D34D62"/>
    <w:rsid w:val="00D35B2D"/>
    <w:rsid w:val="00D363D5"/>
    <w:rsid w:val="00D36930"/>
    <w:rsid w:val="00D36D2B"/>
    <w:rsid w:val="00D40276"/>
    <w:rsid w:val="00D404DF"/>
    <w:rsid w:val="00D4056F"/>
    <w:rsid w:val="00D40B61"/>
    <w:rsid w:val="00D413CF"/>
    <w:rsid w:val="00D427EC"/>
    <w:rsid w:val="00D432BF"/>
    <w:rsid w:val="00D43704"/>
    <w:rsid w:val="00D43840"/>
    <w:rsid w:val="00D43992"/>
    <w:rsid w:val="00D444EB"/>
    <w:rsid w:val="00D45749"/>
    <w:rsid w:val="00D457CC"/>
    <w:rsid w:val="00D46846"/>
    <w:rsid w:val="00D46E9E"/>
    <w:rsid w:val="00D47438"/>
    <w:rsid w:val="00D47BFB"/>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54F8"/>
    <w:rsid w:val="00D6618E"/>
    <w:rsid w:val="00D672F8"/>
    <w:rsid w:val="00D70261"/>
    <w:rsid w:val="00D706A5"/>
    <w:rsid w:val="00D72A40"/>
    <w:rsid w:val="00D73297"/>
    <w:rsid w:val="00D735EC"/>
    <w:rsid w:val="00D73832"/>
    <w:rsid w:val="00D738BD"/>
    <w:rsid w:val="00D741FA"/>
    <w:rsid w:val="00D74B12"/>
    <w:rsid w:val="00D74F46"/>
    <w:rsid w:val="00D753B3"/>
    <w:rsid w:val="00D75B9D"/>
    <w:rsid w:val="00D764F3"/>
    <w:rsid w:val="00D7655B"/>
    <w:rsid w:val="00D76B58"/>
    <w:rsid w:val="00D7716E"/>
    <w:rsid w:val="00D80E06"/>
    <w:rsid w:val="00D80E51"/>
    <w:rsid w:val="00D816A0"/>
    <w:rsid w:val="00D81A13"/>
    <w:rsid w:val="00D81F51"/>
    <w:rsid w:val="00D82979"/>
    <w:rsid w:val="00D82A1B"/>
    <w:rsid w:val="00D84484"/>
    <w:rsid w:val="00D8479E"/>
    <w:rsid w:val="00D85EB1"/>
    <w:rsid w:val="00D867C1"/>
    <w:rsid w:val="00D86825"/>
    <w:rsid w:val="00D8778A"/>
    <w:rsid w:val="00D8789E"/>
    <w:rsid w:val="00D907C4"/>
    <w:rsid w:val="00D90872"/>
    <w:rsid w:val="00D91798"/>
    <w:rsid w:val="00D9194A"/>
    <w:rsid w:val="00D91A35"/>
    <w:rsid w:val="00D92113"/>
    <w:rsid w:val="00D92266"/>
    <w:rsid w:val="00D93A0A"/>
    <w:rsid w:val="00D93E21"/>
    <w:rsid w:val="00D940EC"/>
    <w:rsid w:val="00D94160"/>
    <w:rsid w:val="00D9419B"/>
    <w:rsid w:val="00D94280"/>
    <w:rsid w:val="00D94FFD"/>
    <w:rsid w:val="00D95810"/>
    <w:rsid w:val="00D96447"/>
    <w:rsid w:val="00D976EA"/>
    <w:rsid w:val="00D97C91"/>
    <w:rsid w:val="00DA087A"/>
    <w:rsid w:val="00DA10C5"/>
    <w:rsid w:val="00DA174C"/>
    <w:rsid w:val="00DA1821"/>
    <w:rsid w:val="00DA34C2"/>
    <w:rsid w:val="00DA3994"/>
    <w:rsid w:val="00DA3EA1"/>
    <w:rsid w:val="00DA47B9"/>
    <w:rsid w:val="00DA5F7F"/>
    <w:rsid w:val="00DA6555"/>
    <w:rsid w:val="00DA6B21"/>
    <w:rsid w:val="00DB0363"/>
    <w:rsid w:val="00DB0F21"/>
    <w:rsid w:val="00DB146D"/>
    <w:rsid w:val="00DB3B9A"/>
    <w:rsid w:val="00DB3E6B"/>
    <w:rsid w:val="00DB44BD"/>
    <w:rsid w:val="00DB451B"/>
    <w:rsid w:val="00DB5604"/>
    <w:rsid w:val="00DB5A1B"/>
    <w:rsid w:val="00DB6B2D"/>
    <w:rsid w:val="00DB7E0A"/>
    <w:rsid w:val="00DC0153"/>
    <w:rsid w:val="00DC0301"/>
    <w:rsid w:val="00DC07F0"/>
    <w:rsid w:val="00DC1070"/>
    <w:rsid w:val="00DC129B"/>
    <w:rsid w:val="00DC22AD"/>
    <w:rsid w:val="00DC2A23"/>
    <w:rsid w:val="00DC3F7D"/>
    <w:rsid w:val="00DC4F91"/>
    <w:rsid w:val="00DC55A7"/>
    <w:rsid w:val="00DC5895"/>
    <w:rsid w:val="00DC58AA"/>
    <w:rsid w:val="00DC5BD1"/>
    <w:rsid w:val="00DC718D"/>
    <w:rsid w:val="00DC767A"/>
    <w:rsid w:val="00DD0743"/>
    <w:rsid w:val="00DD0D48"/>
    <w:rsid w:val="00DD127E"/>
    <w:rsid w:val="00DD2256"/>
    <w:rsid w:val="00DD285A"/>
    <w:rsid w:val="00DD3575"/>
    <w:rsid w:val="00DD38AC"/>
    <w:rsid w:val="00DD41F7"/>
    <w:rsid w:val="00DD4B70"/>
    <w:rsid w:val="00DD59B5"/>
    <w:rsid w:val="00DD685F"/>
    <w:rsid w:val="00DD6AD1"/>
    <w:rsid w:val="00DE0483"/>
    <w:rsid w:val="00DE08D4"/>
    <w:rsid w:val="00DE1EAB"/>
    <w:rsid w:val="00DE2E3D"/>
    <w:rsid w:val="00DE36D8"/>
    <w:rsid w:val="00DE6E0A"/>
    <w:rsid w:val="00DE7B52"/>
    <w:rsid w:val="00DE7F83"/>
    <w:rsid w:val="00DF0D77"/>
    <w:rsid w:val="00DF113E"/>
    <w:rsid w:val="00DF1AB7"/>
    <w:rsid w:val="00DF2172"/>
    <w:rsid w:val="00DF22C4"/>
    <w:rsid w:val="00DF3A99"/>
    <w:rsid w:val="00DF4C33"/>
    <w:rsid w:val="00DF4EA6"/>
    <w:rsid w:val="00DF5405"/>
    <w:rsid w:val="00DF5648"/>
    <w:rsid w:val="00DF579A"/>
    <w:rsid w:val="00DF622C"/>
    <w:rsid w:val="00E00888"/>
    <w:rsid w:val="00E02310"/>
    <w:rsid w:val="00E025DD"/>
    <w:rsid w:val="00E038EE"/>
    <w:rsid w:val="00E03CA6"/>
    <w:rsid w:val="00E03E84"/>
    <w:rsid w:val="00E04DA3"/>
    <w:rsid w:val="00E05045"/>
    <w:rsid w:val="00E05D82"/>
    <w:rsid w:val="00E07C8A"/>
    <w:rsid w:val="00E10E54"/>
    <w:rsid w:val="00E11015"/>
    <w:rsid w:val="00E13256"/>
    <w:rsid w:val="00E13512"/>
    <w:rsid w:val="00E13804"/>
    <w:rsid w:val="00E13DA1"/>
    <w:rsid w:val="00E142EC"/>
    <w:rsid w:val="00E14AFA"/>
    <w:rsid w:val="00E14DA4"/>
    <w:rsid w:val="00E1521B"/>
    <w:rsid w:val="00E156EC"/>
    <w:rsid w:val="00E15A45"/>
    <w:rsid w:val="00E16F1C"/>
    <w:rsid w:val="00E17369"/>
    <w:rsid w:val="00E179C5"/>
    <w:rsid w:val="00E204C6"/>
    <w:rsid w:val="00E211F0"/>
    <w:rsid w:val="00E218EE"/>
    <w:rsid w:val="00E22437"/>
    <w:rsid w:val="00E225A8"/>
    <w:rsid w:val="00E22B8E"/>
    <w:rsid w:val="00E22C6E"/>
    <w:rsid w:val="00E2343A"/>
    <w:rsid w:val="00E23700"/>
    <w:rsid w:val="00E23792"/>
    <w:rsid w:val="00E25618"/>
    <w:rsid w:val="00E279CC"/>
    <w:rsid w:val="00E27EAB"/>
    <w:rsid w:val="00E300A3"/>
    <w:rsid w:val="00E3042C"/>
    <w:rsid w:val="00E309B3"/>
    <w:rsid w:val="00E30FFD"/>
    <w:rsid w:val="00E31C11"/>
    <w:rsid w:val="00E327CF"/>
    <w:rsid w:val="00E32EC5"/>
    <w:rsid w:val="00E33D91"/>
    <w:rsid w:val="00E33E19"/>
    <w:rsid w:val="00E34180"/>
    <w:rsid w:val="00E350FD"/>
    <w:rsid w:val="00E35265"/>
    <w:rsid w:val="00E357D6"/>
    <w:rsid w:val="00E368E4"/>
    <w:rsid w:val="00E3764C"/>
    <w:rsid w:val="00E37EAC"/>
    <w:rsid w:val="00E4055E"/>
    <w:rsid w:val="00E41490"/>
    <w:rsid w:val="00E416A1"/>
    <w:rsid w:val="00E419A9"/>
    <w:rsid w:val="00E41CBF"/>
    <w:rsid w:val="00E439CD"/>
    <w:rsid w:val="00E43C13"/>
    <w:rsid w:val="00E449E0"/>
    <w:rsid w:val="00E45EE2"/>
    <w:rsid w:val="00E45F57"/>
    <w:rsid w:val="00E46225"/>
    <w:rsid w:val="00E46E0E"/>
    <w:rsid w:val="00E4777F"/>
    <w:rsid w:val="00E47812"/>
    <w:rsid w:val="00E5015F"/>
    <w:rsid w:val="00E5166E"/>
    <w:rsid w:val="00E516A3"/>
    <w:rsid w:val="00E518AB"/>
    <w:rsid w:val="00E523B2"/>
    <w:rsid w:val="00E52463"/>
    <w:rsid w:val="00E5298C"/>
    <w:rsid w:val="00E53F38"/>
    <w:rsid w:val="00E54C07"/>
    <w:rsid w:val="00E550EB"/>
    <w:rsid w:val="00E55614"/>
    <w:rsid w:val="00E55CBF"/>
    <w:rsid w:val="00E56342"/>
    <w:rsid w:val="00E568C2"/>
    <w:rsid w:val="00E5720F"/>
    <w:rsid w:val="00E605E8"/>
    <w:rsid w:val="00E60B4B"/>
    <w:rsid w:val="00E60D0D"/>
    <w:rsid w:val="00E617AE"/>
    <w:rsid w:val="00E6185D"/>
    <w:rsid w:val="00E61B5E"/>
    <w:rsid w:val="00E61D52"/>
    <w:rsid w:val="00E62CD1"/>
    <w:rsid w:val="00E62D9B"/>
    <w:rsid w:val="00E631FD"/>
    <w:rsid w:val="00E63AFE"/>
    <w:rsid w:val="00E64707"/>
    <w:rsid w:val="00E64F86"/>
    <w:rsid w:val="00E66C95"/>
    <w:rsid w:val="00E66DC0"/>
    <w:rsid w:val="00E670D7"/>
    <w:rsid w:val="00E67E9A"/>
    <w:rsid w:val="00E709FE"/>
    <w:rsid w:val="00E70C42"/>
    <w:rsid w:val="00E717C4"/>
    <w:rsid w:val="00E739CA"/>
    <w:rsid w:val="00E743DF"/>
    <w:rsid w:val="00E7527F"/>
    <w:rsid w:val="00E753CE"/>
    <w:rsid w:val="00E77A79"/>
    <w:rsid w:val="00E800EC"/>
    <w:rsid w:val="00E80544"/>
    <w:rsid w:val="00E82480"/>
    <w:rsid w:val="00E8295F"/>
    <w:rsid w:val="00E839ED"/>
    <w:rsid w:val="00E84C0B"/>
    <w:rsid w:val="00E84D1A"/>
    <w:rsid w:val="00E8542C"/>
    <w:rsid w:val="00E861F6"/>
    <w:rsid w:val="00E86571"/>
    <w:rsid w:val="00E90175"/>
    <w:rsid w:val="00E904B3"/>
    <w:rsid w:val="00E915FA"/>
    <w:rsid w:val="00E9219D"/>
    <w:rsid w:val="00E924D7"/>
    <w:rsid w:val="00E93DDC"/>
    <w:rsid w:val="00E95FEE"/>
    <w:rsid w:val="00E9650E"/>
    <w:rsid w:val="00E96CC3"/>
    <w:rsid w:val="00E970C7"/>
    <w:rsid w:val="00E97E17"/>
    <w:rsid w:val="00EA00E7"/>
    <w:rsid w:val="00EA0450"/>
    <w:rsid w:val="00EA20B9"/>
    <w:rsid w:val="00EA26BC"/>
    <w:rsid w:val="00EA2D86"/>
    <w:rsid w:val="00EA37A4"/>
    <w:rsid w:val="00EA3BC3"/>
    <w:rsid w:val="00EA41FE"/>
    <w:rsid w:val="00EA42F9"/>
    <w:rsid w:val="00EA43DE"/>
    <w:rsid w:val="00EA473C"/>
    <w:rsid w:val="00EA4864"/>
    <w:rsid w:val="00EA4909"/>
    <w:rsid w:val="00EA5032"/>
    <w:rsid w:val="00EA513C"/>
    <w:rsid w:val="00EA522A"/>
    <w:rsid w:val="00EA5E40"/>
    <w:rsid w:val="00EA6045"/>
    <w:rsid w:val="00EA66D4"/>
    <w:rsid w:val="00EA7E10"/>
    <w:rsid w:val="00EB02B6"/>
    <w:rsid w:val="00EB11B2"/>
    <w:rsid w:val="00EB1A9E"/>
    <w:rsid w:val="00EB22C1"/>
    <w:rsid w:val="00EB2928"/>
    <w:rsid w:val="00EB3101"/>
    <w:rsid w:val="00EB37C9"/>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D9C"/>
    <w:rsid w:val="00ED244B"/>
    <w:rsid w:val="00ED3597"/>
    <w:rsid w:val="00ED3AA4"/>
    <w:rsid w:val="00ED3CD9"/>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33F"/>
    <w:rsid w:val="00EE2866"/>
    <w:rsid w:val="00EE37F9"/>
    <w:rsid w:val="00EE3E48"/>
    <w:rsid w:val="00EE445E"/>
    <w:rsid w:val="00EE451A"/>
    <w:rsid w:val="00EE56F4"/>
    <w:rsid w:val="00EF1654"/>
    <w:rsid w:val="00EF1786"/>
    <w:rsid w:val="00EF1CAE"/>
    <w:rsid w:val="00EF1E7B"/>
    <w:rsid w:val="00EF23AB"/>
    <w:rsid w:val="00EF2DD6"/>
    <w:rsid w:val="00EF3C29"/>
    <w:rsid w:val="00EF3FCE"/>
    <w:rsid w:val="00EF4669"/>
    <w:rsid w:val="00EF4CD3"/>
    <w:rsid w:val="00EF4DA1"/>
    <w:rsid w:val="00EF664B"/>
    <w:rsid w:val="00EF68EF"/>
    <w:rsid w:val="00EF6A1C"/>
    <w:rsid w:val="00F02137"/>
    <w:rsid w:val="00F021B7"/>
    <w:rsid w:val="00F0245A"/>
    <w:rsid w:val="00F0282D"/>
    <w:rsid w:val="00F04194"/>
    <w:rsid w:val="00F04223"/>
    <w:rsid w:val="00F04831"/>
    <w:rsid w:val="00F072D8"/>
    <w:rsid w:val="00F07542"/>
    <w:rsid w:val="00F10490"/>
    <w:rsid w:val="00F1092B"/>
    <w:rsid w:val="00F11947"/>
    <w:rsid w:val="00F11F87"/>
    <w:rsid w:val="00F121D5"/>
    <w:rsid w:val="00F12723"/>
    <w:rsid w:val="00F13373"/>
    <w:rsid w:val="00F13C2E"/>
    <w:rsid w:val="00F1488F"/>
    <w:rsid w:val="00F151A9"/>
    <w:rsid w:val="00F166B3"/>
    <w:rsid w:val="00F17CE3"/>
    <w:rsid w:val="00F206E4"/>
    <w:rsid w:val="00F2104B"/>
    <w:rsid w:val="00F235EF"/>
    <w:rsid w:val="00F239DA"/>
    <w:rsid w:val="00F240EA"/>
    <w:rsid w:val="00F24798"/>
    <w:rsid w:val="00F2484B"/>
    <w:rsid w:val="00F24DAB"/>
    <w:rsid w:val="00F251CD"/>
    <w:rsid w:val="00F26179"/>
    <w:rsid w:val="00F262BE"/>
    <w:rsid w:val="00F26324"/>
    <w:rsid w:val="00F268E6"/>
    <w:rsid w:val="00F26C8A"/>
    <w:rsid w:val="00F31D45"/>
    <w:rsid w:val="00F324AC"/>
    <w:rsid w:val="00F32B03"/>
    <w:rsid w:val="00F32C21"/>
    <w:rsid w:val="00F334C6"/>
    <w:rsid w:val="00F34485"/>
    <w:rsid w:val="00F35890"/>
    <w:rsid w:val="00F35C7C"/>
    <w:rsid w:val="00F363AF"/>
    <w:rsid w:val="00F36DB7"/>
    <w:rsid w:val="00F378B0"/>
    <w:rsid w:val="00F37F0A"/>
    <w:rsid w:val="00F401ED"/>
    <w:rsid w:val="00F41157"/>
    <w:rsid w:val="00F41815"/>
    <w:rsid w:val="00F4526D"/>
    <w:rsid w:val="00F45938"/>
    <w:rsid w:val="00F46B2E"/>
    <w:rsid w:val="00F46D44"/>
    <w:rsid w:val="00F508B6"/>
    <w:rsid w:val="00F50EC9"/>
    <w:rsid w:val="00F514A2"/>
    <w:rsid w:val="00F51A16"/>
    <w:rsid w:val="00F51BEC"/>
    <w:rsid w:val="00F51FBE"/>
    <w:rsid w:val="00F5449C"/>
    <w:rsid w:val="00F546E8"/>
    <w:rsid w:val="00F54C10"/>
    <w:rsid w:val="00F55018"/>
    <w:rsid w:val="00F55A7B"/>
    <w:rsid w:val="00F55E2F"/>
    <w:rsid w:val="00F56595"/>
    <w:rsid w:val="00F56FE0"/>
    <w:rsid w:val="00F571FE"/>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0C8"/>
    <w:rsid w:val="00F664D8"/>
    <w:rsid w:val="00F66E66"/>
    <w:rsid w:val="00F66E7E"/>
    <w:rsid w:val="00F67AC5"/>
    <w:rsid w:val="00F67AD3"/>
    <w:rsid w:val="00F67DF3"/>
    <w:rsid w:val="00F7017A"/>
    <w:rsid w:val="00F71992"/>
    <w:rsid w:val="00F720C5"/>
    <w:rsid w:val="00F72584"/>
    <w:rsid w:val="00F733CE"/>
    <w:rsid w:val="00F73B9C"/>
    <w:rsid w:val="00F73D19"/>
    <w:rsid w:val="00F76A86"/>
    <w:rsid w:val="00F76FEE"/>
    <w:rsid w:val="00F80740"/>
    <w:rsid w:val="00F818B1"/>
    <w:rsid w:val="00F81DB7"/>
    <w:rsid w:val="00F8333A"/>
    <w:rsid w:val="00F83630"/>
    <w:rsid w:val="00F836AA"/>
    <w:rsid w:val="00F83DCE"/>
    <w:rsid w:val="00F856B8"/>
    <w:rsid w:val="00F857D5"/>
    <w:rsid w:val="00F86501"/>
    <w:rsid w:val="00F869C5"/>
    <w:rsid w:val="00F87095"/>
    <w:rsid w:val="00F90F60"/>
    <w:rsid w:val="00F911FD"/>
    <w:rsid w:val="00F91E73"/>
    <w:rsid w:val="00F94072"/>
    <w:rsid w:val="00F94945"/>
    <w:rsid w:val="00F9698A"/>
    <w:rsid w:val="00F97D78"/>
    <w:rsid w:val="00FA09C5"/>
    <w:rsid w:val="00FA1969"/>
    <w:rsid w:val="00FA1C01"/>
    <w:rsid w:val="00FA2D2D"/>
    <w:rsid w:val="00FA3C13"/>
    <w:rsid w:val="00FA5069"/>
    <w:rsid w:val="00FA536E"/>
    <w:rsid w:val="00FA5830"/>
    <w:rsid w:val="00FA6033"/>
    <w:rsid w:val="00FA7BF1"/>
    <w:rsid w:val="00FB01BD"/>
    <w:rsid w:val="00FB0A2B"/>
    <w:rsid w:val="00FB1833"/>
    <w:rsid w:val="00FB21FA"/>
    <w:rsid w:val="00FB2510"/>
    <w:rsid w:val="00FB2521"/>
    <w:rsid w:val="00FB2F64"/>
    <w:rsid w:val="00FB38CC"/>
    <w:rsid w:val="00FB468F"/>
    <w:rsid w:val="00FB48F0"/>
    <w:rsid w:val="00FB4BA0"/>
    <w:rsid w:val="00FB51A4"/>
    <w:rsid w:val="00FB654C"/>
    <w:rsid w:val="00FB6C80"/>
    <w:rsid w:val="00FB7811"/>
    <w:rsid w:val="00FB78C6"/>
    <w:rsid w:val="00FB7B2D"/>
    <w:rsid w:val="00FC0513"/>
    <w:rsid w:val="00FC0BC8"/>
    <w:rsid w:val="00FC1294"/>
    <w:rsid w:val="00FC133E"/>
    <w:rsid w:val="00FC24F7"/>
    <w:rsid w:val="00FC382A"/>
    <w:rsid w:val="00FC3C09"/>
    <w:rsid w:val="00FC3E3F"/>
    <w:rsid w:val="00FC451D"/>
    <w:rsid w:val="00FC76AB"/>
    <w:rsid w:val="00FD025B"/>
    <w:rsid w:val="00FD033A"/>
    <w:rsid w:val="00FD1368"/>
    <w:rsid w:val="00FD1EA7"/>
    <w:rsid w:val="00FD2179"/>
    <w:rsid w:val="00FD448C"/>
    <w:rsid w:val="00FD4C6C"/>
    <w:rsid w:val="00FD57AD"/>
    <w:rsid w:val="00FD5AE5"/>
    <w:rsid w:val="00FD6391"/>
    <w:rsid w:val="00FD796F"/>
    <w:rsid w:val="00FD7CF7"/>
    <w:rsid w:val="00FE1D39"/>
    <w:rsid w:val="00FE2A87"/>
    <w:rsid w:val="00FE3655"/>
    <w:rsid w:val="00FE3CF0"/>
    <w:rsid w:val="00FE42C5"/>
    <w:rsid w:val="00FE441A"/>
    <w:rsid w:val="00FE5877"/>
    <w:rsid w:val="00FE5B71"/>
    <w:rsid w:val="00FE6709"/>
    <w:rsid w:val="00FE689F"/>
    <w:rsid w:val="00FE695F"/>
    <w:rsid w:val="00FE71E3"/>
    <w:rsid w:val="00FE79E9"/>
    <w:rsid w:val="00FE7D99"/>
    <w:rsid w:val="00FF0171"/>
    <w:rsid w:val="00FF0C41"/>
    <w:rsid w:val="00FF0E99"/>
    <w:rsid w:val="00FF22CE"/>
    <w:rsid w:val="00FF44AC"/>
    <w:rsid w:val="00FF4CBB"/>
    <w:rsid w:val="00FF56D3"/>
    <w:rsid w:val="00FF6233"/>
    <w:rsid w:val="00FF7804"/>
    <w:rsid w:val="00FF7A88"/>
    <w:rsid w:val="00FF7E07"/>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FA01-77AF-49B8-BC49-1ABC99E8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5133</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2016-06-01T06:00:00Z</cp:lastPrinted>
  <dcterms:created xsi:type="dcterms:W3CDTF">2016-06-15T09:26:00Z</dcterms:created>
  <dcterms:modified xsi:type="dcterms:W3CDTF">2016-06-15T09:26:00Z</dcterms:modified>
</cp:coreProperties>
</file>