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39" w:rsidRDefault="00BE07BF" w:rsidP="00E17B8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FRANCIS MUGOMBA </w:t>
      </w:r>
    </w:p>
    <w:p w:rsidR="00BE07BF" w:rsidRDefault="00BE07BF" w:rsidP="00E17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E07BF" w:rsidRDefault="00BE07BF" w:rsidP="00E17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RIMBO</w:t>
      </w:r>
    </w:p>
    <w:p w:rsidR="00BE07BF" w:rsidRDefault="00BE07BF" w:rsidP="00E17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E07BF" w:rsidRDefault="00BE07BF" w:rsidP="00E17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RIMBO MINERALS (PVT) LTD</w:t>
      </w:r>
    </w:p>
    <w:p w:rsidR="00BE07BF" w:rsidRDefault="00BE07BF" w:rsidP="00E17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E07BF" w:rsidRDefault="00BE07BF" w:rsidP="00E17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MINING COMMISSIONER</w:t>
      </w:r>
    </w:p>
    <w:p w:rsidR="00BE07BF" w:rsidRDefault="00BE07BF" w:rsidP="00E17B88">
      <w:pPr>
        <w:spacing w:after="0" w:line="240" w:lineRule="auto"/>
        <w:jc w:val="both"/>
        <w:rPr>
          <w:rFonts w:ascii="Times New Roman" w:hAnsi="Times New Roman" w:cs="Times New Roman"/>
          <w:sz w:val="24"/>
          <w:szCs w:val="24"/>
        </w:rPr>
      </w:pPr>
    </w:p>
    <w:p w:rsidR="00BE07BF" w:rsidRDefault="00BE07BF" w:rsidP="00E17B88">
      <w:pPr>
        <w:spacing w:after="0" w:line="240" w:lineRule="auto"/>
        <w:jc w:val="both"/>
        <w:rPr>
          <w:rFonts w:ascii="Times New Roman" w:hAnsi="Times New Roman" w:cs="Times New Roman"/>
          <w:sz w:val="24"/>
          <w:szCs w:val="24"/>
        </w:rPr>
      </w:pPr>
    </w:p>
    <w:p w:rsidR="00BE07BF" w:rsidRDefault="00BE07BF" w:rsidP="00E17B88">
      <w:pPr>
        <w:spacing w:after="0" w:line="240" w:lineRule="auto"/>
        <w:jc w:val="both"/>
        <w:rPr>
          <w:rFonts w:ascii="Times New Roman" w:hAnsi="Times New Roman" w:cs="Times New Roman"/>
          <w:sz w:val="24"/>
          <w:szCs w:val="24"/>
        </w:rPr>
      </w:pPr>
    </w:p>
    <w:p w:rsidR="00BE07BF" w:rsidRDefault="00BE07BF" w:rsidP="00E17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BE07BF" w:rsidRDefault="00BE07BF" w:rsidP="00E17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BE07BF" w:rsidRDefault="00BE07BF" w:rsidP="00E17B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334AD7">
        <w:rPr>
          <w:rFonts w:ascii="Times New Roman" w:hAnsi="Times New Roman" w:cs="Times New Roman"/>
          <w:sz w:val="24"/>
          <w:szCs w:val="24"/>
        </w:rPr>
        <w:t>30 September 2015 &amp; 2</w:t>
      </w:r>
      <w:r w:rsidR="009B6FB6">
        <w:rPr>
          <w:rFonts w:ascii="Times New Roman" w:hAnsi="Times New Roman" w:cs="Times New Roman"/>
          <w:sz w:val="24"/>
          <w:szCs w:val="24"/>
        </w:rPr>
        <w:t>9</w:t>
      </w:r>
      <w:r w:rsidR="00334AD7">
        <w:rPr>
          <w:rFonts w:ascii="Times New Roman" w:hAnsi="Times New Roman" w:cs="Times New Roman"/>
          <w:sz w:val="24"/>
          <w:szCs w:val="24"/>
        </w:rPr>
        <w:t xml:space="preserve"> June 2016 </w:t>
      </w:r>
    </w:p>
    <w:p w:rsidR="00BE07BF" w:rsidRDefault="00BE07BF" w:rsidP="00E17B88">
      <w:pPr>
        <w:spacing w:after="0" w:line="240" w:lineRule="auto"/>
        <w:jc w:val="both"/>
        <w:rPr>
          <w:rFonts w:ascii="Times New Roman" w:hAnsi="Times New Roman" w:cs="Times New Roman"/>
          <w:sz w:val="24"/>
          <w:szCs w:val="24"/>
        </w:rPr>
      </w:pPr>
    </w:p>
    <w:p w:rsidR="00BE07BF" w:rsidRDefault="00BE07BF" w:rsidP="00E17B88">
      <w:pPr>
        <w:spacing w:after="0" w:line="240" w:lineRule="auto"/>
        <w:jc w:val="both"/>
        <w:rPr>
          <w:rFonts w:ascii="Times New Roman" w:hAnsi="Times New Roman" w:cs="Times New Roman"/>
          <w:sz w:val="24"/>
          <w:szCs w:val="24"/>
        </w:rPr>
      </w:pPr>
    </w:p>
    <w:p w:rsidR="00BE07BF" w:rsidRDefault="00BE07BF" w:rsidP="00E17B88">
      <w:pPr>
        <w:spacing w:after="0" w:line="240" w:lineRule="auto"/>
        <w:jc w:val="both"/>
        <w:rPr>
          <w:rFonts w:ascii="Times New Roman" w:hAnsi="Times New Roman" w:cs="Times New Roman"/>
          <w:sz w:val="24"/>
          <w:szCs w:val="24"/>
        </w:rPr>
      </w:pPr>
    </w:p>
    <w:p w:rsidR="00BE07BF" w:rsidRPr="00334AD7" w:rsidRDefault="00334AD7" w:rsidP="00E17B88">
      <w:pPr>
        <w:spacing w:after="0" w:line="240" w:lineRule="auto"/>
        <w:jc w:val="both"/>
        <w:rPr>
          <w:rFonts w:ascii="Times New Roman" w:hAnsi="Times New Roman" w:cs="Times New Roman"/>
          <w:b/>
          <w:sz w:val="24"/>
          <w:szCs w:val="24"/>
        </w:rPr>
      </w:pPr>
      <w:r w:rsidRPr="00334AD7">
        <w:rPr>
          <w:rFonts w:ascii="Times New Roman" w:hAnsi="Times New Roman" w:cs="Times New Roman"/>
          <w:b/>
          <w:sz w:val="24"/>
          <w:szCs w:val="24"/>
        </w:rPr>
        <w:t xml:space="preserve">Trial </w:t>
      </w:r>
    </w:p>
    <w:p w:rsidR="00BE07BF" w:rsidRDefault="00BE07BF" w:rsidP="00E17B88">
      <w:pPr>
        <w:spacing w:after="0" w:line="240" w:lineRule="auto"/>
        <w:jc w:val="both"/>
        <w:rPr>
          <w:rFonts w:ascii="Times New Roman" w:hAnsi="Times New Roman" w:cs="Times New Roman"/>
          <w:sz w:val="24"/>
          <w:szCs w:val="24"/>
        </w:rPr>
      </w:pPr>
    </w:p>
    <w:p w:rsidR="0076591F" w:rsidRDefault="0076591F" w:rsidP="00E17B88">
      <w:pPr>
        <w:spacing w:after="0" w:line="240" w:lineRule="auto"/>
        <w:jc w:val="both"/>
        <w:rPr>
          <w:rFonts w:ascii="Times New Roman" w:hAnsi="Times New Roman" w:cs="Times New Roman"/>
          <w:sz w:val="24"/>
          <w:szCs w:val="24"/>
        </w:rPr>
      </w:pPr>
    </w:p>
    <w:p w:rsidR="0076591F" w:rsidRDefault="0076591F" w:rsidP="00E17B88">
      <w:pPr>
        <w:spacing w:after="0" w:line="240" w:lineRule="auto"/>
        <w:jc w:val="both"/>
        <w:rPr>
          <w:rFonts w:ascii="Times New Roman" w:hAnsi="Times New Roman" w:cs="Times New Roman"/>
          <w:sz w:val="24"/>
          <w:szCs w:val="24"/>
        </w:rPr>
      </w:pPr>
    </w:p>
    <w:p w:rsidR="0076591F" w:rsidRDefault="00334AD7" w:rsidP="00E17B8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w:t>
      </w:r>
      <w:r w:rsidR="0076591F">
        <w:rPr>
          <w:rFonts w:ascii="Times New Roman" w:hAnsi="Times New Roman" w:cs="Times New Roman"/>
          <w:i/>
          <w:sz w:val="24"/>
          <w:szCs w:val="24"/>
        </w:rPr>
        <w:t xml:space="preserve"> Chauke</w:t>
      </w:r>
      <w:r w:rsidR="0076591F">
        <w:rPr>
          <w:rFonts w:ascii="Times New Roman" w:hAnsi="Times New Roman" w:cs="Times New Roman"/>
          <w:sz w:val="24"/>
          <w:szCs w:val="24"/>
        </w:rPr>
        <w:t>, for the plaintiff</w:t>
      </w:r>
    </w:p>
    <w:p w:rsidR="00335317" w:rsidRDefault="0076591F" w:rsidP="00E17B8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 Musihairambwe</w:t>
      </w:r>
      <w:r>
        <w:rPr>
          <w:rFonts w:ascii="Times New Roman" w:hAnsi="Times New Roman" w:cs="Times New Roman"/>
          <w:sz w:val="24"/>
          <w:szCs w:val="24"/>
        </w:rPr>
        <w:t>, for the 1</w:t>
      </w:r>
      <w:r w:rsidRPr="0076591F">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76591F">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w:t>
      </w:r>
    </w:p>
    <w:p w:rsidR="00335317" w:rsidRDefault="00335317" w:rsidP="00E17B88">
      <w:pPr>
        <w:spacing w:after="0" w:line="240" w:lineRule="auto"/>
        <w:jc w:val="both"/>
        <w:rPr>
          <w:rFonts w:ascii="Times New Roman" w:hAnsi="Times New Roman" w:cs="Times New Roman"/>
          <w:sz w:val="24"/>
          <w:szCs w:val="24"/>
        </w:rPr>
      </w:pPr>
    </w:p>
    <w:p w:rsidR="00335317" w:rsidRDefault="00335317" w:rsidP="00E17B88">
      <w:pPr>
        <w:spacing w:after="0" w:line="240" w:lineRule="auto"/>
        <w:jc w:val="both"/>
        <w:rPr>
          <w:rFonts w:ascii="Times New Roman" w:hAnsi="Times New Roman" w:cs="Times New Roman"/>
          <w:sz w:val="24"/>
          <w:szCs w:val="24"/>
        </w:rPr>
      </w:pPr>
    </w:p>
    <w:p w:rsidR="00796E04" w:rsidRDefault="00335317" w:rsidP="003353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MATANDA-MOYO J: </w:t>
      </w:r>
      <w:r w:rsidR="00796E04">
        <w:rPr>
          <w:rFonts w:ascii="Times New Roman" w:hAnsi="Times New Roman" w:cs="Times New Roman"/>
          <w:sz w:val="24"/>
          <w:szCs w:val="24"/>
        </w:rPr>
        <w:t>This matter commenced as a court application wherein the plaintiff sought the following relief;</w:t>
      </w:r>
    </w:p>
    <w:p w:rsidR="00796E04" w:rsidRDefault="00796E04" w:rsidP="00796E0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00F80A41">
        <w:rPr>
          <w:rFonts w:ascii="Times New Roman" w:hAnsi="Times New Roman" w:cs="Times New Roman"/>
          <w:sz w:val="24"/>
          <w:szCs w:val="24"/>
        </w:rPr>
        <w:t>erection</w:t>
      </w:r>
      <w:r>
        <w:rPr>
          <w:rFonts w:ascii="Times New Roman" w:hAnsi="Times New Roman" w:cs="Times New Roman"/>
          <w:sz w:val="24"/>
          <w:szCs w:val="24"/>
        </w:rPr>
        <w:t xml:space="preserve"> of a milling plant, workers compound </w:t>
      </w:r>
      <w:r w:rsidR="00944C4C">
        <w:rPr>
          <w:rFonts w:ascii="Times New Roman" w:hAnsi="Times New Roman" w:cs="Times New Roman"/>
          <w:sz w:val="24"/>
          <w:szCs w:val="24"/>
        </w:rPr>
        <w:t>and</w:t>
      </w:r>
      <w:r>
        <w:rPr>
          <w:rFonts w:ascii="Times New Roman" w:hAnsi="Times New Roman" w:cs="Times New Roman"/>
          <w:sz w:val="24"/>
          <w:szCs w:val="24"/>
        </w:rPr>
        <w:t xml:space="preserve"> the carrying on of prospecting and mining at or near the area cleared for agricultural purposes by the first and second </w:t>
      </w:r>
      <w:r w:rsidR="00944C4C">
        <w:rPr>
          <w:rFonts w:ascii="Times New Roman" w:hAnsi="Times New Roman" w:cs="Times New Roman"/>
          <w:sz w:val="24"/>
          <w:szCs w:val="24"/>
        </w:rPr>
        <w:t>defendants</w:t>
      </w:r>
      <w:r>
        <w:rPr>
          <w:rFonts w:ascii="Times New Roman" w:hAnsi="Times New Roman" w:cs="Times New Roman"/>
          <w:sz w:val="24"/>
          <w:szCs w:val="24"/>
        </w:rPr>
        <w:t xml:space="preserve"> be declared unlawful.</w:t>
      </w:r>
    </w:p>
    <w:p w:rsidR="00796E04" w:rsidRDefault="00796E04" w:rsidP="00796E0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applicant should carry on his agricultural activities </w:t>
      </w:r>
      <w:r w:rsidR="00944C4C">
        <w:rPr>
          <w:rFonts w:ascii="Times New Roman" w:hAnsi="Times New Roman" w:cs="Times New Roman"/>
          <w:sz w:val="24"/>
          <w:szCs w:val="24"/>
        </w:rPr>
        <w:t>without</w:t>
      </w:r>
      <w:r>
        <w:rPr>
          <w:rFonts w:ascii="Times New Roman" w:hAnsi="Times New Roman" w:cs="Times New Roman"/>
          <w:sz w:val="24"/>
          <w:szCs w:val="24"/>
        </w:rPr>
        <w:t xml:space="preserve"> </w:t>
      </w:r>
      <w:r w:rsidR="00944C4C">
        <w:rPr>
          <w:rFonts w:ascii="Times New Roman" w:hAnsi="Times New Roman" w:cs="Times New Roman"/>
          <w:sz w:val="24"/>
          <w:szCs w:val="24"/>
        </w:rPr>
        <w:t>hindrance</w:t>
      </w:r>
      <w:r>
        <w:rPr>
          <w:rFonts w:ascii="Times New Roman" w:hAnsi="Times New Roman" w:cs="Times New Roman"/>
          <w:sz w:val="24"/>
          <w:szCs w:val="24"/>
        </w:rPr>
        <w:t xml:space="preserve"> or interference by the </w:t>
      </w:r>
      <w:r w:rsidR="00944C4C">
        <w:rPr>
          <w:rFonts w:ascii="Times New Roman" w:hAnsi="Times New Roman" w:cs="Times New Roman"/>
          <w:sz w:val="24"/>
          <w:szCs w:val="24"/>
        </w:rPr>
        <w:t>defendants</w:t>
      </w:r>
      <w:r>
        <w:rPr>
          <w:rFonts w:ascii="Times New Roman" w:hAnsi="Times New Roman" w:cs="Times New Roman"/>
          <w:sz w:val="24"/>
          <w:szCs w:val="24"/>
        </w:rPr>
        <w:t>.</w:t>
      </w:r>
    </w:p>
    <w:p w:rsidR="00796E04" w:rsidRDefault="00796E04" w:rsidP="00796E04">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w:t>
      </w:r>
      <w:r w:rsidR="00944C4C">
        <w:rPr>
          <w:rFonts w:ascii="Times New Roman" w:hAnsi="Times New Roman" w:cs="Times New Roman"/>
          <w:sz w:val="24"/>
          <w:szCs w:val="24"/>
        </w:rPr>
        <w:t>defendants</w:t>
      </w:r>
      <w:r>
        <w:rPr>
          <w:rFonts w:ascii="Times New Roman" w:hAnsi="Times New Roman" w:cs="Times New Roman"/>
          <w:sz w:val="24"/>
          <w:szCs w:val="24"/>
        </w:rPr>
        <w:t xml:space="preserve"> be precluded from leaving </w:t>
      </w:r>
      <w:r w:rsidR="00944C4C">
        <w:rPr>
          <w:rFonts w:ascii="Times New Roman" w:hAnsi="Times New Roman" w:cs="Times New Roman"/>
          <w:sz w:val="24"/>
          <w:szCs w:val="24"/>
        </w:rPr>
        <w:t xml:space="preserve">any bricks, </w:t>
      </w:r>
      <w:r w:rsidR="003F6BF0">
        <w:rPr>
          <w:rFonts w:ascii="Times New Roman" w:hAnsi="Times New Roman" w:cs="Times New Roman"/>
          <w:sz w:val="24"/>
          <w:szCs w:val="24"/>
        </w:rPr>
        <w:t>sand or any other building materials on such land.</w:t>
      </w:r>
    </w:p>
    <w:p w:rsidR="003F6BF0" w:rsidRDefault="000336D6" w:rsidP="000336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defendant opposed the granting of the above relief on the basis that he was the owner of certain mining blocks on the plaintiff’s farm. Initially he submitted that the land was pegged as a milling station then later as mining blocks. Such conversion was done on 14 </w:t>
      </w:r>
      <w:r w:rsidR="001C43C2">
        <w:rPr>
          <w:rFonts w:ascii="Times New Roman" w:hAnsi="Times New Roman" w:cs="Times New Roman"/>
          <w:sz w:val="24"/>
          <w:szCs w:val="24"/>
        </w:rPr>
        <w:t>M</w:t>
      </w:r>
      <w:r>
        <w:rPr>
          <w:rFonts w:ascii="Times New Roman" w:hAnsi="Times New Roman" w:cs="Times New Roman"/>
          <w:sz w:val="24"/>
          <w:szCs w:val="24"/>
        </w:rPr>
        <w:t>arch 2012. He submitted that as the lawful owner of such mining blocks the court could not grant the relief sought.</w:t>
      </w:r>
    </w:p>
    <w:p w:rsidR="001C43C2" w:rsidRDefault="001C43C2" w:rsidP="000336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At the hearing of the application the court found that there were material disputes of facts </w:t>
      </w:r>
      <w:r w:rsidR="00B870AB">
        <w:rPr>
          <w:rFonts w:ascii="Times New Roman" w:hAnsi="Times New Roman" w:cs="Times New Roman"/>
          <w:sz w:val="24"/>
          <w:szCs w:val="24"/>
        </w:rPr>
        <w:t>and</w:t>
      </w:r>
      <w:r>
        <w:rPr>
          <w:rFonts w:ascii="Times New Roman" w:hAnsi="Times New Roman" w:cs="Times New Roman"/>
          <w:sz w:val="24"/>
          <w:szCs w:val="24"/>
        </w:rPr>
        <w:t xml:space="preserve"> referred </w:t>
      </w:r>
      <w:r w:rsidR="00334AD7">
        <w:rPr>
          <w:rFonts w:ascii="Times New Roman" w:hAnsi="Times New Roman" w:cs="Times New Roman"/>
          <w:sz w:val="24"/>
          <w:szCs w:val="24"/>
        </w:rPr>
        <w:t xml:space="preserve">the </w:t>
      </w:r>
      <w:r>
        <w:rPr>
          <w:rFonts w:ascii="Times New Roman" w:hAnsi="Times New Roman" w:cs="Times New Roman"/>
          <w:sz w:val="24"/>
          <w:szCs w:val="24"/>
        </w:rPr>
        <w:t>ma</w:t>
      </w:r>
      <w:r w:rsidR="00334AD7">
        <w:rPr>
          <w:rFonts w:ascii="Times New Roman" w:hAnsi="Times New Roman" w:cs="Times New Roman"/>
          <w:sz w:val="24"/>
          <w:szCs w:val="24"/>
        </w:rPr>
        <w:t>t</w:t>
      </w:r>
      <w:r>
        <w:rPr>
          <w:rFonts w:ascii="Times New Roman" w:hAnsi="Times New Roman" w:cs="Times New Roman"/>
          <w:sz w:val="24"/>
          <w:szCs w:val="24"/>
        </w:rPr>
        <w:t xml:space="preserve">ter to trial. In its declaration the plaintiff alleged that the first </w:t>
      </w:r>
      <w:r w:rsidR="00334AD7">
        <w:rPr>
          <w:rFonts w:ascii="Times New Roman" w:hAnsi="Times New Roman" w:cs="Times New Roman"/>
          <w:sz w:val="24"/>
          <w:szCs w:val="24"/>
        </w:rPr>
        <w:t xml:space="preserve">and </w:t>
      </w:r>
      <w:r>
        <w:rPr>
          <w:rFonts w:ascii="Times New Roman" w:hAnsi="Times New Roman" w:cs="Times New Roman"/>
          <w:sz w:val="24"/>
          <w:szCs w:val="24"/>
        </w:rPr>
        <w:t xml:space="preserve">second defendants </w:t>
      </w:r>
      <w:r w:rsidR="00B870AB">
        <w:rPr>
          <w:rFonts w:ascii="Times New Roman" w:hAnsi="Times New Roman" w:cs="Times New Roman"/>
          <w:sz w:val="24"/>
          <w:szCs w:val="24"/>
        </w:rPr>
        <w:t>were occupying</w:t>
      </w:r>
      <w:r w:rsidR="00334AD7">
        <w:rPr>
          <w:rFonts w:ascii="Times New Roman" w:hAnsi="Times New Roman" w:cs="Times New Roman"/>
          <w:sz w:val="24"/>
          <w:szCs w:val="24"/>
        </w:rPr>
        <w:t xml:space="preserve"> his land illegally. They had</w:t>
      </w:r>
      <w:r>
        <w:rPr>
          <w:rFonts w:ascii="Times New Roman" w:hAnsi="Times New Roman" w:cs="Times New Roman"/>
          <w:sz w:val="24"/>
          <w:szCs w:val="24"/>
        </w:rPr>
        <w:t xml:space="preserve"> also failed to follow the law with </w:t>
      </w:r>
      <w:r w:rsidR="003D44F8">
        <w:rPr>
          <w:rFonts w:ascii="Times New Roman" w:hAnsi="Times New Roman" w:cs="Times New Roman"/>
          <w:sz w:val="24"/>
          <w:szCs w:val="24"/>
        </w:rPr>
        <w:t xml:space="preserve">regard to prospecting as such prospecting was done without his consent as the owner of the land in violation of the law. The first and second defendant countered that by </w:t>
      </w:r>
      <w:r w:rsidR="00B870AB">
        <w:rPr>
          <w:rFonts w:ascii="Times New Roman" w:hAnsi="Times New Roman" w:cs="Times New Roman"/>
          <w:sz w:val="24"/>
          <w:szCs w:val="24"/>
        </w:rPr>
        <w:t>alleging</w:t>
      </w:r>
      <w:r w:rsidR="003D44F8">
        <w:rPr>
          <w:rFonts w:ascii="Times New Roman" w:hAnsi="Times New Roman" w:cs="Times New Roman"/>
          <w:sz w:val="24"/>
          <w:szCs w:val="24"/>
        </w:rPr>
        <w:t xml:space="preserve"> </w:t>
      </w:r>
      <w:r w:rsidR="00B870AB">
        <w:rPr>
          <w:rFonts w:ascii="Times New Roman" w:hAnsi="Times New Roman" w:cs="Times New Roman"/>
          <w:sz w:val="24"/>
          <w:szCs w:val="24"/>
        </w:rPr>
        <w:t>that</w:t>
      </w:r>
      <w:r w:rsidR="003D44F8">
        <w:rPr>
          <w:rFonts w:ascii="Times New Roman" w:hAnsi="Times New Roman" w:cs="Times New Roman"/>
          <w:sz w:val="24"/>
          <w:szCs w:val="24"/>
        </w:rPr>
        <w:t xml:space="preserve"> consent was given by plaintiff’s father who used to own the farm at the time. The </w:t>
      </w:r>
      <w:r w:rsidR="00B870AB">
        <w:rPr>
          <w:rFonts w:ascii="Times New Roman" w:hAnsi="Times New Roman" w:cs="Times New Roman"/>
          <w:sz w:val="24"/>
          <w:szCs w:val="24"/>
        </w:rPr>
        <w:t>first</w:t>
      </w:r>
      <w:r w:rsidR="003D44F8">
        <w:rPr>
          <w:rFonts w:ascii="Times New Roman" w:hAnsi="Times New Roman" w:cs="Times New Roman"/>
          <w:sz w:val="24"/>
          <w:szCs w:val="24"/>
        </w:rPr>
        <w:t xml:space="preserve"> </w:t>
      </w:r>
      <w:r w:rsidR="00B870AB">
        <w:rPr>
          <w:rFonts w:ascii="Times New Roman" w:hAnsi="Times New Roman" w:cs="Times New Roman"/>
          <w:sz w:val="24"/>
          <w:szCs w:val="24"/>
        </w:rPr>
        <w:t>and</w:t>
      </w:r>
      <w:r w:rsidR="003D44F8">
        <w:rPr>
          <w:rFonts w:ascii="Times New Roman" w:hAnsi="Times New Roman" w:cs="Times New Roman"/>
          <w:sz w:val="24"/>
          <w:szCs w:val="24"/>
        </w:rPr>
        <w:t xml:space="preserve"> second </w:t>
      </w:r>
      <w:r w:rsidR="00B870AB">
        <w:rPr>
          <w:rFonts w:ascii="Times New Roman" w:hAnsi="Times New Roman" w:cs="Times New Roman"/>
          <w:sz w:val="24"/>
          <w:szCs w:val="24"/>
        </w:rPr>
        <w:t>defendants</w:t>
      </w:r>
      <w:r w:rsidR="003D44F8">
        <w:rPr>
          <w:rFonts w:ascii="Times New Roman" w:hAnsi="Times New Roman" w:cs="Times New Roman"/>
          <w:sz w:val="24"/>
          <w:szCs w:val="24"/>
        </w:rPr>
        <w:t xml:space="preserve"> claimed that it is infact the plaintiff </w:t>
      </w:r>
      <w:r w:rsidR="00B870AB">
        <w:rPr>
          <w:rFonts w:ascii="Times New Roman" w:hAnsi="Times New Roman" w:cs="Times New Roman"/>
          <w:sz w:val="24"/>
          <w:szCs w:val="24"/>
        </w:rPr>
        <w:t>who</w:t>
      </w:r>
      <w:r w:rsidR="003D44F8">
        <w:rPr>
          <w:rFonts w:ascii="Times New Roman" w:hAnsi="Times New Roman" w:cs="Times New Roman"/>
          <w:sz w:val="24"/>
          <w:szCs w:val="24"/>
        </w:rPr>
        <w:t xml:space="preserve"> is disturbing their lawful mining activities. The </w:t>
      </w:r>
      <w:r w:rsidR="00B870AB">
        <w:rPr>
          <w:rFonts w:ascii="Times New Roman" w:hAnsi="Times New Roman" w:cs="Times New Roman"/>
          <w:sz w:val="24"/>
          <w:szCs w:val="24"/>
        </w:rPr>
        <w:t>defendants</w:t>
      </w:r>
      <w:r w:rsidR="003D44F8">
        <w:rPr>
          <w:rFonts w:ascii="Times New Roman" w:hAnsi="Times New Roman" w:cs="Times New Roman"/>
          <w:sz w:val="24"/>
          <w:szCs w:val="24"/>
        </w:rPr>
        <w:t xml:space="preserve"> alleged that the clearing of land by the plaintiff for agricultural purposes on a site pegged for mining activities was clearly illegal. The fir</w:t>
      </w:r>
      <w:r w:rsidR="00334AD7">
        <w:rPr>
          <w:rFonts w:ascii="Times New Roman" w:hAnsi="Times New Roman" w:cs="Times New Roman"/>
          <w:sz w:val="24"/>
          <w:szCs w:val="24"/>
        </w:rPr>
        <w:t>st</w:t>
      </w:r>
      <w:r w:rsidR="003D44F8">
        <w:rPr>
          <w:rFonts w:ascii="Times New Roman" w:hAnsi="Times New Roman" w:cs="Times New Roman"/>
          <w:sz w:val="24"/>
          <w:szCs w:val="24"/>
        </w:rPr>
        <w:t xml:space="preserve"> and second </w:t>
      </w:r>
      <w:r w:rsidR="00B870AB">
        <w:rPr>
          <w:rFonts w:ascii="Times New Roman" w:hAnsi="Times New Roman" w:cs="Times New Roman"/>
          <w:sz w:val="24"/>
          <w:szCs w:val="24"/>
        </w:rPr>
        <w:t>defendants</w:t>
      </w:r>
      <w:r w:rsidR="003D44F8">
        <w:rPr>
          <w:rFonts w:ascii="Times New Roman" w:hAnsi="Times New Roman" w:cs="Times New Roman"/>
          <w:sz w:val="24"/>
          <w:szCs w:val="24"/>
        </w:rPr>
        <w:t xml:space="preserve"> prayed for the dismissal of the plaintiff’s claim.</w:t>
      </w:r>
    </w:p>
    <w:p w:rsidR="003D44F8" w:rsidRDefault="003D44F8" w:rsidP="000336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terms of the joint pre-trial conference memorandum filed with this court on 11 March 2015 the following issues were referred </w:t>
      </w:r>
      <w:r w:rsidR="00B870AB">
        <w:rPr>
          <w:rFonts w:ascii="Times New Roman" w:hAnsi="Times New Roman" w:cs="Times New Roman"/>
          <w:sz w:val="24"/>
          <w:szCs w:val="24"/>
        </w:rPr>
        <w:t>for</w:t>
      </w:r>
      <w:r>
        <w:rPr>
          <w:rFonts w:ascii="Times New Roman" w:hAnsi="Times New Roman" w:cs="Times New Roman"/>
          <w:sz w:val="24"/>
          <w:szCs w:val="24"/>
        </w:rPr>
        <w:t xml:space="preserve"> trial;</w:t>
      </w:r>
    </w:p>
    <w:p w:rsidR="003D44F8" w:rsidRDefault="00C46CD0" w:rsidP="003D44F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defendants followed all the necessary procedures for the registration of the claims and the subsequent conversion into blocks. </w:t>
      </w:r>
    </w:p>
    <w:p w:rsidR="00172B81" w:rsidRDefault="00172B81" w:rsidP="003D44F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w:t>
      </w:r>
      <w:r w:rsidR="00F643C7">
        <w:rPr>
          <w:rFonts w:ascii="Times New Roman" w:hAnsi="Times New Roman" w:cs="Times New Roman"/>
          <w:sz w:val="24"/>
          <w:szCs w:val="24"/>
        </w:rPr>
        <w:t>the</w:t>
      </w:r>
      <w:r>
        <w:rPr>
          <w:rFonts w:ascii="Times New Roman" w:hAnsi="Times New Roman" w:cs="Times New Roman"/>
          <w:sz w:val="24"/>
          <w:szCs w:val="24"/>
        </w:rPr>
        <w:t xml:space="preserve"> land was cleared before or after the registration of the blocks.</w:t>
      </w:r>
    </w:p>
    <w:p w:rsidR="00172B81" w:rsidRDefault="00172B81" w:rsidP="003D44F8">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third defendant followed the procedures on receipt of a plan from the first two </w:t>
      </w:r>
      <w:r w:rsidR="00F643C7">
        <w:rPr>
          <w:rFonts w:ascii="Times New Roman" w:hAnsi="Times New Roman" w:cs="Times New Roman"/>
          <w:sz w:val="24"/>
          <w:szCs w:val="24"/>
        </w:rPr>
        <w:t>defendants</w:t>
      </w:r>
      <w:r>
        <w:rPr>
          <w:rFonts w:ascii="Times New Roman" w:hAnsi="Times New Roman" w:cs="Times New Roman"/>
          <w:sz w:val="24"/>
          <w:szCs w:val="24"/>
        </w:rPr>
        <w:t xml:space="preserve"> in terms of the Mines and Minerals Act [</w:t>
      </w:r>
      <w:r>
        <w:rPr>
          <w:rFonts w:ascii="Times New Roman" w:hAnsi="Times New Roman" w:cs="Times New Roman"/>
          <w:i/>
          <w:sz w:val="24"/>
          <w:szCs w:val="24"/>
        </w:rPr>
        <w:t>Chapter 21:05</w:t>
      </w:r>
      <w:r>
        <w:rPr>
          <w:rFonts w:ascii="Times New Roman" w:hAnsi="Times New Roman" w:cs="Times New Roman"/>
          <w:sz w:val="24"/>
          <w:szCs w:val="24"/>
        </w:rPr>
        <w:t xml:space="preserve">] and </w:t>
      </w:r>
    </w:p>
    <w:p w:rsidR="005C068D" w:rsidRDefault="00F643C7" w:rsidP="005C068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w:t>
      </w:r>
      <w:r w:rsidR="00172B81">
        <w:rPr>
          <w:rFonts w:ascii="Times New Roman" w:hAnsi="Times New Roman" w:cs="Times New Roman"/>
          <w:sz w:val="24"/>
          <w:szCs w:val="24"/>
        </w:rPr>
        <w:t xml:space="preserve"> or not the portion of land cleared by plaintiff is the only portion suitable for farming.</w:t>
      </w:r>
    </w:p>
    <w:p w:rsidR="00AE4918" w:rsidRDefault="005C068D" w:rsidP="005C06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was the first to give evidence on his own behalf. His evidence was that he was the executor to the estate of the late Elias Mugomba. He testified</w:t>
      </w:r>
      <w:r w:rsidR="00334AD7">
        <w:rPr>
          <w:rFonts w:ascii="Times New Roman" w:hAnsi="Times New Roman" w:cs="Times New Roman"/>
          <w:sz w:val="24"/>
          <w:szCs w:val="24"/>
        </w:rPr>
        <w:t xml:space="preserve"> that</w:t>
      </w:r>
      <w:r>
        <w:rPr>
          <w:rFonts w:ascii="Times New Roman" w:hAnsi="Times New Roman" w:cs="Times New Roman"/>
          <w:sz w:val="24"/>
          <w:szCs w:val="24"/>
        </w:rPr>
        <w:t xml:space="preserve"> they bought the </w:t>
      </w:r>
      <w:r w:rsidR="00085CB2">
        <w:rPr>
          <w:rFonts w:ascii="Times New Roman" w:hAnsi="Times New Roman" w:cs="Times New Roman"/>
          <w:sz w:val="24"/>
          <w:szCs w:val="24"/>
        </w:rPr>
        <w:t>farm</w:t>
      </w:r>
      <w:r>
        <w:rPr>
          <w:rFonts w:ascii="Times New Roman" w:hAnsi="Times New Roman" w:cs="Times New Roman"/>
          <w:sz w:val="24"/>
          <w:szCs w:val="24"/>
        </w:rPr>
        <w:t xml:space="preserve"> in 2005 and moved </w:t>
      </w:r>
      <w:r w:rsidR="00F80A41">
        <w:rPr>
          <w:rFonts w:ascii="Times New Roman" w:hAnsi="Times New Roman" w:cs="Times New Roman"/>
          <w:sz w:val="24"/>
          <w:szCs w:val="24"/>
        </w:rPr>
        <w:t>o</w:t>
      </w:r>
      <w:r>
        <w:rPr>
          <w:rFonts w:ascii="Times New Roman" w:hAnsi="Times New Roman" w:cs="Times New Roman"/>
          <w:sz w:val="24"/>
          <w:szCs w:val="24"/>
        </w:rPr>
        <w:t xml:space="preserve">nto </w:t>
      </w:r>
      <w:r w:rsidR="00085CB2">
        <w:rPr>
          <w:rFonts w:ascii="Times New Roman" w:hAnsi="Times New Roman" w:cs="Times New Roman"/>
          <w:sz w:val="24"/>
          <w:szCs w:val="24"/>
        </w:rPr>
        <w:t>the</w:t>
      </w:r>
      <w:r>
        <w:rPr>
          <w:rFonts w:ascii="Times New Roman" w:hAnsi="Times New Roman" w:cs="Times New Roman"/>
          <w:sz w:val="24"/>
          <w:szCs w:val="24"/>
        </w:rPr>
        <w:t xml:space="preserve"> farm that same year. He </w:t>
      </w:r>
      <w:r w:rsidR="00085CB2">
        <w:rPr>
          <w:rFonts w:ascii="Times New Roman" w:hAnsi="Times New Roman" w:cs="Times New Roman"/>
          <w:sz w:val="24"/>
          <w:szCs w:val="24"/>
        </w:rPr>
        <w:t>first</w:t>
      </w:r>
      <w:r>
        <w:rPr>
          <w:rFonts w:ascii="Times New Roman" w:hAnsi="Times New Roman" w:cs="Times New Roman"/>
          <w:sz w:val="24"/>
          <w:szCs w:val="24"/>
        </w:rPr>
        <w:t xml:space="preserve"> came into contact with the </w:t>
      </w:r>
      <w:r w:rsidR="00085CB2">
        <w:rPr>
          <w:rFonts w:ascii="Times New Roman" w:hAnsi="Times New Roman" w:cs="Times New Roman"/>
          <w:sz w:val="24"/>
          <w:szCs w:val="24"/>
        </w:rPr>
        <w:t>defendants</w:t>
      </w:r>
      <w:r>
        <w:rPr>
          <w:rFonts w:ascii="Times New Roman" w:hAnsi="Times New Roman" w:cs="Times New Roman"/>
          <w:sz w:val="24"/>
          <w:szCs w:val="24"/>
        </w:rPr>
        <w:t xml:space="preserve"> in 2008 </w:t>
      </w:r>
      <w:r w:rsidR="00085CB2">
        <w:rPr>
          <w:rFonts w:ascii="Times New Roman" w:hAnsi="Times New Roman" w:cs="Times New Roman"/>
          <w:sz w:val="24"/>
          <w:szCs w:val="24"/>
        </w:rPr>
        <w:t>when</w:t>
      </w:r>
      <w:r>
        <w:rPr>
          <w:rFonts w:ascii="Times New Roman" w:hAnsi="Times New Roman" w:cs="Times New Roman"/>
          <w:sz w:val="24"/>
          <w:szCs w:val="24"/>
        </w:rPr>
        <w:t xml:space="preserve"> their workers started cutting </w:t>
      </w:r>
      <w:r w:rsidR="00085CB2">
        <w:rPr>
          <w:rFonts w:ascii="Times New Roman" w:hAnsi="Times New Roman" w:cs="Times New Roman"/>
          <w:sz w:val="24"/>
          <w:szCs w:val="24"/>
        </w:rPr>
        <w:t>down</w:t>
      </w:r>
      <w:r>
        <w:rPr>
          <w:rFonts w:ascii="Times New Roman" w:hAnsi="Times New Roman" w:cs="Times New Roman"/>
          <w:sz w:val="24"/>
          <w:szCs w:val="24"/>
        </w:rPr>
        <w:t xml:space="preserve"> trees on their farm. He reported them to the third defendant who stopped the operations. This witness said he was concerned because no proper procedures were followed by the </w:t>
      </w:r>
      <w:r w:rsidR="00085CB2">
        <w:rPr>
          <w:rFonts w:ascii="Times New Roman" w:hAnsi="Times New Roman" w:cs="Times New Roman"/>
          <w:sz w:val="24"/>
          <w:szCs w:val="24"/>
        </w:rPr>
        <w:t>defendants</w:t>
      </w:r>
      <w:r w:rsidR="00F80A41">
        <w:rPr>
          <w:rFonts w:ascii="Times New Roman" w:hAnsi="Times New Roman" w:cs="Times New Roman"/>
          <w:sz w:val="24"/>
          <w:szCs w:val="24"/>
        </w:rPr>
        <w:t xml:space="preserve"> before carrying on mining activities on the farm</w:t>
      </w:r>
      <w:r>
        <w:rPr>
          <w:rFonts w:ascii="Times New Roman" w:hAnsi="Times New Roman" w:cs="Times New Roman"/>
          <w:sz w:val="24"/>
          <w:szCs w:val="24"/>
        </w:rPr>
        <w:t xml:space="preserve">. In particular </w:t>
      </w:r>
      <w:r w:rsidR="00F80A41">
        <w:rPr>
          <w:rFonts w:ascii="Times New Roman" w:hAnsi="Times New Roman" w:cs="Times New Roman"/>
          <w:sz w:val="24"/>
          <w:szCs w:val="24"/>
        </w:rPr>
        <w:t>t</w:t>
      </w:r>
      <w:r>
        <w:rPr>
          <w:rFonts w:ascii="Times New Roman" w:hAnsi="Times New Roman" w:cs="Times New Roman"/>
          <w:sz w:val="24"/>
          <w:szCs w:val="24"/>
        </w:rPr>
        <w:t xml:space="preserve">he </w:t>
      </w:r>
      <w:r w:rsidR="00F80A41">
        <w:rPr>
          <w:rFonts w:ascii="Times New Roman" w:hAnsi="Times New Roman" w:cs="Times New Roman"/>
          <w:sz w:val="24"/>
          <w:szCs w:val="24"/>
        </w:rPr>
        <w:t xml:space="preserve">plaintiff </w:t>
      </w:r>
      <w:r>
        <w:rPr>
          <w:rFonts w:ascii="Times New Roman" w:hAnsi="Times New Roman" w:cs="Times New Roman"/>
          <w:sz w:val="24"/>
          <w:szCs w:val="24"/>
        </w:rPr>
        <w:t xml:space="preserve">was supposed to be shown a </w:t>
      </w:r>
      <w:r w:rsidR="009B6FB6">
        <w:rPr>
          <w:rFonts w:ascii="Times New Roman" w:hAnsi="Times New Roman" w:cs="Times New Roman"/>
          <w:sz w:val="24"/>
          <w:szCs w:val="24"/>
        </w:rPr>
        <w:t>si</w:t>
      </w:r>
      <w:r>
        <w:rPr>
          <w:rFonts w:ascii="Times New Roman" w:hAnsi="Times New Roman" w:cs="Times New Roman"/>
          <w:sz w:val="24"/>
          <w:szCs w:val="24"/>
        </w:rPr>
        <w:t xml:space="preserve">ting of works plan as the occupier or owner of land </w:t>
      </w:r>
      <w:r w:rsidR="00085CB2">
        <w:rPr>
          <w:rFonts w:ascii="Times New Roman" w:hAnsi="Times New Roman" w:cs="Times New Roman"/>
          <w:sz w:val="24"/>
          <w:szCs w:val="24"/>
        </w:rPr>
        <w:t>so that should he had any concerns, they would be dealt with. To date no such plan was ever shown to him. T</w:t>
      </w:r>
      <w:r w:rsidR="00334AD7">
        <w:rPr>
          <w:rFonts w:ascii="Times New Roman" w:hAnsi="Times New Roman" w:cs="Times New Roman"/>
          <w:sz w:val="24"/>
          <w:szCs w:val="24"/>
        </w:rPr>
        <w:t>h</w:t>
      </w:r>
      <w:r w:rsidR="00085CB2">
        <w:rPr>
          <w:rFonts w:ascii="Times New Roman" w:hAnsi="Times New Roman" w:cs="Times New Roman"/>
          <w:sz w:val="24"/>
          <w:szCs w:val="24"/>
        </w:rPr>
        <w:t xml:space="preserve">is witness testified that it could </w:t>
      </w:r>
      <w:r w:rsidR="00C71CB8">
        <w:rPr>
          <w:rFonts w:ascii="Times New Roman" w:hAnsi="Times New Roman" w:cs="Times New Roman"/>
          <w:sz w:val="24"/>
          <w:szCs w:val="24"/>
        </w:rPr>
        <w:t>not</w:t>
      </w:r>
      <w:r w:rsidR="00085CB2">
        <w:rPr>
          <w:rFonts w:ascii="Times New Roman" w:hAnsi="Times New Roman" w:cs="Times New Roman"/>
          <w:sz w:val="24"/>
          <w:szCs w:val="24"/>
        </w:rPr>
        <w:t xml:space="preserve"> be true that his late father consented to the carrying on of </w:t>
      </w:r>
      <w:r w:rsidR="00F80A41">
        <w:rPr>
          <w:rFonts w:ascii="Times New Roman" w:hAnsi="Times New Roman" w:cs="Times New Roman"/>
          <w:sz w:val="24"/>
          <w:szCs w:val="24"/>
        </w:rPr>
        <w:t>running</w:t>
      </w:r>
      <w:r w:rsidR="00085CB2">
        <w:rPr>
          <w:rFonts w:ascii="Times New Roman" w:hAnsi="Times New Roman" w:cs="Times New Roman"/>
          <w:sz w:val="24"/>
          <w:szCs w:val="24"/>
        </w:rPr>
        <w:t xml:space="preserve"> activities as it was </w:t>
      </w:r>
      <w:r w:rsidR="00C71CB8">
        <w:rPr>
          <w:rFonts w:ascii="Times New Roman" w:hAnsi="Times New Roman" w:cs="Times New Roman"/>
          <w:sz w:val="24"/>
          <w:szCs w:val="24"/>
        </w:rPr>
        <w:t xml:space="preserve">this witness who was </w:t>
      </w:r>
      <w:r w:rsidR="00085CB2">
        <w:rPr>
          <w:rFonts w:ascii="Times New Roman" w:hAnsi="Times New Roman" w:cs="Times New Roman"/>
          <w:sz w:val="24"/>
          <w:szCs w:val="24"/>
        </w:rPr>
        <w:t>mining the</w:t>
      </w:r>
      <w:r w:rsidR="00AE4918">
        <w:rPr>
          <w:rFonts w:ascii="Times New Roman" w:hAnsi="Times New Roman" w:cs="Times New Roman"/>
          <w:sz w:val="24"/>
          <w:szCs w:val="24"/>
        </w:rPr>
        <w:t xml:space="preserve"> </w:t>
      </w:r>
      <w:r w:rsidR="00D25971">
        <w:rPr>
          <w:rFonts w:ascii="Times New Roman" w:hAnsi="Times New Roman" w:cs="Times New Roman"/>
          <w:sz w:val="24"/>
          <w:szCs w:val="24"/>
        </w:rPr>
        <w:t>farm</w:t>
      </w:r>
      <w:r w:rsidR="00AE4918">
        <w:rPr>
          <w:rFonts w:ascii="Times New Roman" w:hAnsi="Times New Roman" w:cs="Times New Roman"/>
          <w:sz w:val="24"/>
          <w:szCs w:val="24"/>
        </w:rPr>
        <w:t xml:space="preserve"> from as far back as 2007. His late father did not inform him of that during his lifetime. This </w:t>
      </w:r>
      <w:r w:rsidR="00AE4918">
        <w:rPr>
          <w:rFonts w:ascii="Times New Roman" w:hAnsi="Times New Roman" w:cs="Times New Roman"/>
          <w:sz w:val="24"/>
          <w:szCs w:val="24"/>
        </w:rPr>
        <w:lastRenderedPageBreak/>
        <w:t xml:space="preserve">witness </w:t>
      </w:r>
      <w:r w:rsidR="00D25971">
        <w:rPr>
          <w:rFonts w:ascii="Times New Roman" w:hAnsi="Times New Roman" w:cs="Times New Roman"/>
          <w:sz w:val="24"/>
          <w:szCs w:val="24"/>
        </w:rPr>
        <w:t>testified that he never partici</w:t>
      </w:r>
      <w:r w:rsidR="00AE4918">
        <w:rPr>
          <w:rFonts w:ascii="Times New Roman" w:hAnsi="Times New Roman" w:cs="Times New Roman"/>
          <w:sz w:val="24"/>
          <w:szCs w:val="24"/>
        </w:rPr>
        <w:t xml:space="preserve">pated in any Environmental Assessment report. He testified that the defendants are digging everywhere leaving the dug area uncovered thereby posing a risk to humans </w:t>
      </w:r>
      <w:r w:rsidR="00D25971">
        <w:rPr>
          <w:rFonts w:ascii="Times New Roman" w:hAnsi="Times New Roman" w:cs="Times New Roman"/>
          <w:sz w:val="24"/>
          <w:szCs w:val="24"/>
        </w:rPr>
        <w:t>and livestock</w:t>
      </w:r>
      <w:r w:rsidR="00AE4918">
        <w:rPr>
          <w:rFonts w:ascii="Times New Roman" w:hAnsi="Times New Roman" w:cs="Times New Roman"/>
          <w:sz w:val="24"/>
          <w:szCs w:val="24"/>
        </w:rPr>
        <w:t xml:space="preserve">. He testified that currently he has about 45-50 herd of cattle. Nobody is staying on the farm as it is </w:t>
      </w:r>
      <w:r w:rsidR="00D25971">
        <w:rPr>
          <w:rFonts w:ascii="Times New Roman" w:hAnsi="Times New Roman" w:cs="Times New Roman"/>
          <w:sz w:val="24"/>
          <w:szCs w:val="24"/>
        </w:rPr>
        <w:t>no longer</w:t>
      </w:r>
      <w:r w:rsidR="00AE4918">
        <w:rPr>
          <w:rFonts w:ascii="Times New Roman" w:hAnsi="Times New Roman" w:cs="Times New Roman"/>
          <w:sz w:val="24"/>
          <w:szCs w:val="24"/>
        </w:rPr>
        <w:t xml:space="preserve"> safe to stay there due to the illegal mining activities of the defendants. This witness produced a letter from the third defendant written on 4 October 2010. Its contents </w:t>
      </w:r>
      <w:r w:rsidR="00D25971">
        <w:rPr>
          <w:rFonts w:ascii="Times New Roman" w:hAnsi="Times New Roman" w:cs="Times New Roman"/>
          <w:sz w:val="24"/>
          <w:szCs w:val="24"/>
        </w:rPr>
        <w:t>are</w:t>
      </w:r>
      <w:r w:rsidR="00AE4918">
        <w:rPr>
          <w:rFonts w:ascii="Times New Roman" w:hAnsi="Times New Roman" w:cs="Times New Roman"/>
          <w:sz w:val="24"/>
          <w:szCs w:val="24"/>
        </w:rPr>
        <w:t xml:space="preserve"> as follows;</w:t>
      </w:r>
    </w:p>
    <w:p w:rsidR="008B06BB" w:rsidRDefault="008B06BB" w:rsidP="008B06BB">
      <w:pPr>
        <w:spacing w:after="0" w:line="240" w:lineRule="auto"/>
        <w:ind w:firstLine="720"/>
        <w:jc w:val="both"/>
        <w:rPr>
          <w:rFonts w:ascii="Times New Roman" w:hAnsi="Times New Roman" w:cs="Times New Roman"/>
          <w:u w:val="single"/>
        </w:rPr>
      </w:pPr>
      <w:r>
        <w:rPr>
          <w:rFonts w:ascii="Times New Roman" w:hAnsi="Times New Roman" w:cs="Times New Roman"/>
        </w:rPr>
        <w:t>“</w:t>
      </w:r>
      <w:r>
        <w:rPr>
          <w:rFonts w:ascii="Times New Roman" w:hAnsi="Times New Roman" w:cs="Times New Roman"/>
          <w:u w:val="single"/>
        </w:rPr>
        <w:t>REQUEST OR PROOF OF LEGALITY OF MINING ATIVITIES BY RIMBO ---</w:t>
      </w:r>
    </w:p>
    <w:p w:rsidR="008B06BB" w:rsidRDefault="008B06BB" w:rsidP="008B06BB">
      <w:pPr>
        <w:spacing w:after="0" w:line="240" w:lineRule="auto"/>
        <w:ind w:firstLine="720"/>
        <w:jc w:val="both"/>
        <w:rPr>
          <w:rFonts w:ascii="Times New Roman" w:hAnsi="Times New Roman" w:cs="Times New Roman"/>
        </w:rPr>
      </w:pPr>
    </w:p>
    <w:p w:rsidR="008B06BB" w:rsidRDefault="008B06BB" w:rsidP="00BE510C">
      <w:pPr>
        <w:spacing w:after="0" w:line="240" w:lineRule="auto"/>
        <w:ind w:left="720"/>
        <w:jc w:val="both"/>
        <w:rPr>
          <w:rFonts w:ascii="Times New Roman" w:hAnsi="Times New Roman" w:cs="Times New Roman"/>
        </w:rPr>
      </w:pPr>
      <w:r>
        <w:rPr>
          <w:rFonts w:ascii="Times New Roman" w:hAnsi="Times New Roman" w:cs="Times New Roman"/>
        </w:rPr>
        <w:t>Reference is made to your letter dated 21 September 2010 on the issue captured above. …</w:t>
      </w:r>
      <w:r w:rsidR="00D14BFE">
        <w:rPr>
          <w:rFonts w:ascii="Times New Roman" w:hAnsi="Times New Roman" w:cs="Times New Roman"/>
        </w:rPr>
        <w:t xml:space="preserve"> b</w:t>
      </w:r>
      <w:r w:rsidR="00334AD7">
        <w:rPr>
          <w:rFonts w:ascii="Times New Roman" w:hAnsi="Times New Roman" w:cs="Times New Roman"/>
        </w:rPr>
        <w:t>e advised that my</w:t>
      </w:r>
      <w:r>
        <w:rPr>
          <w:rFonts w:ascii="Times New Roman" w:hAnsi="Times New Roman" w:cs="Times New Roman"/>
        </w:rPr>
        <w:t xml:space="preserve"> records indicate that Rimbo Minerals registered a site for purposes of a setting up of a mill and a compound on 10 December 2007. The registration number of the site is 112. We however note that to date Rimbo Minerals P/L have not yet submitted a </w:t>
      </w:r>
      <w:r w:rsidR="006E7DEA">
        <w:rPr>
          <w:rFonts w:ascii="Times New Roman" w:hAnsi="Times New Roman" w:cs="Times New Roman"/>
        </w:rPr>
        <w:t>Siting</w:t>
      </w:r>
      <w:r>
        <w:rPr>
          <w:rFonts w:ascii="Times New Roman" w:hAnsi="Times New Roman" w:cs="Times New Roman"/>
        </w:rPr>
        <w:t xml:space="preserve"> Works Plan which will be passed to you for comment, nor have </w:t>
      </w:r>
      <w:r w:rsidR="006E7DEA">
        <w:rPr>
          <w:rFonts w:ascii="Times New Roman" w:hAnsi="Times New Roman" w:cs="Times New Roman"/>
        </w:rPr>
        <w:t>they</w:t>
      </w:r>
      <w:r w:rsidR="00334AD7">
        <w:rPr>
          <w:rFonts w:ascii="Times New Roman" w:hAnsi="Times New Roman" w:cs="Times New Roman"/>
        </w:rPr>
        <w:t xml:space="preserve"> obtained an EI</w:t>
      </w:r>
      <w:r>
        <w:rPr>
          <w:rFonts w:ascii="Times New Roman" w:hAnsi="Times New Roman" w:cs="Times New Roman"/>
        </w:rPr>
        <w:t>A, a process that would involve you being consulted … Rimbo Minerals P/L have therefore no right to be constructing anything on your farm until the processes mentioned above have been successfully complied with.</w:t>
      </w:r>
    </w:p>
    <w:p w:rsidR="00BE510C" w:rsidRDefault="00BE510C" w:rsidP="00BE510C">
      <w:pPr>
        <w:spacing w:after="0" w:line="240" w:lineRule="auto"/>
        <w:ind w:left="720"/>
        <w:jc w:val="both"/>
        <w:rPr>
          <w:rFonts w:ascii="Times New Roman" w:hAnsi="Times New Roman" w:cs="Times New Roman"/>
        </w:rPr>
      </w:pPr>
    </w:p>
    <w:p w:rsidR="00BE510C" w:rsidRDefault="00BE510C" w:rsidP="00BE510C">
      <w:pPr>
        <w:spacing w:after="0" w:line="240" w:lineRule="auto"/>
        <w:ind w:left="720"/>
        <w:jc w:val="both"/>
        <w:rPr>
          <w:rFonts w:ascii="Times New Roman" w:hAnsi="Times New Roman" w:cs="Times New Roman"/>
        </w:rPr>
      </w:pPr>
      <w:r>
        <w:rPr>
          <w:rFonts w:ascii="Times New Roman" w:hAnsi="Times New Roman" w:cs="Times New Roman"/>
        </w:rPr>
        <w:t>….. Notification of registration of the site had erroneously been sent to your neighboring farm Mayflower Farm. …. The site is strictly</w:t>
      </w:r>
      <w:r w:rsidR="00761D0B">
        <w:rPr>
          <w:rFonts w:ascii="Times New Roman" w:hAnsi="Times New Roman" w:cs="Times New Roman"/>
        </w:rPr>
        <w:t xml:space="preserve"> for setting up a mill and compound only and no mining.”</w:t>
      </w:r>
      <w:r>
        <w:rPr>
          <w:rFonts w:ascii="Times New Roman" w:hAnsi="Times New Roman" w:cs="Times New Roman"/>
        </w:rPr>
        <w:t xml:space="preserve"> </w:t>
      </w:r>
    </w:p>
    <w:p w:rsidR="000762A8" w:rsidRDefault="000762A8" w:rsidP="000762A8">
      <w:pPr>
        <w:spacing w:after="0" w:line="240" w:lineRule="auto"/>
        <w:jc w:val="both"/>
        <w:rPr>
          <w:rFonts w:ascii="Times New Roman" w:hAnsi="Times New Roman" w:cs="Times New Roman"/>
        </w:rPr>
      </w:pPr>
    </w:p>
    <w:p w:rsidR="000762A8" w:rsidRDefault="000762A8" w:rsidP="00076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witness testified that should the </w:t>
      </w:r>
      <w:r w:rsidR="008F73A8">
        <w:rPr>
          <w:rFonts w:ascii="Times New Roman" w:hAnsi="Times New Roman" w:cs="Times New Roman"/>
          <w:sz w:val="24"/>
          <w:szCs w:val="24"/>
        </w:rPr>
        <w:t>defendants</w:t>
      </w:r>
      <w:r>
        <w:rPr>
          <w:rFonts w:ascii="Times New Roman" w:hAnsi="Times New Roman" w:cs="Times New Roman"/>
          <w:sz w:val="24"/>
          <w:szCs w:val="24"/>
        </w:rPr>
        <w:t xml:space="preserve"> be allowed to carry on mining activities he would be unable to carry out his farming activities on the farm and that would destroy their source of livelihood.</w:t>
      </w:r>
      <w:r w:rsidR="006C05C7">
        <w:rPr>
          <w:rFonts w:ascii="Times New Roman" w:hAnsi="Times New Roman" w:cs="Times New Roman"/>
          <w:sz w:val="24"/>
          <w:szCs w:val="24"/>
        </w:rPr>
        <w:t xml:space="preserve"> Under</w:t>
      </w:r>
      <w:r w:rsidR="00F80A41">
        <w:rPr>
          <w:rFonts w:ascii="Times New Roman" w:hAnsi="Times New Roman" w:cs="Times New Roman"/>
          <w:sz w:val="24"/>
          <w:szCs w:val="24"/>
        </w:rPr>
        <w:t xml:space="preserve"> </w:t>
      </w:r>
      <w:r w:rsidR="006C05C7">
        <w:rPr>
          <w:rFonts w:ascii="Times New Roman" w:hAnsi="Times New Roman" w:cs="Times New Roman"/>
          <w:sz w:val="24"/>
          <w:szCs w:val="24"/>
        </w:rPr>
        <w:t xml:space="preserve">crosss-examination this witness insisted the first and second defendants are illegal miners as he has never been </w:t>
      </w:r>
      <w:r w:rsidR="00932A00">
        <w:rPr>
          <w:rFonts w:ascii="Times New Roman" w:hAnsi="Times New Roman" w:cs="Times New Roman"/>
          <w:sz w:val="24"/>
          <w:szCs w:val="24"/>
        </w:rPr>
        <w:t>shown any registration papers. He also said land was cleared in 2005. Asked why he was now contradicting para 11 of his declaration he answered that land clearance sta</w:t>
      </w:r>
      <w:r w:rsidR="00F80A41">
        <w:rPr>
          <w:rFonts w:ascii="Times New Roman" w:hAnsi="Times New Roman" w:cs="Times New Roman"/>
          <w:sz w:val="24"/>
          <w:szCs w:val="24"/>
        </w:rPr>
        <w:t>r</w:t>
      </w:r>
      <w:r w:rsidR="00932A00">
        <w:rPr>
          <w:rFonts w:ascii="Times New Roman" w:hAnsi="Times New Roman" w:cs="Times New Roman"/>
          <w:sz w:val="24"/>
          <w:szCs w:val="24"/>
        </w:rPr>
        <w:t xml:space="preserve">ted in 2005 and </w:t>
      </w:r>
      <w:r w:rsidR="00F80A41">
        <w:rPr>
          <w:rFonts w:ascii="Times New Roman" w:hAnsi="Times New Roman" w:cs="Times New Roman"/>
          <w:sz w:val="24"/>
          <w:szCs w:val="24"/>
        </w:rPr>
        <w:t xml:space="preserve">is </w:t>
      </w:r>
      <w:r w:rsidR="00932A00">
        <w:rPr>
          <w:rFonts w:ascii="Times New Roman" w:hAnsi="Times New Roman" w:cs="Times New Roman"/>
          <w:sz w:val="24"/>
          <w:szCs w:val="24"/>
        </w:rPr>
        <w:t>continu</w:t>
      </w:r>
      <w:r w:rsidR="00F80A41">
        <w:rPr>
          <w:rFonts w:ascii="Times New Roman" w:hAnsi="Times New Roman" w:cs="Times New Roman"/>
          <w:sz w:val="24"/>
          <w:szCs w:val="24"/>
        </w:rPr>
        <w:t>ing</w:t>
      </w:r>
      <w:r w:rsidR="00932A00">
        <w:rPr>
          <w:rFonts w:ascii="Times New Roman" w:hAnsi="Times New Roman" w:cs="Times New Roman"/>
          <w:sz w:val="24"/>
          <w:szCs w:val="24"/>
        </w:rPr>
        <w:t xml:space="preserve">. Under re-examination he said the milling plant was situate in the land cleared for cultivation. </w:t>
      </w:r>
    </w:p>
    <w:p w:rsidR="00932A00" w:rsidRDefault="00932A00" w:rsidP="00076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Irene Chenai Mugomba gave evidence on behalf of the plaintiff. She stays in Mt Pleasant Harare and is wife to the plaintiff. She testified that the plaintiff rents a room in Kadoma where where he stays. She said they could not stay on the farm due to problems with the first and second defendants. She confirmed that the land was cleared in 2005 for agricultural purposes. They do have cattle and goats on the farm. Asked whether this claim is not motivated by the desire by the plaintiff to go into mining, the witness conceded. </w:t>
      </w:r>
    </w:p>
    <w:p w:rsidR="00786E2C" w:rsidRDefault="00932A00" w:rsidP="00076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defendant gave evidence on behalf of the first two defendants. He testified that he is a director of the second defendant. He testified that his </w:t>
      </w:r>
      <w:r w:rsidR="004420E9">
        <w:rPr>
          <w:rFonts w:ascii="Times New Roman" w:hAnsi="Times New Roman" w:cs="Times New Roman"/>
          <w:sz w:val="24"/>
          <w:szCs w:val="24"/>
        </w:rPr>
        <w:t xml:space="preserve">relationship with the plaintiff is bad. It was his testimony that he registered a mine which is located in the plaintiff’s farm in 2007 and </w:t>
      </w:r>
      <w:r w:rsidR="00F80A41">
        <w:rPr>
          <w:rFonts w:ascii="Times New Roman" w:hAnsi="Times New Roman" w:cs="Times New Roman"/>
          <w:sz w:val="24"/>
          <w:szCs w:val="24"/>
        </w:rPr>
        <w:lastRenderedPageBreak/>
        <w:t xml:space="preserve">was </w:t>
      </w:r>
      <w:r w:rsidR="00F75D17">
        <w:rPr>
          <w:rFonts w:ascii="Times New Roman" w:hAnsi="Times New Roman" w:cs="Times New Roman"/>
          <w:sz w:val="24"/>
          <w:szCs w:val="24"/>
        </w:rPr>
        <w:t>given</w:t>
      </w:r>
      <w:r w:rsidR="00334AD7">
        <w:rPr>
          <w:rFonts w:ascii="Times New Roman" w:hAnsi="Times New Roman" w:cs="Times New Roman"/>
          <w:sz w:val="24"/>
          <w:szCs w:val="24"/>
        </w:rPr>
        <w:t xml:space="preserve"> a go ahead to p</w:t>
      </w:r>
      <w:r w:rsidR="00F80A41">
        <w:rPr>
          <w:rFonts w:ascii="Times New Roman" w:hAnsi="Times New Roman" w:cs="Times New Roman"/>
          <w:sz w:val="24"/>
          <w:szCs w:val="24"/>
        </w:rPr>
        <w:t>e</w:t>
      </w:r>
      <w:r w:rsidR="00334AD7">
        <w:rPr>
          <w:rFonts w:ascii="Times New Roman" w:hAnsi="Times New Roman" w:cs="Times New Roman"/>
          <w:sz w:val="24"/>
          <w:szCs w:val="24"/>
        </w:rPr>
        <w:t>g. A</w:t>
      </w:r>
      <w:r w:rsidR="004420E9">
        <w:rPr>
          <w:rFonts w:ascii="Times New Roman" w:hAnsi="Times New Roman" w:cs="Times New Roman"/>
          <w:sz w:val="24"/>
          <w:szCs w:val="24"/>
        </w:rPr>
        <w:t>t the time the</w:t>
      </w:r>
      <w:r w:rsidR="00F80A41">
        <w:rPr>
          <w:rFonts w:ascii="Times New Roman" w:hAnsi="Times New Roman" w:cs="Times New Roman"/>
          <w:sz w:val="24"/>
          <w:szCs w:val="24"/>
        </w:rPr>
        <w:t>re</w:t>
      </w:r>
      <w:r w:rsidR="004420E9">
        <w:rPr>
          <w:rFonts w:ascii="Times New Roman" w:hAnsi="Times New Roman" w:cs="Times New Roman"/>
          <w:sz w:val="24"/>
          <w:szCs w:val="24"/>
        </w:rPr>
        <w:t xml:space="preserve"> were</w:t>
      </w:r>
      <w:r w:rsidR="00F80A41">
        <w:rPr>
          <w:rFonts w:ascii="Times New Roman" w:hAnsi="Times New Roman" w:cs="Times New Roman"/>
          <w:sz w:val="24"/>
          <w:szCs w:val="24"/>
        </w:rPr>
        <w:t xml:space="preserve"> </w:t>
      </w:r>
      <w:r w:rsidR="004420E9">
        <w:rPr>
          <w:rFonts w:ascii="Times New Roman" w:hAnsi="Times New Roman" w:cs="Times New Roman"/>
          <w:sz w:val="24"/>
          <w:szCs w:val="24"/>
        </w:rPr>
        <w:t>cyanidation tanks</w:t>
      </w:r>
      <w:r w:rsidR="009B6FB6">
        <w:rPr>
          <w:rFonts w:ascii="Times New Roman" w:hAnsi="Times New Roman" w:cs="Times New Roman"/>
          <w:sz w:val="24"/>
          <w:szCs w:val="24"/>
        </w:rPr>
        <w:t xml:space="preserve"> on the site</w:t>
      </w:r>
      <w:r w:rsidR="004420E9">
        <w:rPr>
          <w:rFonts w:ascii="Times New Roman" w:hAnsi="Times New Roman" w:cs="Times New Roman"/>
          <w:sz w:val="24"/>
          <w:szCs w:val="24"/>
        </w:rPr>
        <w:t xml:space="preserve"> that were vandalised. There were previous beacons showing previous mine </w:t>
      </w:r>
      <w:r w:rsidR="00F75D17">
        <w:rPr>
          <w:rFonts w:ascii="Times New Roman" w:hAnsi="Times New Roman" w:cs="Times New Roman"/>
          <w:sz w:val="24"/>
          <w:szCs w:val="24"/>
        </w:rPr>
        <w:t>and</w:t>
      </w:r>
      <w:r w:rsidR="004420E9">
        <w:rPr>
          <w:rFonts w:ascii="Times New Roman" w:hAnsi="Times New Roman" w:cs="Times New Roman"/>
          <w:sz w:val="24"/>
          <w:szCs w:val="24"/>
        </w:rPr>
        <w:t xml:space="preserve"> dug pits. When they got onto the farm they dealt with the plaintiff’s father and the plaintiff’s elder brother. This witness testified that he submitted Siting Works Plan to the Ministry of Mines, Kadoma and did the environmental impact assessment report in 2008. He s</w:t>
      </w:r>
      <w:r w:rsidR="00334AD7">
        <w:rPr>
          <w:rFonts w:ascii="Times New Roman" w:hAnsi="Times New Roman" w:cs="Times New Roman"/>
          <w:sz w:val="24"/>
          <w:szCs w:val="24"/>
        </w:rPr>
        <w:t>ubmitted such receipt for the EI</w:t>
      </w:r>
      <w:r w:rsidR="004420E9">
        <w:rPr>
          <w:rFonts w:ascii="Times New Roman" w:hAnsi="Times New Roman" w:cs="Times New Roman"/>
          <w:sz w:val="24"/>
          <w:szCs w:val="24"/>
        </w:rPr>
        <w:t>A report</w:t>
      </w:r>
      <w:r w:rsidR="00D0278D">
        <w:rPr>
          <w:rFonts w:ascii="Times New Roman" w:hAnsi="Times New Roman" w:cs="Times New Roman"/>
          <w:sz w:val="24"/>
          <w:szCs w:val="24"/>
        </w:rPr>
        <w:t xml:space="preserve">. It was this witness’ testimony that problems started when the </w:t>
      </w:r>
      <w:r w:rsidR="00786E2C">
        <w:rPr>
          <w:rFonts w:ascii="Times New Roman" w:hAnsi="Times New Roman" w:cs="Times New Roman"/>
          <w:sz w:val="24"/>
          <w:szCs w:val="24"/>
        </w:rPr>
        <w:t>plaintiff was</w:t>
      </w:r>
      <w:r w:rsidR="00D0278D">
        <w:rPr>
          <w:rFonts w:ascii="Times New Roman" w:hAnsi="Times New Roman" w:cs="Times New Roman"/>
          <w:sz w:val="24"/>
          <w:szCs w:val="24"/>
        </w:rPr>
        <w:t xml:space="preserve"> appointed executor of his late father’s </w:t>
      </w:r>
      <w:r w:rsidR="00786E2C">
        <w:rPr>
          <w:rFonts w:ascii="Times New Roman" w:hAnsi="Times New Roman" w:cs="Times New Roman"/>
          <w:sz w:val="24"/>
          <w:szCs w:val="24"/>
        </w:rPr>
        <w:t>estate</w:t>
      </w:r>
      <w:r w:rsidR="00D0278D">
        <w:rPr>
          <w:rFonts w:ascii="Times New Roman" w:hAnsi="Times New Roman" w:cs="Times New Roman"/>
          <w:sz w:val="24"/>
          <w:szCs w:val="24"/>
        </w:rPr>
        <w:t xml:space="preserve">. The plaintiff tried to register the mine into his name and failed. The plaintiff </w:t>
      </w:r>
      <w:r w:rsidR="00786E2C">
        <w:rPr>
          <w:rFonts w:ascii="Times New Roman" w:hAnsi="Times New Roman" w:cs="Times New Roman"/>
          <w:sz w:val="24"/>
          <w:szCs w:val="24"/>
        </w:rPr>
        <w:t>disrupted</w:t>
      </w:r>
      <w:r w:rsidR="00D0278D">
        <w:rPr>
          <w:rFonts w:ascii="Times New Roman" w:hAnsi="Times New Roman" w:cs="Times New Roman"/>
          <w:sz w:val="24"/>
          <w:szCs w:val="24"/>
        </w:rPr>
        <w:t xml:space="preserve"> his </w:t>
      </w:r>
      <w:r w:rsidR="00786E2C">
        <w:rPr>
          <w:rFonts w:ascii="Times New Roman" w:hAnsi="Times New Roman" w:cs="Times New Roman"/>
          <w:sz w:val="24"/>
          <w:szCs w:val="24"/>
        </w:rPr>
        <w:t>operations</w:t>
      </w:r>
      <w:r w:rsidR="00D0278D">
        <w:rPr>
          <w:rFonts w:ascii="Times New Roman" w:hAnsi="Times New Roman" w:cs="Times New Roman"/>
          <w:sz w:val="24"/>
          <w:szCs w:val="24"/>
        </w:rPr>
        <w:t xml:space="preserve"> and even beat </w:t>
      </w:r>
      <w:r w:rsidR="00786E2C">
        <w:rPr>
          <w:rFonts w:ascii="Times New Roman" w:hAnsi="Times New Roman" w:cs="Times New Roman"/>
          <w:sz w:val="24"/>
          <w:szCs w:val="24"/>
        </w:rPr>
        <w:t>up</w:t>
      </w:r>
      <w:r w:rsidR="00D0278D">
        <w:rPr>
          <w:rFonts w:ascii="Times New Roman" w:hAnsi="Times New Roman" w:cs="Times New Roman"/>
          <w:sz w:val="24"/>
          <w:szCs w:val="24"/>
        </w:rPr>
        <w:t xml:space="preserve"> his workers. The plaintiff accused him of killing his dogs. This witness testified he was not even aware </w:t>
      </w:r>
      <w:r w:rsidR="00786E2C">
        <w:rPr>
          <w:rFonts w:ascii="Times New Roman" w:hAnsi="Times New Roman" w:cs="Times New Roman"/>
          <w:sz w:val="24"/>
          <w:szCs w:val="24"/>
        </w:rPr>
        <w:t>that</w:t>
      </w:r>
      <w:r w:rsidR="00D0278D">
        <w:rPr>
          <w:rFonts w:ascii="Times New Roman" w:hAnsi="Times New Roman" w:cs="Times New Roman"/>
          <w:sz w:val="24"/>
          <w:szCs w:val="24"/>
        </w:rPr>
        <w:t xml:space="preserve"> </w:t>
      </w:r>
      <w:r w:rsidR="00786E2C">
        <w:rPr>
          <w:rFonts w:ascii="Times New Roman" w:hAnsi="Times New Roman" w:cs="Times New Roman"/>
          <w:sz w:val="24"/>
          <w:szCs w:val="24"/>
        </w:rPr>
        <w:t>the</w:t>
      </w:r>
      <w:r w:rsidR="00D0278D">
        <w:rPr>
          <w:rFonts w:ascii="Times New Roman" w:hAnsi="Times New Roman" w:cs="Times New Roman"/>
          <w:sz w:val="24"/>
          <w:szCs w:val="24"/>
        </w:rPr>
        <w:t xml:space="preserve"> plaintiff owned dogs on the farm. Nobody has been </w:t>
      </w:r>
      <w:r w:rsidR="00786E2C">
        <w:rPr>
          <w:rFonts w:ascii="Times New Roman" w:hAnsi="Times New Roman" w:cs="Times New Roman"/>
          <w:sz w:val="24"/>
          <w:szCs w:val="24"/>
        </w:rPr>
        <w:t>staying</w:t>
      </w:r>
      <w:r w:rsidR="00D0278D">
        <w:rPr>
          <w:rFonts w:ascii="Times New Roman" w:hAnsi="Times New Roman" w:cs="Times New Roman"/>
          <w:sz w:val="24"/>
          <w:szCs w:val="24"/>
        </w:rPr>
        <w:t xml:space="preserve"> on the farm house for almost over ten years and the farmhouse is dilapidated. </w:t>
      </w:r>
      <w:r w:rsidR="00786E2C">
        <w:rPr>
          <w:rFonts w:ascii="Times New Roman" w:hAnsi="Times New Roman" w:cs="Times New Roman"/>
          <w:sz w:val="24"/>
          <w:szCs w:val="24"/>
        </w:rPr>
        <w:t>The</w:t>
      </w:r>
      <w:r w:rsidR="00D0278D">
        <w:rPr>
          <w:rFonts w:ascii="Times New Roman" w:hAnsi="Times New Roman" w:cs="Times New Roman"/>
          <w:sz w:val="24"/>
          <w:szCs w:val="24"/>
        </w:rPr>
        <w:t xml:space="preserve"> first </w:t>
      </w:r>
      <w:r w:rsidR="00786E2C">
        <w:rPr>
          <w:rFonts w:ascii="Times New Roman" w:hAnsi="Times New Roman" w:cs="Times New Roman"/>
          <w:sz w:val="24"/>
          <w:szCs w:val="24"/>
        </w:rPr>
        <w:t>defendant</w:t>
      </w:r>
      <w:r w:rsidR="00D0278D">
        <w:rPr>
          <w:rFonts w:ascii="Times New Roman" w:hAnsi="Times New Roman" w:cs="Times New Roman"/>
          <w:sz w:val="24"/>
          <w:szCs w:val="24"/>
        </w:rPr>
        <w:t xml:space="preserve"> testified that it was in fact the plaintiff who was cutting trees on the farm and selling firewood. As he was approaching the </w:t>
      </w:r>
      <w:r w:rsidR="00786E2C">
        <w:rPr>
          <w:rFonts w:ascii="Times New Roman" w:hAnsi="Times New Roman" w:cs="Times New Roman"/>
          <w:sz w:val="24"/>
          <w:szCs w:val="24"/>
        </w:rPr>
        <w:t>defendants</w:t>
      </w:r>
      <w:r w:rsidR="00D0278D">
        <w:rPr>
          <w:rFonts w:ascii="Times New Roman" w:hAnsi="Times New Roman" w:cs="Times New Roman"/>
          <w:sz w:val="24"/>
          <w:szCs w:val="24"/>
        </w:rPr>
        <w:t xml:space="preserve">’ mine, </w:t>
      </w:r>
      <w:r w:rsidR="00786E2C">
        <w:rPr>
          <w:rFonts w:ascii="Times New Roman" w:hAnsi="Times New Roman" w:cs="Times New Roman"/>
          <w:sz w:val="24"/>
          <w:szCs w:val="24"/>
        </w:rPr>
        <w:t>they reported</w:t>
      </w:r>
      <w:r w:rsidR="00D0278D">
        <w:rPr>
          <w:rFonts w:ascii="Times New Roman" w:hAnsi="Times New Roman" w:cs="Times New Roman"/>
          <w:sz w:val="24"/>
          <w:szCs w:val="24"/>
        </w:rPr>
        <w:t xml:space="preserve"> him to the Commission</w:t>
      </w:r>
      <w:r w:rsidR="00786E2C">
        <w:rPr>
          <w:rFonts w:ascii="Times New Roman" w:hAnsi="Times New Roman" w:cs="Times New Roman"/>
          <w:sz w:val="24"/>
          <w:szCs w:val="24"/>
        </w:rPr>
        <w:t xml:space="preserve">er of Mines who ordered a stop </w:t>
      </w:r>
      <w:r w:rsidR="00D0278D">
        <w:rPr>
          <w:rFonts w:ascii="Times New Roman" w:hAnsi="Times New Roman" w:cs="Times New Roman"/>
          <w:sz w:val="24"/>
          <w:szCs w:val="24"/>
        </w:rPr>
        <w:t xml:space="preserve">to </w:t>
      </w:r>
      <w:r w:rsidR="00786E2C">
        <w:rPr>
          <w:rFonts w:ascii="Times New Roman" w:hAnsi="Times New Roman" w:cs="Times New Roman"/>
          <w:sz w:val="24"/>
          <w:szCs w:val="24"/>
        </w:rPr>
        <w:t>the cutting</w:t>
      </w:r>
      <w:r w:rsidR="00D0278D">
        <w:rPr>
          <w:rFonts w:ascii="Times New Roman" w:hAnsi="Times New Roman" w:cs="Times New Roman"/>
          <w:sz w:val="24"/>
          <w:szCs w:val="24"/>
        </w:rPr>
        <w:t xml:space="preserve"> down of the trees. When the plaintiff assaulted </w:t>
      </w:r>
      <w:r w:rsidR="00786E2C">
        <w:rPr>
          <w:rFonts w:ascii="Times New Roman" w:hAnsi="Times New Roman" w:cs="Times New Roman"/>
          <w:sz w:val="24"/>
          <w:szCs w:val="24"/>
        </w:rPr>
        <w:t>the</w:t>
      </w:r>
      <w:r w:rsidR="00D0278D">
        <w:rPr>
          <w:rFonts w:ascii="Times New Roman" w:hAnsi="Times New Roman" w:cs="Times New Roman"/>
          <w:sz w:val="24"/>
          <w:szCs w:val="24"/>
        </w:rPr>
        <w:t xml:space="preserve"> </w:t>
      </w:r>
      <w:r w:rsidR="00786E2C">
        <w:rPr>
          <w:rFonts w:ascii="Times New Roman" w:hAnsi="Times New Roman" w:cs="Times New Roman"/>
          <w:sz w:val="24"/>
          <w:szCs w:val="24"/>
        </w:rPr>
        <w:t>defendants</w:t>
      </w:r>
      <w:r w:rsidR="00D0278D">
        <w:rPr>
          <w:rFonts w:ascii="Times New Roman" w:hAnsi="Times New Roman" w:cs="Times New Roman"/>
          <w:sz w:val="24"/>
          <w:szCs w:val="24"/>
        </w:rPr>
        <w:t>’ workers and was arrested, that is when he (</w:t>
      </w:r>
      <w:r w:rsidR="00786E2C">
        <w:rPr>
          <w:rFonts w:ascii="Times New Roman" w:hAnsi="Times New Roman" w:cs="Times New Roman"/>
          <w:sz w:val="24"/>
          <w:szCs w:val="24"/>
        </w:rPr>
        <w:t>defendant</w:t>
      </w:r>
      <w:r w:rsidR="00D0278D">
        <w:rPr>
          <w:rFonts w:ascii="Times New Roman" w:hAnsi="Times New Roman" w:cs="Times New Roman"/>
          <w:sz w:val="24"/>
          <w:szCs w:val="24"/>
        </w:rPr>
        <w:t xml:space="preserve">) made a false report </w:t>
      </w:r>
      <w:r w:rsidR="00786E2C">
        <w:rPr>
          <w:rFonts w:ascii="Times New Roman" w:hAnsi="Times New Roman" w:cs="Times New Roman"/>
          <w:sz w:val="24"/>
          <w:szCs w:val="24"/>
        </w:rPr>
        <w:t>to</w:t>
      </w:r>
      <w:r w:rsidR="00D0278D">
        <w:rPr>
          <w:rFonts w:ascii="Times New Roman" w:hAnsi="Times New Roman" w:cs="Times New Roman"/>
          <w:sz w:val="24"/>
          <w:szCs w:val="24"/>
        </w:rPr>
        <w:t xml:space="preserve"> Forestry Commission</w:t>
      </w:r>
      <w:r w:rsidR="00BB31E9">
        <w:rPr>
          <w:rFonts w:ascii="Times New Roman" w:hAnsi="Times New Roman" w:cs="Times New Roman"/>
          <w:sz w:val="24"/>
          <w:szCs w:val="24"/>
        </w:rPr>
        <w:t xml:space="preserve"> that the </w:t>
      </w:r>
      <w:r w:rsidR="00786E2C">
        <w:rPr>
          <w:rFonts w:ascii="Times New Roman" w:hAnsi="Times New Roman" w:cs="Times New Roman"/>
          <w:sz w:val="24"/>
          <w:szCs w:val="24"/>
        </w:rPr>
        <w:t>defendants</w:t>
      </w:r>
      <w:r w:rsidR="00BB31E9">
        <w:rPr>
          <w:rFonts w:ascii="Times New Roman" w:hAnsi="Times New Roman" w:cs="Times New Roman"/>
          <w:sz w:val="24"/>
          <w:szCs w:val="24"/>
        </w:rPr>
        <w:t xml:space="preserve"> were cutting down trees on his farm. Investigations were done by Forestry Commission </w:t>
      </w:r>
      <w:r w:rsidR="00786E2C">
        <w:rPr>
          <w:rFonts w:ascii="Times New Roman" w:hAnsi="Times New Roman" w:cs="Times New Roman"/>
          <w:sz w:val="24"/>
          <w:szCs w:val="24"/>
        </w:rPr>
        <w:t>and</w:t>
      </w:r>
      <w:r w:rsidR="00BB31E9">
        <w:rPr>
          <w:rFonts w:ascii="Times New Roman" w:hAnsi="Times New Roman" w:cs="Times New Roman"/>
          <w:sz w:val="24"/>
          <w:szCs w:val="24"/>
        </w:rPr>
        <w:t xml:space="preserve"> the </w:t>
      </w:r>
      <w:r w:rsidR="00786E2C">
        <w:rPr>
          <w:rFonts w:ascii="Times New Roman" w:hAnsi="Times New Roman" w:cs="Times New Roman"/>
          <w:sz w:val="24"/>
          <w:szCs w:val="24"/>
        </w:rPr>
        <w:t>defendants</w:t>
      </w:r>
      <w:r w:rsidR="00BB31E9">
        <w:rPr>
          <w:rFonts w:ascii="Times New Roman" w:hAnsi="Times New Roman" w:cs="Times New Roman"/>
          <w:sz w:val="24"/>
          <w:szCs w:val="24"/>
        </w:rPr>
        <w:t xml:space="preserve"> were exonerated of any wrongdoing. Under cross examination this </w:t>
      </w:r>
      <w:r w:rsidR="00786E2C">
        <w:rPr>
          <w:rFonts w:ascii="Times New Roman" w:hAnsi="Times New Roman" w:cs="Times New Roman"/>
          <w:sz w:val="24"/>
          <w:szCs w:val="24"/>
        </w:rPr>
        <w:t>witness</w:t>
      </w:r>
      <w:r w:rsidR="00BB31E9">
        <w:rPr>
          <w:rFonts w:ascii="Times New Roman" w:hAnsi="Times New Roman" w:cs="Times New Roman"/>
          <w:sz w:val="24"/>
          <w:szCs w:val="24"/>
        </w:rPr>
        <w:t xml:space="preserve"> admitted that he registered a mill and compound site in 2007. He also admitted that he is carrying out mining activities on the farm. He said such activities are lawful. </w:t>
      </w:r>
      <w:r w:rsidR="00786E2C">
        <w:rPr>
          <w:rFonts w:ascii="Times New Roman" w:hAnsi="Times New Roman" w:cs="Times New Roman"/>
          <w:sz w:val="24"/>
          <w:szCs w:val="24"/>
        </w:rPr>
        <w:t xml:space="preserve">He </w:t>
      </w:r>
      <w:r w:rsidR="00BB31E9">
        <w:rPr>
          <w:rFonts w:ascii="Times New Roman" w:hAnsi="Times New Roman" w:cs="Times New Roman"/>
          <w:sz w:val="24"/>
          <w:szCs w:val="24"/>
        </w:rPr>
        <w:t>also said they converted the sites to blocks in March 2012. The milling plant could not be completed as EMA stopped the construction and ordered that they redo the process.</w:t>
      </w:r>
    </w:p>
    <w:p w:rsidR="000F5F19" w:rsidRPr="00F80A41" w:rsidRDefault="00786E2C" w:rsidP="000762A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Elias Rimbo </w:t>
      </w:r>
      <w:r w:rsidR="00F6523C">
        <w:rPr>
          <w:rFonts w:ascii="Times New Roman" w:hAnsi="Times New Roman" w:cs="Times New Roman"/>
          <w:sz w:val="24"/>
          <w:szCs w:val="24"/>
        </w:rPr>
        <w:t>also</w:t>
      </w:r>
      <w:r>
        <w:rPr>
          <w:rFonts w:ascii="Times New Roman" w:hAnsi="Times New Roman" w:cs="Times New Roman"/>
          <w:sz w:val="24"/>
          <w:szCs w:val="24"/>
        </w:rPr>
        <w:t xml:space="preserve"> gave evidence </w:t>
      </w:r>
      <w:r w:rsidR="00F6523C">
        <w:rPr>
          <w:rFonts w:ascii="Times New Roman" w:hAnsi="Times New Roman" w:cs="Times New Roman"/>
          <w:sz w:val="24"/>
          <w:szCs w:val="24"/>
        </w:rPr>
        <w:t>before</w:t>
      </w:r>
      <w:r>
        <w:rPr>
          <w:rFonts w:ascii="Times New Roman" w:hAnsi="Times New Roman" w:cs="Times New Roman"/>
          <w:sz w:val="24"/>
          <w:szCs w:val="24"/>
        </w:rPr>
        <w:t xml:space="preserve"> the court. He testified that there was no cleared field when they went on to the </w:t>
      </w:r>
      <w:r w:rsidR="00F6523C">
        <w:rPr>
          <w:rFonts w:ascii="Times New Roman" w:hAnsi="Times New Roman" w:cs="Times New Roman"/>
          <w:sz w:val="24"/>
          <w:szCs w:val="24"/>
        </w:rPr>
        <w:t>site</w:t>
      </w:r>
      <w:r>
        <w:rPr>
          <w:rFonts w:ascii="Times New Roman" w:hAnsi="Times New Roman" w:cs="Times New Roman"/>
          <w:sz w:val="24"/>
          <w:szCs w:val="24"/>
        </w:rPr>
        <w:t>. He confirmed he was once assaulted by the plaintiff and others and he reported the matter to police. The plaintiff was subsequently prosecuted.</w:t>
      </w:r>
    </w:p>
    <w:p w:rsidR="00554416" w:rsidRDefault="000F5F19" w:rsidP="00554416">
      <w:pPr>
        <w:spacing w:after="0" w:line="360" w:lineRule="auto"/>
        <w:jc w:val="both"/>
        <w:rPr>
          <w:rFonts w:ascii="Times New Roman" w:hAnsi="Times New Roman" w:cs="Times New Roman"/>
          <w:sz w:val="24"/>
          <w:szCs w:val="24"/>
        </w:rPr>
      </w:pPr>
      <w:r w:rsidRPr="000F5F19">
        <w:rPr>
          <w:rFonts w:ascii="Times New Roman" w:hAnsi="Times New Roman" w:cs="Times New Roman"/>
          <w:sz w:val="24"/>
          <w:szCs w:val="24"/>
        </w:rPr>
        <w:tab/>
        <w:t xml:space="preserve">It is common cause that the plaintiff is the executor of his late father’s estate and has taken over the farm </w:t>
      </w:r>
      <w:r w:rsidR="006645A3" w:rsidRPr="000F5F19">
        <w:rPr>
          <w:rFonts w:ascii="Times New Roman" w:hAnsi="Times New Roman" w:cs="Times New Roman"/>
          <w:sz w:val="24"/>
          <w:szCs w:val="24"/>
        </w:rPr>
        <w:t>in question</w:t>
      </w:r>
      <w:r w:rsidRPr="000F5F19">
        <w:rPr>
          <w:rFonts w:ascii="Times New Roman" w:hAnsi="Times New Roman" w:cs="Times New Roman"/>
          <w:sz w:val="24"/>
          <w:szCs w:val="24"/>
        </w:rPr>
        <w:t xml:space="preserve">. </w:t>
      </w:r>
      <w:r>
        <w:rPr>
          <w:rFonts w:ascii="Times New Roman" w:hAnsi="Times New Roman" w:cs="Times New Roman"/>
          <w:sz w:val="24"/>
          <w:szCs w:val="24"/>
        </w:rPr>
        <w:t xml:space="preserve"> Currently the plaintiff resides in Kadoma. No cropping is being done on the farm. There is </w:t>
      </w:r>
      <w:r w:rsidR="006645A3">
        <w:rPr>
          <w:rFonts w:ascii="Times New Roman" w:hAnsi="Times New Roman" w:cs="Times New Roman"/>
          <w:sz w:val="24"/>
          <w:szCs w:val="24"/>
        </w:rPr>
        <w:t xml:space="preserve">some cattle on the farm and a herdboy looking after the farm. The first and second defendants moved onto the farm in 2008 for purposes of establishing a milling plant and constructing a compound. The construction of the milling plant has currently been stopped </w:t>
      </w:r>
      <w:r w:rsidR="00FB41E4">
        <w:rPr>
          <w:rFonts w:ascii="Times New Roman" w:hAnsi="Times New Roman" w:cs="Times New Roman"/>
          <w:sz w:val="24"/>
          <w:szCs w:val="24"/>
        </w:rPr>
        <w:t>b</w:t>
      </w:r>
      <w:r w:rsidR="006645A3">
        <w:rPr>
          <w:rFonts w:ascii="Times New Roman" w:hAnsi="Times New Roman" w:cs="Times New Roman"/>
          <w:sz w:val="24"/>
          <w:szCs w:val="24"/>
        </w:rPr>
        <w:t xml:space="preserve">y EMA for purposes of the </w:t>
      </w:r>
      <w:r w:rsidR="000872A1">
        <w:rPr>
          <w:rFonts w:ascii="Times New Roman" w:hAnsi="Times New Roman" w:cs="Times New Roman"/>
          <w:sz w:val="24"/>
          <w:szCs w:val="24"/>
        </w:rPr>
        <w:t>defendants</w:t>
      </w:r>
      <w:r w:rsidR="006645A3">
        <w:rPr>
          <w:rFonts w:ascii="Times New Roman" w:hAnsi="Times New Roman" w:cs="Times New Roman"/>
          <w:sz w:val="24"/>
          <w:szCs w:val="24"/>
        </w:rPr>
        <w:t xml:space="preserve"> complying with EMA requirements. The </w:t>
      </w:r>
      <w:r w:rsidR="000872A1">
        <w:rPr>
          <w:rFonts w:ascii="Times New Roman" w:hAnsi="Times New Roman" w:cs="Times New Roman"/>
          <w:sz w:val="24"/>
          <w:szCs w:val="24"/>
        </w:rPr>
        <w:lastRenderedPageBreak/>
        <w:t>plaintiff’s</w:t>
      </w:r>
      <w:r w:rsidR="006645A3">
        <w:rPr>
          <w:rFonts w:ascii="Times New Roman" w:hAnsi="Times New Roman" w:cs="Times New Roman"/>
          <w:sz w:val="24"/>
          <w:szCs w:val="24"/>
        </w:rPr>
        <w:t xml:space="preserve"> story is believable in certain respects and of course there</w:t>
      </w:r>
      <w:r w:rsidR="00334AD7">
        <w:rPr>
          <w:rFonts w:ascii="Times New Roman" w:hAnsi="Times New Roman" w:cs="Times New Roman"/>
          <w:sz w:val="24"/>
          <w:szCs w:val="24"/>
        </w:rPr>
        <w:t xml:space="preserve"> are</w:t>
      </w:r>
      <w:r w:rsidR="006645A3">
        <w:rPr>
          <w:rFonts w:ascii="Times New Roman" w:hAnsi="Times New Roman" w:cs="Times New Roman"/>
          <w:sz w:val="24"/>
          <w:szCs w:val="24"/>
        </w:rPr>
        <w:t xml:space="preserve"> obvious </w:t>
      </w:r>
      <w:r w:rsidR="000872A1">
        <w:rPr>
          <w:rFonts w:ascii="Times New Roman" w:hAnsi="Times New Roman" w:cs="Times New Roman"/>
          <w:sz w:val="24"/>
          <w:szCs w:val="24"/>
        </w:rPr>
        <w:t>exaggerations</w:t>
      </w:r>
      <w:r w:rsidR="006645A3">
        <w:rPr>
          <w:rFonts w:ascii="Times New Roman" w:hAnsi="Times New Roman" w:cs="Times New Roman"/>
          <w:sz w:val="24"/>
          <w:szCs w:val="24"/>
        </w:rPr>
        <w:t xml:space="preserve"> in other areas. What came out</w:t>
      </w:r>
      <w:r w:rsidR="00554416">
        <w:rPr>
          <w:rFonts w:ascii="Times New Roman" w:hAnsi="Times New Roman" w:cs="Times New Roman"/>
          <w:sz w:val="24"/>
          <w:szCs w:val="24"/>
        </w:rPr>
        <w:t xml:space="preserve"> from the plaintiff’s testimony is that he is against the defendants carrying out mining activities on their farm. The plaintiff himself has taken an interest in mining on the farm as evidenced by his attempt to register the mine into his name. It is not very clear when the plaintiff came onto the farm. Initially his late father and elder brother were running the farm before he came onto the farm. The plaintiff did not give a satisfactory response when confronted with the question that his late father had allowed the defendants to prospect and register the mine on the farm. It became probable that the initial engagements were between the plaintiff’s late father and the defendants. Without any contrary evidence the plaintiff failed to discharge the onus on him that the defendants came onto the farm illegally. I am of the view that the plaintiff’s father indeed authorised prospecting by the defendants on the farm. However the defendants had to satisfy other requirements thereafter. The defendants were to prepare and submit a siting works pla</w:t>
      </w:r>
      <w:r w:rsidR="00F80A41">
        <w:rPr>
          <w:rFonts w:ascii="Times New Roman" w:hAnsi="Times New Roman" w:cs="Times New Roman"/>
          <w:sz w:val="24"/>
          <w:szCs w:val="24"/>
        </w:rPr>
        <w:t>n</w:t>
      </w:r>
      <w:r w:rsidR="00554416">
        <w:rPr>
          <w:rFonts w:ascii="Times New Roman" w:hAnsi="Times New Roman" w:cs="Times New Roman"/>
          <w:sz w:val="24"/>
          <w:szCs w:val="24"/>
        </w:rPr>
        <w:t xml:space="preserve"> which plan would be passed on to the landowner for comment. No such plan was submitted in court. The defendants had the onus to do so but failed to do so especially in the face of a letter from the Mining Commissioner which pointed out that the defendants had not submitted the siting of works plan nor had they obtained and (EIA) Environment Impact Assessment Report. The defendants only managed to submit a receipt showing they paid fifty four billion dollars for EIA review. Such receipt did not take the matter any further as it can never be used to prove that the process was done. The receipt only shows that monies were paid but is no proof that the assessment was carried out. The defendants also conceded that the Environmental Management Agency ordered them to stop operations as from 2013 for failure to comply with their regulations.</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satisfied that from the evidence adduced it is clear that the defendants failed to follow all the necessary procedures for the registration of the claims and the subsequent conversion into blocks.</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testified that the defendants failed to follow the procedure in registering the blocks. Section 37 of the Mines and Minerals Act requires the defendants to have given notice to the plaintiff as the owner of the farm. See s 38 (2) (b) which provides:</w:t>
      </w:r>
    </w:p>
    <w:p w:rsidR="00554416" w:rsidRDefault="00554416" w:rsidP="00554416">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Every person, before exercising any of his rights under a prospecting licence, special grant to carry out prospecting operations issued under subs (1) of section two hundred and ninety-one or </w:t>
      </w:r>
      <w:r>
        <w:rPr>
          <w:rFonts w:ascii="Times New Roman" w:hAnsi="Times New Roman" w:cs="Times New Roman"/>
        </w:rPr>
        <w:lastRenderedPageBreak/>
        <w:t>exclusive prospecting order on any land to which this section applies shall give notice of his intention to do so in whichever one or more of the following forms is applicable to the case –</w:t>
      </w:r>
    </w:p>
    <w:p w:rsidR="00554416" w:rsidRPr="00211084" w:rsidRDefault="00554416" w:rsidP="0055441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rPr>
        <w:t>….</w:t>
      </w:r>
    </w:p>
    <w:p w:rsidR="00554416" w:rsidRPr="00C67A98" w:rsidRDefault="00554416" w:rsidP="00554416">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rPr>
        <w:t>If the land is occupied private land, he shall give notice in writing to the occupier of the land in person or by registered letter addressed to the occupier at his ordinary postal address, …..”.</w:t>
      </w:r>
    </w:p>
    <w:p w:rsidR="00554416" w:rsidRDefault="00554416" w:rsidP="00554416">
      <w:pPr>
        <w:spacing w:after="0" w:line="360" w:lineRule="auto"/>
        <w:ind w:left="720"/>
        <w:jc w:val="both"/>
        <w:rPr>
          <w:rFonts w:ascii="Times New Roman" w:hAnsi="Times New Roman" w:cs="Times New Roman"/>
          <w:sz w:val="24"/>
          <w:szCs w:val="24"/>
        </w:rPr>
      </w:pPr>
    </w:p>
    <w:p w:rsidR="00554416" w:rsidRDefault="00554416" w:rsidP="0055441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plaintiff testified that he received no such notice. The defendants claimed they </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sent notices to the farm. However the defendants argued that from his own evidence, the plaintiff was of no fixed abode and it was difficult if not impossible to serve any notices on him. I do not agree. The plaintiff’s family resides in Harare and notices could have only been sent to the Harare address or even left on the farm with the herdboy. The defendants failed to produce copies of such notices sent to the plaintiff. However in terms of s 38 (7) of the Mines and Minerals Act, such failure to give notice does not invalidate the pegging of such mining location. </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important to note that in terms of prospecting the farmer has no right to refuse prospecting. All mineral right</w:t>
      </w:r>
      <w:r w:rsidR="009B6FB6">
        <w:rPr>
          <w:rFonts w:ascii="Times New Roman" w:hAnsi="Times New Roman" w:cs="Times New Roman"/>
          <w:sz w:val="24"/>
          <w:szCs w:val="24"/>
        </w:rPr>
        <w:t>s</w:t>
      </w:r>
      <w:r>
        <w:rPr>
          <w:rFonts w:ascii="Times New Roman" w:hAnsi="Times New Roman" w:cs="Times New Roman"/>
          <w:sz w:val="24"/>
          <w:szCs w:val="24"/>
        </w:rPr>
        <w:t xml:space="preserve"> are vested in the state and the farmer does not therefore own what is underneath. Without such ownership it follows that the farmer cannot give  permission. The farmer is only notified.</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45 (4) provides:</w:t>
      </w:r>
    </w:p>
    <w:p w:rsidR="00554416" w:rsidRDefault="00554416" w:rsidP="0055441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100A7E">
        <w:rPr>
          <w:rFonts w:ascii="Times New Roman" w:hAnsi="Times New Roman" w:cs="Times New Roman"/>
        </w:rPr>
        <w:t>When app</w:t>
      </w:r>
      <w:r w:rsidR="00334AD7">
        <w:rPr>
          <w:rFonts w:ascii="Times New Roman" w:hAnsi="Times New Roman" w:cs="Times New Roman"/>
        </w:rPr>
        <w:t>lication is made for a certificate</w:t>
      </w:r>
      <w:r w:rsidRPr="00100A7E">
        <w:rPr>
          <w:rFonts w:ascii="Times New Roman" w:hAnsi="Times New Roman" w:cs="Times New Roman"/>
        </w:rPr>
        <w:t xml:space="preserve"> of registration of a block which has been previously registered and abandoned or forfeited the applicant shall furnish, if possible, the previous name and registered number of the block and so far as is possible only re-pegging of any location shall perpetuate the original name of such location”</w:t>
      </w:r>
      <w:r>
        <w:rPr>
          <w:rFonts w:ascii="Times New Roman" w:hAnsi="Times New Roman" w:cs="Times New Roman"/>
          <w:sz w:val="24"/>
          <w:szCs w:val="24"/>
        </w:rPr>
        <w:t>.</w:t>
      </w:r>
    </w:p>
    <w:p w:rsidR="00554416" w:rsidRDefault="00554416" w:rsidP="00554416">
      <w:pPr>
        <w:spacing w:after="0" w:line="240" w:lineRule="auto"/>
        <w:ind w:left="720"/>
        <w:jc w:val="both"/>
        <w:rPr>
          <w:rFonts w:ascii="Times New Roman" w:hAnsi="Times New Roman" w:cs="Times New Roman"/>
          <w:sz w:val="24"/>
          <w:szCs w:val="24"/>
        </w:rPr>
      </w:pPr>
    </w:p>
    <w:p w:rsidR="00554416" w:rsidRDefault="00554416" w:rsidP="0055441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Section 45 (5) provides:</w:t>
      </w:r>
    </w:p>
    <w:p w:rsidR="00554416" w:rsidRDefault="00554416" w:rsidP="00554416">
      <w:pPr>
        <w:spacing w:after="0" w:line="240" w:lineRule="auto"/>
        <w:ind w:left="720"/>
        <w:jc w:val="both"/>
        <w:rPr>
          <w:rFonts w:ascii="Times New Roman" w:hAnsi="Times New Roman" w:cs="Times New Roman"/>
          <w:sz w:val="24"/>
          <w:szCs w:val="24"/>
        </w:rPr>
      </w:pPr>
    </w:p>
    <w:p w:rsidR="00554416" w:rsidRDefault="00554416" w:rsidP="00554416">
      <w:pPr>
        <w:spacing w:after="0" w:line="240" w:lineRule="auto"/>
        <w:ind w:left="720"/>
        <w:jc w:val="both"/>
        <w:rPr>
          <w:rFonts w:ascii="Times New Roman" w:hAnsi="Times New Roman" w:cs="Times New Roman"/>
        </w:rPr>
      </w:pPr>
      <w:r>
        <w:rPr>
          <w:rFonts w:ascii="Times New Roman" w:hAnsi="Times New Roman" w:cs="Times New Roman"/>
        </w:rPr>
        <w:t>“If the holder of any location fails to apply for a certificate of registration in the manner prescribed within the period of thirty-one days he shall be deemed to have abandoned such block”.</w:t>
      </w:r>
    </w:p>
    <w:p w:rsidR="00554416" w:rsidRDefault="00554416" w:rsidP="00554416">
      <w:pPr>
        <w:spacing w:after="0" w:line="240" w:lineRule="auto"/>
        <w:ind w:left="720"/>
        <w:jc w:val="both"/>
        <w:rPr>
          <w:rFonts w:ascii="Times New Roman" w:hAnsi="Times New Roman" w:cs="Times New Roman"/>
        </w:rPr>
      </w:pPr>
    </w:p>
    <w:p w:rsidR="00554416" w:rsidRDefault="00554416" w:rsidP="0055441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mining commissioner can extend that period for a further period not exceeding </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sixty-two days.</w:t>
      </w:r>
      <w:r>
        <w:rPr>
          <w:rFonts w:ascii="Times New Roman" w:hAnsi="Times New Roman" w:cs="Times New Roman"/>
        </w:rPr>
        <w:t xml:space="preserve"> </w:t>
      </w:r>
      <w:r>
        <w:rPr>
          <w:rFonts w:ascii="Times New Roman" w:hAnsi="Times New Roman" w:cs="Times New Roman"/>
          <w:sz w:val="24"/>
          <w:szCs w:val="24"/>
        </w:rPr>
        <w:t xml:space="preserve"> </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argued that by failing to convert the milling site/plant into blocks within the 31 day period provided above such conversion by the defendant is invalid. On the other hand the defendants argued that they took over an existing mining location which had previous approved plans. The plaintiff conceded that lawful mining used to take place on the site. The defendants argued that because the block was already in existence when they took over they were not </w:t>
      </w:r>
      <w:r>
        <w:rPr>
          <w:rFonts w:ascii="Times New Roman" w:hAnsi="Times New Roman" w:cs="Times New Roman"/>
          <w:sz w:val="24"/>
          <w:szCs w:val="24"/>
        </w:rPr>
        <w:lastRenderedPageBreak/>
        <w:t xml:space="preserve">obligated to produce siting plans in terms of s 234 but could use the existing plans. The defendants referred me to s 242 for that proposition. Section 242 provides: </w:t>
      </w:r>
    </w:p>
    <w:p w:rsidR="00554416" w:rsidRDefault="00554416" w:rsidP="00554416">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“242 Approved plan to be binding on successors in title</w:t>
      </w:r>
    </w:p>
    <w:p w:rsidR="00554416" w:rsidRDefault="00554416" w:rsidP="00554416">
      <w:pPr>
        <w:spacing w:after="0" w:line="240" w:lineRule="auto"/>
        <w:jc w:val="both"/>
        <w:rPr>
          <w:rFonts w:ascii="Times New Roman" w:hAnsi="Times New Roman" w:cs="Times New Roman"/>
        </w:rPr>
      </w:pPr>
    </w:p>
    <w:p w:rsidR="00554416" w:rsidRDefault="00554416" w:rsidP="00554416">
      <w:pPr>
        <w:spacing w:after="0" w:line="240" w:lineRule="auto"/>
        <w:jc w:val="both"/>
        <w:rPr>
          <w:rFonts w:ascii="Times New Roman" w:hAnsi="Times New Roman" w:cs="Times New Roman"/>
        </w:rPr>
      </w:pPr>
      <w:r>
        <w:rPr>
          <w:rFonts w:ascii="Times New Roman" w:hAnsi="Times New Roman" w:cs="Times New Roman"/>
        </w:rPr>
        <w:tab/>
        <w:t xml:space="preserve">A plan approved under section two hundred and thirty-seven shall, subject to section two </w:t>
      </w:r>
      <w:r>
        <w:rPr>
          <w:rFonts w:ascii="Times New Roman" w:hAnsi="Times New Roman" w:cs="Times New Roman"/>
        </w:rPr>
        <w:tab/>
        <w:t xml:space="preserve">hundred and thirty-eight, be binding upon any holder or miner of the mining location upon </w:t>
      </w:r>
      <w:r>
        <w:rPr>
          <w:rFonts w:ascii="Times New Roman" w:hAnsi="Times New Roman" w:cs="Times New Roman"/>
        </w:rPr>
        <w:tab/>
        <w:t>any owner or occupier of the land.”</w:t>
      </w:r>
    </w:p>
    <w:p w:rsidR="00554416" w:rsidRDefault="00554416" w:rsidP="00554416">
      <w:pPr>
        <w:spacing w:after="0" w:line="240" w:lineRule="auto"/>
        <w:jc w:val="both"/>
        <w:rPr>
          <w:rFonts w:ascii="Times New Roman" w:hAnsi="Times New Roman" w:cs="Times New Roman"/>
        </w:rPr>
      </w:pP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Whilst I do appreciate that there is a site plan by previous owners, such plans have not been produced in court and I am not privy to what is on the approved plan. The defendants’ case was not that they took over an existing mine</w:t>
      </w:r>
      <w:r w:rsidR="00334AD7">
        <w:rPr>
          <w:rFonts w:ascii="Times New Roman" w:hAnsi="Times New Roman" w:cs="Times New Roman"/>
          <w:sz w:val="24"/>
          <w:szCs w:val="24"/>
        </w:rPr>
        <w:t xml:space="preserve"> but that they complied with the law in registering the blocks</w:t>
      </w:r>
      <w:r>
        <w:rPr>
          <w:rFonts w:ascii="Times New Roman" w:hAnsi="Times New Roman" w:cs="Times New Roman"/>
          <w:sz w:val="24"/>
          <w:szCs w:val="24"/>
        </w:rPr>
        <w:t xml:space="preserve">. It is my view that in the face of the letter from the Mining Commissioner that such plans were required, I cannot find otherwise; moreso without having had </w:t>
      </w:r>
      <w:r w:rsidR="00C7644B">
        <w:rPr>
          <w:rFonts w:ascii="Times New Roman" w:hAnsi="Times New Roman" w:cs="Times New Roman"/>
          <w:sz w:val="24"/>
          <w:szCs w:val="24"/>
        </w:rPr>
        <w:t>sight</w:t>
      </w:r>
      <w:r>
        <w:rPr>
          <w:rFonts w:ascii="Times New Roman" w:hAnsi="Times New Roman" w:cs="Times New Roman"/>
          <w:sz w:val="24"/>
          <w:szCs w:val="24"/>
        </w:rPr>
        <w:t xml:space="preserve"> of previous plans.</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defendants also argued that in terms of s 239 they are permitted to carry out certain activities without approved plans. I agree with that submission. As long as whatever is constructed fall under the above section. For example dumps other than tailing and residences to house not more than thirty-two </w:t>
      </w:r>
      <w:r w:rsidR="00C7644B">
        <w:rPr>
          <w:rFonts w:ascii="Times New Roman" w:hAnsi="Times New Roman" w:cs="Times New Roman"/>
          <w:sz w:val="24"/>
          <w:szCs w:val="24"/>
        </w:rPr>
        <w:t xml:space="preserve">workers </w:t>
      </w:r>
      <w:r>
        <w:rPr>
          <w:rFonts w:ascii="Times New Roman" w:hAnsi="Times New Roman" w:cs="Times New Roman"/>
          <w:sz w:val="24"/>
          <w:szCs w:val="24"/>
        </w:rPr>
        <w:t>employed by the mining operations can be done without approved plan in terms of s 239. Section 239 (3) is very clear;</w:t>
      </w:r>
    </w:p>
    <w:p w:rsidR="00554416" w:rsidRDefault="00554416" w:rsidP="00554416">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“For the removal of doubt it is hereby declared that a miner mentioned in subsection (2) may </w:t>
      </w:r>
      <w:r>
        <w:rPr>
          <w:rFonts w:ascii="Times New Roman" w:hAnsi="Times New Roman" w:cs="Times New Roman"/>
        </w:rPr>
        <w:tab/>
        <w:t xml:space="preserve">prior to the erection or construction of the works mentioned in that subsection lodge with the </w:t>
      </w:r>
      <w:r>
        <w:rPr>
          <w:rFonts w:ascii="Times New Roman" w:hAnsi="Times New Roman" w:cs="Times New Roman"/>
        </w:rPr>
        <w:tab/>
        <w:t xml:space="preserve">mining Commissioner for his approval in respect of such works the plan referred to in </w:t>
      </w:r>
      <w:r>
        <w:rPr>
          <w:rFonts w:ascii="Times New Roman" w:hAnsi="Times New Roman" w:cs="Times New Roman"/>
        </w:rPr>
        <w:tab/>
        <w:t>paragraph (a) of subsection (2) of section two hundred and thirty four.”</w:t>
      </w:r>
    </w:p>
    <w:p w:rsidR="00554416" w:rsidRDefault="00554416" w:rsidP="00554416">
      <w:pPr>
        <w:spacing w:after="0" w:line="240" w:lineRule="auto"/>
        <w:jc w:val="both"/>
        <w:rPr>
          <w:rFonts w:ascii="Times New Roman" w:hAnsi="Times New Roman" w:cs="Times New Roman"/>
        </w:rPr>
      </w:pP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defendants failed to show that they had lodged a plan with the Mining Commissioner and cannot therefore rely upon s 239. Section 239 is not applicable where no plan has been lodged with the Mining Commissioner.</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Before me there is no proof that a plan was ever lodged by the first and second respondents to the Commissioner of Mines. The issue of whether the Mining Commissioner followed procedures on receipt of such plan therefore does not arise.</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leads me to the issue of the land in dispute, whether such land was cleared on or before the registration of the blocks and whether or not such land is </w:t>
      </w:r>
      <w:r w:rsidR="00C7644B">
        <w:rPr>
          <w:rFonts w:ascii="Times New Roman" w:hAnsi="Times New Roman" w:cs="Times New Roman"/>
          <w:sz w:val="24"/>
          <w:szCs w:val="24"/>
        </w:rPr>
        <w:t xml:space="preserve">the </w:t>
      </w:r>
      <w:r>
        <w:rPr>
          <w:rFonts w:ascii="Times New Roman" w:hAnsi="Times New Roman" w:cs="Times New Roman"/>
          <w:sz w:val="24"/>
          <w:szCs w:val="24"/>
        </w:rPr>
        <w:t>only portion suitable for farming.</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From evidence from both parties</w:t>
      </w:r>
      <w:r w:rsidR="00C7644B">
        <w:rPr>
          <w:rFonts w:ascii="Times New Roman" w:hAnsi="Times New Roman" w:cs="Times New Roman"/>
          <w:sz w:val="24"/>
          <w:szCs w:val="24"/>
        </w:rPr>
        <w:t xml:space="preserve"> it is common cause</w:t>
      </w:r>
      <w:r>
        <w:rPr>
          <w:rFonts w:ascii="Times New Roman" w:hAnsi="Times New Roman" w:cs="Times New Roman"/>
          <w:sz w:val="24"/>
          <w:szCs w:val="24"/>
        </w:rPr>
        <w:t xml:space="preserve"> there is land which was cleared for farming purposes which land is inside the pegged area. The parties differ when such land was cleared. The plaintiff testified that such land was cleared in 2005 whilst the defendants testified </w:t>
      </w:r>
      <w:r>
        <w:rPr>
          <w:rFonts w:ascii="Times New Roman" w:hAnsi="Times New Roman" w:cs="Times New Roman"/>
          <w:sz w:val="24"/>
          <w:szCs w:val="24"/>
        </w:rPr>
        <w:lastRenderedPageBreak/>
        <w:t>that, such land was cleared just before Pre-Trial Conference. The defendants testified that the field was being cleared in an existing claims block.</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the farm in question was bought by the plaintiff’s father in 2005. During that period it was the plaintiff’s father who was in charge and later the plaintiff’s brother. The plaintiff’s evidence in respect to the clearance of land was fraught with inconsistencies. Under cross-examination he said land clearance is done over </w:t>
      </w:r>
      <w:r w:rsidR="00C7644B">
        <w:rPr>
          <w:rFonts w:ascii="Times New Roman" w:hAnsi="Times New Roman" w:cs="Times New Roman"/>
          <w:sz w:val="24"/>
          <w:szCs w:val="24"/>
        </w:rPr>
        <w:t xml:space="preserve">a </w:t>
      </w:r>
      <w:r>
        <w:rPr>
          <w:rFonts w:ascii="Times New Roman" w:hAnsi="Times New Roman" w:cs="Times New Roman"/>
          <w:sz w:val="24"/>
          <w:szCs w:val="24"/>
        </w:rPr>
        <w:t>period of time, suggesting that as late as during Pre-Trial Conference such land was still being cleared. I am of the view that such land was only cleared for purposes of clouding issues at trial. Such land fall under the land pegged for mining and the plaintiff has no right clearing such land. It has generally been conceded by the parties that the farm is for ranching and not cropping. The plaintiff can carry on farming activities in the way of cattle ranching.</w:t>
      </w:r>
      <w:r>
        <w:rPr>
          <w:rFonts w:ascii="Times New Roman" w:hAnsi="Times New Roman" w:cs="Times New Roman"/>
          <w:sz w:val="24"/>
          <w:szCs w:val="24"/>
        </w:rPr>
        <w:tab/>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180 (12) gives the landowner or land occupier the right to graze stock or cultivate the surface provided it does not interfere wi</w:t>
      </w:r>
      <w:r w:rsidR="00334AD7">
        <w:rPr>
          <w:rFonts w:ascii="Times New Roman" w:hAnsi="Times New Roman" w:cs="Times New Roman"/>
          <w:sz w:val="24"/>
          <w:szCs w:val="24"/>
        </w:rPr>
        <w:t xml:space="preserve">th proper working of the mine. </w:t>
      </w:r>
      <w:r w:rsidR="00C7644B">
        <w:rPr>
          <w:rFonts w:ascii="Times New Roman" w:hAnsi="Times New Roman" w:cs="Times New Roman"/>
          <w:sz w:val="24"/>
          <w:szCs w:val="24"/>
        </w:rPr>
        <w:t xml:space="preserve"> T</w:t>
      </w:r>
      <w:r>
        <w:rPr>
          <w:rFonts w:ascii="Times New Roman" w:hAnsi="Times New Roman" w:cs="Times New Roman"/>
          <w:sz w:val="24"/>
          <w:szCs w:val="24"/>
        </w:rPr>
        <w:t>he clearing of land on land pegged for mining in so far as it was interfer</w:t>
      </w:r>
      <w:r w:rsidR="00C7644B">
        <w:rPr>
          <w:rFonts w:ascii="Times New Roman" w:hAnsi="Times New Roman" w:cs="Times New Roman"/>
          <w:sz w:val="24"/>
          <w:szCs w:val="24"/>
        </w:rPr>
        <w:t>s</w:t>
      </w:r>
      <w:r>
        <w:rPr>
          <w:rFonts w:ascii="Times New Roman" w:hAnsi="Times New Roman" w:cs="Times New Roman"/>
          <w:sz w:val="24"/>
          <w:szCs w:val="24"/>
        </w:rPr>
        <w:t xml:space="preserve"> with proper mining activities was unlawful.</w:t>
      </w:r>
      <w:r w:rsidR="00C7644B">
        <w:rPr>
          <w:rFonts w:ascii="Times New Roman" w:hAnsi="Times New Roman" w:cs="Times New Roman"/>
          <w:sz w:val="24"/>
          <w:szCs w:val="24"/>
        </w:rPr>
        <w:t xml:space="preserve"> As I indicated above the defendants have failed to disc</w:t>
      </w:r>
      <w:r w:rsidR="009B6FB6">
        <w:rPr>
          <w:rFonts w:ascii="Times New Roman" w:hAnsi="Times New Roman" w:cs="Times New Roman"/>
          <w:sz w:val="24"/>
          <w:szCs w:val="24"/>
        </w:rPr>
        <w:t>harge</w:t>
      </w:r>
      <w:r w:rsidR="00C7644B">
        <w:rPr>
          <w:rFonts w:ascii="Times New Roman" w:hAnsi="Times New Roman" w:cs="Times New Roman"/>
          <w:sz w:val="24"/>
          <w:szCs w:val="24"/>
        </w:rPr>
        <w:t xml:space="preserve"> the onus on them to show that such mining activities were proper</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did not come out clearly in the evidence is </w:t>
      </w:r>
      <w:r w:rsidR="00C7644B">
        <w:rPr>
          <w:rFonts w:ascii="Times New Roman" w:hAnsi="Times New Roman" w:cs="Times New Roman"/>
          <w:sz w:val="24"/>
          <w:szCs w:val="24"/>
        </w:rPr>
        <w:t>the</w:t>
      </w:r>
      <w:r>
        <w:rPr>
          <w:rFonts w:ascii="Times New Roman" w:hAnsi="Times New Roman" w:cs="Times New Roman"/>
          <w:sz w:val="24"/>
          <w:szCs w:val="24"/>
        </w:rPr>
        <w:t xml:space="preserve"> distance between the cleared field and the homestead. The law is quite clear that the prospecting operations are not to interfere with the landowner’s business activities hence the spelling out of </w:t>
      </w:r>
      <w:r w:rsidR="0099228D">
        <w:rPr>
          <w:rFonts w:ascii="Times New Roman" w:hAnsi="Times New Roman" w:cs="Times New Roman"/>
          <w:sz w:val="24"/>
          <w:szCs w:val="24"/>
        </w:rPr>
        <w:t>l</w:t>
      </w:r>
      <w:r>
        <w:rPr>
          <w:rFonts w:ascii="Times New Roman" w:hAnsi="Times New Roman" w:cs="Times New Roman"/>
          <w:sz w:val="24"/>
          <w:szCs w:val="24"/>
        </w:rPr>
        <w:t>and subject to prospecting. Prospecting cannot be done within 450 metres of the principal homestead</w:t>
      </w:r>
      <w:r w:rsidR="0099228D">
        <w:rPr>
          <w:rFonts w:ascii="Times New Roman" w:hAnsi="Times New Roman" w:cs="Times New Roman"/>
          <w:sz w:val="24"/>
          <w:szCs w:val="24"/>
        </w:rPr>
        <w:t>,</w:t>
      </w:r>
      <w:r>
        <w:rPr>
          <w:rFonts w:ascii="Times New Roman" w:hAnsi="Times New Roman" w:cs="Times New Roman"/>
          <w:sz w:val="24"/>
          <w:szCs w:val="24"/>
        </w:rPr>
        <w:t xml:space="preserve"> </w:t>
      </w:r>
      <w:r w:rsidR="0099228D">
        <w:rPr>
          <w:rFonts w:ascii="Times New Roman" w:hAnsi="Times New Roman" w:cs="Times New Roman"/>
          <w:sz w:val="24"/>
          <w:szCs w:val="24"/>
        </w:rPr>
        <w:t>p</w:t>
      </w:r>
      <w:r>
        <w:rPr>
          <w:rFonts w:ascii="Times New Roman" w:hAnsi="Times New Roman" w:cs="Times New Roman"/>
          <w:sz w:val="24"/>
          <w:szCs w:val="24"/>
        </w:rPr>
        <w:t>rospecting cannot be done on land under cultivation or within 15 metres thereof; See s 31 of the Act.</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 the plaintiff had the onus to show that such land is located within 450 metres from the principal homestead. Without such evidence the plaintiff failed to discharge that onus. However this is a matter that the Mining Commissioner of the area should look into. The Mining Commissioner can visit the farm and ascertain the correct facts on the ground. I cannot over emphasize the need for the landowner and farmer to co-exist peaceful and to have good relations so that both business activities can thrive. Section 345 of the Mines and Mineral Act gives this court powers to refer any matter to a Mining Commissioner for investigation and report. It provides;</w:t>
      </w:r>
    </w:p>
    <w:p w:rsidR="00554416" w:rsidRDefault="00554416" w:rsidP="00554416">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“(1) Except where otherwise provided in this Act, or …… the High Court shall have and </w:t>
      </w:r>
      <w:r>
        <w:rPr>
          <w:rFonts w:ascii="Times New Roman" w:hAnsi="Times New Roman" w:cs="Times New Roman"/>
        </w:rPr>
        <w:tab/>
        <w:t xml:space="preserve">exercise original jurisdiction in every civil matter, complaint, or dispute arising under this Act </w:t>
      </w:r>
      <w:r>
        <w:rPr>
          <w:rFonts w:ascii="Times New Roman" w:hAnsi="Times New Roman" w:cs="Times New Roman"/>
        </w:rPr>
        <w:lastRenderedPageBreak/>
        <w:tab/>
        <w:t xml:space="preserve">and it in the course of any proceedings and if it appears expedient and necessary to the Court </w:t>
      </w:r>
      <w:r>
        <w:rPr>
          <w:rFonts w:ascii="Times New Roman" w:hAnsi="Times New Roman" w:cs="Times New Roman"/>
        </w:rPr>
        <w:tab/>
        <w:t xml:space="preserve">to refer any matter to a Mining Commissioner for investigation and report, the Court may </w:t>
      </w:r>
      <w:r>
        <w:rPr>
          <w:rFonts w:ascii="Times New Roman" w:hAnsi="Times New Roman" w:cs="Times New Roman"/>
        </w:rPr>
        <w:tab/>
        <w:t>make an order to that effect.”</w:t>
      </w:r>
    </w:p>
    <w:p w:rsidR="00554416" w:rsidRDefault="00554416" w:rsidP="00554416">
      <w:pPr>
        <w:spacing w:after="0" w:line="240" w:lineRule="auto"/>
        <w:jc w:val="both"/>
        <w:rPr>
          <w:rFonts w:ascii="Times New Roman" w:hAnsi="Times New Roman" w:cs="Times New Roman"/>
        </w:rPr>
      </w:pPr>
      <w:r>
        <w:rPr>
          <w:rFonts w:ascii="Times New Roman" w:hAnsi="Times New Roman" w:cs="Times New Roman"/>
        </w:rPr>
        <w:tab/>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of the view that</w:t>
      </w:r>
      <w:r w:rsidR="009B6FB6">
        <w:rPr>
          <w:rFonts w:ascii="Times New Roman" w:hAnsi="Times New Roman" w:cs="Times New Roman"/>
          <w:sz w:val="24"/>
          <w:szCs w:val="24"/>
        </w:rPr>
        <w:t xml:space="preserve"> despite my ruling</w:t>
      </w:r>
      <w:r>
        <w:rPr>
          <w:rFonts w:ascii="Times New Roman" w:hAnsi="Times New Roman" w:cs="Times New Roman"/>
          <w:sz w:val="24"/>
          <w:szCs w:val="24"/>
        </w:rPr>
        <w:t xml:space="preserve"> this is a proper matter for such referral.</w:t>
      </w:r>
    </w:p>
    <w:p w:rsidR="00554416" w:rsidRDefault="00554416" w:rsidP="005544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order as follows;</w:t>
      </w:r>
    </w:p>
    <w:p w:rsidR="00554416" w:rsidRDefault="0099228D" w:rsidP="0055441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defendants are precluded from carrying out any mining operations without complying with the law</w:t>
      </w:r>
    </w:p>
    <w:p w:rsidR="0099228D" w:rsidRDefault="0099228D" w:rsidP="0055441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3</w:t>
      </w:r>
      <w:r w:rsidRPr="0099228D">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 is directed to ensure that all legal processes are carried out before the defendants can resume operations.</w:t>
      </w:r>
    </w:p>
    <w:p w:rsidR="0099228D" w:rsidRDefault="0099228D" w:rsidP="00554416">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defendants pay costs of suit. </w:t>
      </w:r>
    </w:p>
    <w:p w:rsidR="003D7DB0" w:rsidRDefault="003D7DB0" w:rsidP="003D7DB0">
      <w:pPr>
        <w:pStyle w:val="ListParagraph"/>
        <w:spacing w:after="0" w:line="360" w:lineRule="auto"/>
        <w:ind w:left="0"/>
        <w:jc w:val="both"/>
        <w:rPr>
          <w:rFonts w:ascii="Times New Roman" w:hAnsi="Times New Roman" w:cs="Times New Roman"/>
          <w:sz w:val="24"/>
          <w:szCs w:val="24"/>
        </w:rPr>
      </w:pPr>
    </w:p>
    <w:p w:rsidR="003D7DB0" w:rsidRDefault="003D7DB0" w:rsidP="003D7DB0">
      <w:pPr>
        <w:pStyle w:val="ListParagraph"/>
        <w:spacing w:after="0" w:line="240" w:lineRule="auto"/>
        <w:ind w:left="0"/>
        <w:jc w:val="both"/>
        <w:rPr>
          <w:rFonts w:ascii="Times New Roman" w:hAnsi="Times New Roman" w:cs="Times New Roman"/>
          <w:i/>
          <w:sz w:val="24"/>
          <w:szCs w:val="24"/>
        </w:rPr>
      </w:pPr>
    </w:p>
    <w:p w:rsidR="003D7DB0" w:rsidRDefault="003D7DB0" w:rsidP="003D7DB0">
      <w:pPr>
        <w:pStyle w:val="ListParagraph"/>
        <w:spacing w:after="0" w:line="240" w:lineRule="auto"/>
        <w:ind w:left="0"/>
        <w:jc w:val="both"/>
        <w:rPr>
          <w:rFonts w:ascii="Times New Roman" w:hAnsi="Times New Roman" w:cs="Times New Roman"/>
          <w:i/>
          <w:sz w:val="24"/>
          <w:szCs w:val="24"/>
        </w:rPr>
      </w:pPr>
    </w:p>
    <w:p w:rsidR="003D7DB0" w:rsidRDefault="003D7DB0" w:rsidP="003D7DB0">
      <w:pPr>
        <w:pStyle w:val="ListParagraph"/>
        <w:spacing w:after="0" w:line="240" w:lineRule="auto"/>
        <w:ind w:left="0"/>
        <w:jc w:val="both"/>
        <w:rPr>
          <w:rFonts w:ascii="Times New Roman" w:hAnsi="Times New Roman" w:cs="Times New Roman"/>
          <w:i/>
          <w:sz w:val="24"/>
          <w:szCs w:val="24"/>
        </w:rPr>
      </w:pPr>
    </w:p>
    <w:p w:rsidR="00525F71" w:rsidRDefault="003D7DB0" w:rsidP="003D7DB0">
      <w:pPr>
        <w:pStyle w:val="ListParagraph"/>
        <w:spacing w:after="0" w:line="240" w:lineRule="auto"/>
        <w:ind w:left="0"/>
        <w:jc w:val="both"/>
        <w:rPr>
          <w:rFonts w:ascii="Times New Roman" w:hAnsi="Times New Roman" w:cs="Times New Roman"/>
          <w:sz w:val="24"/>
          <w:szCs w:val="24"/>
        </w:rPr>
      </w:pPr>
      <w:r w:rsidRPr="003D7DB0">
        <w:rPr>
          <w:rFonts w:ascii="Times New Roman" w:hAnsi="Times New Roman" w:cs="Times New Roman"/>
          <w:i/>
          <w:sz w:val="24"/>
          <w:szCs w:val="24"/>
        </w:rPr>
        <w:t>Uriri Attorneys at law</w:t>
      </w:r>
      <w:r>
        <w:rPr>
          <w:rFonts w:ascii="Times New Roman" w:hAnsi="Times New Roman" w:cs="Times New Roman"/>
          <w:sz w:val="24"/>
          <w:szCs w:val="24"/>
        </w:rPr>
        <w:t>, plaintiff’s legal practitioners</w:t>
      </w:r>
    </w:p>
    <w:p w:rsidR="003D7DB0" w:rsidRPr="0080521B" w:rsidRDefault="003D7DB0" w:rsidP="003D7DB0">
      <w:pPr>
        <w:pStyle w:val="ListParagraph"/>
        <w:spacing w:after="0" w:line="240" w:lineRule="auto"/>
        <w:ind w:left="0"/>
        <w:jc w:val="both"/>
        <w:rPr>
          <w:rFonts w:ascii="Times New Roman" w:hAnsi="Times New Roman" w:cs="Times New Roman"/>
          <w:sz w:val="24"/>
          <w:szCs w:val="24"/>
        </w:rPr>
      </w:pPr>
      <w:r w:rsidRPr="003D7DB0">
        <w:rPr>
          <w:rFonts w:ascii="Times New Roman" w:hAnsi="Times New Roman" w:cs="Times New Roman"/>
          <w:i/>
          <w:sz w:val="24"/>
          <w:szCs w:val="24"/>
        </w:rPr>
        <w:t>Lawman Chimuriwo Attorney at Law</w:t>
      </w:r>
      <w:r>
        <w:rPr>
          <w:rFonts w:ascii="Times New Roman" w:hAnsi="Times New Roman" w:cs="Times New Roman"/>
          <w:sz w:val="24"/>
          <w:szCs w:val="24"/>
        </w:rPr>
        <w:t>, 1</w:t>
      </w:r>
      <w:r w:rsidRPr="003D7DB0">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sidRPr="003D7DB0">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legal practitioners</w:t>
      </w:r>
    </w:p>
    <w:p w:rsidR="00554416" w:rsidRPr="00C67A98" w:rsidRDefault="00554416" w:rsidP="003D7D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0A7E">
        <w:rPr>
          <w:rFonts w:ascii="Times New Roman" w:hAnsi="Times New Roman" w:cs="Times New Roman"/>
          <w:sz w:val="24"/>
          <w:szCs w:val="24"/>
        </w:rPr>
        <w:t xml:space="preserve">   </w:t>
      </w:r>
      <w:r w:rsidRPr="00C67A98">
        <w:rPr>
          <w:rFonts w:ascii="Times New Roman" w:hAnsi="Times New Roman" w:cs="Times New Roman"/>
          <w:sz w:val="24"/>
          <w:szCs w:val="24"/>
        </w:rPr>
        <w:t xml:space="preserve">      </w:t>
      </w:r>
    </w:p>
    <w:p w:rsidR="000F5F19" w:rsidRPr="000F5F19" w:rsidRDefault="000F5F19" w:rsidP="003D7DB0">
      <w:pPr>
        <w:spacing w:after="0" w:line="240" w:lineRule="auto"/>
        <w:jc w:val="both"/>
        <w:rPr>
          <w:rFonts w:ascii="Times New Roman" w:hAnsi="Times New Roman" w:cs="Times New Roman"/>
          <w:sz w:val="24"/>
          <w:szCs w:val="24"/>
        </w:rPr>
      </w:pPr>
    </w:p>
    <w:p w:rsidR="00932A00" w:rsidRPr="000F5F19" w:rsidRDefault="00BB31E9" w:rsidP="003D7DB0">
      <w:pPr>
        <w:spacing w:after="0" w:line="240" w:lineRule="auto"/>
        <w:jc w:val="both"/>
        <w:rPr>
          <w:rFonts w:ascii="Times New Roman" w:hAnsi="Times New Roman" w:cs="Times New Roman"/>
          <w:sz w:val="24"/>
          <w:szCs w:val="24"/>
        </w:rPr>
      </w:pPr>
      <w:r w:rsidRPr="000F5F19">
        <w:rPr>
          <w:rFonts w:ascii="Times New Roman" w:hAnsi="Times New Roman" w:cs="Times New Roman"/>
          <w:sz w:val="24"/>
          <w:szCs w:val="24"/>
        </w:rPr>
        <w:t xml:space="preserve"> </w:t>
      </w:r>
      <w:r w:rsidR="00D0278D" w:rsidRPr="000F5F19">
        <w:rPr>
          <w:rFonts w:ascii="Times New Roman" w:hAnsi="Times New Roman" w:cs="Times New Roman"/>
          <w:sz w:val="24"/>
          <w:szCs w:val="24"/>
        </w:rPr>
        <w:t xml:space="preserve"> </w:t>
      </w:r>
    </w:p>
    <w:p w:rsidR="00932A00" w:rsidRPr="000762A8" w:rsidRDefault="00932A00" w:rsidP="000762A8">
      <w:pPr>
        <w:spacing w:after="0" w:line="360" w:lineRule="auto"/>
        <w:jc w:val="both"/>
        <w:rPr>
          <w:rFonts w:ascii="Times New Roman" w:hAnsi="Times New Roman" w:cs="Times New Roman"/>
          <w:sz w:val="24"/>
          <w:szCs w:val="24"/>
        </w:rPr>
      </w:pPr>
    </w:p>
    <w:p w:rsidR="008B06BB" w:rsidRPr="008B06BB" w:rsidRDefault="008B06BB" w:rsidP="008B06BB">
      <w:pPr>
        <w:spacing w:after="0" w:line="240" w:lineRule="auto"/>
        <w:ind w:firstLine="720"/>
        <w:jc w:val="both"/>
        <w:rPr>
          <w:rFonts w:ascii="Times New Roman" w:hAnsi="Times New Roman" w:cs="Times New Roman"/>
        </w:rPr>
      </w:pPr>
    </w:p>
    <w:p w:rsidR="005C068D" w:rsidRPr="005C068D" w:rsidRDefault="00AE4918" w:rsidP="005C068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85CB2">
        <w:rPr>
          <w:rFonts w:ascii="Times New Roman" w:hAnsi="Times New Roman" w:cs="Times New Roman"/>
          <w:sz w:val="24"/>
          <w:szCs w:val="24"/>
        </w:rPr>
        <w:t xml:space="preserve"> </w:t>
      </w:r>
    </w:p>
    <w:p w:rsidR="000336D6" w:rsidRPr="003F6BF0" w:rsidRDefault="000336D6" w:rsidP="003F6BF0">
      <w:pPr>
        <w:spacing w:after="0" w:line="360" w:lineRule="auto"/>
        <w:ind w:left="720"/>
        <w:jc w:val="both"/>
        <w:rPr>
          <w:rFonts w:ascii="Times New Roman" w:hAnsi="Times New Roman" w:cs="Times New Roman"/>
          <w:sz w:val="24"/>
          <w:szCs w:val="24"/>
        </w:rPr>
      </w:pPr>
    </w:p>
    <w:p w:rsidR="0076591F" w:rsidRPr="0076591F" w:rsidRDefault="00796E04" w:rsidP="003353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76591F" w:rsidRPr="007659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FBC" w:rsidRDefault="001A5FBC" w:rsidP="00BE07BF">
      <w:pPr>
        <w:spacing w:after="0" w:line="240" w:lineRule="auto"/>
      </w:pPr>
      <w:r>
        <w:separator/>
      </w:r>
    </w:p>
  </w:endnote>
  <w:endnote w:type="continuationSeparator" w:id="0">
    <w:p w:rsidR="001A5FBC" w:rsidRDefault="001A5FBC" w:rsidP="00BE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FBC" w:rsidRDefault="001A5FBC" w:rsidP="00BE07BF">
      <w:pPr>
        <w:spacing w:after="0" w:line="240" w:lineRule="auto"/>
      </w:pPr>
      <w:r>
        <w:separator/>
      </w:r>
    </w:p>
  </w:footnote>
  <w:footnote w:type="continuationSeparator" w:id="0">
    <w:p w:rsidR="001A5FBC" w:rsidRDefault="001A5FBC" w:rsidP="00BE0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299845"/>
      <w:docPartObj>
        <w:docPartGallery w:val="Page Numbers (Top of Page)"/>
        <w:docPartUnique/>
      </w:docPartObj>
    </w:sdtPr>
    <w:sdtEndPr>
      <w:rPr>
        <w:noProof/>
      </w:rPr>
    </w:sdtEndPr>
    <w:sdtContent>
      <w:p w:rsidR="00BE07BF" w:rsidRDefault="00BE07BF">
        <w:pPr>
          <w:pStyle w:val="Header"/>
          <w:jc w:val="right"/>
          <w:rPr>
            <w:noProof/>
          </w:rPr>
        </w:pPr>
        <w:r>
          <w:fldChar w:fldCharType="begin"/>
        </w:r>
        <w:r>
          <w:instrText xml:space="preserve"> PAGE   \* MERGEFORMAT </w:instrText>
        </w:r>
        <w:r>
          <w:fldChar w:fldCharType="separate"/>
        </w:r>
        <w:r w:rsidR="002C2E44">
          <w:rPr>
            <w:noProof/>
          </w:rPr>
          <w:t>1</w:t>
        </w:r>
        <w:r>
          <w:rPr>
            <w:noProof/>
          </w:rPr>
          <w:fldChar w:fldCharType="end"/>
        </w:r>
      </w:p>
      <w:p w:rsidR="00BE07BF" w:rsidRDefault="00BE07BF">
        <w:pPr>
          <w:pStyle w:val="Header"/>
          <w:jc w:val="right"/>
          <w:rPr>
            <w:noProof/>
          </w:rPr>
        </w:pPr>
        <w:r>
          <w:rPr>
            <w:noProof/>
          </w:rPr>
          <w:t>HH</w:t>
        </w:r>
        <w:r w:rsidR="00EE799F">
          <w:rPr>
            <w:noProof/>
          </w:rPr>
          <w:t>380-16</w:t>
        </w:r>
      </w:p>
      <w:p w:rsidR="00BE07BF" w:rsidRDefault="00BE07BF">
        <w:pPr>
          <w:pStyle w:val="Header"/>
          <w:jc w:val="right"/>
        </w:pPr>
        <w:r>
          <w:rPr>
            <w:noProof/>
          </w:rPr>
          <w:t>HC 8811/13</w:t>
        </w:r>
      </w:p>
    </w:sdtContent>
  </w:sdt>
  <w:p w:rsidR="00BE07BF" w:rsidRDefault="00BE0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41E2C"/>
    <w:multiLevelType w:val="hybridMultilevel"/>
    <w:tmpl w:val="CF72F044"/>
    <w:lvl w:ilvl="0" w:tplc="B9A0B73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nsid w:val="2FDA7118"/>
    <w:multiLevelType w:val="hybridMultilevel"/>
    <w:tmpl w:val="8E0A8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60B88"/>
    <w:multiLevelType w:val="hybridMultilevel"/>
    <w:tmpl w:val="B6D6C72E"/>
    <w:lvl w:ilvl="0" w:tplc="CE24CC6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62646CF"/>
    <w:multiLevelType w:val="hybridMultilevel"/>
    <w:tmpl w:val="BF1C153E"/>
    <w:lvl w:ilvl="0" w:tplc="E6EC6EB6">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67BE330A"/>
    <w:multiLevelType w:val="hybridMultilevel"/>
    <w:tmpl w:val="D2A4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88"/>
    <w:rsid w:val="000336D6"/>
    <w:rsid w:val="00043D39"/>
    <w:rsid w:val="000762A8"/>
    <w:rsid w:val="00085CB2"/>
    <w:rsid w:val="000872A1"/>
    <w:rsid w:val="000E3099"/>
    <w:rsid w:val="000F5F19"/>
    <w:rsid w:val="00172B81"/>
    <w:rsid w:val="001A5FBC"/>
    <w:rsid w:val="001C43C2"/>
    <w:rsid w:val="001E0393"/>
    <w:rsid w:val="00282848"/>
    <w:rsid w:val="002C2E44"/>
    <w:rsid w:val="00315B42"/>
    <w:rsid w:val="00334AD7"/>
    <w:rsid w:val="00335317"/>
    <w:rsid w:val="00336B00"/>
    <w:rsid w:val="003B183F"/>
    <w:rsid w:val="003D44F8"/>
    <w:rsid w:val="003D7DB0"/>
    <w:rsid w:val="003F6BF0"/>
    <w:rsid w:val="004420E9"/>
    <w:rsid w:val="00525F71"/>
    <w:rsid w:val="00554416"/>
    <w:rsid w:val="005C068D"/>
    <w:rsid w:val="006645A3"/>
    <w:rsid w:val="006A166B"/>
    <w:rsid w:val="006C05C7"/>
    <w:rsid w:val="006E7DEA"/>
    <w:rsid w:val="00706C7B"/>
    <w:rsid w:val="00761D0B"/>
    <w:rsid w:val="0076591F"/>
    <w:rsid w:val="00786E2C"/>
    <w:rsid w:val="00796E04"/>
    <w:rsid w:val="008B06BB"/>
    <w:rsid w:val="008F73A8"/>
    <w:rsid w:val="009119C7"/>
    <w:rsid w:val="00932A00"/>
    <w:rsid w:val="00944C4C"/>
    <w:rsid w:val="0099228D"/>
    <w:rsid w:val="009B6FB6"/>
    <w:rsid w:val="009E5C37"/>
    <w:rsid w:val="00AE4918"/>
    <w:rsid w:val="00B0628B"/>
    <w:rsid w:val="00B870AB"/>
    <w:rsid w:val="00BB31E9"/>
    <w:rsid w:val="00BE07BF"/>
    <w:rsid w:val="00BE510C"/>
    <w:rsid w:val="00C46CD0"/>
    <w:rsid w:val="00C71CB8"/>
    <w:rsid w:val="00C7644B"/>
    <w:rsid w:val="00CA1E5E"/>
    <w:rsid w:val="00D0278D"/>
    <w:rsid w:val="00D14BFE"/>
    <w:rsid w:val="00D25971"/>
    <w:rsid w:val="00E14412"/>
    <w:rsid w:val="00E17B88"/>
    <w:rsid w:val="00EE799F"/>
    <w:rsid w:val="00F643C7"/>
    <w:rsid w:val="00F6523C"/>
    <w:rsid w:val="00F75D17"/>
    <w:rsid w:val="00F80A41"/>
    <w:rsid w:val="00FB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7BF"/>
  </w:style>
  <w:style w:type="paragraph" w:styleId="Footer">
    <w:name w:val="footer"/>
    <w:basedOn w:val="Normal"/>
    <w:link w:val="FooterChar"/>
    <w:uiPriority w:val="99"/>
    <w:unhideWhenUsed/>
    <w:rsid w:val="00BE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7BF"/>
  </w:style>
  <w:style w:type="paragraph" w:styleId="ListParagraph">
    <w:name w:val="List Paragraph"/>
    <w:basedOn w:val="Normal"/>
    <w:uiPriority w:val="34"/>
    <w:qFormat/>
    <w:rsid w:val="00796E04"/>
    <w:pPr>
      <w:ind w:left="720"/>
      <w:contextualSpacing/>
    </w:pPr>
  </w:style>
  <w:style w:type="character" w:styleId="Hyperlink">
    <w:name w:val="Hyperlink"/>
    <w:basedOn w:val="DefaultParagraphFont"/>
    <w:uiPriority w:val="99"/>
    <w:unhideWhenUsed/>
    <w:rsid w:val="003D7DB0"/>
    <w:rPr>
      <w:color w:val="0000FF" w:themeColor="hyperlink"/>
      <w:u w:val="single"/>
    </w:rPr>
  </w:style>
  <w:style w:type="paragraph" w:styleId="BalloonText">
    <w:name w:val="Balloon Text"/>
    <w:basedOn w:val="Normal"/>
    <w:link w:val="BalloonTextChar"/>
    <w:uiPriority w:val="99"/>
    <w:semiHidden/>
    <w:unhideWhenUsed/>
    <w:rsid w:val="00EE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7BF"/>
  </w:style>
  <w:style w:type="paragraph" w:styleId="Footer">
    <w:name w:val="footer"/>
    <w:basedOn w:val="Normal"/>
    <w:link w:val="FooterChar"/>
    <w:uiPriority w:val="99"/>
    <w:unhideWhenUsed/>
    <w:rsid w:val="00BE0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7BF"/>
  </w:style>
  <w:style w:type="paragraph" w:styleId="ListParagraph">
    <w:name w:val="List Paragraph"/>
    <w:basedOn w:val="Normal"/>
    <w:uiPriority w:val="34"/>
    <w:qFormat/>
    <w:rsid w:val="00796E04"/>
    <w:pPr>
      <w:ind w:left="720"/>
      <w:contextualSpacing/>
    </w:pPr>
  </w:style>
  <w:style w:type="character" w:styleId="Hyperlink">
    <w:name w:val="Hyperlink"/>
    <w:basedOn w:val="DefaultParagraphFont"/>
    <w:uiPriority w:val="99"/>
    <w:unhideWhenUsed/>
    <w:rsid w:val="003D7DB0"/>
    <w:rPr>
      <w:color w:val="0000FF" w:themeColor="hyperlink"/>
      <w:u w:val="single"/>
    </w:rPr>
  </w:style>
  <w:style w:type="paragraph" w:styleId="BalloonText">
    <w:name w:val="Balloon Text"/>
    <w:basedOn w:val="Normal"/>
    <w:link w:val="BalloonTextChar"/>
    <w:uiPriority w:val="99"/>
    <w:semiHidden/>
    <w:unhideWhenUsed/>
    <w:rsid w:val="00EE7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9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2016-06-23T13:48:00Z</cp:lastPrinted>
  <dcterms:created xsi:type="dcterms:W3CDTF">2016-07-04T10:24:00Z</dcterms:created>
  <dcterms:modified xsi:type="dcterms:W3CDTF">2016-07-04T10:24:00Z</dcterms:modified>
</cp:coreProperties>
</file>