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C41" w:rsidRDefault="00C73786" w:rsidP="00B37BD6">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KAROI TOWN COUNCIL</w:t>
      </w:r>
    </w:p>
    <w:p w:rsidR="00B37BD6" w:rsidRDefault="00D15C09" w:rsidP="00B37BD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123FD7" w:rsidRDefault="00C73786" w:rsidP="00C737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TELONE</w:t>
      </w:r>
      <w:r w:rsidR="00D6310F">
        <w:rPr>
          <w:rFonts w:ascii="Times New Roman" w:hAnsi="Times New Roman" w:cs="Times New Roman"/>
          <w:sz w:val="24"/>
          <w:szCs w:val="24"/>
        </w:rPr>
        <w:t xml:space="preserve"> (PVT) LTD</w:t>
      </w:r>
    </w:p>
    <w:p w:rsidR="00D15C09" w:rsidRDefault="00D15C09" w:rsidP="00B37BD6">
      <w:pPr>
        <w:spacing w:after="0" w:line="240" w:lineRule="auto"/>
        <w:jc w:val="both"/>
        <w:rPr>
          <w:rFonts w:ascii="Times New Roman" w:hAnsi="Times New Roman" w:cs="Times New Roman"/>
          <w:sz w:val="24"/>
          <w:szCs w:val="24"/>
        </w:rPr>
      </w:pPr>
    </w:p>
    <w:p w:rsidR="00123FD7" w:rsidRDefault="00123FD7" w:rsidP="00D87187">
      <w:pPr>
        <w:spacing w:after="0" w:line="360" w:lineRule="auto"/>
        <w:jc w:val="both"/>
        <w:rPr>
          <w:rFonts w:ascii="Times New Roman" w:hAnsi="Times New Roman" w:cs="Times New Roman"/>
          <w:sz w:val="24"/>
          <w:szCs w:val="24"/>
        </w:rPr>
      </w:pPr>
    </w:p>
    <w:p w:rsidR="00090BBF"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HARARE, </w:t>
      </w:r>
      <w:r w:rsidR="00D15C09">
        <w:rPr>
          <w:rFonts w:ascii="Times New Roman" w:hAnsi="Times New Roman" w:cs="Times New Roman"/>
          <w:sz w:val="24"/>
          <w:szCs w:val="24"/>
        </w:rPr>
        <w:t>9, 1</w:t>
      </w:r>
      <w:r w:rsidR="00C73786">
        <w:rPr>
          <w:rFonts w:ascii="Times New Roman" w:hAnsi="Times New Roman" w:cs="Times New Roman"/>
          <w:sz w:val="24"/>
          <w:szCs w:val="24"/>
        </w:rPr>
        <w:t>6</w:t>
      </w:r>
      <w:r w:rsidR="00D15C09">
        <w:rPr>
          <w:rFonts w:ascii="Times New Roman" w:hAnsi="Times New Roman" w:cs="Times New Roman"/>
          <w:sz w:val="24"/>
          <w:szCs w:val="24"/>
        </w:rPr>
        <w:t>, 2</w:t>
      </w:r>
      <w:r w:rsidR="00C73786">
        <w:rPr>
          <w:rFonts w:ascii="Times New Roman" w:hAnsi="Times New Roman" w:cs="Times New Roman"/>
          <w:sz w:val="24"/>
          <w:szCs w:val="24"/>
        </w:rPr>
        <w:t>7</w:t>
      </w:r>
      <w:r w:rsidR="00D15C09">
        <w:rPr>
          <w:rFonts w:ascii="Times New Roman" w:hAnsi="Times New Roman" w:cs="Times New Roman"/>
          <w:sz w:val="24"/>
          <w:szCs w:val="24"/>
        </w:rPr>
        <w:t xml:space="preserve"> May </w:t>
      </w:r>
      <w:r w:rsidR="006651EB">
        <w:rPr>
          <w:rFonts w:ascii="Times New Roman" w:hAnsi="Times New Roman" w:cs="Times New Roman"/>
          <w:sz w:val="24"/>
          <w:szCs w:val="24"/>
        </w:rPr>
        <w:t>2016</w:t>
      </w:r>
      <w:r w:rsidR="00D6310F">
        <w:rPr>
          <w:rFonts w:ascii="Times New Roman" w:hAnsi="Times New Roman" w:cs="Times New Roman"/>
          <w:sz w:val="24"/>
          <w:szCs w:val="24"/>
        </w:rPr>
        <w:t xml:space="preserve"> and </w:t>
      </w:r>
      <w:r w:rsidR="00C53E42">
        <w:rPr>
          <w:rFonts w:ascii="Times New Roman" w:hAnsi="Times New Roman" w:cs="Times New Roman"/>
          <w:sz w:val="24"/>
          <w:szCs w:val="24"/>
        </w:rPr>
        <w:t>6 July 2</w:t>
      </w:r>
      <w:r w:rsidR="00D6310F" w:rsidRPr="00C53E42">
        <w:rPr>
          <w:rFonts w:ascii="Times New Roman" w:hAnsi="Times New Roman" w:cs="Times New Roman"/>
          <w:sz w:val="24"/>
          <w:szCs w:val="24"/>
        </w:rPr>
        <w:t>016</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Pr="00CD5DAB" w:rsidRDefault="00090BBF" w:rsidP="00B37BD6">
      <w:pPr>
        <w:spacing w:after="0" w:line="240" w:lineRule="auto"/>
        <w:rPr>
          <w:rFonts w:ascii="Times New Roman" w:hAnsi="Times New Roman" w:cs="Times New Roman"/>
          <w:sz w:val="24"/>
          <w:szCs w:val="24"/>
        </w:rPr>
      </w:pPr>
    </w:p>
    <w:p w:rsidR="00090BBF" w:rsidRDefault="00090BBF" w:rsidP="00D87187">
      <w:pPr>
        <w:spacing w:after="0" w:line="360" w:lineRule="auto"/>
        <w:rPr>
          <w:rFonts w:ascii="Times New Roman" w:hAnsi="Times New Roman" w:cs="Times New Roman"/>
          <w:sz w:val="24"/>
          <w:szCs w:val="24"/>
        </w:rPr>
      </w:pPr>
    </w:p>
    <w:p w:rsidR="00090BBF" w:rsidRDefault="00123FD7" w:rsidP="00D87187">
      <w:pPr>
        <w:tabs>
          <w:tab w:val="left" w:pos="5025"/>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Civil </w:t>
      </w:r>
      <w:r w:rsidR="00090BBF" w:rsidRPr="00A5344D">
        <w:rPr>
          <w:rFonts w:ascii="Times New Roman" w:hAnsi="Times New Roman" w:cs="Times New Roman"/>
          <w:b/>
          <w:sz w:val="24"/>
          <w:szCs w:val="24"/>
        </w:rPr>
        <w:t>Trial</w:t>
      </w:r>
      <w:r w:rsidR="00AB6264">
        <w:rPr>
          <w:rFonts w:ascii="Times New Roman" w:hAnsi="Times New Roman" w:cs="Times New Roman"/>
          <w:b/>
          <w:sz w:val="24"/>
          <w:szCs w:val="24"/>
        </w:rPr>
        <w:t xml:space="preserve"> </w:t>
      </w:r>
      <w:r w:rsidR="00D87187">
        <w:rPr>
          <w:rFonts w:ascii="Times New Roman" w:hAnsi="Times New Roman" w:cs="Times New Roman"/>
          <w:b/>
          <w:sz w:val="24"/>
          <w:szCs w:val="24"/>
        </w:rPr>
        <w:tab/>
      </w:r>
    </w:p>
    <w:p w:rsidR="00A5344D" w:rsidRDefault="00A5344D" w:rsidP="00D87187">
      <w:pPr>
        <w:spacing w:after="0" w:line="360" w:lineRule="auto"/>
        <w:rPr>
          <w:rFonts w:ascii="Times New Roman" w:hAnsi="Times New Roman" w:cs="Times New Roman"/>
          <w:i/>
          <w:sz w:val="24"/>
          <w:szCs w:val="24"/>
        </w:rPr>
      </w:pPr>
    </w:p>
    <w:p w:rsidR="00940045" w:rsidRDefault="009B6C41" w:rsidP="00A32902">
      <w:pPr>
        <w:spacing w:after="0" w:line="240" w:lineRule="auto"/>
        <w:rPr>
          <w:rFonts w:ascii="Times New Roman" w:hAnsi="Times New Roman" w:cs="Times New Roman"/>
          <w:sz w:val="24"/>
          <w:szCs w:val="24"/>
        </w:rPr>
      </w:pPr>
      <w:r w:rsidRPr="00D6310F">
        <w:rPr>
          <w:rFonts w:ascii="Times New Roman" w:hAnsi="Times New Roman" w:cs="Times New Roman"/>
          <w:i/>
          <w:sz w:val="24"/>
          <w:szCs w:val="24"/>
        </w:rPr>
        <w:t xml:space="preserve">Ms </w:t>
      </w:r>
      <w:proofErr w:type="spellStart"/>
      <w:r w:rsidR="00D6310F" w:rsidRPr="00D6310F">
        <w:rPr>
          <w:rFonts w:ascii="Times New Roman" w:hAnsi="Times New Roman" w:cs="Times New Roman"/>
          <w:i/>
          <w:sz w:val="24"/>
          <w:szCs w:val="24"/>
        </w:rPr>
        <w:t>Takawira</w:t>
      </w:r>
      <w:proofErr w:type="spellEnd"/>
      <w:r w:rsidR="00090BBF" w:rsidRPr="00D6310F">
        <w:rPr>
          <w:rFonts w:ascii="Times New Roman" w:hAnsi="Times New Roman" w:cs="Times New Roman"/>
          <w:i/>
          <w:sz w:val="24"/>
          <w:szCs w:val="24"/>
        </w:rPr>
        <w:t>,</w:t>
      </w:r>
      <w:r w:rsidR="00090BBF" w:rsidRPr="00D6310F">
        <w:rPr>
          <w:rFonts w:ascii="Times New Roman" w:hAnsi="Times New Roman" w:cs="Times New Roman"/>
          <w:sz w:val="24"/>
          <w:szCs w:val="24"/>
        </w:rPr>
        <w:t xml:space="preserve"> for the plaintiff</w:t>
      </w:r>
    </w:p>
    <w:p w:rsidR="00090BBF" w:rsidRDefault="00C73786" w:rsidP="00A32902">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Dondo</w:t>
      </w:r>
      <w:proofErr w:type="spellEnd"/>
      <w:r w:rsidR="00D15C09">
        <w:rPr>
          <w:rFonts w:ascii="Times New Roman" w:hAnsi="Times New Roman" w:cs="Times New Roman"/>
          <w:i/>
          <w:sz w:val="24"/>
          <w:szCs w:val="24"/>
        </w:rPr>
        <w:t>,</w:t>
      </w:r>
      <w:r w:rsidR="00090BBF" w:rsidRPr="007B6BCE">
        <w:rPr>
          <w:rFonts w:ascii="Times New Roman" w:hAnsi="Times New Roman" w:cs="Times New Roman"/>
          <w:sz w:val="24"/>
          <w:szCs w:val="24"/>
        </w:rPr>
        <w:t xml:space="preserve"> for</w:t>
      </w:r>
      <w:r w:rsidR="009B6C41">
        <w:rPr>
          <w:rFonts w:ascii="Times New Roman" w:hAnsi="Times New Roman" w:cs="Times New Roman"/>
          <w:sz w:val="24"/>
          <w:szCs w:val="24"/>
        </w:rPr>
        <w:t xml:space="preserve"> </w:t>
      </w:r>
      <w:r w:rsidR="006F661F">
        <w:rPr>
          <w:rFonts w:ascii="Times New Roman" w:hAnsi="Times New Roman" w:cs="Times New Roman"/>
          <w:sz w:val="24"/>
          <w:szCs w:val="24"/>
        </w:rPr>
        <w:t xml:space="preserve">the </w:t>
      </w:r>
      <w:r w:rsidR="00843C2C" w:rsidRPr="007B6BCE">
        <w:rPr>
          <w:rFonts w:ascii="Times New Roman" w:hAnsi="Times New Roman" w:cs="Times New Roman"/>
          <w:sz w:val="24"/>
          <w:szCs w:val="24"/>
        </w:rPr>
        <w:t>defendant</w:t>
      </w:r>
    </w:p>
    <w:p w:rsidR="00090BBF" w:rsidRPr="00CD5DAB" w:rsidRDefault="00090BBF" w:rsidP="00D87187">
      <w:pPr>
        <w:spacing w:after="0" w:line="360" w:lineRule="auto"/>
        <w:rPr>
          <w:rFonts w:ascii="Times New Roman" w:hAnsi="Times New Roman" w:cs="Times New Roman"/>
          <w:sz w:val="24"/>
          <w:szCs w:val="24"/>
        </w:rPr>
      </w:pPr>
    </w:p>
    <w:p w:rsidR="00D6310F" w:rsidRDefault="00AB6264"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6802A1">
        <w:rPr>
          <w:rFonts w:ascii="Times New Roman" w:hAnsi="Times New Roman" w:cs="Times New Roman"/>
          <w:sz w:val="24"/>
          <w:szCs w:val="24"/>
        </w:rPr>
        <w:t>The p</w:t>
      </w:r>
      <w:r w:rsidR="0034675B">
        <w:rPr>
          <w:rFonts w:ascii="Times New Roman" w:hAnsi="Times New Roman" w:cs="Times New Roman"/>
          <w:sz w:val="24"/>
          <w:szCs w:val="24"/>
        </w:rPr>
        <w:t>laintiff</w:t>
      </w:r>
      <w:r w:rsidR="00557E46">
        <w:rPr>
          <w:rFonts w:ascii="Times New Roman" w:hAnsi="Times New Roman" w:cs="Times New Roman"/>
          <w:sz w:val="24"/>
          <w:szCs w:val="24"/>
        </w:rPr>
        <w:t xml:space="preserve"> issued summons </w:t>
      </w:r>
      <w:r w:rsidR="006802A1">
        <w:rPr>
          <w:rFonts w:ascii="Times New Roman" w:hAnsi="Times New Roman" w:cs="Times New Roman"/>
          <w:sz w:val="24"/>
          <w:szCs w:val="24"/>
        </w:rPr>
        <w:t>against the defendant</w:t>
      </w:r>
      <w:r w:rsidR="009B6C41">
        <w:rPr>
          <w:rFonts w:ascii="Times New Roman" w:hAnsi="Times New Roman" w:cs="Times New Roman"/>
          <w:sz w:val="24"/>
          <w:szCs w:val="24"/>
        </w:rPr>
        <w:t xml:space="preserve">, </w:t>
      </w:r>
      <w:r w:rsidR="00D6310F">
        <w:rPr>
          <w:rFonts w:ascii="Times New Roman" w:hAnsi="Times New Roman" w:cs="Times New Roman"/>
          <w:sz w:val="24"/>
          <w:szCs w:val="24"/>
        </w:rPr>
        <w:t>claiming for the payment of $63 766 comprising:</w:t>
      </w:r>
    </w:p>
    <w:p w:rsidR="00D6310F" w:rsidRDefault="00D6310F" w:rsidP="006F661F">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$32 250 for arrears on operating licences;</w:t>
      </w:r>
    </w:p>
    <w:p w:rsidR="00D6310F" w:rsidRDefault="00D6310F" w:rsidP="006F661F">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$31 516 for arrears on rates</w:t>
      </w:r>
    </w:p>
    <w:p w:rsidR="00D6310F" w:rsidRDefault="00D6310F" w:rsidP="006F661F">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Interest at the prescribed rate from date of summons; and</w:t>
      </w:r>
    </w:p>
    <w:p w:rsidR="00D6310F" w:rsidRDefault="00D6310F" w:rsidP="006F661F">
      <w:pPr>
        <w:pStyle w:val="ListParagraph"/>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 on a legal practitioner and client scale.</w:t>
      </w:r>
    </w:p>
    <w:p w:rsidR="00A22E5E" w:rsidRDefault="00D6310F"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A22E5E">
        <w:rPr>
          <w:rFonts w:ascii="Times New Roman" w:hAnsi="Times New Roman" w:cs="Times New Roman"/>
          <w:sz w:val="24"/>
          <w:szCs w:val="24"/>
        </w:rPr>
        <w:t>defendant counterclaimed for $42 057.92 in outstanding telephone charges, interest thereon at the prescribed rate from date of counterclaim and costs of suit.</w:t>
      </w:r>
    </w:p>
    <w:p w:rsidR="001141FB" w:rsidRDefault="00A22E5E"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By the time the matter was ready for hearing before me, </w:t>
      </w:r>
      <w:r w:rsidR="006F661F">
        <w:rPr>
          <w:rFonts w:ascii="Times New Roman" w:hAnsi="Times New Roman" w:cs="Times New Roman"/>
          <w:sz w:val="24"/>
          <w:szCs w:val="24"/>
        </w:rPr>
        <w:t xml:space="preserve">the </w:t>
      </w:r>
      <w:r>
        <w:rPr>
          <w:rFonts w:ascii="Times New Roman" w:hAnsi="Times New Roman" w:cs="Times New Roman"/>
          <w:sz w:val="24"/>
          <w:szCs w:val="24"/>
        </w:rPr>
        <w:t>defendant had admitted owing $31 516 in arrears for rates, but denied any indebtedness arising from non-payment of operating licences</w:t>
      </w:r>
      <w:r w:rsidR="00C53E42">
        <w:rPr>
          <w:rStyle w:val="FootnoteReference"/>
          <w:rFonts w:ascii="Times New Roman" w:hAnsi="Times New Roman"/>
          <w:sz w:val="24"/>
          <w:szCs w:val="24"/>
        </w:rPr>
        <w:footnoteReference w:id="1"/>
      </w:r>
      <w:r>
        <w:rPr>
          <w:rFonts w:ascii="Times New Roman" w:hAnsi="Times New Roman" w:cs="Times New Roman"/>
          <w:sz w:val="24"/>
          <w:szCs w:val="24"/>
        </w:rPr>
        <w:t xml:space="preserve"> claiming exemption in terms of the Shop Licences Act,</w:t>
      </w:r>
      <w:r w:rsidR="001141FB">
        <w:rPr>
          <w:rFonts w:ascii="Times New Roman" w:hAnsi="Times New Roman" w:cs="Times New Roman"/>
          <w:sz w:val="24"/>
          <w:szCs w:val="24"/>
        </w:rPr>
        <w:t xml:space="preserve"> </w:t>
      </w:r>
      <w:r w:rsidR="006F661F">
        <w:rPr>
          <w:rFonts w:ascii="Times New Roman" w:hAnsi="Times New Roman" w:cs="Times New Roman"/>
          <w:sz w:val="24"/>
          <w:szCs w:val="24"/>
        </w:rPr>
        <w:t>[</w:t>
      </w:r>
      <w:r w:rsidR="001141FB" w:rsidRPr="006F661F">
        <w:rPr>
          <w:rFonts w:ascii="Times New Roman" w:hAnsi="Times New Roman" w:cs="Times New Roman"/>
          <w:i/>
          <w:sz w:val="24"/>
          <w:szCs w:val="24"/>
        </w:rPr>
        <w:t>C</w:t>
      </w:r>
      <w:r w:rsidR="006F661F">
        <w:rPr>
          <w:rFonts w:ascii="Times New Roman" w:hAnsi="Times New Roman" w:cs="Times New Roman"/>
          <w:i/>
          <w:sz w:val="24"/>
          <w:szCs w:val="24"/>
        </w:rPr>
        <w:t>hapter</w:t>
      </w:r>
      <w:r w:rsidR="001141FB" w:rsidRPr="006F661F">
        <w:rPr>
          <w:rFonts w:ascii="Times New Roman" w:hAnsi="Times New Roman" w:cs="Times New Roman"/>
          <w:i/>
          <w:sz w:val="24"/>
          <w:szCs w:val="24"/>
        </w:rPr>
        <w:t xml:space="preserve"> 14:17</w:t>
      </w:r>
      <w:r w:rsidR="006F661F">
        <w:rPr>
          <w:rFonts w:ascii="Times New Roman" w:hAnsi="Times New Roman" w:cs="Times New Roman"/>
          <w:sz w:val="24"/>
          <w:szCs w:val="24"/>
        </w:rPr>
        <w:t>]</w:t>
      </w:r>
      <w:r w:rsidR="001141FB">
        <w:rPr>
          <w:rFonts w:ascii="Times New Roman" w:hAnsi="Times New Roman" w:cs="Times New Roman"/>
          <w:sz w:val="24"/>
          <w:szCs w:val="24"/>
        </w:rPr>
        <w:t>;</w:t>
      </w:r>
      <w:r>
        <w:rPr>
          <w:rFonts w:ascii="Times New Roman" w:hAnsi="Times New Roman" w:cs="Times New Roman"/>
          <w:sz w:val="24"/>
          <w:szCs w:val="24"/>
        </w:rPr>
        <w:t xml:space="preserve"> while</w:t>
      </w:r>
      <w:r w:rsidR="001141FB">
        <w:rPr>
          <w:rFonts w:ascii="Times New Roman" w:hAnsi="Times New Roman" w:cs="Times New Roman"/>
          <w:sz w:val="24"/>
          <w:szCs w:val="24"/>
        </w:rPr>
        <w:t xml:space="preserve">, for its part, </w:t>
      </w:r>
      <w:r>
        <w:rPr>
          <w:rFonts w:ascii="Times New Roman" w:hAnsi="Times New Roman" w:cs="Times New Roman"/>
          <w:sz w:val="24"/>
          <w:szCs w:val="24"/>
        </w:rPr>
        <w:t>the plaintiff admitted owing $42 057.92 in outstanding telephone charges.</w:t>
      </w:r>
      <w:r w:rsidR="001141FB">
        <w:rPr>
          <w:rFonts w:ascii="Times New Roman" w:hAnsi="Times New Roman" w:cs="Times New Roman"/>
          <w:sz w:val="24"/>
          <w:szCs w:val="24"/>
        </w:rPr>
        <w:t xml:space="preserve"> </w:t>
      </w:r>
    </w:p>
    <w:p w:rsidR="00A22E5E" w:rsidRDefault="001141FB"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 the parties agreed to a set off as follows:</w:t>
      </w:r>
    </w:p>
    <w:p w:rsidR="001141FB" w:rsidRDefault="001141FB" w:rsidP="006F661F">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 defendant is exempted from paying for operating licences, then it is owed $10 541.92 by the plaintiff ($42 057.92 - $31 516.00).</w:t>
      </w:r>
    </w:p>
    <w:p w:rsidR="001141FB" w:rsidRPr="001141FB" w:rsidRDefault="001141FB" w:rsidP="006F661F">
      <w:pPr>
        <w:pStyle w:val="ListParagraph"/>
        <w:numPr>
          <w:ilvl w:val="0"/>
          <w:numId w:val="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However, if the defendant is NOT exempted from paying operating licences, then it owes the plaintiff $21 708.08 ($32 250 - $10 541.92).</w:t>
      </w:r>
    </w:p>
    <w:p w:rsidR="00DB3EE1" w:rsidRDefault="001141FB"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sole </w:t>
      </w:r>
      <w:r w:rsidR="00DB3EE1">
        <w:rPr>
          <w:rFonts w:ascii="Times New Roman" w:hAnsi="Times New Roman" w:cs="Times New Roman"/>
          <w:sz w:val="24"/>
          <w:szCs w:val="24"/>
        </w:rPr>
        <w:t>issue for resolution before m</w:t>
      </w:r>
      <w:r>
        <w:rPr>
          <w:rFonts w:ascii="Times New Roman" w:hAnsi="Times New Roman" w:cs="Times New Roman"/>
          <w:sz w:val="24"/>
          <w:szCs w:val="24"/>
        </w:rPr>
        <w:t>e therefore</w:t>
      </w:r>
      <w:r w:rsidR="00DB3EE1">
        <w:rPr>
          <w:rFonts w:ascii="Times New Roman" w:hAnsi="Times New Roman" w:cs="Times New Roman"/>
          <w:sz w:val="24"/>
          <w:szCs w:val="24"/>
        </w:rPr>
        <w:t xml:space="preserve"> was</w:t>
      </w:r>
      <w:r>
        <w:rPr>
          <w:rFonts w:ascii="Times New Roman" w:hAnsi="Times New Roman" w:cs="Times New Roman"/>
          <w:sz w:val="24"/>
          <w:szCs w:val="24"/>
        </w:rPr>
        <w:t xml:space="preserve"> a question of law: whether the defendant was entitled to an exemption from paying for shop licences in accordance with </w:t>
      </w:r>
      <w:r w:rsidR="00DB3EE1">
        <w:rPr>
          <w:rFonts w:ascii="Times New Roman" w:hAnsi="Times New Roman" w:cs="Times New Roman"/>
          <w:sz w:val="24"/>
          <w:szCs w:val="24"/>
        </w:rPr>
        <w:t>s</w:t>
      </w:r>
      <w:r w:rsidR="006F661F">
        <w:rPr>
          <w:rFonts w:ascii="Times New Roman" w:hAnsi="Times New Roman" w:cs="Times New Roman"/>
          <w:sz w:val="24"/>
          <w:szCs w:val="24"/>
        </w:rPr>
        <w:t xml:space="preserve"> </w:t>
      </w:r>
      <w:r w:rsidR="00DB3EE1">
        <w:rPr>
          <w:rFonts w:ascii="Times New Roman" w:hAnsi="Times New Roman" w:cs="Times New Roman"/>
          <w:sz w:val="24"/>
          <w:szCs w:val="24"/>
        </w:rPr>
        <w:t xml:space="preserve">3 of the Shop Licences Act </w:t>
      </w:r>
      <w:r w:rsidR="006F661F">
        <w:rPr>
          <w:rFonts w:ascii="Times New Roman" w:hAnsi="Times New Roman" w:cs="Times New Roman"/>
          <w:sz w:val="24"/>
          <w:szCs w:val="24"/>
        </w:rPr>
        <w:t>[</w:t>
      </w:r>
      <w:r w:rsidR="00DB3EE1" w:rsidRPr="006F661F">
        <w:rPr>
          <w:rFonts w:ascii="Times New Roman" w:hAnsi="Times New Roman" w:cs="Times New Roman"/>
          <w:i/>
          <w:sz w:val="24"/>
          <w:szCs w:val="24"/>
        </w:rPr>
        <w:t>C</w:t>
      </w:r>
      <w:r w:rsidR="006F661F">
        <w:rPr>
          <w:rFonts w:ascii="Times New Roman" w:hAnsi="Times New Roman" w:cs="Times New Roman"/>
          <w:i/>
          <w:sz w:val="24"/>
          <w:szCs w:val="24"/>
        </w:rPr>
        <w:t xml:space="preserve">hapter </w:t>
      </w:r>
      <w:r w:rsidR="00DB3EE1" w:rsidRPr="006F661F">
        <w:rPr>
          <w:rFonts w:ascii="Times New Roman" w:hAnsi="Times New Roman" w:cs="Times New Roman"/>
          <w:i/>
          <w:sz w:val="24"/>
          <w:szCs w:val="24"/>
        </w:rPr>
        <w:t>14:17</w:t>
      </w:r>
      <w:r w:rsidR="006F661F">
        <w:rPr>
          <w:rFonts w:ascii="Times New Roman" w:hAnsi="Times New Roman" w:cs="Times New Roman"/>
          <w:sz w:val="24"/>
          <w:szCs w:val="24"/>
        </w:rPr>
        <w:t>]</w:t>
      </w:r>
      <w:r w:rsidR="00DB3EE1">
        <w:rPr>
          <w:rFonts w:ascii="Times New Roman" w:hAnsi="Times New Roman" w:cs="Times New Roman"/>
          <w:sz w:val="24"/>
          <w:szCs w:val="24"/>
        </w:rPr>
        <w:t xml:space="preserve"> as read with the First Schedule to the </w:t>
      </w:r>
      <w:r w:rsidR="00AF24E8">
        <w:rPr>
          <w:rFonts w:ascii="Times New Roman" w:hAnsi="Times New Roman" w:cs="Times New Roman"/>
          <w:sz w:val="24"/>
          <w:szCs w:val="24"/>
        </w:rPr>
        <w:t xml:space="preserve">act, in </w:t>
      </w:r>
      <w:r w:rsidR="00AF24E8">
        <w:rPr>
          <w:rFonts w:ascii="Times New Roman" w:hAnsi="Times New Roman" w:cs="Times New Roman"/>
          <w:sz w:val="24"/>
          <w:szCs w:val="24"/>
        </w:rPr>
        <w:lastRenderedPageBreak/>
        <w:t>particular s</w:t>
      </w:r>
      <w:r w:rsidR="006F661F">
        <w:rPr>
          <w:rFonts w:ascii="Times New Roman" w:hAnsi="Times New Roman" w:cs="Times New Roman"/>
          <w:sz w:val="24"/>
          <w:szCs w:val="24"/>
        </w:rPr>
        <w:t xml:space="preserve"> </w:t>
      </w:r>
      <w:r w:rsidR="00AF24E8">
        <w:rPr>
          <w:rFonts w:ascii="Times New Roman" w:hAnsi="Times New Roman" w:cs="Times New Roman"/>
          <w:sz w:val="24"/>
          <w:szCs w:val="24"/>
        </w:rPr>
        <w:t>1</w:t>
      </w:r>
      <w:r w:rsidR="006F661F">
        <w:rPr>
          <w:rFonts w:ascii="Times New Roman" w:hAnsi="Times New Roman" w:cs="Times New Roman"/>
          <w:sz w:val="24"/>
          <w:szCs w:val="24"/>
        </w:rPr>
        <w:t xml:space="preserve"> </w:t>
      </w:r>
      <w:r w:rsidR="00DB3EE1">
        <w:rPr>
          <w:rFonts w:ascii="Times New Roman" w:hAnsi="Times New Roman" w:cs="Times New Roman"/>
          <w:sz w:val="24"/>
          <w:szCs w:val="24"/>
        </w:rPr>
        <w:t>(d) thereof, and if so, whether the charging of interest and penalty by the plaintiff was proper.</w:t>
      </w:r>
    </w:p>
    <w:p w:rsidR="00B4781E" w:rsidRDefault="00B4781E"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premises or place of business to which the dispute referred was the defendant’s telephone exchange.</w:t>
      </w:r>
    </w:p>
    <w:p w:rsidR="00DB3EE1" w:rsidRDefault="00DB3EE1"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therefore </w:t>
      </w:r>
      <w:r w:rsidR="00A22E5E">
        <w:rPr>
          <w:rFonts w:ascii="Times New Roman" w:hAnsi="Times New Roman" w:cs="Times New Roman"/>
          <w:sz w:val="24"/>
          <w:szCs w:val="24"/>
        </w:rPr>
        <w:t>d</w:t>
      </w:r>
      <w:r>
        <w:rPr>
          <w:rFonts w:ascii="Times New Roman" w:hAnsi="Times New Roman" w:cs="Times New Roman"/>
          <w:sz w:val="24"/>
          <w:szCs w:val="24"/>
        </w:rPr>
        <w:t>irected the parties to file heads of argument, which were argued on 16 May 2016.</w:t>
      </w:r>
    </w:p>
    <w:p w:rsidR="00DB3EE1" w:rsidRPr="00DB3EE1" w:rsidRDefault="00DB3EE1" w:rsidP="006F661F">
      <w:pPr>
        <w:spacing w:after="0" w:line="360" w:lineRule="auto"/>
        <w:jc w:val="both"/>
        <w:rPr>
          <w:rFonts w:ascii="Times New Roman" w:hAnsi="Times New Roman" w:cs="Times New Roman"/>
          <w:b/>
          <w:sz w:val="24"/>
          <w:szCs w:val="24"/>
        </w:rPr>
      </w:pPr>
      <w:r w:rsidRPr="00DB3EE1">
        <w:rPr>
          <w:rFonts w:ascii="Times New Roman" w:hAnsi="Times New Roman" w:cs="Times New Roman"/>
          <w:b/>
          <w:sz w:val="24"/>
          <w:szCs w:val="24"/>
        </w:rPr>
        <w:t>Plaintiff’s submissions</w:t>
      </w:r>
    </w:p>
    <w:p w:rsidR="00FF3351" w:rsidRDefault="00121D32"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argued that </w:t>
      </w:r>
      <w:r w:rsidR="006F661F">
        <w:rPr>
          <w:rFonts w:ascii="Times New Roman" w:hAnsi="Times New Roman" w:cs="Times New Roman"/>
          <w:sz w:val="24"/>
          <w:szCs w:val="24"/>
        </w:rPr>
        <w:t xml:space="preserve">s </w:t>
      </w:r>
      <w:r>
        <w:rPr>
          <w:rFonts w:ascii="Times New Roman" w:hAnsi="Times New Roman" w:cs="Times New Roman"/>
          <w:sz w:val="24"/>
          <w:szCs w:val="24"/>
        </w:rPr>
        <w:t xml:space="preserve">4 of the Shop Licences Act (the Act) binds the defendant. This section provides </w:t>
      </w:r>
      <w:r w:rsidR="00FF3351">
        <w:rPr>
          <w:rFonts w:ascii="Times New Roman" w:hAnsi="Times New Roman" w:cs="Times New Roman"/>
          <w:sz w:val="24"/>
          <w:szCs w:val="24"/>
        </w:rPr>
        <w:t xml:space="preserve">in subsection (1) </w:t>
      </w:r>
      <w:r>
        <w:rPr>
          <w:rFonts w:ascii="Times New Roman" w:hAnsi="Times New Roman" w:cs="Times New Roman"/>
          <w:sz w:val="24"/>
          <w:szCs w:val="24"/>
        </w:rPr>
        <w:t>that</w:t>
      </w:r>
      <w:r w:rsidR="00FF3351">
        <w:rPr>
          <w:rFonts w:ascii="Times New Roman" w:hAnsi="Times New Roman" w:cs="Times New Roman"/>
          <w:sz w:val="24"/>
          <w:szCs w:val="24"/>
        </w:rPr>
        <w:t>:</w:t>
      </w:r>
    </w:p>
    <w:p w:rsidR="00FF3351" w:rsidRPr="00FF3351" w:rsidRDefault="00121D32" w:rsidP="00FF3351">
      <w:pPr>
        <w:spacing w:after="0" w:line="240" w:lineRule="auto"/>
        <w:ind w:left="720" w:firstLine="60"/>
        <w:jc w:val="both"/>
        <w:rPr>
          <w:rFonts w:ascii="Times New Roman" w:hAnsi="Times New Roman" w:cs="Times New Roman"/>
        </w:rPr>
      </w:pPr>
      <w:r w:rsidRPr="00FF3351">
        <w:rPr>
          <w:rFonts w:ascii="Times New Roman" w:hAnsi="Times New Roman" w:cs="Times New Roman"/>
        </w:rPr>
        <w:t>“</w:t>
      </w:r>
      <w:r w:rsidR="00FF3351">
        <w:rPr>
          <w:rFonts w:ascii="Times New Roman" w:hAnsi="Times New Roman" w:cs="Times New Roman"/>
        </w:rPr>
        <w:t>……</w:t>
      </w:r>
      <w:r w:rsidRPr="00FF3351">
        <w:rPr>
          <w:rFonts w:ascii="Times New Roman" w:hAnsi="Times New Roman" w:cs="Times New Roman"/>
        </w:rPr>
        <w:t>no person shall, in any shop, store or other fixed place of business, carry on the trade or business of selling or letting for hire any goods, exc</w:t>
      </w:r>
      <w:r w:rsidR="00A22E5E" w:rsidRPr="00FF3351">
        <w:rPr>
          <w:rFonts w:ascii="Times New Roman" w:hAnsi="Times New Roman" w:cs="Times New Roman"/>
        </w:rPr>
        <w:t>e</w:t>
      </w:r>
      <w:r w:rsidRPr="00FF3351">
        <w:rPr>
          <w:rFonts w:ascii="Times New Roman" w:hAnsi="Times New Roman" w:cs="Times New Roman"/>
        </w:rPr>
        <w:t>pt in</w:t>
      </w:r>
      <w:r w:rsidRPr="00FF3351">
        <w:rPr>
          <w:rFonts w:ascii="Times New Roman" w:hAnsi="Times New Roman" w:cs="Times New Roman"/>
          <w:i/>
        </w:rPr>
        <w:t xml:space="preserve"> </w:t>
      </w:r>
      <w:r w:rsidRPr="00FF3351">
        <w:rPr>
          <w:rFonts w:ascii="Times New Roman" w:hAnsi="Times New Roman" w:cs="Times New Roman"/>
        </w:rPr>
        <w:t>terms of a licence</w:t>
      </w:r>
      <w:r w:rsidRPr="00FF3351">
        <w:rPr>
          <w:rFonts w:ascii="Times New Roman" w:hAnsi="Times New Roman" w:cs="Times New Roman"/>
          <w:i/>
        </w:rPr>
        <w:t>.</w:t>
      </w:r>
      <w:r w:rsidRPr="00FF3351">
        <w:rPr>
          <w:rFonts w:ascii="Times New Roman" w:hAnsi="Times New Roman" w:cs="Times New Roman"/>
        </w:rPr>
        <w:t>”</w:t>
      </w:r>
      <w:r w:rsidR="007459E5" w:rsidRPr="00FF3351">
        <w:rPr>
          <w:rFonts w:ascii="Times New Roman" w:hAnsi="Times New Roman" w:cs="Times New Roman"/>
        </w:rPr>
        <w:t xml:space="preserve"> </w:t>
      </w:r>
    </w:p>
    <w:p w:rsidR="00FF3351" w:rsidRDefault="00FF3351" w:rsidP="006F661F">
      <w:pPr>
        <w:spacing w:after="0" w:line="360" w:lineRule="auto"/>
        <w:ind w:firstLine="720"/>
        <w:jc w:val="both"/>
        <w:rPr>
          <w:rFonts w:ascii="Times New Roman" w:hAnsi="Times New Roman" w:cs="Times New Roman"/>
          <w:sz w:val="24"/>
          <w:szCs w:val="24"/>
        </w:rPr>
      </w:pPr>
    </w:p>
    <w:p w:rsidR="00121D32" w:rsidRDefault="007459E5"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not conceding that defendant does not operate a “shop”, plaintiff pointed out that the section also refers to any “</w:t>
      </w:r>
      <w:r w:rsidRPr="006F661F">
        <w:rPr>
          <w:rFonts w:ascii="Times New Roman" w:hAnsi="Times New Roman" w:cs="Times New Roman"/>
          <w:sz w:val="24"/>
          <w:szCs w:val="24"/>
        </w:rPr>
        <w:t>other fixed place of business</w:t>
      </w:r>
      <w:r>
        <w:rPr>
          <w:rFonts w:ascii="Times New Roman" w:hAnsi="Times New Roman" w:cs="Times New Roman"/>
          <w:sz w:val="24"/>
          <w:szCs w:val="24"/>
        </w:rPr>
        <w:t>”.</w:t>
      </w:r>
    </w:p>
    <w:p w:rsidR="00FB02CB" w:rsidRDefault="00121D32"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went on to argue that s</w:t>
      </w:r>
      <w:r w:rsidR="006F661F">
        <w:rPr>
          <w:rFonts w:ascii="Times New Roman" w:hAnsi="Times New Roman" w:cs="Times New Roman"/>
          <w:sz w:val="24"/>
          <w:szCs w:val="24"/>
        </w:rPr>
        <w:t xml:space="preserve"> </w:t>
      </w:r>
      <w:r>
        <w:rPr>
          <w:rFonts w:ascii="Times New Roman" w:hAnsi="Times New Roman" w:cs="Times New Roman"/>
          <w:sz w:val="24"/>
          <w:szCs w:val="24"/>
        </w:rPr>
        <w:t>3 as read with s</w:t>
      </w:r>
      <w:r w:rsidR="006F661F">
        <w:rPr>
          <w:rFonts w:ascii="Times New Roman" w:hAnsi="Times New Roman" w:cs="Times New Roman"/>
          <w:sz w:val="24"/>
          <w:szCs w:val="24"/>
        </w:rPr>
        <w:t xml:space="preserve"> </w:t>
      </w:r>
      <w:r>
        <w:rPr>
          <w:rFonts w:ascii="Times New Roman" w:hAnsi="Times New Roman" w:cs="Times New Roman"/>
          <w:sz w:val="24"/>
          <w:szCs w:val="24"/>
        </w:rPr>
        <w:t>1</w:t>
      </w:r>
      <w:r w:rsidR="006F661F">
        <w:rPr>
          <w:rFonts w:ascii="Times New Roman" w:hAnsi="Times New Roman" w:cs="Times New Roman"/>
          <w:sz w:val="24"/>
          <w:szCs w:val="24"/>
        </w:rPr>
        <w:t xml:space="preserve"> </w:t>
      </w:r>
      <w:r>
        <w:rPr>
          <w:rFonts w:ascii="Times New Roman" w:hAnsi="Times New Roman" w:cs="Times New Roman"/>
          <w:sz w:val="24"/>
          <w:szCs w:val="24"/>
        </w:rPr>
        <w:t>(d) of the First Schedule to the Act</w:t>
      </w:r>
      <w:r w:rsidR="00FB02CB">
        <w:rPr>
          <w:rFonts w:ascii="Times New Roman" w:hAnsi="Times New Roman" w:cs="Times New Roman"/>
          <w:sz w:val="24"/>
          <w:szCs w:val="24"/>
        </w:rPr>
        <w:t xml:space="preserve"> is inapplicable as defendant does not let or hire anything, but carries on a main business. </w:t>
      </w:r>
      <w:r w:rsidR="00B13F3A">
        <w:rPr>
          <w:rFonts w:ascii="Times New Roman" w:hAnsi="Times New Roman" w:cs="Times New Roman"/>
          <w:sz w:val="24"/>
          <w:szCs w:val="24"/>
        </w:rPr>
        <w:t>Moreover</w:t>
      </w:r>
      <w:r w:rsidR="00FB02CB">
        <w:rPr>
          <w:rFonts w:ascii="Times New Roman" w:hAnsi="Times New Roman" w:cs="Times New Roman"/>
          <w:sz w:val="24"/>
          <w:szCs w:val="24"/>
        </w:rPr>
        <w:t xml:space="preserve">, plaintiff further asserted, the Post and </w:t>
      </w:r>
      <w:r w:rsidR="007459E5">
        <w:rPr>
          <w:rFonts w:ascii="Times New Roman" w:hAnsi="Times New Roman" w:cs="Times New Roman"/>
          <w:sz w:val="24"/>
          <w:szCs w:val="24"/>
        </w:rPr>
        <w:t>Telecommunications Corp</w:t>
      </w:r>
      <w:r w:rsidR="00FB02CB">
        <w:rPr>
          <w:rFonts w:ascii="Times New Roman" w:hAnsi="Times New Roman" w:cs="Times New Roman"/>
          <w:sz w:val="24"/>
          <w:szCs w:val="24"/>
        </w:rPr>
        <w:t xml:space="preserve">oration </w:t>
      </w:r>
      <w:r w:rsidR="00F35DB4">
        <w:rPr>
          <w:rFonts w:ascii="Times New Roman" w:hAnsi="Times New Roman" w:cs="Times New Roman"/>
          <w:sz w:val="24"/>
          <w:szCs w:val="24"/>
        </w:rPr>
        <w:t xml:space="preserve">(PTCC) </w:t>
      </w:r>
      <w:r w:rsidR="00FB02CB">
        <w:rPr>
          <w:rFonts w:ascii="Times New Roman" w:hAnsi="Times New Roman" w:cs="Times New Roman"/>
          <w:sz w:val="24"/>
          <w:szCs w:val="24"/>
        </w:rPr>
        <w:t xml:space="preserve">of which </w:t>
      </w:r>
      <w:proofErr w:type="spellStart"/>
      <w:r w:rsidR="00FB02CB">
        <w:rPr>
          <w:rFonts w:ascii="Times New Roman" w:hAnsi="Times New Roman" w:cs="Times New Roman"/>
          <w:sz w:val="24"/>
          <w:szCs w:val="24"/>
        </w:rPr>
        <w:t>Te</w:t>
      </w:r>
      <w:r w:rsidR="007459E5">
        <w:rPr>
          <w:rFonts w:ascii="Times New Roman" w:hAnsi="Times New Roman" w:cs="Times New Roman"/>
          <w:sz w:val="24"/>
          <w:szCs w:val="24"/>
        </w:rPr>
        <w:t>lone</w:t>
      </w:r>
      <w:proofErr w:type="spellEnd"/>
      <w:r w:rsidR="007459E5">
        <w:rPr>
          <w:rFonts w:ascii="Times New Roman" w:hAnsi="Times New Roman" w:cs="Times New Roman"/>
          <w:sz w:val="24"/>
          <w:szCs w:val="24"/>
        </w:rPr>
        <w:t xml:space="preserve"> </w:t>
      </w:r>
      <w:r w:rsidR="005E595D">
        <w:rPr>
          <w:rFonts w:ascii="Times New Roman" w:hAnsi="Times New Roman" w:cs="Times New Roman"/>
          <w:sz w:val="24"/>
          <w:szCs w:val="24"/>
        </w:rPr>
        <w:t>claims to be a</w:t>
      </w:r>
      <w:r w:rsidR="007459E5">
        <w:rPr>
          <w:rFonts w:ascii="Times New Roman" w:hAnsi="Times New Roman" w:cs="Times New Roman"/>
          <w:sz w:val="24"/>
          <w:szCs w:val="24"/>
        </w:rPr>
        <w:t xml:space="preserve"> successor company, us</w:t>
      </w:r>
      <w:r w:rsidR="00FB02CB">
        <w:rPr>
          <w:rFonts w:ascii="Times New Roman" w:hAnsi="Times New Roman" w:cs="Times New Roman"/>
          <w:sz w:val="24"/>
          <w:szCs w:val="24"/>
        </w:rPr>
        <w:t xml:space="preserve">ed to pay for its shop licence, and if </w:t>
      </w:r>
      <w:r w:rsidR="00D521D3">
        <w:rPr>
          <w:rFonts w:ascii="Times New Roman" w:hAnsi="Times New Roman" w:cs="Times New Roman"/>
          <w:sz w:val="24"/>
          <w:szCs w:val="24"/>
        </w:rPr>
        <w:t xml:space="preserve">the </w:t>
      </w:r>
      <w:r w:rsidR="00FB02CB">
        <w:rPr>
          <w:rFonts w:ascii="Times New Roman" w:hAnsi="Times New Roman" w:cs="Times New Roman"/>
          <w:sz w:val="24"/>
          <w:szCs w:val="24"/>
        </w:rPr>
        <w:t>defendant seeks to be treated differently, it must show why.</w:t>
      </w:r>
      <w:r w:rsidR="007459E5">
        <w:rPr>
          <w:rFonts w:ascii="Times New Roman" w:hAnsi="Times New Roman" w:cs="Times New Roman"/>
          <w:sz w:val="24"/>
          <w:szCs w:val="24"/>
        </w:rPr>
        <w:t xml:space="preserve"> </w:t>
      </w:r>
    </w:p>
    <w:p w:rsidR="005E595D" w:rsidRDefault="00B13F3A"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w:t>
      </w:r>
      <w:r w:rsidR="005E595D">
        <w:rPr>
          <w:rFonts w:ascii="Times New Roman" w:hAnsi="Times New Roman" w:cs="Times New Roman"/>
          <w:sz w:val="24"/>
          <w:szCs w:val="24"/>
        </w:rPr>
        <w:t>,</w:t>
      </w:r>
      <w:r w:rsidR="00D521D3">
        <w:rPr>
          <w:rFonts w:ascii="Times New Roman" w:hAnsi="Times New Roman" w:cs="Times New Roman"/>
          <w:sz w:val="24"/>
          <w:szCs w:val="24"/>
        </w:rPr>
        <w:t xml:space="preserve"> the</w:t>
      </w:r>
      <w:r w:rsidR="005E595D">
        <w:rPr>
          <w:rFonts w:ascii="Times New Roman" w:hAnsi="Times New Roman" w:cs="Times New Roman"/>
          <w:sz w:val="24"/>
          <w:szCs w:val="24"/>
        </w:rPr>
        <w:t xml:space="preserve"> </w:t>
      </w:r>
      <w:r>
        <w:rPr>
          <w:rFonts w:ascii="Times New Roman" w:hAnsi="Times New Roman" w:cs="Times New Roman"/>
          <w:sz w:val="24"/>
          <w:szCs w:val="24"/>
        </w:rPr>
        <w:t xml:space="preserve">plaintiff argued, </w:t>
      </w:r>
      <w:r w:rsidR="005E595D">
        <w:rPr>
          <w:rFonts w:ascii="Times New Roman" w:hAnsi="Times New Roman" w:cs="Times New Roman"/>
          <w:sz w:val="24"/>
          <w:szCs w:val="24"/>
        </w:rPr>
        <w:t>the P</w:t>
      </w:r>
      <w:r w:rsidR="00F35DB4">
        <w:rPr>
          <w:rFonts w:ascii="Times New Roman" w:hAnsi="Times New Roman" w:cs="Times New Roman"/>
          <w:sz w:val="24"/>
          <w:szCs w:val="24"/>
        </w:rPr>
        <w:t>TCC</w:t>
      </w:r>
      <w:r w:rsidR="005E595D">
        <w:rPr>
          <w:rFonts w:ascii="Times New Roman" w:hAnsi="Times New Roman" w:cs="Times New Roman"/>
          <w:sz w:val="24"/>
          <w:szCs w:val="24"/>
        </w:rPr>
        <w:t xml:space="preserve"> was a parastatal established under an act of parliament which has since been repealed, and was exempted from paying shop licences because it was a statutory body. </w:t>
      </w:r>
      <w:r w:rsidR="00D521D3">
        <w:rPr>
          <w:rFonts w:ascii="Times New Roman" w:hAnsi="Times New Roman" w:cs="Times New Roman"/>
          <w:sz w:val="24"/>
          <w:szCs w:val="24"/>
        </w:rPr>
        <w:t>The d</w:t>
      </w:r>
      <w:r w:rsidR="005E595D">
        <w:rPr>
          <w:rFonts w:ascii="Times New Roman" w:hAnsi="Times New Roman" w:cs="Times New Roman"/>
          <w:sz w:val="24"/>
          <w:szCs w:val="24"/>
        </w:rPr>
        <w:t>efendant, on the other hand, is a private entity incorporated under the Companies Act, and cannot claim an exemption accorded to a statutory body.</w:t>
      </w:r>
    </w:p>
    <w:p w:rsidR="007459E5" w:rsidRDefault="00FB02CB"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w:t>
      </w:r>
      <w:r w:rsidR="00D521D3">
        <w:rPr>
          <w:rFonts w:ascii="Times New Roman" w:hAnsi="Times New Roman" w:cs="Times New Roman"/>
          <w:sz w:val="24"/>
          <w:szCs w:val="24"/>
        </w:rPr>
        <w:t xml:space="preserve">the </w:t>
      </w:r>
      <w:r w:rsidR="00FB72F3">
        <w:rPr>
          <w:rFonts w:ascii="Times New Roman" w:hAnsi="Times New Roman" w:cs="Times New Roman"/>
          <w:sz w:val="24"/>
          <w:szCs w:val="24"/>
        </w:rPr>
        <w:t xml:space="preserve">plaintiff submitted that </w:t>
      </w:r>
      <w:proofErr w:type="spellStart"/>
      <w:r>
        <w:rPr>
          <w:rFonts w:ascii="Times New Roman" w:hAnsi="Times New Roman" w:cs="Times New Roman"/>
          <w:sz w:val="24"/>
          <w:szCs w:val="24"/>
        </w:rPr>
        <w:t>ss</w:t>
      </w:r>
      <w:proofErr w:type="spellEnd"/>
      <w:r w:rsidR="00D521D3">
        <w:rPr>
          <w:rFonts w:ascii="Times New Roman" w:hAnsi="Times New Roman" w:cs="Times New Roman"/>
          <w:sz w:val="24"/>
          <w:szCs w:val="24"/>
        </w:rPr>
        <w:t xml:space="preserve"> </w:t>
      </w:r>
      <w:r>
        <w:rPr>
          <w:rFonts w:ascii="Times New Roman" w:hAnsi="Times New Roman" w:cs="Times New Roman"/>
          <w:sz w:val="24"/>
          <w:szCs w:val="24"/>
        </w:rPr>
        <w:t>105 and 106 as read with s</w:t>
      </w:r>
      <w:r w:rsidR="00D521D3">
        <w:rPr>
          <w:rFonts w:ascii="Times New Roman" w:hAnsi="Times New Roman" w:cs="Times New Roman"/>
          <w:sz w:val="24"/>
          <w:szCs w:val="24"/>
        </w:rPr>
        <w:t xml:space="preserve"> </w:t>
      </w:r>
      <w:r>
        <w:rPr>
          <w:rFonts w:ascii="Times New Roman" w:hAnsi="Times New Roman" w:cs="Times New Roman"/>
          <w:sz w:val="24"/>
          <w:szCs w:val="24"/>
        </w:rPr>
        <w:t>113</w:t>
      </w:r>
      <w:r w:rsidR="00121D32">
        <w:rPr>
          <w:rFonts w:ascii="Times New Roman" w:hAnsi="Times New Roman" w:cs="Times New Roman"/>
          <w:sz w:val="24"/>
          <w:szCs w:val="24"/>
        </w:rPr>
        <w:t xml:space="preserve"> </w:t>
      </w:r>
      <w:r w:rsidR="00FB72F3">
        <w:rPr>
          <w:rFonts w:ascii="Times New Roman" w:hAnsi="Times New Roman" w:cs="Times New Roman"/>
          <w:sz w:val="24"/>
          <w:szCs w:val="24"/>
        </w:rPr>
        <w:t xml:space="preserve">of the Postal and Telecommunications Act </w:t>
      </w:r>
      <w:r w:rsidR="00D521D3">
        <w:rPr>
          <w:rFonts w:ascii="Times New Roman" w:hAnsi="Times New Roman" w:cs="Times New Roman"/>
          <w:sz w:val="24"/>
          <w:szCs w:val="24"/>
        </w:rPr>
        <w:t>[</w:t>
      </w:r>
      <w:r w:rsidR="00FB72F3" w:rsidRPr="00D521D3">
        <w:rPr>
          <w:rFonts w:ascii="Times New Roman" w:hAnsi="Times New Roman" w:cs="Times New Roman"/>
          <w:i/>
          <w:sz w:val="24"/>
          <w:szCs w:val="24"/>
        </w:rPr>
        <w:t>C</w:t>
      </w:r>
      <w:r w:rsidR="00D521D3">
        <w:rPr>
          <w:rFonts w:ascii="Times New Roman" w:hAnsi="Times New Roman" w:cs="Times New Roman"/>
          <w:i/>
          <w:sz w:val="24"/>
          <w:szCs w:val="24"/>
        </w:rPr>
        <w:t>hapter</w:t>
      </w:r>
      <w:r w:rsidR="00F35DB4" w:rsidRPr="00D521D3">
        <w:rPr>
          <w:rFonts w:ascii="Times New Roman" w:hAnsi="Times New Roman" w:cs="Times New Roman"/>
          <w:i/>
          <w:sz w:val="24"/>
          <w:szCs w:val="24"/>
        </w:rPr>
        <w:t>. 12:05</w:t>
      </w:r>
      <w:r w:rsidR="00D521D3">
        <w:rPr>
          <w:rFonts w:ascii="Times New Roman" w:hAnsi="Times New Roman" w:cs="Times New Roman"/>
          <w:sz w:val="24"/>
          <w:szCs w:val="24"/>
        </w:rPr>
        <w:t>]</w:t>
      </w:r>
      <w:r w:rsidR="00FB72F3">
        <w:rPr>
          <w:rFonts w:ascii="Times New Roman" w:hAnsi="Times New Roman" w:cs="Times New Roman"/>
          <w:sz w:val="24"/>
          <w:szCs w:val="24"/>
        </w:rPr>
        <w:t xml:space="preserve"> </w:t>
      </w:r>
      <w:r>
        <w:rPr>
          <w:rFonts w:ascii="Times New Roman" w:hAnsi="Times New Roman" w:cs="Times New Roman"/>
          <w:sz w:val="24"/>
          <w:szCs w:val="24"/>
        </w:rPr>
        <w:t>apply to</w:t>
      </w:r>
      <w:r w:rsidR="00FB72F3">
        <w:rPr>
          <w:rFonts w:ascii="Times New Roman" w:hAnsi="Times New Roman" w:cs="Times New Roman"/>
          <w:sz w:val="24"/>
          <w:szCs w:val="24"/>
        </w:rPr>
        <w:t xml:space="preserve"> licensing with or by</w:t>
      </w:r>
      <w:r>
        <w:rPr>
          <w:rFonts w:ascii="Times New Roman" w:hAnsi="Times New Roman" w:cs="Times New Roman"/>
          <w:sz w:val="24"/>
          <w:szCs w:val="24"/>
        </w:rPr>
        <w:t xml:space="preserve"> </w:t>
      </w:r>
      <w:r w:rsidR="00FB72F3">
        <w:rPr>
          <w:rFonts w:ascii="Times New Roman" w:hAnsi="Times New Roman" w:cs="Times New Roman"/>
          <w:sz w:val="24"/>
          <w:szCs w:val="24"/>
        </w:rPr>
        <w:t>the Postal and Telecommunications Regulatory Authority of Zimbabwe (</w:t>
      </w:r>
      <w:r>
        <w:rPr>
          <w:rFonts w:ascii="Times New Roman" w:hAnsi="Times New Roman" w:cs="Times New Roman"/>
          <w:sz w:val="24"/>
          <w:szCs w:val="24"/>
        </w:rPr>
        <w:t>POTRAZ</w:t>
      </w:r>
      <w:r w:rsidR="00FB72F3">
        <w:rPr>
          <w:rFonts w:ascii="Times New Roman" w:hAnsi="Times New Roman" w:cs="Times New Roman"/>
          <w:sz w:val="24"/>
          <w:szCs w:val="24"/>
        </w:rPr>
        <w:t>)</w:t>
      </w:r>
      <w:r>
        <w:rPr>
          <w:rFonts w:ascii="Times New Roman" w:hAnsi="Times New Roman" w:cs="Times New Roman"/>
          <w:sz w:val="24"/>
          <w:szCs w:val="24"/>
        </w:rPr>
        <w:t xml:space="preserve">, and not to </w:t>
      </w:r>
      <w:r w:rsidR="00D521D3">
        <w:rPr>
          <w:rFonts w:ascii="Times New Roman" w:hAnsi="Times New Roman" w:cs="Times New Roman"/>
          <w:sz w:val="24"/>
          <w:szCs w:val="24"/>
        </w:rPr>
        <w:t xml:space="preserve">the </w:t>
      </w:r>
      <w:r>
        <w:rPr>
          <w:rFonts w:ascii="Times New Roman" w:hAnsi="Times New Roman" w:cs="Times New Roman"/>
          <w:sz w:val="24"/>
          <w:szCs w:val="24"/>
        </w:rPr>
        <w:t xml:space="preserve">defendant. There is no reference therein to the defendant or to shop licences or that </w:t>
      </w:r>
      <w:r w:rsidR="00D521D3">
        <w:rPr>
          <w:rFonts w:ascii="Times New Roman" w:hAnsi="Times New Roman" w:cs="Times New Roman"/>
          <w:sz w:val="24"/>
          <w:szCs w:val="24"/>
        </w:rPr>
        <w:t xml:space="preserve">the </w:t>
      </w:r>
      <w:r>
        <w:rPr>
          <w:rFonts w:ascii="Times New Roman" w:hAnsi="Times New Roman" w:cs="Times New Roman"/>
          <w:sz w:val="24"/>
          <w:szCs w:val="24"/>
        </w:rPr>
        <w:t xml:space="preserve">defendant is exempted from paying for shop licences. </w:t>
      </w:r>
    </w:p>
    <w:p w:rsidR="00DB3EE1" w:rsidRDefault="007459E5"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Finally, the plaintiff argued that, in terms of the law, it prepares a budget which fixes tariffs. Such budget is advertised and consultative meetings are held should there be any objection. The budget fixing the charge for a telephone provider at $4 000 for shop licences and 100% penalty charge for operating </w:t>
      </w:r>
      <w:r w:rsidR="00E83B3D">
        <w:rPr>
          <w:rFonts w:ascii="Times New Roman" w:hAnsi="Times New Roman" w:cs="Times New Roman"/>
          <w:sz w:val="24"/>
          <w:szCs w:val="24"/>
        </w:rPr>
        <w:t xml:space="preserve">without a </w:t>
      </w:r>
      <w:r>
        <w:rPr>
          <w:rFonts w:ascii="Times New Roman" w:hAnsi="Times New Roman" w:cs="Times New Roman"/>
          <w:sz w:val="24"/>
          <w:szCs w:val="24"/>
        </w:rPr>
        <w:t>licence was advertised on 21</w:t>
      </w:r>
      <w:r w:rsidR="00E83B3D">
        <w:rPr>
          <w:rFonts w:ascii="Times New Roman" w:hAnsi="Times New Roman" w:cs="Times New Roman"/>
          <w:sz w:val="24"/>
          <w:szCs w:val="24"/>
        </w:rPr>
        <w:t xml:space="preserve"> November and </w:t>
      </w:r>
      <w:r w:rsidR="00E83B3D">
        <w:rPr>
          <w:rFonts w:ascii="Times New Roman" w:hAnsi="Times New Roman" w:cs="Times New Roman"/>
          <w:sz w:val="24"/>
          <w:szCs w:val="24"/>
        </w:rPr>
        <w:lastRenderedPageBreak/>
        <w:t xml:space="preserve">6 December 2014. </w:t>
      </w:r>
      <w:r w:rsidR="00D521D3">
        <w:rPr>
          <w:rFonts w:ascii="Times New Roman" w:hAnsi="Times New Roman" w:cs="Times New Roman"/>
          <w:sz w:val="24"/>
          <w:szCs w:val="24"/>
        </w:rPr>
        <w:t>The d</w:t>
      </w:r>
      <w:r w:rsidR="00E83B3D">
        <w:rPr>
          <w:rFonts w:ascii="Times New Roman" w:hAnsi="Times New Roman" w:cs="Times New Roman"/>
          <w:sz w:val="24"/>
          <w:szCs w:val="24"/>
        </w:rPr>
        <w:t xml:space="preserve">efendant never objected. The budget was then approved by the responsible </w:t>
      </w:r>
      <w:r w:rsidR="00C53E42">
        <w:rPr>
          <w:rFonts w:ascii="Times New Roman" w:hAnsi="Times New Roman" w:cs="Times New Roman"/>
          <w:sz w:val="24"/>
          <w:szCs w:val="24"/>
        </w:rPr>
        <w:t>M</w:t>
      </w:r>
      <w:r w:rsidR="00E83B3D">
        <w:rPr>
          <w:rFonts w:ascii="Times New Roman" w:hAnsi="Times New Roman" w:cs="Times New Roman"/>
          <w:sz w:val="24"/>
          <w:szCs w:val="24"/>
        </w:rPr>
        <w:t xml:space="preserve">inister and became law. </w:t>
      </w:r>
      <w:r w:rsidR="00D521D3">
        <w:rPr>
          <w:rFonts w:ascii="Times New Roman" w:hAnsi="Times New Roman" w:cs="Times New Roman"/>
          <w:sz w:val="24"/>
          <w:szCs w:val="24"/>
        </w:rPr>
        <w:t>The d</w:t>
      </w:r>
      <w:r w:rsidR="00E83B3D">
        <w:rPr>
          <w:rFonts w:ascii="Times New Roman" w:hAnsi="Times New Roman" w:cs="Times New Roman"/>
          <w:sz w:val="24"/>
          <w:szCs w:val="24"/>
        </w:rPr>
        <w:t>efendant cannot now claim to be exempted therefrom.</w:t>
      </w:r>
      <w:r w:rsidR="00D6310F">
        <w:rPr>
          <w:rFonts w:ascii="Times New Roman" w:hAnsi="Times New Roman" w:cs="Times New Roman"/>
          <w:sz w:val="24"/>
          <w:szCs w:val="24"/>
        </w:rPr>
        <w:t xml:space="preserve"> </w:t>
      </w:r>
    </w:p>
    <w:p w:rsidR="00DB3EE1" w:rsidRDefault="00DB3EE1" w:rsidP="006F661F">
      <w:pPr>
        <w:spacing w:after="0" w:line="360" w:lineRule="auto"/>
        <w:jc w:val="both"/>
        <w:rPr>
          <w:rFonts w:ascii="Times New Roman" w:hAnsi="Times New Roman" w:cs="Times New Roman"/>
          <w:b/>
          <w:sz w:val="24"/>
          <w:szCs w:val="24"/>
        </w:rPr>
      </w:pPr>
      <w:r w:rsidRPr="00DB3EE1">
        <w:rPr>
          <w:rFonts w:ascii="Times New Roman" w:hAnsi="Times New Roman" w:cs="Times New Roman"/>
          <w:b/>
          <w:sz w:val="24"/>
          <w:szCs w:val="24"/>
        </w:rPr>
        <w:t>Defendant’s submissions</w:t>
      </w:r>
    </w:p>
    <w:p w:rsidR="00F35DB4" w:rsidRDefault="001766A6"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For its part, </w:t>
      </w:r>
      <w:r w:rsidR="00D521D3">
        <w:rPr>
          <w:rFonts w:ascii="Times New Roman" w:hAnsi="Times New Roman" w:cs="Times New Roman"/>
          <w:sz w:val="24"/>
          <w:szCs w:val="24"/>
        </w:rPr>
        <w:t xml:space="preserve">the </w:t>
      </w:r>
      <w:r>
        <w:rPr>
          <w:rFonts w:ascii="Times New Roman" w:hAnsi="Times New Roman" w:cs="Times New Roman"/>
          <w:sz w:val="24"/>
          <w:szCs w:val="24"/>
        </w:rPr>
        <w:t>defendant argued that the P</w:t>
      </w:r>
      <w:r w:rsidR="00F35DB4">
        <w:rPr>
          <w:rFonts w:ascii="Times New Roman" w:hAnsi="Times New Roman" w:cs="Times New Roman"/>
          <w:sz w:val="24"/>
          <w:szCs w:val="24"/>
        </w:rPr>
        <w:t>TCC</w:t>
      </w:r>
      <w:r>
        <w:rPr>
          <w:rFonts w:ascii="Times New Roman" w:hAnsi="Times New Roman" w:cs="Times New Roman"/>
          <w:sz w:val="24"/>
          <w:szCs w:val="24"/>
        </w:rPr>
        <w:t xml:space="preserve"> never used to pay for shop licences, and defendant being its successor in accordance with ss105, 106 and 113</w:t>
      </w:r>
      <w:r w:rsidR="00F35DB4">
        <w:rPr>
          <w:rFonts w:ascii="Times New Roman" w:hAnsi="Times New Roman" w:cs="Times New Roman"/>
          <w:sz w:val="24"/>
          <w:szCs w:val="24"/>
        </w:rPr>
        <w:t xml:space="preserve"> of </w:t>
      </w:r>
      <w:r w:rsidR="00D521D3">
        <w:rPr>
          <w:rFonts w:ascii="Times New Roman" w:hAnsi="Times New Roman" w:cs="Times New Roman"/>
          <w:sz w:val="24"/>
          <w:szCs w:val="24"/>
        </w:rPr>
        <w:t>[</w:t>
      </w:r>
      <w:r w:rsidR="00F35DB4" w:rsidRPr="00D521D3">
        <w:rPr>
          <w:rFonts w:ascii="Times New Roman" w:hAnsi="Times New Roman" w:cs="Times New Roman"/>
          <w:i/>
          <w:sz w:val="24"/>
          <w:szCs w:val="24"/>
        </w:rPr>
        <w:t>C</w:t>
      </w:r>
      <w:r w:rsidR="00D521D3">
        <w:rPr>
          <w:rFonts w:ascii="Times New Roman" w:hAnsi="Times New Roman" w:cs="Times New Roman"/>
          <w:i/>
          <w:sz w:val="24"/>
          <w:szCs w:val="24"/>
        </w:rPr>
        <w:t>hapter</w:t>
      </w:r>
      <w:r w:rsidR="00F35DB4" w:rsidRPr="00D521D3">
        <w:rPr>
          <w:rFonts w:ascii="Times New Roman" w:hAnsi="Times New Roman" w:cs="Times New Roman"/>
          <w:i/>
          <w:sz w:val="24"/>
          <w:szCs w:val="24"/>
        </w:rPr>
        <w:t>. 12:05</w:t>
      </w:r>
      <w:r w:rsidR="00D521D3">
        <w:rPr>
          <w:rFonts w:ascii="Times New Roman" w:hAnsi="Times New Roman" w:cs="Times New Roman"/>
          <w:sz w:val="24"/>
          <w:szCs w:val="24"/>
        </w:rPr>
        <w:t>]</w:t>
      </w:r>
      <w:r>
        <w:rPr>
          <w:rFonts w:ascii="Times New Roman" w:hAnsi="Times New Roman" w:cs="Times New Roman"/>
          <w:sz w:val="24"/>
          <w:szCs w:val="24"/>
        </w:rPr>
        <w:t xml:space="preserve">, is therefore also exempted. </w:t>
      </w:r>
      <w:r w:rsidR="00F35DB4">
        <w:rPr>
          <w:rFonts w:ascii="Times New Roman" w:hAnsi="Times New Roman" w:cs="Times New Roman"/>
          <w:sz w:val="24"/>
          <w:szCs w:val="24"/>
        </w:rPr>
        <w:t xml:space="preserve">That </w:t>
      </w:r>
      <w:r w:rsidR="00D521D3">
        <w:rPr>
          <w:rFonts w:ascii="Times New Roman" w:hAnsi="Times New Roman" w:cs="Times New Roman"/>
          <w:sz w:val="24"/>
          <w:szCs w:val="24"/>
        </w:rPr>
        <w:t xml:space="preserve">the </w:t>
      </w:r>
      <w:r w:rsidR="00F35DB4">
        <w:rPr>
          <w:rFonts w:ascii="Times New Roman" w:hAnsi="Times New Roman" w:cs="Times New Roman"/>
          <w:sz w:val="24"/>
          <w:szCs w:val="24"/>
        </w:rPr>
        <w:t>defendant is the successor to the PTCC is put beyond doubt by the provisions of s</w:t>
      </w:r>
      <w:r w:rsidR="00D521D3">
        <w:rPr>
          <w:rFonts w:ascii="Times New Roman" w:hAnsi="Times New Roman" w:cs="Times New Roman"/>
          <w:sz w:val="24"/>
          <w:szCs w:val="24"/>
        </w:rPr>
        <w:t xml:space="preserve"> </w:t>
      </w:r>
      <w:r w:rsidR="00F35DB4">
        <w:rPr>
          <w:rFonts w:ascii="Times New Roman" w:hAnsi="Times New Roman" w:cs="Times New Roman"/>
          <w:sz w:val="24"/>
          <w:szCs w:val="24"/>
        </w:rPr>
        <w:t>108, and in particular s</w:t>
      </w:r>
      <w:r w:rsidR="00FF3351">
        <w:rPr>
          <w:rFonts w:ascii="Times New Roman" w:hAnsi="Times New Roman" w:cs="Times New Roman"/>
          <w:sz w:val="24"/>
          <w:szCs w:val="24"/>
        </w:rPr>
        <w:t>ub</w:t>
      </w:r>
      <w:r w:rsidR="00F35DB4">
        <w:rPr>
          <w:rFonts w:ascii="Times New Roman" w:hAnsi="Times New Roman" w:cs="Times New Roman"/>
          <w:sz w:val="24"/>
          <w:szCs w:val="24"/>
        </w:rPr>
        <w:t>s</w:t>
      </w:r>
      <w:r w:rsidR="00FF3351">
        <w:rPr>
          <w:rFonts w:ascii="Times New Roman" w:hAnsi="Times New Roman" w:cs="Times New Roman"/>
          <w:sz w:val="24"/>
          <w:szCs w:val="24"/>
        </w:rPr>
        <w:t>ection</w:t>
      </w:r>
      <w:r w:rsidR="00D521D3">
        <w:rPr>
          <w:rFonts w:ascii="Times New Roman" w:hAnsi="Times New Roman" w:cs="Times New Roman"/>
          <w:sz w:val="24"/>
          <w:szCs w:val="24"/>
        </w:rPr>
        <w:t xml:space="preserve"> </w:t>
      </w:r>
      <w:r w:rsidR="00F35DB4">
        <w:rPr>
          <w:rFonts w:ascii="Times New Roman" w:hAnsi="Times New Roman" w:cs="Times New Roman"/>
          <w:sz w:val="24"/>
          <w:szCs w:val="24"/>
        </w:rPr>
        <w:t>(3) which reads as follows:</w:t>
      </w:r>
    </w:p>
    <w:p w:rsidR="001766A6" w:rsidRDefault="00F35DB4" w:rsidP="00D521D3">
      <w:pPr>
        <w:spacing w:after="0" w:line="240" w:lineRule="auto"/>
        <w:ind w:left="720"/>
        <w:jc w:val="both"/>
        <w:rPr>
          <w:rFonts w:ascii="Times New Roman" w:hAnsi="Times New Roman" w:cs="Times New Roman"/>
          <w:sz w:val="24"/>
          <w:szCs w:val="24"/>
        </w:rPr>
      </w:pPr>
      <w:r w:rsidRPr="00D521D3">
        <w:rPr>
          <w:rFonts w:ascii="Times New Roman" w:hAnsi="Times New Roman" w:cs="Times New Roman"/>
          <w:sz w:val="24"/>
          <w:szCs w:val="24"/>
        </w:rPr>
        <w:t>“</w:t>
      </w:r>
      <w:r w:rsidRPr="00D521D3">
        <w:rPr>
          <w:rFonts w:ascii="Times New Roman" w:hAnsi="Times New Roman" w:cs="Times New Roman"/>
        </w:rPr>
        <w:t xml:space="preserve">All bonds, </w:t>
      </w:r>
      <w:r w:rsidR="004F481C" w:rsidRPr="00D521D3">
        <w:rPr>
          <w:rFonts w:ascii="Times New Roman" w:hAnsi="Times New Roman" w:cs="Times New Roman"/>
        </w:rPr>
        <w:t>hypothecations, deeds</w:t>
      </w:r>
      <w:r w:rsidRPr="00D521D3">
        <w:rPr>
          <w:rFonts w:ascii="Times New Roman" w:hAnsi="Times New Roman" w:cs="Times New Roman"/>
        </w:rPr>
        <w:t xml:space="preserve">, </w:t>
      </w:r>
      <w:r w:rsidR="004F481C" w:rsidRPr="00D521D3">
        <w:rPr>
          <w:rFonts w:ascii="Times New Roman" w:hAnsi="Times New Roman" w:cs="Times New Roman"/>
        </w:rPr>
        <w:t>contracts</w:t>
      </w:r>
      <w:r w:rsidRPr="00D521D3">
        <w:rPr>
          <w:rFonts w:ascii="Times New Roman" w:hAnsi="Times New Roman" w:cs="Times New Roman"/>
        </w:rPr>
        <w:t>, instruments, documents and working arrangements that subsisted immediately before the relevant transfer date</w:t>
      </w:r>
      <w:r w:rsidR="004F481C" w:rsidRPr="00D521D3">
        <w:rPr>
          <w:rFonts w:ascii="Times New Roman" w:hAnsi="Times New Roman" w:cs="Times New Roman"/>
        </w:rPr>
        <w:t xml:space="preserve"> and to which the Corporation</w:t>
      </w:r>
      <w:r w:rsidR="00C53E42" w:rsidRPr="00D521D3">
        <w:rPr>
          <w:rFonts w:ascii="Times New Roman" w:hAnsi="Times New Roman" w:cs="Times New Roman"/>
        </w:rPr>
        <w:t xml:space="preserve"> </w:t>
      </w:r>
      <w:r w:rsidR="004F481C" w:rsidRPr="00D521D3">
        <w:rPr>
          <w:rFonts w:ascii="Times New Roman" w:hAnsi="Times New Roman" w:cs="Times New Roman"/>
        </w:rPr>
        <w:t>was a party shall on and after that date, be as fully effective and enforceable against or in favour of the appropriate successor company as if, instead of the Corporation, the appropriate successor company has been named therein</w:t>
      </w:r>
      <w:r w:rsidR="004F481C" w:rsidRPr="00D521D3">
        <w:rPr>
          <w:rFonts w:ascii="Times New Roman" w:hAnsi="Times New Roman" w:cs="Times New Roman"/>
          <w:sz w:val="24"/>
          <w:szCs w:val="24"/>
        </w:rPr>
        <w:t>.”</w:t>
      </w:r>
    </w:p>
    <w:p w:rsidR="00D521D3" w:rsidRPr="00D521D3" w:rsidRDefault="00D521D3" w:rsidP="00D521D3">
      <w:pPr>
        <w:spacing w:after="0" w:line="240" w:lineRule="auto"/>
        <w:ind w:left="720"/>
        <w:jc w:val="both"/>
        <w:rPr>
          <w:rFonts w:ascii="Times New Roman" w:hAnsi="Times New Roman" w:cs="Times New Roman"/>
          <w:sz w:val="24"/>
          <w:szCs w:val="24"/>
        </w:rPr>
      </w:pPr>
    </w:p>
    <w:p w:rsidR="004F481C" w:rsidRDefault="004F481C"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Therefore, argued the defendant, any suit directed against the PTCC with regard to its operation of telex, telephone, telephone exchange and other telephony apparatus would be directed against it as PTCC’s successor in that regard.</w:t>
      </w:r>
    </w:p>
    <w:p w:rsidR="001766A6" w:rsidRDefault="00D521D3"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B50B1C">
        <w:rPr>
          <w:rFonts w:ascii="Times New Roman" w:hAnsi="Times New Roman" w:cs="Times New Roman"/>
          <w:sz w:val="24"/>
          <w:szCs w:val="24"/>
        </w:rPr>
        <w:t>efendant submitted further that t</w:t>
      </w:r>
      <w:r w:rsidR="004F481C">
        <w:rPr>
          <w:rFonts w:ascii="Times New Roman" w:hAnsi="Times New Roman" w:cs="Times New Roman"/>
          <w:sz w:val="24"/>
          <w:szCs w:val="24"/>
        </w:rPr>
        <w:t xml:space="preserve">he Shop Licences Act specifically defines trades or </w:t>
      </w:r>
      <w:proofErr w:type="gramStart"/>
      <w:r w:rsidR="004F481C">
        <w:rPr>
          <w:rFonts w:ascii="Times New Roman" w:hAnsi="Times New Roman" w:cs="Times New Roman"/>
          <w:sz w:val="24"/>
          <w:szCs w:val="24"/>
        </w:rPr>
        <w:t>business</w:t>
      </w:r>
      <w:r w:rsidR="00B50B1C">
        <w:rPr>
          <w:rFonts w:ascii="Times New Roman" w:hAnsi="Times New Roman" w:cs="Times New Roman"/>
          <w:sz w:val="24"/>
          <w:szCs w:val="24"/>
        </w:rPr>
        <w:t>es</w:t>
      </w:r>
      <w:proofErr w:type="gramEnd"/>
      <w:r w:rsidR="004F481C">
        <w:rPr>
          <w:rFonts w:ascii="Times New Roman" w:hAnsi="Times New Roman" w:cs="Times New Roman"/>
          <w:sz w:val="24"/>
          <w:szCs w:val="24"/>
        </w:rPr>
        <w:t xml:space="preserve"> to which the Act does not apply, and in </w:t>
      </w:r>
      <w:r w:rsidR="00B50B1C">
        <w:rPr>
          <w:rFonts w:ascii="Times New Roman" w:hAnsi="Times New Roman" w:cs="Times New Roman"/>
          <w:sz w:val="24"/>
          <w:szCs w:val="24"/>
        </w:rPr>
        <w:t xml:space="preserve">terms of </w:t>
      </w:r>
      <w:r w:rsidR="004F481C">
        <w:rPr>
          <w:rFonts w:ascii="Times New Roman" w:hAnsi="Times New Roman" w:cs="Times New Roman"/>
          <w:sz w:val="24"/>
          <w:szCs w:val="24"/>
        </w:rPr>
        <w:t>s 1</w:t>
      </w:r>
      <w:r>
        <w:rPr>
          <w:rFonts w:ascii="Times New Roman" w:hAnsi="Times New Roman" w:cs="Times New Roman"/>
          <w:sz w:val="24"/>
          <w:szCs w:val="24"/>
        </w:rPr>
        <w:t xml:space="preserve"> </w:t>
      </w:r>
      <w:r w:rsidR="004F481C">
        <w:rPr>
          <w:rFonts w:ascii="Times New Roman" w:hAnsi="Times New Roman" w:cs="Times New Roman"/>
          <w:sz w:val="24"/>
          <w:szCs w:val="24"/>
        </w:rPr>
        <w:t xml:space="preserve">(d) of the First Schedule, </w:t>
      </w:r>
      <w:r w:rsidR="00B50B1C">
        <w:rPr>
          <w:rFonts w:ascii="Times New Roman" w:hAnsi="Times New Roman" w:cs="Times New Roman"/>
          <w:sz w:val="24"/>
          <w:szCs w:val="24"/>
        </w:rPr>
        <w:t>this includes telex</w:t>
      </w:r>
      <w:r w:rsidR="004F481C">
        <w:rPr>
          <w:rFonts w:ascii="Times New Roman" w:hAnsi="Times New Roman" w:cs="Times New Roman"/>
          <w:sz w:val="24"/>
          <w:szCs w:val="24"/>
        </w:rPr>
        <w:t>, telephone and private wire installations and apparatus</w:t>
      </w:r>
      <w:r w:rsidR="00B50B1C">
        <w:rPr>
          <w:rFonts w:ascii="Times New Roman" w:hAnsi="Times New Roman" w:cs="Times New Roman"/>
          <w:sz w:val="24"/>
          <w:szCs w:val="24"/>
        </w:rPr>
        <w:t xml:space="preserve"> let on hire by the PTCC. And</w:t>
      </w:r>
      <w:r w:rsidR="001766A6">
        <w:rPr>
          <w:rFonts w:ascii="Times New Roman" w:hAnsi="Times New Roman" w:cs="Times New Roman"/>
          <w:sz w:val="24"/>
          <w:szCs w:val="24"/>
        </w:rPr>
        <w:t xml:space="preserve">, </w:t>
      </w:r>
      <w:r w:rsidR="00B50B1C">
        <w:rPr>
          <w:rFonts w:ascii="Times New Roman" w:hAnsi="Times New Roman" w:cs="Times New Roman"/>
          <w:sz w:val="24"/>
          <w:szCs w:val="24"/>
        </w:rPr>
        <w:t xml:space="preserve">since </w:t>
      </w:r>
      <w:r w:rsidR="001766A6">
        <w:rPr>
          <w:rFonts w:ascii="Times New Roman" w:hAnsi="Times New Roman" w:cs="Times New Roman"/>
          <w:sz w:val="24"/>
          <w:szCs w:val="24"/>
        </w:rPr>
        <w:t>the defendant is operating a telephone exchange,</w:t>
      </w:r>
      <w:r w:rsidR="00B50B1C">
        <w:rPr>
          <w:rFonts w:ascii="Times New Roman" w:hAnsi="Times New Roman" w:cs="Times New Roman"/>
          <w:sz w:val="24"/>
          <w:szCs w:val="24"/>
        </w:rPr>
        <w:t xml:space="preserve"> as successor to the PTCC in that regard, as opposed to</w:t>
      </w:r>
      <w:r w:rsidR="001766A6">
        <w:rPr>
          <w:rFonts w:ascii="Times New Roman" w:hAnsi="Times New Roman" w:cs="Times New Roman"/>
          <w:sz w:val="24"/>
          <w:szCs w:val="24"/>
        </w:rPr>
        <w:t xml:space="preserve"> a shop, </w:t>
      </w:r>
      <w:r w:rsidR="00B50B1C">
        <w:rPr>
          <w:rFonts w:ascii="Times New Roman" w:hAnsi="Times New Roman" w:cs="Times New Roman"/>
          <w:sz w:val="24"/>
          <w:szCs w:val="24"/>
        </w:rPr>
        <w:t>it</w:t>
      </w:r>
      <w:r w:rsidR="001766A6">
        <w:rPr>
          <w:rFonts w:ascii="Times New Roman" w:hAnsi="Times New Roman" w:cs="Times New Roman"/>
          <w:sz w:val="24"/>
          <w:szCs w:val="24"/>
        </w:rPr>
        <w:t xml:space="preserve"> is therefore subject to the exemption</w:t>
      </w:r>
      <w:r w:rsidR="00F35DB4">
        <w:rPr>
          <w:rFonts w:ascii="Times New Roman" w:hAnsi="Times New Roman" w:cs="Times New Roman"/>
          <w:sz w:val="24"/>
          <w:szCs w:val="24"/>
        </w:rPr>
        <w:t xml:space="preserve"> in terms of s 3 as read with the s</w:t>
      </w:r>
      <w:r>
        <w:rPr>
          <w:rFonts w:ascii="Times New Roman" w:hAnsi="Times New Roman" w:cs="Times New Roman"/>
          <w:sz w:val="24"/>
          <w:szCs w:val="24"/>
        </w:rPr>
        <w:t xml:space="preserve"> </w:t>
      </w:r>
      <w:r w:rsidR="00F35DB4">
        <w:rPr>
          <w:rFonts w:ascii="Times New Roman" w:hAnsi="Times New Roman" w:cs="Times New Roman"/>
          <w:sz w:val="24"/>
          <w:szCs w:val="24"/>
        </w:rPr>
        <w:t>1</w:t>
      </w:r>
      <w:r>
        <w:rPr>
          <w:rFonts w:ascii="Times New Roman" w:hAnsi="Times New Roman" w:cs="Times New Roman"/>
          <w:sz w:val="24"/>
          <w:szCs w:val="24"/>
        </w:rPr>
        <w:t xml:space="preserve"> </w:t>
      </w:r>
      <w:r w:rsidR="00F35DB4">
        <w:rPr>
          <w:rFonts w:ascii="Times New Roman" w:hAnsi="Times New Roman" w:cs="Times New Roman"/>
          <w:sz w:val="24"/>
          <w:szCs w:val="24"/>
        </w:rPr>
        <w:t xml:space="preserve">(d) of the First Schedule to the Shop Licences Act </w:t>
      </w:r>
      <w:r w:rsidR="005A49CF">
        <w:rPr>
          <w:rFonts w:ascii="Times New Roman" w:hAnsi="Times New Roman" w:cs="Times New Roman"/>
          <w:sz w:val="24"/>
          <w:szCs w:val="24"/>
        </w:rPr>
        <w:t>[</w:t>
      </w:r>
      <w:r w:rsidR="00F35DB4" w:rsidRPr="005A49CF">
        <w:rPr>
          <w:rFonts w:ascii="Times New Roman" w:hAnsi="Times New Roman" w:cs="Times New Roman"/>
          <w:i/>
          <w:sz w:val="24"/>
          <w:szCs w:val="24"/>
        </w:rPr>
        <w:t>C</w:t>
      </w:r>
      <w:r w:rsidR="005A49CF">
        <w:rPr>
          <w:rFonts w:ascii="Times New Roman" w:hAnsi="Times New Roman" w:cs="Times New Roman"/>
          <w:i/>
          <w:sz w:val="24"/>
          <w:szCs w:val="24"/>
        </w:rPr>
        <w:t>hapter</w:t>
      </w:r>
      <w:r w:rsidR="00F35DB4" w:rsidRPr="005A49CF">
        <w:rPr>
          <w:rFonts w:ascii="Times New Roman" w:hAnsi="Times New Roman" w:cs="Times New Roman"/>
          <w:i/>
          <w:sz w:val="24"/>
          <w:szCs w:val="24"/>
        </w:rPr>
        <w:t>:14:17</w:t>
      </w:r>
      <w:r w:rsidR="005A49CF">
        <w:rPr>
          <w:rFonts w:ascii="Times New Roman" w:hAnsi="Times New Roman" w:cs="Times New Roman"/>
          <w:sz w:val="24"/>
          <w:szCs w:val="24"/>
        </w:rPr>
        <w:t>]</w:t>
      </w:r>
      <w:r w:rsidR="001766A6">
        <w:rPr>
          <w:rFonts w:ascii="Times New Roman" w:hAnsi="Times New Roman" w:cs="Times New Roman"/>
          <w:sz w:val="24"/>
          <w:szCs w:val="24"/>
        </w:rPr>
        <w:t>.</w:t>
      </w:r>
    </w:p>
    <w:p w:rsidR="00C55254" w:rsidRDefault="005A49CF"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w:t>
      </w:r>
      <w:r w:rsidR="00B13F3A">
        <w:rPr>
          <w:rFonts w:ascii="Times New Roman" w:hAnsi="Times New Roman" w:cs="Times New Roman"/>
          <w:sz w:val="24"/>
          <w:szCs w:val="24"/>
        </w:rPr>
        <w:t>efendant further argued that t</w:t>
      </w:r>
      <w:r w:rsidR="001766A6">
        <w:rPr>
          <w:rFonts w:ascii="Times New Roman" w:hAnsi="Times New Roman" w:cs="Times New Roman"/>
          <w:sz w:val="24"/>
          <w:szCs w:val="24"/>
        </w:rPr>
        <w:t xml:space="preserve">he issue of the </w:t>
      </w:r>
      <w:r w:rsidR="00B13F3A">
        <w:rPr>
          <w:rFonts w:ascii="Times New Roman" w:hAnsi="Times New Roman" w:cs="Times New Roman"/>
          <w:sz w:val="24"/>
          <w:szCs w:val="24"/>
        </w:rPr>
        <w:t xml:space="preserve">plaintiff’s </w:t>
      </w:r>
      <w:r w:rsidR="001766A6">
        <w:rPr>
          <w:rFonts w:ascii="Times New Roman" w:hAnsi="Times New Roman" w:cs="Times New Roman"/>
          <w:sz w:val="24"/>
          <w:szCs w:val="24"/>
        </w:rPr>
        <w:t xml:space="preserve">budget </w:t>
      </w:r>
      <w:r w:rsidR="00B13F3A">
        <w:rPr>
          <w:rFonts w:ascii="Times New Roman" w:hAnsi="Times New Roman" w:cs="Times New Roman"/>
          <w:sz w:val="24"/>
          <w:szCs w:val="24"/>
        </w:rPr>
        <w:t xml:space="preserve">process </w:t>
      </w:r>
      <w:r w:rsidR="001766A6">
        <w:rPr>
          <w:rFonts w:ascii="Times New Roman" w:hAnsi="Times New Roman" w:cs="Times New Roman"/>
          <w:sz w:val="24"/>
          <w:szCs w:val="24"/>
        </w:rPr>
        <w:t xml:space="preserve">does not assist plaintiff as the question is whether or not, at law, </w:t>
      </w:r>
      <w:r>
        <w:rPr>
          <w:rFonts w:ascii="Times New Roman" w:hAnsi="Times New Roman" w:cs="Times New Roman"/>
          <w:sz w:val="24"/>
          <w:szCs w:val="24"/>
        </w:rPr>
        <w:t xml:space="preserve">the </w:t>
      </w:r>
      <w:r w:rsidR="001766A6">
        <w:rPr>
          <w:rFonts w:ascii="Times New Roman" w:hAnsi="Times New Roman" w:cs="Times New Roman"/>
          <w:sz w:val="24"/>
          <w:szCs w:val="24"/>
        </w:rPr>
        <w:t>defendant is obliged to pay for a shop licence</w:t>
      </w:r>
      <w:r w:rsidR="00B4781E">
        <w:rPr>
          <w:rFonts w:ascii="Times New Roman" w:hAnsi="Times New Roman" w:cs="Times New Roman"/>
          <w:sz w:val="24"/>
          <w:szCs w:val="24"/>
        </w:rPr>
        <w:t xml:space="preserve"> for its telephone exchange</w:t>
      </w:r>
      <w:r w:rsidR="001766A6">
        <w:rPr>
          <w:rFonts w:ascii="Times New Roman" w:hAnsi="Times New Roman" w:cs="Times New Roman"/>
          <w:sz w:val="24"/>
          <w:szCs w:val="24"/>
        </w:rPr>
        <w:t>.</w:t>
      </w:r>
    </w:p>
    <w:p w:rsidR="00042434" w:rsidRPr="00042434" w:rsidRDefault="00042434" w:rsidP="006F661F">
      <w:pPr>
        <w:spacing w:after="0" w:line="360" w:lineRule="auto"/>
        <w:ind w:firstLine="720"/>
        <w:jc w:val="both"/>
        <w:rPr>
          <w:rFonts w:ascii="Times New Roman" w:hAnsi="Times New Roman" w:cs="Times New Roman"/>
          <w:b/>
          <w:sz w:val="24"/>
          <w:szCs w:val="24"/>
        </w:rPr>
      </w:pPr>
      <w:r w:rsidRPr="00042434">
        <w:rPr>
          <w:rFonts w:ascii="Times New Roman" w:hAnsi="Times New Roman" w:cs="Times New Roman"/>
          <w:b/>
          <w:sz w:val="24"/>
          <w:szCs w:val="24"/>
        </w:rPr>
        <w:t>Merits</w:t>
      </w:r>
    </w:p>
    <w:p w:rsidR="00C10896" w:rsidRPr="00E83B3D" w:rsidRDefault="00042434"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the close of arguments, i</w:t>
      </w:r>
      <w:r w:rsidR="00E83B3D" w:rsidRPr="00E83B3D">
        <w:rPr>
          <w:rFonts w:ascii="Times New Roman" w:hAnsi="Times New Roman" w:cs="Times New Roman"/>
          <w:sz w:val="24"/>
          <w:szCs w:val="24"/>
        </w:rPr>
        <w:t xml:space="preserve">t being agreed by the parties that if </w:t>
      </w:r>
      <w:r w:rsidR="00C53E42">
        <w:rPr>
          <w:rFonts w:ascii="Times New Roman" w:hAnsi="Times New Roman" w:cs="Times New Roman"/>
          <w:sz w:val="24"/>
          <w:szCs w:val="24"/>
        </w:rPr>
        <w:t xml:space="preserve">the </w:t>
      </w:r>
      <w:r w:rsidR="00E83B3D" w:rsidRPr="00E83B3D">
        <w:rPr>
          <w:rFonts w:ascii="Times New Roman" w:hAnsi="Times New Roman" w:cs="Times New Roman"/>
          <w:sz w:val="24"/>
          <w:szCs w:val="24"/>
        </w:rPr>
        <w:t>plaintiff was to produce receipts showing that the Post and Telecommunication Corporation used to pay shop licence</w:t>
      </w:r>
      <w:r w:rsidR="00B4781E">
        <w:rPr>
          <w:rFonts w:ascii="Times New Roman" w:hAnsi="Times New Roman" w:cs="Times New Roman"/>
          <w:sz w:val="24"/>
          <w:szCs w:val="24"/>
        </w:rPr>
        <w:t xml:space="preserve"> fee</w:t>
      </w:r>
      <w:r w:rsidR="00E83B3D" w:rsidRPr="00E83B3D">
        <w:rPr>
          <w:rFonts w:ascii="Times New Roman" w:hAnsi="Times New Roman" w:cs="Times New Roman"/>
          <w:sz w:val="24"/>
          <w:szCs w:val="24"/>
        </w:rPr>
        <w:t>s</w:t>
      </w:r>
      <w:r w:rsidR="00B4781E">
        <w:rPr>
          <w:rFonts w:ascii="Times New Roman" w:hAnsi="Times New Roman" w:cs="Times New Roman"/>
          <w:sz w:val="24"/>
          <w:szCs w:val="24"/>
        </w:rPr>
        <w:t xml:space="preserve"> for its telephone exchange</w:t>
      </w:r>
      <w:r w:rsidR="00E83B3D" w:rsidRPr="00E83B3D">
        <w:rPr>
          <w:rFonts w:ascii="Times New Roman" w:hAnsi="Times New Roman" w:cs="Times New Roman"/>
          <w:sz w:val="24"/>
          <w:szCs w:val="24"/>
        </w:rPr>
        <w:t xml:space="preserve">, then the defendant would not have any defence, I postponed the matter to 27 May 2016 to enable the plaintiff to bring forth </w:t>
      </w:r>
      <w:r w:rsidR="00B4781E">
        <w:rPr>
          <w:rFonts w:ascii="Times New Roman" w:hAnsi="Times New Roman" w:cs="Times New Roman"/>
          <w:sz w:val="24"/>
          <w:szCs w:val="24"/>
        </w:rPr>
        <w:t xml:space="preserve">such </w:t>
      </w:r>
      <w:r w:rsidR="00E83B3D" w:rsidRPr="00E83B3D">
        <w:rPr>
          <w:rFonts w:ascii="Times New Roman" w:hAnsi="Times New Roman" w:cs="Times New Roman"/>
          <w:sz w:val="24"/>
          <w:szCs w:val="24"/>
        </w:rPr>
        <w:t>receipts.</w:t>
      </w:r>
    </w:p>
    <w:p w:rsidR="00030F15" w:rsidRDefault="00D15C09"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042434">
        <w:rPr>
          <w:rFonts w:ascii="Times New Roman" w:hAnsi="Times New Roman" w:cs="Times New Roman"/>
          <w:sz w:val="24"/>
          <w:szCs w:val="24"/>
        </w:rPr>
        <w:t>plaintiff did not bring any receipts to show that the Post and Telecommunication Corporation used to pay for shop licences</w:t>
      </w:r>
      <w:r w:rsidR="00B4781E">
        <w:rPr>
          <w:rFonts w:ascii="Times New Roman" w:hAnsi="Times New Roman" w:cs="Times New Roman"/>
          <w:sz w:val="24"/>
          <w:szCs w:val="24"/>
        </w:rPr>
        <w:t xml:space="preserve"> </w:t>
      </w:r>
      <w:r w:rsidR="00C53E42">
        <w:rPr>
          <w:rFonts w:ascii="Times New Roman" w:hAnsi="Times New Roman" w:cs="Times New Roman"/>
          <w:sz w:val="24"/>
          <w:szCs w:val="24"/>
        </w:rPr>
        <w:t>f</w:t>
      </w:r>
      <w:r w:rsidR="00B4781E">
        <w:rPr>
          <w:rFonts w:ascii="Times New Roman" w:hAnsi="Times New Roman" w:cs="Times New Roman"/>
          <w:sz w:val="24"/>
          <w:szCs w:val="24"/>
        </w:rPr>
        <w:t>or its telephone exchange</w:t>
      </w:r>
      <w:r w:rsidR="00D20130">
        <w:rPr>
          <w:rFonts w:ascii="Times New Roman" w:hAnsi="Times New Roman" w:cs="Times New Roman"/>
          <w:sz w:val="24"/>
          <w:szCs w:val="24"/>
        </w:rPr>
        <w:t>. Instead</w:t>
      </w:r>
      <w:r w:rsidR="00042434">
        <w:rPr>
          <w:rFonts w:ascii="Times New Roman" w:hAnsi="Times New Roman" w:cs="Times New Roman"/>
          <w:sz w:val="24"/>
          <w:szCs w:val="24"/>
        </w:rPr>
        <w:t xml:space="preserve">, it </w:t>
      </w:r>
      <w:r w:rsidR="00030F15">
        <w:rPr>
          <w:rFonts w:ascii="Times New Roman" w:hAnsi="Times New Roman" w:cs="Times New Roman"/>
          <w:sz w:val="24"/>
          <w:szCs w:val="24"/>
        </w:rPr>
        <w:t>submitted its</w:t>
      </w:r>
      <w:r w:rsidR="00042434">
        <w:rPr>
          <w:rFonts w:ascii="Times New Roman" w:hAnsi="Times New Roman" w:cs="Times New Roman"/>
          <w:sz w:val="24"/>
          <w:szCs w:val="24"/>
        </w:rPr>
        <w:t xml:space="preserve"> duplicate copy of </w:t>
      </w:r>
      <w:r w:rsidR="00C53E42">
        <w:rPr>
          <w:rFonts w:ascii="Times New Roman" w:hAnsi="Times New Roman" w:cs="Times New Roman"/>
          <w:sz w:val="24"/>
          <w:szCs w:val="24"/>
        </w:rPr>
        <w:t xml:space="preserve">a </w:t>
      </w:r>
      <w:r w:rsidR="00042434">
        <w:rPr>
          <w:rFonts w:ascii="Times New Roman" w:hAnsi="Times New Roman" w:cs="Times New Roman"/>
          <w:sz w:val="24"/>
          <w:szCs w:val="24"/>
        </w:rPr>
        <w:t xml:space="preserve">receipt book with receipts 0236601-0237000 showing that under receipt number 0236752, defendant paid $5 175.00 on 14 June 2010 for a Booster Licence. The </w:t>
      </w:r>
      <w:r w:rsidR="00042434">
        <w:rPr>
          <w:rFonts w:ascii="Times New Roman" w:hAnsi="Times New Roman" w:cs="Times New Roman"/>
          <w:sz w:val="24"/>
          <w:szCs w:val="24"/>
        </w:rPr>
        <w:lastRenderedPageBreak/>
        <w:t xml:space="preserve">plaintiff did not attend Court on 27 May 2016 to explain the relationship between this receipt and the </w:t>
      </w:r>
      <w:r w:rsidR="00030F15">
        <w:rPr>
          <w:rFonts w:ascii="Times New Roman" w:hAnsi="Times New Roman" w:cs="Times New Roman"/>
          <w:sz w:val="24"/>
          <w:szCs w:val="24"/>
        </w:rPr>
        <w:t>shop licence fee pegged at $4 000 per year.</w:t>
      </w:r>
    </w:p>
    <w:p w:rsidR="006C30B3" w:rsidRDefault="0012517A"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the plaintiff submitted bank statement</w:t>
      </w:r>
      <w:r w:rsidR="00C53E42">
        <w:rPr>
          <w:rFonts w:ascii="Times New Roman" w:hAnsi="Times New Roman" w:cs="Times New Roman"/>
          <w:sz w:val="24"/>
          <w:szCs w:val="24"/>
        </w:rPr>
        <w:t>s</w:t>
      </w:r>
      <w:r>
        <w:rPr>
          <w:rFonts w:ascii="Times New Roman" w:hAnsi="Times New Roman" w:cs="Times New Roman"/>
          <w:sz w:val="24"/>
          <w:szCs w:val="24"/>
        </w:rPr>
        <w:t xml:space="preserve"> showing deposits from </w:t>
      </w:r>
      <w:proofErr w:type="spellStart"/>
      <w:r>
        <w:rPr>
          <w:rFonts w:ascii="Times New Roman" w:hAnsi="Times New Roman" w:cs="Times New Roman"/>
          <w:sz w:val="24"/>
          <w:szCs w:val="24"/>
        </w:rPr>
        <w:t>Telone</w:t>
      </w:r>
      <w:proofErr w:type="spellEnd"/>
      <w:r>
        <w:rPr>
          <w:rFonts w:ascii="Times New Roman" w:hAnsi="Times New Roman" w:cs="Times New Roman"/>
          <w:sz w:val="24"/>
          <w:szCs w:val="24"/>
        </w:rPr>
        <w:t>. However, there is no explanation as to what these deposits represent</w:t>
      </w:r>
      <w:r w:rsidR="00B4781E">
        <w:rPr>
          <w:rFonts w:ascii="Times New Roman" w:hAnsi="Times New Roman" w:cs="Times New Roman"/>
          <w:sz w:val="24"/>
          <w:szCs w:val="24"/>
        </w:rPr>
        <w:t>, especially since on the face of them, they are not in multiples of $4 000</w:t>
      </w:r>
      <w:r>
        <w:rPr>
          <w:rFonts w:ascii="Times New Roman" w:hAnsi="Times New Roman" w:cs="Times New Roman"/>
          <w:sz w:val="24"/>
          <w:szCs w:val="24"/>
        </w:rPr>
        <w:t xml:space="preserve">. There was no attempt to show that </w:t>
      </w:r>
      <w:r w:rsidR="006C30B3">
        <w:rPr>
          <w:rFonts w:ascii="Times New Roman" w:hAnsi="Times New Roman" w:cs="Times New Roman"/>
          <w:sz w:val="24"/>
          <w:szCs w:val="24"/>
        </w:rPr>
        <w:t>these</w:t>
      </w:r>
      <w:r>
        <w:rPr>
          <w:rFonts w:ascii="Times New Roman" w:hAnsi="Times New Roman" w:cs="Times New Roman"/>
          <w:sz w:val="24"/>
          <w:szCs w:val="24"/>
        </w:rPr>
        <w:t xml:space="preserve"> payments were in respect of shop licences</w:t>
      </w:r>
      <w:r w:rsidR="009D3D41">
        <w:rPr>
          <w:rFonts w:ascii="Times New Roman" w:hAnsi="Times New Roman" w:cs="Times New Roman"/>
          <w:sz w:val="24"/>
          <w:szCs w:val="24"/>
        </w:rPr>
        <w:t xml:space="preserve"> </w:t>
      </w:r>
      <w:r w:rsidR="00B4781E">
        <w:rPr>
          <w:rFonts w:ascii="Times New Roman" w:hAnsi="Times New Roman" w:cs="Times New Roman"/>
          <w:sz w:val="24"/>
          <w:szCs w:val="24"/>
        </w:rPr>
        <w:t xml:space="preserve">for telephone exchanges </w:t>
      </w:r>
      <w:r w:rsidR="009D3D41">
        <w:rPr>
          <w:rFonts w:ascii="Times New Roman" w:hAnsi="Times New Roman" w:cs="Times New Roman"/>
          <w:sz w:val="24"/>
          <w:szCs w:val="24"/>
        </w:rPr>
        <w:t>levied</w:t>
      </w:r>
      <w:r>
        <w:rPr>
          <w:rFonts w:ascii="Times New Roman" w:hAnsi="Times New Roman" w:cs="Times New Roman"/>
          <w:sz w:val="24"/>
          <w:szCs w:val="24"/>
        </w:rPr>
        <w:t xml:space="preserve"> in terms of s </w:t>
      </w:r>
      <w:r w:rsidR="006C30B3">
        <w:rPr>
          <w:rFonts w:ascii="Times New Roman" w:hAnsi="Times New Roman" w:cs="Times New Roman"/>
          <w:sz w:val="24"/>
          <w:szCs w:val="24"/>
        </w:rPr>
        <w:t xml:space="preserve">4 of </w:t>
      </w:r>
      <w:r w:rsidR="005A49CF">
        <w:rPr>
          <w:rFonts w:ascii="Times New Roman" w:hAnsi="Times New Roman" w:cs="Times New Roman"/>
          <w:sz w:val="24"/>
          <w:szCs w:val="24"/>
        </w:rPr>
        <w:t>[</w:t>
      </w:r>
      <w:r w:rsidR="006C30B3" w:rsidRPr="005A49CF">
        <w:rPr>
          <w:rFonts w:ascii="Times New Roman" w:hAnsi="Times New Roman" w:cs="Times New Roman"/>
          <w:i/>
          <w:sz w:val="24"/>
          <w:szCs w:val="24"/>
        </w:rPr>
        <w:t>C</w:t>
      </w:r>
      <w:r w:rsidR="005A49CF">
        <w:rPr>
          <w:rFonts w:ascii="Times New Roman" w:hAnsi="Times New Roman" w:cs="Times New Roman"/>
          <w:i/>
          <w:sz w:val="24"/>
          <w:szCs w:val="24"/>
        </w:rPr>
        <w:t>hapter</w:t>
      </w:r>
      <w:r w:rsidR="006C30B3" w:rsidRPr="005A49CF">
        <w:rPr>
          <w:rFonts w:ascii="Times New Roman" w:hAnsi="Times New Roman" w:cs="Times New Roman"/>
          <w:i/>
          <w:sz w:val="24"/>
          <w:szCs w:val="24"/>
        </w:rPr>
        <w:t>. 14:17</w:t>
      </w:r>
      <w:r w:rsidR="005A49CF">
        <w:rPr>
          <w:rFonts w:ascii="Times New Roman" w:hAnsi="Times New Roman" w:cs="Times New Roman"/>
          <w:sz w:val="24"/>
          <w:szCs w:val="24"/>
        </w:rPr>
        <w:t>]</w:t>
      </w:r>
      <w:r w:rsidR="006C30B3">
        <w:rPr>
          <w:rFonts w:ascii="Times New Roman" w:hAnsi="Times New Roman" w:cs="Times New Roman"/>
          <w:sz w:val="24"/>
          <w:szCs w:val="24"/>
        </w:rPr>
        <w:t>.</w:t>
      </w:r>
    </w:p>
    <w:p w:rsidR="00D20130" w:rsidRDefault="006C30B3"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5A49CF">
        <w:rPr>
          <w:rFonts w:ascii="Times New Roman" w:hAnsi="Times New Roman" w:cs="Times New Roman"/>
          <w:sz w:val="24"/>
          <w:szCs w:val="24"/>
        </w:rPr>
        <w:t xml:space="preserve">the </w:t>
      </w:r>
      <w:r>
        <w:rPr>
          <w:rFonts w:ascii="Times New Roman" w:hAnsi="Times New Roman" w:cs="Times New Roman"/>
          <w:sz w:val="24"/>
          <w:szCs w:val="24"/>
        </w:rPr>
        <w:t xml:space="preserve">plaintiff submitted statements, receipts and invoices from </w:t>
      </w:r>
      <w:proofErr w:type="spellStart"/>
      <w:r>
        <w:rPr>
          <w:rFonts w:ascii="Times New Roman" w:hAnsi="Times New Roman" w:cs="Times New Roman"/>
          <w:sz w:val="24"/>
          <w:szCs w:val="24"/>
        </w:rPr>
        <w:t>Rusape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Kadoma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Gokwe</w:t>
      </w:r>
      <w:proofErr w:type="spellEnd"/>
      <w:r>
        <w:rPr>
          <w:rFonts w:ascii="Times New Roman" w:hAnsi="Times New Roman" w:cs="Times New Roman"/>
          <w:sz w:val="24"/>
          <w:szCs w:val="24"/>
        </w:rPr>
        <w:t xml:space="preserve"> town councils. However, most of these documents pertained to booster and net</w:t>
      </w:r>
      <w:r w:rsidR="000F6488">
        <w:rPr>
          <w:rFonts w:ascii="Times New Roman" w:hAnsi="Times New Roman" w:cs="Times New Roman"/>
          <w:sz w:val="24"/>
          <w:szCs w:val="24"/>
        </w:rPr>
        <w:t>-</w:t>
      </w:r>
      <w:r>
        <w:rPr>
          <w:rFonts w:ascii="Times New Roman" w:hAnsi="Times New Roman" w:cs="Times New Roman"/>
          <w:sz w:val="24"/>
          <w:szCs w:val="24"/>
        </w:rPr>
        <w:t xml:space="preserve">kiosk licences. Others just refer to payments from </w:t>
      </w:r>
      <w:proofErr w:type="spellStart"/>
      <w:r>
        <w:rPr>
          <w:rFonts w:ascii="Times New Roman" w:hAnsi="Times New Roman" w:cs="Times New Roman"/>
          <w:sz w:val="24"/>
          <w:szCs w:val="24"/>
        </w:rPr>
        <w:t>Telone</w:t>
      </w:r>
      <w:proofErr w:type="spellEnd"/>
      <w:r>
        <w:rPr>
          <w:rFonts w:ascii="Times New Roman" w:hAnsi="Times New Roman" w:cs="Times New Roman"/>
          <w:sz w:val="24"/>
          <w:szCs w:val="24"/>
        </w:rPr>
        <w:t xml:space="preserve"> with no explanation as to what was being paid for. Only two, </w:t>
      </w:r>
      <w:proofErr w:type="spellStart"/>
      <w:r>
        <w:rPr>
          <w:rFonts w:ascii="Times New Roman" w:hAnsi="Times New Roman" w:cs="Times New Roman"/>
          <w:sz w:val="24"/>
          <w:szCs w:val="24"/>
        </w:rPr>
        <w:t>Rusape</w:t>
      </w:r>
      <w:proofErr w:type="spellEnd"/>
      <w:r>
        <w:rPr>
          <w:rFonts w:ascii="Times New Roman" w:hAnsi="Times New Roman" w:cs="Times New Roman"/>
          <w:sz w:val="24"/>
          <w:szCs w:val="24"/>
        </w:rPr>
        <w:t xml:space="preserve"> Town Council tax invoice dated 12 May 2016</w:t>
      </w:r>
      <w:r w:rsidR="00C53E42">
        <w:rPr>
          <w:rFonts w:ascii="Times New Roman" w:hAnsi="Times New Roman" w:cs="Times New Roman"/>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Gokwe</w:t>
      </w:r>
      <w:proofErr w:type="spellEnd"/>
      <w:r>
        <w:rPr>
          <w:rFonts w:ascii="Times New Roman" w:hAnsi="Times New Roman" w:cs="Times New Roman"/>
          <w:sz w:val="24"/>
          <w:szCs w:val="24"/>
        </w:rPr>
        <w:t xml:space="preserve"> Town Council tax invoice dated 1</w:t>
      </w:r>
      <w:r w:rsidR="005A49CF">
        <w:rPr>
          <w:rFonts w:ascii="Times New Roman" w:hAnsi="Times New Roman" w:cs="Times New Roman"/>
          <w:sz w:val="24"/>
          <w:szCs w:val="24"/>
        </w:rPr>
        <w:t xml:space="preserve"> </w:t>
      </w:r>
      <w:r>
        <w:rPr>
          <w:rFonts w:ascii="Times New Roman" w:hAnsi="Times New Roman" w:cs="Times New Roman"/>
          <w:sz w:val="24"/>
          <w:szCs w:val="24"/>
        </w:rPr>
        <w:t>May 2016 at p</w:t>
      </w:r>
      <w:r w:rsidR="005A49CF">
        <w:rPr>
          <w:rFonts w:ascii="Times New Roman" w:hAnsi="Times New Roman" w:cs="Times New Roman"/>
          <w:sz w:val="24"/>
          <w:szCs w:val="24"/>
        </w:rPr>
        <w:t xml:space="preserve"> </w:t>
      </w:r>
      <w:r>
        <w:rPr>
          <w:rFonts w:ascii="Times New Roman" w:hAnsi="Times New Roman" w:cs="Times New Roman"/>
          <w:sz w:val="24"/>
          <w:szCs w:val="24"/>
        </w:rPr>
        <w:t>5 and 14 of the submitted bundle</w:t>
      </w:r>
      <w:r w:rsidR="000F6488">
        <w:rPr>
          <w:rFonts w:ascii="Times New Roman" w:hAnsi="Times New Roman" w:cs="Times New Roman"/>
          <w:sz w:val="24"/>
          <w:szCs w:val="24"/>
        </w:rPr>
        <w:t>,</w:t>
      </w:r>
      <w:r>
        <w:rPr>
          <w:rFonts w:ascii="Times New Roman" w:hAnsi="Times New Roman" w:cs="Times New Roman"/>
          <w:sz w:val="24"/>
          <w:szCs w:val="24"/>
        </w:rPr>
        <w:t xml:space="preserve"> referred to Shop or Trading Licences. However, it is not clear whether th</w:t>
      </w:r>
      <w:r w:rsidR="000F6488">
        <w:rPr>
          <w:rFonts w:ascii="Times New Roman" w:hAnsi="Times New Roman" w:cs="Times New Roman"/>
          <w:sz w:val="24"/>
          <w:szCs w:val="24"/>
        </w:rPr>
        <w:t>ese were for tel</w:t>
      </w:r>
      <w:r>
        <w:rPr>
          <w:rFonts w:ascii="Times New Roman" w:hAnsi="Times New Roman" w:cs="Times New Roman"/>
          <w:sz w:val="24"/>
          <w:szCs w:val="24"/>
        </w:rPr>
        <w:t>ephone exchange</w:t>
      </w:r>
      <w:r w:rsidR="00D20130">
        <w:rPr>
          <w:rFonts w:ascii="Times New Roman" w:hAnsi="Times New Roman" w:cs="Times New Roman"/>
          <w:sz w:val="24"/>
          <w:szCs w:val="24"/>
        </w:rPr>
        <w:t xml:space="preserve">s, (bearing in mind that defendant’s argument is that it is exempted from paying for shop licences for operating a telephone exchange) or </w:t>
      </w:r>
      <w:r w:rsidR="000F6488">
        <w:rPr>
          <w:rFonts w:ascii="Times New Roman" w:hAnsi="Times New Roman" w:cs="Times New Roman"/>
          <w:sz w:val="24"/>
          <w:szCs w:val="24"/>
        </w:rPr>
        <w:t>whether</w:t>
      </w:r>
      <w:r w:rsidR="00D20130">
        <w:rPr>
          <w:rFonts w:ascii="Times New Roman" w:hAnsi="Times New Roman" w:cs="Times New Roman"/>
          <w:sz w:val="24"/>
          <w:szCs w:val="24"/>
        </w:rPr>
        <w:t xml:space="preserve"> </w:t>
      </w:r>
      <w:r w:rsidR="000F6488">
        <w:rPr>
          <w:rFonts w:ascii="Times New Roman" w:hAnsi="Times New Roman" w:cs="Times New Roman"/>
          <w:sz w:val="24"/>
          <w:szCs w:val="24"/>
        </w:rPr>
        <w:t>the</w:t>
      </w:r>
      <w:r w:rsidR="00B4781E">
        <w:rPr>
          <w:rFonts w:ascii="Times New Roman" w:hAnsi="Times New Roman" w:cs="Times New Roman"/>
          <w:sz w:val="24"/>
          <w:szCs w:val="24"/>
        </w:rPr>
        <w:t xml:space="preserve"> payments related t</w:t>
      </w:r>
      <w:r w:rsidR="00D20130">
        <w:rPr>
          <w:rFonts w:ascii="Times New Roman" w:hAnsi="Times New Roman" w:cs="Times New Roman"/>
          <w:sz w:val="24"/>
          <w:szCs w:val="24"/>
        </w:rPr>
        <w:t>o net</w:t>
      </w:r>
      <w:r w:rsidR="000F6488">
        <w:rPr>
          <w:rFonts w:ascii="Times New Roman" w:hAnsi="Times New Roman" w:cs="Times New Roman"/>
          <w:sz w:val="24"/>
          <w:szCs w:val="24"/>
        </w:rPr>
        <w:t>-</w:t>
      </w:r>
      <w:r w:rsidR="00D20130">
        <w:rPr>
          <w:rFonts w:ascii="Times New Roman" w:hAnsi="Times New Roman" w:cs="Times New Roman"/>
          <w:sz w:val="24"/>
          <w:szCs w:val="24"/>
        </w:rPr>
        <w:t>kiosks</w:t>
      </w:r>
      <w:r w:rsidR="000F6488">
        <w:rPr>
          <w:rFonts w:ascii="Times New Roman" w:hAnsi="Times New Roman" w:cs="Times New Roman"/>
          <w:sz w:val="24"/>
          <w:szCs w:val="24"/>
        </w:rPr>
        <w:t>, or any</w:t>
      </w:r>
      <w:r w:rsidR="00C53E42">
        <w:rPr>
          <w:rFonts w:ascii="Times New Roman" w:hAnsi="Times New Roman" w:cs="Times New Roman"/>
          <w:sz w:val="24"/>
          <w:szCs w:val="24"/>
        </w:rPr>
        <w:t xml:space="preserve"> other business of the defendant</w:t>
      </w:r>
      <w:r w:rsidR="000F6488">
        <w:rPr>
          <w:rFonts w:ascii="Times New Roman" w:hAnsi="Times New Roman" w:cs="Times New Roman"/>
          <w:sz w:val="24"/>
          <w:szCs w:val="24"/>
        </w:rPr>
        <w:t>.</w:t>
      </w:r>
    </w:p>
    <w:p w:rsidR="0012517A" w:rsidRDefault="00D20130"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view these documents do not address the question </w:t>
      </w:r>
      <w:r w:rsidR="000F6488">
        <w:rPr>
          <w:rFonts w:ascii="Times New Roman" w:hAnsi="Times New Roman" w:cs="Times New Roman"/>
          <w:sz w:val="24"/>
          <w:szCs w:val="24"/>
        </w:rPr>
        <w:t xml:space="preserve">which </w:t>
      </w:r>
      <w:r w:rsidR="005A49CF">
        <w:rPr>
          <w:rFonts w:ascii="Times New Roman" w:hAnsi="Times New Roman" w:cs="Times New Roman"/>
          <w:sz w:val="24"/>
          <w:szCs w:val="24"/>
        </w:rPr>
        <w:t xml:space="preserve">the </w:t>
      </w:r>
      <w:r>
        <w:rPr>
          <w:rFonts w:ascii="Times New Roman" w:hAnsi="Times New Roman" w:cs="Times New Roman"/>
          <w:sz w:val="24"/>
          <w:szCs w:val="24"/>
        </w:rPr>
        <w:t xml:space="preserve">plaintiff was required to answer: </w:t>
      </w:r>
      <w:r w:rsidRPr="00D20130">
        <w:rPr>
          <w:rFonts w:ascii="Times New Roman" w:hAnsi="Times New Roman" w:cs="Times New Roman"/>
          <w:b/>
          <w:sz w:val="24"/>
          <w:szCs w:val="24"/>
        </w:rPr>
        <w:t>did PTCC use to pay for shop licences to operate a telephone exchange?</w:t>
      </w:r>
      <w:r w:rsidR="0012517A">
        <w:rPr>
          <w:rFonts w:ascii="Times New Roman" w:hAnsi="Times New Roman" w:cs="Times New Roman"/>
          <w:sz w:val="24"/>
          <w:szCs w:val="24"/>
        </w:rPr>
        <w:t xml:space="preserve"> </w:t>
      </w:r>
      <w:r w:rsidRPr="00D20130">
        <w:rPr>
          <w:rFonts w:ascii="Times New Roman" w:hAnsi="Times New Roman" w:cs="Times New Roman"/>
          <w:sz w:val="24"/>
          <w:szCs w:val="24"/>
        </w:rPr>
        <w:t xml:space="preserve">I </w:t>
      </w:r>
      <w:r>
        <w:rPr>
          <w:rFonts w:ascii="Times New Roman" w:hAnsi="Times New Roman" w:cs="Times New Roman"/>
          <w:sz w:val="24"/>
          <w:szCs w:val="24"/>
        </w:rPr>
        <w:t>am not therefore persuaded to accept these documents and find them irrelevant to the issue at hand.</w:t>
      </w:r>
      <w:r w:rsidR="000F6488">
        <w:rPr>
          <w:rFonts w:ascii="Times New Roman" w:hAnsi="Times New Roman" w:cs="Times New Roman"/>
          <w:sz w:val="24"/>
          <w:szCs w:val="24"/>
        </w:rPr>
        <w:t xml:space="preserve"> </w:t>
      </w:r>
      <w:r w:rsidR="005A49CF">
        <w:rPr>
          <w:rFonts w:ascii="Times New Roman" w:hAnsi="Times New Roman" w:cs="Times New Roman"/>
          <w:sz w:val="24"/>
          <w:szCs w:val="24"/>
        </w:rPr>
        <w:t>The p</w:t>
      </w:r>
      <w:r w:rsidR="000F6488">
        <w:rPr>
          <w:rFonts w:ascii="Times New Roman" w:hAnsi="Times New Roman" w:cs="Times New Roman"/>
          <w:sz w:val="24"/>
          <w:szCs w:val="24"/>
        </w:rPr>
        <w:t>laintiff has therefore failed to show that PTCC was not exempted from paying for shop licences in terms of s 3</w:t>
      </w:r>
      <w:r w:rsidR="009D3D41">
        <w:rPr>
          <w:rFonts w:ascii="Times New Roman" w:hAnsi="Times New Roman" w:cs="Times New Roman"/>
          <w:sz w:val="24"/>
          <w:szCs w:val="24"/>
        </w:rPr>
        <w:t xml:space="preserve"> (1)</w:t>
      </w:r>
      <w:r w:rsidR="00B4781E">
        <w:rPr>
          <w:rFonts w:ascii="Times New Roman" w:hAnsi="Times New Roman" w:cs="Times New Roman"/>
          <w:sz w:val="24"/>
          <w:szCs w:val="24"/>
        </w:rPr>
        <w:t xml:space="preserve"> and that it used to so pay</w:t>
      </w:r>
      <w:r w:rsidR="000F6488">
        <w:rPr>
          <w:rFonts w:ascii="Times New Roman" w:hAnsi="Times New Roman" w:cs="Times New Roman"/>
          <w:sz w:val="24"/>
          <w:szCs w:val="24"/>
        </w:rPr>
        <w:t>.</w:t>
      </w:r>
    </w:p>
    <w:p w:rsidR="00290DE9" w:rsidRDefault="00F635C8" w:rsidP="006F661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trite that t</w:t>
      </w:r>
      <w:r w:rsidR="00484621">
        <w:rPr>
          <w:rFonts w:ascii="Times New Roman" w:hAnsi="Times New Roman" w:cs="Times New Roman"/>
          <w:sz w:val="24"/>
          <w:szCs w:val="24"/>
        </w:rPr>
        <w:t>he Shop Licences Act empowers local authorities to levy licence fees for businesses and trades operating within their area of authority (See s</w:t>
      </w:r>
      <w:r w:rsidR="005A49CF">
        <w:rPr>
          <w:rFonts w:ascii="Times New Roman" w:hAnsi="Times New Roman" w:cs="Times New Roman"/>
          <w:sz w:val="24"/>
          <w:szCs w:val="24"/>
        </w:rPr>
        <w:t xml:space="preserve"> </w:t>
      </w:r>
      <w:r w:rsidR="00484621">
        <w:rPr>
          <w:rFonts w:ascii="Times New Roman" w:hAnsi="Times New Roman" w:cs="Times New Roman"/>
          <w:sz w:val="24"/>
          <w:szCs w:val="24"/>
        </w:rPr>
        <w:t>4 (1) and s</w:t>
      </w:r>
      <w:r w:rsidR="005A49CF">
        <w:rPr>
          <w:rFonts w:ascii="Times New Roman" w:hAnsi="Times New Roman" w:cs="Times New Roman"/>
          <w:sz w:val="24"/>
          <w:szCs w:val="24"/>
        </w:rPr>
        <w:t xml:space="preserve"> </w:t>
      </w:r>
      <w:r w:rsidR="00484621">
        <w:rPr>
          <w:rFonts w:ascii="Times New Roman" w:hAnsi="Times New Roman" w:cs="Times New Roman"/>
          <w:sz w:val="24"/>
          <w:szCs w:val="24"/>
        </w:rPr>
        <w:t>12 (2). However, in the interests of the public or a section of the public, maintenance of law and order, defence, preservation of public safety or</w:t>
      </w:r>
      <w:r w:rsidR="00290DE9">
        <w:rPr>
          <w:rFonts w:ascii="Times New Roman" w:hAnsi="Times New Roman" w:cs="Times New Roman"/>
          <w:sz w:val="24"/>
          <w:szCs w:val="24"/>
        </w:rPr>
        <w:t xml:space="preserve"> any</w:t>
      </w:r>
      <w:r w:rsidR="00484621">
        <w:rPr>
          <w:rFonts w:ascii="Times New Roman" w:hAnsi="Times New Roman" w:cs="Times New Roman"/>
          <w:sz w:val="24"/>
          <w:szCs w:val="24"/>
        </w:rPr>
        <w:t xml:space="preserve"> </w:t>
      </w:r>
      <w:r w:rsidR="00290DE9">
        <w:rPr>
          <w:rFonts w:ascii="Times New Roman" w:hAnsi="Times New Roman" w:cs="Times New Roman"/>
          <w:sz w:val="24"/>
          <w:szCs w:val="24"/>
        </w:rPr>
        <w:t xml:space="preserve">hostile act or activity against the government or inhabitants of Zimbabwe, the Minister responsible for the administration </w:t>
      </w:r>
      <w:r w:rsidR="00C53E42">
        <w:rPr>
          <w:rFonts w:ascii="Times New Roman" w:hAnsi="Times New Roman" w:cs="Times New Roman"/>
          <w:sz w:val="24"/>
          <w:szCs w:val="24"/>
        </w:rPr>
        <w:t xml:space="preserve">of </w:t>
      </w:r>
      <w:r w:rsidR="00290DE9">
        <w:rPr>
          <w:rFonts w:ascii="Times New Roman" w:hAnsi="Times New Roman" w:cs="Times New Roman"/>
          <w:sz w:val="24"/>
          <w:szCs w:val="24"/>
        </w:rPr>
        <w:t>the act may grant exemptions from such shop licence fees (See s</w:t>
      </w:r>
      <w:r w:rsidR="005A49CF">
        <w:rPr>
          <w:rFonts w:ascii="Times New Roman" w:hAnsi="Times New Roman" w:cs="Times New Roman"/>
          <w:sz w:val="24"/>
          <w:szCs w:val="24"/>
        </w:rPr>
        <w:t xml:space="preserve"> </w:t>
      </w:r>
      <w:r w:rsidR="00290DE9">
        <w:rPr>
          <w:rFonts w:ascii="Times New Roman" w:hAnsi="Times New Roman" w:cs="Times New Roman"/>
          <w:sz w:val="24"/>
          <w:szCs w:val="24"/>
        </w:rPr>
        <w:t>6).</w:t>
      </w:r>
    </w:p>
    <w:p w:rsidR="00F513E7" w:rsidRDefault="00290DE9"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Schedule (as amended from time to time) thus lists the business/trades subject to exemption from paying shop licence fees. More particularly, </w:t>
      </w:r>
      <w:r w:rsidR="000F6488">
        <w:rPr>
          <w:rFonts w:ascii="Times New Roman" w:hAnsi="Times New Roman" w:cs="Times New Roman"/>
          <w:sz w:val="24"/>
          <w:szCs w:val="24"/>
        </w:rPr>
        <w:t>s</w:t>
      </w:r>
      <w:r w:rsidR="005A49CF">
        <w:rPr>
          <w:rFonts w:ascii="Times New Roman" w:hAnsi="Times New Roman" w:cs="Times New Roman"/>
          <w:sz w:val="24"/>
          <w:szCs w:val="24"/>
        </w:rPr>
        <w:t xml:space="preserve"> </w:t>
      </w:r>
      <w:r w:rsidR="000F6488">
        <w:rPr>
          <w:rFonts w:ascii="Times New Roman" w:hAnsi="Times New Roman" w:cs="Times New Roman"/>
          <w:sz w:val="24"/>
          <w:szCs w:val="24"/>
        </w:rPr>
        <w:t>1 (</w:t>
      </w:r>
      <w:r>
        <w:rPr>
          <w:rFonts w:ascii="Times New Roman" w:hAnsi="Times New Roman" w:cs="Times New Roman"/>
          <w:sz w:val="24"/>
          <w:szCs w:val="24"/>
        </w:rPr>
        <w:t xml:space="preserve">d) thereof exempts </w:t>
      </w:r>
    </w:p>
    <w:p w:rsidR="00290DE9" w:rsidRPr="00F513E7" w:rsidRDefault="00290DE9" w:rsidP="00F513E7">
      <w:pPr>
        <w:autoSpaceDE w:val="0"/>
        <w:autoSpaceDN w:val="0"/>
        <w:adjustRightInd w:val="0"/>
        <w:spacing w:after="0" w:line="240" w:lineRule="auto"/>
        <w:ind w:left="720"/>
        <w:jc w:val="both"/>
        <w:rPr>
          <w:rFonts w:ascii="Times New Roman" w:hAnsi="Times New Roman" w:cs="Times New Roman"/>
        </w:rPr>
      </w:pPr>
      <w:r w:rsidRPr="00F513E7">
        <w:rPr>
          <w:rFonts w:ascii="Times New Roman" w:hAnsi="Times New Roman" w:cs="Times New Roman"/>
          <w:i/>
        </w:rPr>
        <w:t>“</w:t>
      </w:r>
      <w:proofErr w:type="gramStart"/>
      <w:r w:rsidRPr="00F513E7">
        <w:rPr>
          <w:rFonts w:ascii="Times New Roman" w:hAnsi="Times New Roman" w:cs="Times New Roman"/>
        </w:rPr>
        <w:t>telex</w:t>
      </w:r>
      <w:proofErr w:type="gramEnd"/>
      <w:r w:rsidRPr="00F513E7">
        <w:rPr>
          <w:rFonts w:ascii="Times New Roman" w:hAnsi="Times New Roman" w:cs="Times New Roman"/>
        </w:rPr>
        <w:t>, telephone and private wire installations and apparatus let on hire by the Posts and Telecommunications</w:t>
      </w:r>
      <w:r w:rsidR="00D20130" w:rsidRPr="00F513E7">
        <w:rPr>
          <w:rFonts w:ascii="Times New Roman" w:hAnsi="Times New Roman" w:cs="Times New Roman"/>
        </w:rPr>
        <w:t xml:space="preserve"> </w:t>
      </w:r>
      <w:r w:rsidRPr="00F513E7">
        <w:rPr>
          <w:rFonts w:ascii="Times New Roman" w:hAnsi="Times New Roman" w:cs="Times New Roman"/>
        </w:rPr>
        <w:t>Corporation”</w:t>
      </w:r>
      <w:r w:rsidR="000F6488" w:rsidRPr="00F513E7">
        <w:rPr>
          <w:rFonts w:ascii="Times New Roman" w:hAnsi="Times New Roman" w:cs="Times New Roman"/>
        </w:rPr>
        <w:t>.</w:t>
      </w:r>
    </w:p>
    <w:p w:rsidR="00B4781E" w:rsidRPr="00B4781E" w:rsidRDefault="00B4781E" w:rsidP="005A49CF">
      <w:pPr>
        <w:autoSpaceDE w:val="0"/>
        <w:autoSpaceDN w:val="0"/>
        <w:adjustRightInd w:val="0"/>
        <w:spacing w:after="0" w:line="360" w:lineRule="auto"/>
        <w:ind w:firstLine="720"/>
        <w:jc w:val="both"/>
        <w:rPr>
          <w:rFonts w:ascii="Times New Roman" w:hAnsi="Times New Roman" w:cs="Times New Roman"/>
          <w:sz w:val="24"/>
          <w:szCs w:val="24"/>
        </w:rPr>
      </w:pPr>
      <w:r w:rsidRPr="00B4781E">
        <w:rPr>
          <w:rFonts w:ascii="Times New Roman" w:hAnsi="Times New Roman" w:cs="Times New Roman"/>
          <w:sz w:val="24"/>
          <w:szCs w:val="24"/>
        </w:rPr>
        <w:lastRenderedPageBreak/>
        <w:t>It seems that at p</w:t>
      </w:r>
      <w:r w:rsidR="005A49CF">
        <w:rPr>
          <w:rFonts w:ascii="Times New Roman" w:hAnsi="Times New Roman" w:cs="Times New Roman"/>
          <w:sz w:val="24"/>
          <w:szCs w:val="24"/>
        </w:rPr>
        <w:t>p</w:t>
      </w:r>
      <w:r w:rsidRPr="00B4781E">
        <w:rPr>
          <w:rFonts w:ascii="Times New Roman" w:hAnsi="Times New Roman" w:cs="Times New Roman"/>
          <w:sz w:val="24"/>
          <w:szCs w:val="24"/>
        </w:rPr>
        <w:t xml:space="preserve"> 3-4 (paragraphs 3.3.1</w:t>
      </w:r>
      <w:r w:rsidR="00C53E42">
        <w:rPr>
          <w:rFonts w:ascii="Times New Roman" w:hAnsi="Times New Roman" w:cs="Times New Roman"/>
          <w:sz w:val="24"/>
          <w:szCs w:val="24"/>
        </w:rPr>
        <w:t xml:space="preserve"> to </w:t>
      </w:r>
      <w:r w:rsidRPr="00B4781E">
        <w:rPr>
          <w:rFonts w:ascii="Times New Roman" w:hAnsi="Times New Roman" w:cs="Times New Roman"/>
          <w:sz w:val="24"/>
          <w:szCs w:val="24"/>
        </w:rPr>
        <w:t xml:space="preserve">3.3.3, 3.4 and 3.6) of its heads of argument, plaintiff admits that the PTCC, as a public (parastatal) institution was exempted from paying shop licences. Rather, its argument appears to be that </w:t>
      </w:r>
      <w:proofErr w:type="spellStart"/>
      <w:r w:rsidRPr="00B4781E">
        <w:rPr>
          <w:rFonts w:ascii="Times New Roman" w:hAnsi="Times New Roman" w:cs="Times New Roman"/>
          <w:sz w:val="24"/>
          <w:szCs w:val="24"/>
        </w:rPr>
        <w:t>Telone</w:t>
      </w:r>
      <w:proofErr w:type="spellEnd"/>
      <w:r w:rsidRPr="00B4781E">
        <w:rPr>
          <w:rFonts w:ascii="Times New Roman" w:hAnsi="Times New Roman" w:cs="Times New Roman"/>
          <w:sz w:val="24"/>
          <w:szCs w:val="24"/>
        </w:rPr>
        <w:t>, being a privatized company in which the state has an interest instead of a parastatal, is not a successor to PTCC and is therefore not entitled to the exemption which was specifically accorded to PTCC by s 1</w:t>
      </w:r>
      <w:r w:rsidR="005A49CF">
        <w:rPr>
          <w:rFonts w:ascii="Times New Roman" w:hAnsi="Times New Roman" w:cs="Times New Roman"/>
          <w:sz w:val="24"/>
          <w:szCs w:val="24"/>
        </w:rPr>
        <w:t xml:space="preserve"> </w:t>
      </w:r>
      <w:r w:rsidRPr="00B4781E">
        <w:rPr>
          <w:rFonts w:ascii="Times New Roman" w:hAnsi="Times New Roman" w:cs="Times New Roman"/>
          <w:sz w:val="24"/>
          <w:szCs w:val="24"/>
        </w:rPr>
        <w:t>(d) of the First Schedule to the Shop Licences Act.</w:t>
      </w:r>
    </w:p>
    <w:p w:rsidR="00B4781E" w:rsidRPr="00B4781E" w:rsidRDefault="00B4781E" w:rsidP="006F661F">
      <w:pPr>
        <w:autoSpaceDE w:val="0"/>
        <w:autoSpaceDN w:val="0"/>
        <w:adjustRightInd w:val="0"/>
        <w:spacing w:after="0" w:line="360" w:lineRule="auto"/>
        <w:ind w:firstLine="720"/>
        <w:jc w:val="both"/>
        <w:rPr>
          <w:rFonts w:ascii="Times New Roman" w:hAnsi="Times New Roman" w:cs="Times New Roman"/>
          <w:b/>
          <w:sz w:val="24"/>
          <w:szCs w:val="24"/>
        </w:rPr>
      </w:pPr>
      <w:r w:rsidRPr="00B4781E">
        <w:rPr>
          <w:rFonts w:ascii="Times New Roman" w:hAnsi="Times New Roman" w:cs="Times New Roman"/>
          <w:b/>
          <w:sz w:val="24"/>
          <w:szCs w:val="24"/>
        </w:rPr>
        <w:t xml:space="preserve">The issue </w:t>
      </w:r>
    </w:p>
    <w:p w:rsidR="00B4781E" w:rsidRPr="00B4781E" w:rsidRDefault="000F6488" w:rsidP="006F661F">
      <w:pPr>
        <w:autoSpaceDE w:val="0"/>
        <w:autoSpaceDN w:val="0"/>
        <w:adjustRightInd w:val="0"/>
        <w:spacing w:after="0" w:line="360" w:lineRule="auto"/>
        <w:ind w:firstLine="720"/>
        <w:jc w:val="both"/>
        <w:rPr>
          <w:rFonts w:ascii="Times New Roman" w:hAnsi="Times New Roman" w:cs="Times New Roman"/>
          <w:sz w:val="24"/>
          <w:szCs w:val="24"/>
        </w:rPr>
      </w:pPr>
      <w:r w:rsidRPr="00B4781E">
        <w:rPr>
          <w:rFonts w:ascii="Times New Roman" w:hAnsi="Times New Roman" w:cs="Times New Roman"/>
          <w:sz w:val="24"/>
          <w:szCs w:val="24"/>
        </w:rPr>
        <w:t xml:space="preserve">The </w:t>
      </w:r>
      <w:r w:rsidR="00B4781E">
        <w:rPr>
          <w:rFonts w:ascii="Times New Roman" w:hAnsi="Times New Roman" w:cs="Times New Roman"/>
          <w:sz w:val="24"/>
          <w:szCs w:val="24"/>
        </w:rPr>
        <w:t>issue that I must resolve</w:t>
      </w:r>
      <w:r w:rsidRPr="00B4781E">
        <w:rPr>
          <w:rFonts w:ascii="Times New Roman" w:hAnsi="Times New Roman" w:cs="Times New Roman"/>
          <w:sz w:val="24"/>
          <w:szCs w:val="24"/>
        </w:rPr>
        <w:t xml:space="preserve"> therefore is whether </w:t>
      </w:r>
      <w:r w:rsidR="005A49CF">
        <w:rPr>
          <w:rFonts w:ascii="Times New Roman" w:hAnsi="Times New Roman" w:cs="Times New Roman"/>
          <w:sz w:val="24"/>
          <w:szCs w:val="24"/>
        </w:rPr>
        <w:t xml:space="preserve">the </w:t>
      </w:r>
      <w:r w:rsidRPr="00B4781E">
        <w:rPr>
          <w:rFonts w:ascii="Times New Roman" w:hAnsi="Times New Roman" w:cs="Times New Roman"/>
          <w:sz w:val="24"/>
          <w:szCs w:val="24"/>
        </w:rPr>
        <w:t>defendant is a successor to the PTCC which ceased to exist as it was unbundled and its enabling statute w</w:t>
      </w:r>
      <w:r w:rsidR="00F513E7">
        <w:rPr>
          <w:rFonts w:ascii="Times New Roman" w:hAnsi="Times New Roman" w:cs="Times New Roman"/>
          <w:sz w:val="24"/>
          <w:szCs w:val="24"/>
        </w:rPr>
        <w:t>as repealed. And if so,</w:t>
      </w:r>
      <w:r w:rsidRPr="00B4781E">
        <w:rPr>
          <w:rFonts w:ascii="Times New Roman" w:hAnsi="Times New Roman" w:cs="Times New Roman"/>
          <w:sz w:val="24"/>
          <w:szCs w:val="24"/>
        </w:rPr>
        <w:t xml:space="preserve"> whether defendant can claim the exemption previously enjoyed by PTCC.</w:t>
      </w:r>
      <w:r w:rsidR="00B4781E" w:rsidRPr="00B4781E">
        <w:rPr>
          <w:rFonts w:ascii="Times New Roman" w:hAnsi="Times New Roman" w:cs="Times New Roman"/>
          <w:sz w:val="24"/>
          <w:szCs w:val="24"/>
        </w:rPr>
        <w:t xml:space="preserve"> </w:t>
      </w:r>
    </w:p>
    <w:p w:rsidR="00B4781E" w:rsidRPr="00B4781E" w:rsidRDefault="00B4781E" w:rsidP="006F661F">
      <w:pPr>
        <w:autoSpaceDE w:val="0"/>
        <w:autoSpaceDN w:val="0"/>
        <w:adjustRightInd w:val="0"/>
        <w:spacing w:after="0" w:line="360" w:lineRule="auto"/>
        <w:ind w:firstLine="720"/>
        <w:jc w:val="both"/>
        <w:rPr>
          <w:rFonts w:ascii="Times New Roman" w:hAnsi="Times New Roman" w:cs="Times New Roman"/>
          <w:b/>
          <w:sz w:val="24"/>
          <w:szCs w:val="24"/>
        </w:rPr>
      </w:pPr>
      <w:r w:rsidRPr="00B4781E">
        <w:rPr>
          <w:rFonts w:ascii="Times New Roman" w:hAnsi="Times New Roman" w:cs="Times New Roman"/>
          <w:b/>
          <w:sz w:val="24"/>
          <w:szCs w:val="24"/>
        </w:rPr>
        <w:t>Analysis</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sidRPr="00B4781E">
        <w:rPr>
          <w:rFonts w:ascii="Times New Roman" w:hAnsi="Times New Roman" w:cs="Times New Roman"/>
          <w:sz w:val="24"/>
          <w:szCs w:val="24"/>
        </w:rPr>
        <w:t xml:space="preserve">The plaintiff argues that </w:t>
      </w:r>
      <w:r w:rsidR="005A49CF">
        <w:rPr>
          <w:rFonts w:ascii="Times New Roman" w:hAnsi="Times New Roman" w:cs="Times New Roman"/>
          <w:sz w:val="24"/>
          <w:szCs w:val="24"/>
        </w:rPr>
        <w:t xml:space="preserve">the </w:t>
      </w:r>
      <w:r w:rsidRPr="00B4781E">
        <w:rPr>
          <w:rFonts w:ascii="Times New Roman" w:hAnsi="Times New Roman" w:cs="Times New Roman"/>
          <w:sz w:val="24"/>
          <w:szCs w:val="24"/>
        </w:rPr>
        <w:t xml:space="preserve">defendant is not a successor company to PTCC, firstly because PTCC ceased to exist and defendant is a new standalone privatised company rather than a parastatal. </w:t>
      </w:r>
      <w:r w:rsidR="00F513E7">
        <w:rPr>
          <w:rFonts w:ascii="Times New Roman" w:hAnsi="Times New Roman" w:cs="Times New Roman"/>
          <w:sz w:val="24"/>
          <w:szCs w:val="24"/>
        </w:rPr>
        <w:t xml:space="preserve">And because defendant is </w:t>
      </w:r>
      <w:r w:rsidRPr="00B4781E">
        <w:rPr>
          <w:rFonts w:ascii="Times New Roman" w:hAnsi="Times New Roman" w:cs="Times New Roman"/>
          <w:sz w:val="24"/>
          <w:szCs w:val="24"/>
        </w:rPr>
        <w:t>not PTCC</w:t>
      </w:r>
      <w:r w:rsidR="00F513E7">
        <w:rPr>
          <w:rFonts w:ascii="Times New Roman" w:hAnsi="Times New Roman" w:cs="Times New Roman"/>
          <w:sz w:val="24"/>
          <w:szCs w:val="24"/>
        </w:rPr>
        <w:t xml:space="preserve"> it cannot </w:t>
      </w:r>
      <w:r w:rsidRPr="00B4781E">
        <w:rPr>
          <w:rFonts w:ascii="Times New Roman" w:hAnsi="Times New Roman" w:cs="Times New Roman"/>
          <w:sz w:val="24"/>
          <w:szCs w:val="24"/>
        </w:rPr>
        <w:t xml:space="preserve">therefore claim </w:t>
      </w:r>
      <w:r w:rsidR="00F513E7">
        <w:rPr>
          <w:rFonts w:ascii="Times New Roman" w:hAnsi="Times New Roman" w:cs="Times New Roman"/>
          <w:sz w:val="24"/>
          <w:szCs w:val="24"/>
        </w:rPr>
        <w:t xml:space="preserve">the </w:t>
      </w:r>
      <w:r w:rsidRPr="00B4781E">
        <w:rPr>
          <w:rFonts w:ascii="Times New Roman" w:hAnsi="Times New Roman" w:cs="Times New Roman"/>
          <w:sz w:val="24"/>
          <w:szCs w:val="24"/>
        </w:rPr>
        <w:t>exemption</w:t>
      </w:r>
      <w:r w:rsidR="00F513E7">
        <w:rPr>
          <w:rFonts w:ascii="Times New Roman" w:hAnsi="Times New Roman" w:cs="Times New Roman"/>
          <w:sz w:val="24"/>
          <w:szCs w:val="24"/>
        </w:rPr>
        <w:t xml:space="preserve"> that was</w:t>
      </w:r>
      <w:r w:rsidRPr="00B4781E">
        <w:rPr>
          <w:rFonts w:ascii="Times New Roman" w:hAnsi="Times New Roman" w:cs="Times New Roman"/>
          <w:sz w:val="24"/>
          <w:szCs w:val="24"/>
        </w:rPr>
        <w:t xml:space="preserve"> granted to PTCC (see paragraphs 3.3.1 -3.3.3 of its heads).</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sidRPr="00B4781E">
        <w:rPr>
          <w:rFonts w:ascii="Times New Roman" w:hAnsi="Times New Roman" w:cs="Times New Roman"/>
          <w:sz w:val="24"/>
          <w:szCs w:val="24"/>
        </w:rPr>
        <w:t>Secondly,</w:t>
      </w:r>
      <w:r>
        <w:rPr>
          <w:rFonts w:ascii="Times New Roman" w:hAnsi="Times New Roman" w:cs="Times New Roman"/>
          <w:sz w:val="24"/>
          <w:szCs w:val="24"/>
        </w:rPr>
        <w:t xml:space="preserve"> it argues that </w:t>
      </w:r>
      <w:r w:rsidRPr="00B4781E">
        <w:rPr>
          <w:rFonts w:ascii="Times New Roman" w:hAnsi="Times New Roman" w:cs="Times New Roman"/>
          <w:sz w:val="24"/>
          <w:szCs w:val="24"/>
        </w:rPr>
        <w:t>the purport of s</w:t>
      </w:r>
      <w:r w:rsidR="005A49CF">
        <w:rPr>
          <w:rFonts w:ascii="Times New Roman" w:hAnsi="Times New Roman" w:cs="Times New Roman"/>
          <w:sz w:val="24"/>
          <w:szCs w:val="24"/>
        </w:rPr>
        <w:t xml:space="preserve"> </w:t>
      </w:r>
      <w:r w:rsidRPr="00B4781E">
        <w:rPr>
          <w:rFonts w:ascii="Times New Roman" w:hAnsi="Times New Roman" w:cs="Times New Roman"/>
          <w:sz w:val="24"/>
          <w:szCs w:val="24"/>
        </w:rPr>
        <w:t xml:space="preserve">1 (d) is that the legislature intended to exclude only the PTCC for the benefit of the public. </w:t>
      </w:r>
      <w:proofErr w:type="gramStart"/>
      <w:r w:rsidRPr="00B4781E">
        <w:rPr>
          <w:rFonts w:ascii="Times New Roman" w:hAnsi="Times New Roman" w:cs="Times New Roman"/>
          <w:sz w:val="24"/>
          <w:szCs w:val="24"/>
        </w:rPr>
        <w:t xml:space="preserve">Relying on </w:t>
      </w:r>
      <w:r w:rsidRPr="00B4781E">
        <w:rPr>
          <w:rFonts w:ascii="Times New Roman" w:hAnsi="Times New Roman" w:cs="Times New Roman"/>
          <w:i/>
          <w:sz w:val="24"/>
          <w:szCs w:val="24"/>
        </w:rPr>
        <w:t xml:space="preserve">Air Zimbabwe (Pvt) Ltd &amp; </w:t>
      </w:r>
      <w:proofErr w:type="spellStart"/>
      <w:r w:rsidRPr="00B4781E">
        <w:rPr>
          <w:rFonts w:ascii="Times New Roman" w:hAnsi="Times New Roman" w:cs="Times New Roman"/>
          <w:i/>
          <w:sz w:val="24"/>
          <w:szCs w:val="24"/>
        </w:rPr>
        <w:t>Anor</w:t>
      </w:r>
      <w:proofErr w:type="spellEnd"/>
      <w:r w:rsidRPr="00B4781E">
        <w:rPr>
          <w:rFonts w:ascii="Times New Roman" w:hAnsi="Times New Roman" w:cs="Times New Roman"/>
          <w:i/>
          <w:sz w:val="24"/>
          <w:szCs w:val="24"/>
        </w:rPr>
        <w:t xml:space="preserve"> </w:t>
      </w:r>
      <w:r w:rsidRPr="005A49CF">
        <w:rPr>
          <w:rFonts w:ascii="Times New Roman" w:hAnsi="Times New Roman" w:cs="Times New Roman"/>
          <w:sz w:val="24"/>
          <w:szCs w:val="24"/>
        </w:rPr>
        <w:t>v</w:t>
      </w:r>
      <w:r w:rsidRPr="00B4781E">
        <w:rPr>
          <w:rFonts w:ascii="Times New Roman" w:hAnsi="Times New Roman" w:cs="Times New Roman"/>
          <w:i/>
          <w:sz w:val="24"/>
          <w:szCs w:val="24"/>
        </w:rPr>
        <w:t xml:space="preserve"> Steven </w:t>
      </w:r>
      <w:proofErr w:type="spellStart"/>
      <w:r w:rsidRPr="00B4781E">
        <w:rPr>
          <w:rFonts w:ascii="Times New Roman" w:hAnsi="Times New Roman" w:cs="Times New Roman"/>
          <w:i/>
          <w:sz w:val="24"/>
          <w:szCs w:val="24"/>
        </w:rPr>
        <w:t>Nhuta</w:t>
      </w:r>
      <w:proofErr w:type="spellEnd"/>
      <w:r w:rsidRPr="00B4781E">
        <w:rPr>
          <w:rFonts w:ascii="Times New Roman" w:hAnsi="Times New Roman" w:cs="Times New Roman"/>
          <w:i/>
          <w:sz w:val="24"/>
          <w:szCs w:val="24"/>
        </w:rPr>
        <w:t xml:space="preserve"> Civil Appeal No.</w:t>
      </w:r>
      <w:proofErr w:type="gramEnd"/>
      <w:r w:rsidRPr="00B4781E">
        <w:rPr>
          <w:rFonts w:ascii="Times New Roman" w:hAnsi="Times New Roman" w:cs="Times New Roman"/>
          <w:i/>
          <w:sz w:val="24"/>
          <w:szCs w:val="24"/>
        </w:rPr>
        <w:t xml:space="preserve"> </w:t>
      </w:r>
      <w:r w:rsidRPr="005A49CF">
        <w:rPr>
          <w:rFonts w:ascii="Times New Roman" w:hAnsi="Times New Roman" w:cs="Times New Roman"/>
          <w:sz w:val="24"/>
          <w:szCs w:val="24"/>
        </w:rPr>
        <w:t>SC 144/13</w:t>
      </w:r>
      <w:r w:rsidR="005A49CF">
        <w:rPr>
          <w:rFonts w:ascii="Times New Roman" w:hAnsi="Times New Roman" w:cs="Times New Roman"/>
          <w:sz w:val="24"/>
          <w:szCs w:val="24"/>
        </w:rPr>
        <w:t xml:space="preserve"> </w:t>
      </w:r>
      <w:r w:rsidRPr="005A49CF">
        <w:rPr>
          <w:rFonts w:ascii="Times New Roman" w:hAnsi="Times New Roman" w:cs="Times New Roman"/>
          <w:sz w:val="24"/>
          <w:szCs w:val="24"/>
        </w:rPr>
        <w:t>(Judgment No SC 65/14)</w:t>
      </w:r>
      <w:r w:rsidR="00C53E42" w:rsidRPr="005A49CF">
        <w:rPr>
          <w:rFonts w:ascii="Times New Roman" w:hAnsi="Times New Roman" w:cs="Times New Roman"/>
          <w:sz w:val="24"/>
          <w:szCs w:val="24"/>
        </w:rPr>
        <w:t>,</w:t>
      </w:r>
      <w:r w:rsidRPr="00B4781E">
        <w:rPr>
          <w:rFonts w:ascii="Times New Roman" w:hAnsi="Times New Roman" w:cs="Times New Roman"/>
          <w:i/>
          <w:sz w:val="24"/>
          <w:szCs w:val="24"/>
        </w:rPr>
        <w:t xml:space="preserve"> </w:t>
      </w:r>
      <w:r w:rsidR="005A49CF">
        <w:rPr>
          <w:rFonts w:ascii="Times New Roman" w:hAnsi="Times New Roman" w:cs="Times New Roman"/>
          <w:sz w:val="24"/>
          <w:szCs w:val="24"/>
        </w:rPr>
        <w:t xml:space="preserve">the </w:t>
      </w:r>
      <w:r w:rsidRPr="00B4781E">
        <w:rPr>
          <w:rFonts w:ascii="Times New Roman" w:hAnsi="Times New Roman" w:cs="Times New Roman"/>
          <w:sz w:val="24"/>
          <w:szCs w:val="24"/>
        </w:rPr>
        <w:t>plaintiff submits that it was never the intention of the legislature to extend immunity to an indeterminate number of companies</w:t>
      </w:r>
      <w:r>
        <w:rPr>
          <w:rFonts w:ascii="Times New Roman" w:hAnsi="Times New Roman" w:cs="Times New Roman"/>
          <w:sz w:val="24"/>
          <w:szCs w:val="24"/>
        </w:rPr>
        <w:t xml:space="preserve">. Therefore </w:t>
      </w:r>
      <w:proofErr w:type="spellStart"/>
      <w:r>
        <w:rPr>
          <w:rFonts w:ascii="Times New Roman" w:hAnsi="Times New Roman" w:cs="Times New Roman"/>
          <w:sz w:val="24"/>
          <w:szCs w:val="24"/>
        </w:rPr>
        <w:t>Telone</w:t>
      </w:r>
      <w:proofErr w:type="spellEnd"/>
      <w:r>
        <w:rPr>
          <w:rFonts w:ascii="Times New Roman" w:hAnsi="Times New Roman" w:cs="Times New Roman"/>
          <w:sz w:val="24"/>
          <w:szCs w:val="24"/>
        </w:rPr>
        <w:t xml:space="preserve"> is not a successor company to the PTCC in the same manner that the Supreme Court held that other separate companies created under the Air Zimbabwe Corporation (Repeal) Act (No. 4 of 1998) were not successor companies to Air Zimbabwe Corporation.</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cannot agree with the plaintiff’s arguments or its interpretation of the Air Zimbabwe case. It is quite clear from that case that the Air Zimbabwe Corporation (Repeal) Act envisaged the creation of only one successor to the Air Zimbabwe Corporation. I cannot do better than to quote </w:t>
      </w:r>
      <w:proofErr w:type="spellStart"/>
      <w:r>
        <w:rPr>
          <w:rFonts w:ascii="Times New Roman" w:hAnsi="Times New Roman" w:cs="Times New Roman"/>
          <w:sz w:val="24"/>
          <w:szCs w:val="24"/>
        </w:rPr>
        <w:t>Ziyambi</w:t>
      </w:r>
      <w:proofErr w:type="spellEnd"/>
      <w:r>
        <w:rPr>
          <w:rFonts w:ascii="Times New Roman" w:hAnsi="Times New Roman" w:cs="Times New Roman"/>
          <w:sz w:val="24"/>
          <w:szCs w:val="24"/>
        </w:rPr>
        <w:t xml:space="preserve"> JA at </w:t>
      </w:r>
      <w:proofErr w:type="spellStart"/>
      <w:r>
        <w:rPr>
          <w:rFonts w:ascii="Times New Roman" w:hAnsi="Times New Roman" w:cs="Times New Roman"/>
          <w:sz w:val="24"/>
          <w:szCs w:val="24"/>
        </w:rPr>
        <w:t>p</w:t>
      </w:r>
      <w:r w:rsidR="002F7FD6">
        <w:rPr>
          <w:rFonts w:ascii="Times New Roman" w:hAnsi="Times New Roman" w:cs="Times New Roman"/>
          <w:sz w:val="24"/>
          <w:szCs w:val="24"/>
        </w:rPr>
        <w:t>p</w:t>
      </w:r>
      <w:proofErr w:type="spellEnd"/>
      <w:r>
        <w:rPr>
          <w:rFonts w:ascii="Times New Roman" w:hAnsi="Times New Roman" w:cs="Times New Roman"/>
          <w:sz w:val="24"/>
          <w:szCs w:val="24"/>
        </w:rPr>
        <w:t xml:space="preserve"> 7-8 when she stated:</w:t>
      </w:r>
    </w:p>
    <w:p w:rsidR="00B4781E" w:rsidRPr="002F7FD6" w:rsidRDefault="00B4781E" w:rsidP="002F7FD6">
      <w:pPr>
        <w:autoSpaceDE w:val="0"/>
        <w:autoSpaceDN w:val="0"/>
        <w:adjustRightInd w:val="0"/>
        <w:spacing w:after="0" w:line="240" w:lineRule="auto"/>
        <w:ind w:left="720"/>
        <w:jc w:val="both"/>
        <w:rPr>
          <w:rFonts w:ascii="Times New Roman" w:hAnsi="Times New Roman" w:cs="Times New Roman"/>
        </w:rPr>
      </w:pPr>
      <w:r w:rsidRPr="002F7FD6">
        <w:rPr>
          <w:rFonts w:ascii="Times New Roman" w:hAnsi="Times New Roman" w:cs="Times New Roman"/>
        </w:rPr>
        <w:t xml:space="preserve">“The Repeal Act was brought into operation on May 8 1998.  Its purpose, as set out in the preamble, was ‘to provide for the dissolution of Air Zimbabwe Corporation and the transfer of its functions, assets, liabilities and staff to </w:t>
      </w:r>
      <w:r w:rsidRPr="002F7FD6">
        <w:rPr>
          <w:rFonts w:ascii="Times New Roman" w:hAnsi="Times New Roman" w:cs="Times New Roman"/>
          <w:u w:val="single"/>
        </w:rPr>
        <w:t>a company formed for the purpose</w:t>
      </w:r>
      <w:r w:rsidRPr="002F7FD6">
        <w:rPr>
          <w:rFonts w:ascii="Times New Roman" w:hAnsi="Times New Roman" w:cs="Times New Roman"/>
        </w:rPr>
        <w:t>; to provide for the repeal of the Air Zimbabwe Corporation Act [</w:t>
      </w:r>
      <w:r w:rsidRPr="002F7FD6">
        <w:rPr>
          <w:rFonts w:ascii="Times New Roman" w:hAnsi="Times New Roman" w:cs="Times New Roman"/>
          <w:i/>
          <w:iCs/>
        </w:rPr>
        <w:t>Cap 13:02</w:t>
      </w:r>
      <w:r w:rsidRPr="002F7FD6">
        <w:rPr>
          <w:rFonts w:ascii="Times New Roman" w:hAnsi="Times New Roman" w:cs="Times New Roman"/>
        </w:rPr>
        <w:t>]; and to provide for matters connected with or incidental to the foregoing’. (The underlining is mine)</w:t>
      </w:r>
    </w:p>
    <w:p w:rsidR="00B4781E" w:rsidRPr="002F7FD6" w:rsidRDefault="00B4781E" w:rsidP="006F661F">
      <w:pPr>
        <w:autoSpaceDE w:val="0"/>
        <w:autoSpaceDN w:val="0"/>
        <w:adjustRightInd w:val="0"/>
        <w:spacing w:after="0" w:line="276" w:lineRule="auto"/>
        <w:jc w:val="both"/>
        <w:rPr>
          <w:rFonts w:ascii="Times New Roman" w:hAnsi="Times New Roman" w:cs="Times New Roman"/>
        </w:rPr>
      </w:pPr>
    </w:p>
    <w:p w:rsidR="00B4781E" w:rsidRPr="002F7FD6" w:rsidRDefault="00B4781E" w:rsidP="006F661F">
      <w:pPr>
        <w:autoSpaceDE w:val="0"/>
        <w:autoSpaceDN w:val="0"/>
        <w:adjustRightInd w:val="0"/>
        <w:spacing w:after="0" w:line="276" w:lineRule="auto"/>
        <w:ind w:left="720" w:firstLine="720"/>
        <w:jc w:val="both"/>
        <w:rPr>
          <w:rFonts w:ascii="Times New Roman" w:hAnsi="Times New Roman" w:cs="Times New Roman"/>
        </w:rPr>
      </w:pPr>
      <w:r w:rsidRPr="002F7FD6">
        <w:rPr>
          <w:rFonts w:ascii="Times New Roman" w:hAnsi="Times New Roman" w:cs="Times New Roman"/>
        </w:rPr>
        <w:t>Section 3 of the Repeal Act provided:</w:t>
      </w:r>
    </w:p>
    <w:p w:rsidR="00B4781E" w:rsidRPr="002F7FD6" w:rsidRDefault="00B4781E" w:rsidP="006F661F">
      <w:pPr>
        <w:autoSpaceDE w:val="0"/>
        <w:autoSpaceDN w:val="0"/>
        <w:adjustRightInd w:val="0"/>
        <w:spacing w:after="0" w:line="276" w:lineRule="auto"/>
        <w:jc w:val="both"/>
        <w:rPr>
          <w:rFonts w:ascii="Times New Roman" w:hAnsi="Times New Roman" w:cs="Times New Roman"/>
        </w:rPr>
      </w:pPr>
    </w:p>
    <w:p w:rsidR="00B4781E" w:rsidRPr="002F7FD6" w:rsidRDefault="00B4781E" w:rsidP="002F7FD6">
      <w:pPr>
        <w:autoSpaceDE w:val="0"/>
        <w:autoSpaceDN w:val="0"/>
        <w:adjustRightInd w:val="0"/>
        <w:spacing w:after="0" w:line="240" w:lineRule="auto"/>
        <w:ind w:firstLine="720"/>
        <w:jc w:val="both"/>
        <w:rPr>
          <w:rFonts w:ascii="Times New Roman" w:hAnsi="Times New Roman" w:cs="Times New Roman"/>
          <w:b/>
        </w:rPr>
      </w:pPr>
      <w:r w:rsidRPr="002F7FD6">
        <w:rPr>
          <w:rFonts w:ascii="Times New Roman" w:hAnsi="Times New Roman" w:cs="Times New Roman"/>
          <w:b/>
        </w:rPr>
        <w:t xml:space="preserve">3. </w:t>
      </w:r>
      <w:r w:rsidRPr="002F7FD6">
        <w:rPr>
          <w:rFonts w:ascii="Times New Roman" w:hAnsi="Times New Roman" w:cs="Times New Roman"/>
          <w:b/>
        </w:rPr>
        <w:tab/>
        <w:t>Formation of a successor company</w:t>
      </w:r>
    </w:p>
    <w:p w:rsidR="00B4781E" w:rsidRPr="002F7FD6" w:rsidRDefault="00B4781E" w:rsidP="002F7FD6">
      <w:pPr>
        <w:autoSpaceDE w:val="0"/>
        <w:autoSpaceDN w:val="0"/>
        <w:adjustRightInd w:val="0"/>
        <w:spacing w:after="0" w:line="240" w:lineRule="auto"/>
        <w:ind w:left="1440"/>
        <w:jc w:val="both"/>
        <w:rPr>
          <w:rFonts w:ascii="Times New Roman" w:hAnsi="Times New Roman" w:cs="Times New Roman"/>
        </w:rPr>
      </w:pPr>
      <w:r w:rsidRPr="002F7FD6">
        <w:rPr>
          <w:rFonts w:ascii="Times New Roman" w:hAnsi="Times New Roman" w:cs="Times New Roman"/>
        </w:rPr>
        <w:lastRenderedPageBreak/>
        <w:t>Subject to this section, the Minister shall take such steps as are necessary under the Companies Act [</w:t>
      </w:r>
      <w:r w:rsidRPr="002F7FD6">
        <w:rPr>
          <w:rFonts w:ascii="Times New Roman" w:hAnsi="Times New Roman" w:cs="Times New Roman"/>
          <w:i/>
        </w:rPr>
        <w:t>Chapter 24:03</w:t>
      </w:r>
      <w:r w:rsidRPr="002F7FD6">
        <w:rPr>
          <w:rFonts w:ascii="Times New Roman" w:hAnsi="Times New Roman" w:cs="Times New Roman"/>
        </w:rPr>
        <w:t xml:space="preserve">] to secure the formation of </w:t>
      </w:r>
      <w:r w:rsidRPr="002F7FD6">
        <w:rPr>
          <w:rFonts w:ascii="Times New Roman" w:hAnsi="Times New Roman" w:cs="Times New Roman"/>
          <w:u w:val="single"/>
        </w:rPr>
        <w:t>a company</w:t>
      </w:r>
      <w:r w:rsidRPr="002F7FD6">
        <w:rPr>
          <w:rFonts w:ascii="Times New Roman" w:hAnsi="Times New Roman" w:cs="Times New Roman"/>
        </w:rPr>
        <w:t xml:space="preserve"> limited by shares, which shall be </w:t>
      </w:r>
      <w:r w:rsidRPr="002F7FD6">
        <w:rPr>
          <w:rFonts w:ascii="Times New Roman" w:hAnsi="Times New Roman" w:cs="Times New Roman"/>
          <w:u w:val="single"/>
        </w:rPr>
        <w:t>the successor company</w:t>
      </w:r>
      <w:r w:rsidRPr="002F7FD6">
        <w:rPr>
          <w:rFonts w:ascii="Times New Roman" w:hAnsi="Times New Roman" w:cs="Times New Roman"/>
        </w:rPr>
        <w:t xml:space="preserve"> to the Corporation for the purposes of this Act:</w:t>
      </w:r>
    </w:p>
    <w:p w:rsidR="00B4781E" w:rsidRPr="002F7FD6" w:rsidRDefault="00B4781E" w:rsidP="002F7FD6">
      <w:pPr>
        <w:autoSpaceDE w:val="0"/>
        <w:autoSpaceDN w:val="0"/>
        <w:adjustRightInd w:val="0"/>
        <w:spacing w:after="0" w:line="240" w:lineRule="auto"/>
        <w:ind w:left="1440"/>
        <w:jc w:val="both"/>
        <w:rPr>
          <w:rFonts w:ascii="Times New Roman" w:hAnsi="Times New Roman" w:cs="Times New Roman"/>
        </w:rPr>
      </w:pPr>
      <w:r w:rsidRPr="002F7FD6">
        <w:rPr>
          <w:rFonts w:ascii="Times New Roman" w:hAnsi="Times New Roman" w:cs="Times New Roman"/>
        </w:rPr>
        <w:t xml:space="preserve">Provided that, if </w:t>
      </w:r>
      <w:r w:rsidRPr="002F7FD6">
        <w:rPr>
          <w:rFonts w:ascii="Times New Roman" w:hAnsi="Times New Roman" w:cs="Times New Roman"/>
          <w:u w:val="single"/>
        </w:rPr>
        <w:t>such a company</w:t>
      </w:r>
      <w:r w:rsidRPr="002F7FD6">
        <w:rPr>
          <w:rFonts w:ascii="Times New Roman" w:hAnsi="Times New Roman" w:cs="Times New Roman"/>
        </w:rPr>
        <w:t xml:space="preserve"> has been incorporated for the purpose before the date of commencement of this Act, the Minister may, by notice to the Corporation, direct that </w:t>
      </w:r>
      <w:r w:rsidRPr="002F7FD6">
        <w:rPr>
          <w:rFonts w:ascii="Times New Roman" w:hAnsi="Times New Roman" w:cs="Times New Roman"/>
          <w:u w:val="single"/>
        </w:rPr>
        <w:t>that company</w:t>
      </w:r>
      <w:r w:rsidRPr="002F7FD6">
        <w:rPr>
          <w:rFonts w:ascii="Times New Roman" w:hAnsi="Times New Roman" w:cs="Times New Roman"/>
        </w:rPr>
        <w:t xml:space="preserve"> shall be </w:t>
      </w:r>
      <w:r w:rsidRPr="002F7FD6">
        <w:rPr>
          <w:rFonts w:ascii="Times New Roman" w:hAnsi="Times New Roman" w:cs="Times New Roman"/>
          <w:u w:val="single"/>
        </w:rPr>
        <w:t>the successor company</w:t>
      </w:r>
      <w:r w:rsidRPr="002F7FD6">
        <w:rPr>
          <w:rFonts w:ascii="Times New Roman" w:hAnsi="Times New Roman" w:cs="Times New Roman"/>
        </w:rPr>
        <w:t xml:space="preserve"> to the Corporation for the purposes of this Act.” (Emphasis provided)</w:t>
      </w:r>
    </w:p>
    <w:p w:rsidR="00B4781E" w:rsidRPr="002F7FD6" w:rsidRDefault="00B4781E" w:rsidP="002F7FD6">
      <w:pPr>
        <w:autoSpaceDE w:val="0"/>
        <w:autoSpaceDN w:val="0"/>
        <w:adjustRightInd w:val="0"/>
        <w:spacing w:after="0" w:line="240" w:lineRule="auto"/>
        <w:ind w:left="720"/>
        <w:jc w:val="both"/>
        <w:rPr>
          <w:rFonts w:ascii="Times New Roman" w:hAnsi="Times New Roman" w:cs="Times New Roman"/>
          <w:sz w:val="24"/>
          <w:szCs w:val="24"/>
        </w:rPr>
      </w:pPr>
    </w:p>
    <w:p w:rsidR="00B4781E" w:rsidRPr="00F513E7" w:rsidRDefault="00B4781E" w:rsidP="00BA7212">
      <w:pPr>
        <w:autoSpaceDE w:val="0"/>
        <w:autoSpaceDN w:val="0"/>
        <w:adjustRightInd w:val="0"/>
        <w:spacing w:after="0" w:line="240" w:lineRule="auto"/>
        <w:ind w:left="720"/>
        <w:jc w:val="both"/>
        <w:rPr>
          <w:rFonts w:ascii="Times New Roman" w:hAnsi="Times New Roman" w:cs="Times New Roman"/>
        </w:rPr>
      </w:pPr>
      <w:r w:rsidRPr="00F513E7">
        <w:rPr>
          <w:rFonts w:ascii="Times New Roman" w:hAnsi="Times New Roman" w:cs="Times New Roman"/>
        </w:rPr>
        <w:t xml:space="preserve">Section 4 of the Repeal Act made provision for the shareholding of the </w:t>
      </w:r>
      <w:proofErr w:type="gramStart"/>
      <w:r w:rsidRPr="00F513E7">
        <w:rPr>
          <w:rFonts w:ascii="Times New Roman" w:hAnsi="Times New Roman" w:cs="Times New Roman"/>
        </w:rPr>
        <w:t>successor company</w:t>
      </w:r>
      <w:proofErr w:type="gramEnd"/>
      <w:r w:rsidRPr="00F513E7">
        <w:rPr>
          <w:rFonts w:ascii="Times New Roman" w:hAnsi="Times New Roman" w:cs="Times New Roman"/>
        </w:rPr>
        <w:t xml:space="preserve"> and s 5 for the transfer of assets and liabilities of the Corporation to the successor company.</w:t>
      </w:r>
    </w:p>
    <w:p w:rsidR="00B4781E" w:rsidRPr="00F513E7" w:rsidRDefault="00B4781E" w:rsidP="00BA7212">
      <w:pPr>
        <w:autoSpaceDE w:val="0"/>
        <w:autoSpaceDN w:val="0"/>
        <w:adjustRightInd w:val="0"/>
        <w:spacing w:after="0" w:line="240" w:lineRule="auto"/>
        <w:ind w:left="720"/>
        <w:jc w:val="both"/>
        <w:rPr>
          <w:rFonts w:ascii="Times New Roman" w:hAnsi="Times New Roman" w:cs="Times New Roman"/>
          <w:i/>
        </w:rPr>
      </w:pPr>
      <w:r w:rsidRPr="00F513E7">
        <w:rPr>
          <w:rFonts w:ascii="Times New Roman" w:hAnsi="Times New Roman" w:cs="Times New Roman"/>
        </w:rPr>
        <w:t xml:space="preserve">The company nominated by the Minister in terms of s 3 was Air Zimbabwe (Private) Limited.  See </w:t>
      </w:r>
      <w:proofErr w:type="spellStart"/>
      <w:r w:rsidRPr="00F513E7">
        <w:rPr>
          <w:rFonts w:ascii="Times New Roman" w:hAnsi="Times New Roman" w:cs="Times New Roman"/>
          <w:i/>
        </w:rPr>
        <w:t>Jayesh</w:t>
      </w:r>
      <w:proofErr w:type="spellEnd"/>
      <w:r w:rsidRPr="00F513E7">
        <w:rPr>
          <w:rFonts w:ascii="Times New Roman" w:hAnsi="Times New Roman" w:cs="Times New Roman"/>
          <w:i/>
        </w:rPr>
        <w:t xml:space="preserve"> Shah </w:t>
      </w:r>
      <w:proofErr w:type="gramStart"/>
      <w:r w:rsidRPr="00F513E7">
        <w:rPr>
          <w:rFonts w:ascii="Times New Roman" w:hAnsi="Times New Roman" w:cs="Times New Roman"/>
        </w:rPr>
        <w:t>v</w:t>
      </w:r>
      <w:proofErr w:type="gramEnd"/>
      <w:r w:rsidRPr="00F513E7">
        <w:rPr>
          <w:rFonts w:ascii="Times New Roman" w:hAnsi="Times New Roman" w:cs="Times New Roman"/>
          <w:i/>
        </w:rPr>
        <w:t xml:space="preserve"> Air Zimbabwe Corporation</w:t>
      </w:r>
      <w:r w:rsidRPr="00F513E7">
        <w:rPr>
          <w:rStyle w:val="FootnoteReference"/>
          <w:rFonts w:ascii="Times New Roman" w:hAnsi="Times New Roman"/>
          <w:i/>
        </w:rPr>
        <w:footnoteReference w:id="2"/>
      </w:r>
      <w:r w:rsidRPr="00F513E7">
        <w:rPr>
          <w:rFonts w:ascii="Times New Roman" w:hAnsi="Times New Roman" w:cs="Times New Roman"/>
          <w:i/>
        </w:rPr>
        <w:t>.</w:t>
      </w:r>
    </w:p>
    <w:p w:rsidR="00B4781E" w:rsidRDefault="00B4781E" w:rsidP="00BA7212">
      <w:pPr>
        <w:spacing w:after="0" w:line="240" w:lineRule="auto"/>
        <w:ind w:left="720"/>
        <w:jc w:val="both"/>
        <w:rPr>
          <w:rFonts w:ascii="Times New Roman" w:hAnsi="Times New Roman" w:cs="Times New Roman"/>
        </w:rPr>
      </w:pPr>
      <w:r w:rsidRPr="00F513E7">
        <w:rPr>
          <w:rFonts w:ascii="Times New Roman" w:hAnsi="Times New Roman" w:cs="Times New Roman"/>
        </w:rPr>
        <w:t>On 28 December 2012 the Finance Act amended the Repeal Act by inserting a new s 9A.  Section 8 of the Finance Act provided:</w:t>
      </w:r>
    </w:p>
    <w:p w:rsidR="00F513E7" w:rsidRPr="00F513E7" w:rsidRDefault="00F513E7" w:rsidP="00F513E7">
      <w:pPr>
        <w:spacing w:after="0" w:line="240" w:lineRule="auto"/>
        <w:ind w:firstLine="720"/>
        <w:jc w:val="both"/>
        <w:rPr>
          <w:rFonts w:ascii="Times New Roman" w:hAnsi="Times New Roman" w:cs="Times New Roman"/>
        </w:rPr>
      </w:pPr>
    </w:p>
    <w:p w:rsidR="00B4781E" w:rsidRPr="00F513E7" w:rsidRDefault="00B4781E" w:rsidP="00F513E7">
      <w:pPr>
        <w:spacing w:after="0" w:line="240" w:lineRule="auto"/>
        <w:ind w:firstLine="720"/>
        <w:jc w:val="both"/>
        <w:rPr>
          <w:rFonts w:ascii="Times New Roman" w:hAnsi="Times New Roman" w:cs="Times New Roman"/>
          <w:b/>
        </w:rPr>
      </w:pPr>
      <w:r w:rsidRPr="00F513E7">
        <w:rPr>
          <w:rFonts w:ascii="Times New Roman" w:hAnsi="Times New Roman" w:cs="Times New Roman"/>
        </w:rPr>
        <w:t>“</w:t>
      </w:r>
      <w:r w:rsidRPr="00F513E7">
        <w:rPr>
          <w:rFonts w:ascii="Times New Roman" w:hAnsi="Times New Roman" w:cs="Times New Roman"/>
          <w:b/>
        </w:rPr>
        <w:t xml:space="preserve">8 </w:t>
      </w:r>
      <w:proofErr w:type="gramStart"/>
      <w:r w:rsidRPr="00F513E7">
        <w:rPr>
          <w:rFonts w:ascii="Times New Roman" w:hAnsi="Times New Roman" w:cs="Times New Roman"/>
          <w:b/>
        </w:rPr>
        <w:t>New</w:t>
      </w:r>
      <w:proofErr w:type="gramEnd"/>
      <w:r w:rsidRPr="00F513E7">
        <w:rPr>
          <w:rFonts w:ascii="Times New Roman" w:hAnsi="Times New Roman" w:cs="Times New Roman"/>
          <w:b/>
        </w:rPr>
        <w:t xml:space="preserve"> section inserted in Act No.4 of 1998</w:t>
      </w:r>
    </w:p>
    <w:p w:rsidR="00B4781E" w:rsidRPr="005D6EF1" w:rsidRDefault="00B4781E" w:rsidP="005D6EF1">
      <w:pPr>
        <w:pStyle w:val="ListParagraph"/>
        <w:numPr>
          <w:ilvl w:val="0"/>
          <w:numId w:val="19"/>
        </w:numPr>
        <w:spacing w:after="0" w:line="240" w:lineRule="auto"/>
        <w:ind w:left="1440" w:hanging="720"/>
        <w:jc w:val="both"/>
        <w:rPr>
          <w:rFonts w:ascii="Times New Roman" w:hAnsi="Times New Roman" w:cs="Times New Roman"/>
        </w:rPr>
      </w:pPr>
      <w:r w:rsidRPr="005D6EF1">
        <w:rPr>
          <w:rFonts w:ascii="Times New Roman" w:hAnsi="Times New Roman" w:cs="Times New Roman"/>
        </w:rPr>
        <w:t>The Air Zimbabwe Corporation (Repeal) Act (No.4 of 1998) is amended by the insertion of the following section after s 9-</w:t>
      </w:r>
    </w:p>
    <w:p w:rsidR="00B4781E" w:rsidRPr="005D6EF1" w:rsidRDefault="00B4781E" w:rsidP="005D6EF1">
      <w:pPr>
        <w:pStyle w:val="ListParagraph"/>
        <w:spacing w:after="0" w:line="240" w:lineRule="auto"/>
        <w:ind w:left="1440"/>
        <w:jc w:val="both"/>
        <w:rPr>
          <w:rFonts w:ascii="Times New Roman" w:hAnsi="Times New Roman" w:cs="Times New Roman"/>
        </w:rPr>
      </w:pPr>
      <w:r w:rsidRPr="005D6EF1">
        <w:rPr>
          <w:rFonts w:ascii="Times New Roman" w:hAnsi="Times New Roman" w:cs="Times New Roman"/>
        </w:rPr>
        <w:t>‘9A Legal proceedings against Corporation or Successor Company</w:t>
      </w:r>
    </w:p>
    <w:p w:rsidR="00B4781E" w:rsidRPr="005D6EF1" w:rsidRDefault="00B4781E" w:rsidP="005D6EF1">
      <w:pPr>
        <w:spacing w:after="0" w:line="240" w:lineRule="auto"/>
        <w:ind w:left="1440"/>
        <w:jc w:val="both"/>
        <w:rPr>
          <w:rFonts w:ascii="Times New Roman" w:hAnsi="Times New Roman" w:cs="Times New Roman"/>
        </w:rPr>
      </w:pPr>
      <w:r w:rsidRPr="005D6EF1">
        <w:rPr>
          <w:rFonts w:ascii="Times New Roman" w:hAnsi="Times New Roman" w:cs="Times New Roman"/>
        </w:rPr>
        <w:t>The State Liabilities Act [</w:t>
      </w:r>
      <w:r w:rsidRPr="005D6EF1">
        <w:rPr>
          <w:rFonts w:ascii="Times New Roman" w:hAnsi="Times New Roman" w:cs="Times New Roman"/>
          <w:i/>
        </w:rPr>
        <w:t>Chapter 8:14</w:t>
      </w:r>
      <w:r w:rsidRPr="005D6EF1">
        <w:rPr>
          <w:rFonts w:ascii="Times New Roman" w:hAnsi="Times New Roman" w:cs="Times New Roman"/>
        </w:rPr>
        <w:t>] applies with necessary changes to all legal proceedings against the Corporation or any successor company.’</w:t>
      </w:r>
    </w:p>
    <w:p w:rsidR="00B4781E" w:rsidRPr="005D6EF1" w:rsidRDefault="00B4781E" w:rsidP="005D6EF1">
      <w:pPr>
        <w:pStyle w:val="ListParagraph"/>
        <w:numPr>
          <w:ilvl w:val="0"/>
          <w:numId w:val="19"/>
        </w:numPr>
        <w:spacing w:after="0" w:line="240" w:lineRule="auto"/>
        <w:ind w:left="1440" w:hanging="720"/>
        <w:jc w:val="both"/>
        <w:rPr>
          <w:rFonts w:ascii="Times New Roman" w:hAnsi="Times New Roman" w:cs="Times New Roman"/>
        </w:rPr>
      </w:pPr>
      <w:r w:rsidRPr="005D6EF1">
        <w:rPr>
          <w:rFonts w:ascii="Times New Roman" w:hAnsi="Times New Roman" w:cs="Times New Roman"/>
        </w:rPr>
        <w:t>Subject to subsection (3), the amendment effected by subsection (1) applies to all legal proceedings against the Corporation or successor company (as those terms are defined in s 2 of the Air Zimbabwe Corporation (Repeal) Act (No.4 of 1998)), that were commenced or completed before the date of commencement of this Act.</w:t>
      </w:r>
    </w:p>
    <w:p w:rsidR="00B4781E" w:rsidRPr="005D6EF1" w:rsidRDefault="00B4781E" w:rsidP="005D6EF1">
      <w:pPr>
        <w:autoSpaceDE w:val="0"/>
        <w:autoSpaceDN w:val="0"/>
        <w:adjustRightInd w:val="0"/>
        <w:spacing w:after="0" w:line="240" w:lineRule="auto"/>
        <w:ind w:left="720"/>
        <w:jc w:val="both"/>
        <w:rPr>
          <w:rFonts w:ascii="Times New Roman" w:hAnsi="Times New Roman" w:cs="Times New Roman"/>
        </w:rPr>
      </w:pPr>
      <w:r w:rsidRPr="005D6EF1">
        <w:rPr>
          <w:rFonts w:ascii="Times New Roman" w:hAnsi="Times New Roman" w:cs="Times New Roman"/>
        </w:rPr>
        <w:tab/>
      </w:r>
    </w:p>
    <w:p w:rsidR="00B4781E" w:rsidRPr="005D6EF1" w:rsidRDefault="005D6EF1" w:rsidP="005D6EF1">
      <w:pPr>
        <w:tabs>
          <w:tab w:val="left" w:pos="90"/>
        </w:tabs>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781E" w:rsidRPr="005D6EF1">
        <w:rPr>
          <w:rFonts w:ascii="Times New Roman" w:hAnsi="Times New Roman" w:cs="Times New Roman"/>
        </w:rPr>
        <w:t>The term ‘successor company’ was defined in s 2 of the   Repeal Act as follows:-</w:t>
      </w:r>
    </w:p>
    <w:p w:rsidR="00B4781E" w:rsidRPr="005D6EF1" w:rsidRDefault="00B4781E" w:rsidP="005D6EF1">
      <w:pPr>
        <w:autoSpaceDE w:val="0"/>
        <w:autoSpaceDN w:val="0"/>
        <w:adjustRightInd w:val="0"/>
        <w:spacing w:after="0" w:line="276" w:lineRule="auto"/>
        <w:ind w:left="900" w:firstLine="540"/>
        <w:jc w:val="both"/>
        <w:rPr>
          <w:rFonts w:ascii="Times New Roman" w:hAnsi="Times New Roman" w:cs="Times New Roman"/>
        </w:rPr>
      </w:pPr>
      <w:r w:rsidRPr="005D6EF1">
        <w:rPr>
          <w:rFonts w:ascii="Times New Roman" w:hAnsi="Times New Roman" w:cs="Times New Roman"/>
        </w:rPr>
        <w:t>‘</w:t>
      </w:r>
      <w:proofErr w:type="gramStart"/>
      <w:r w:rsidRPr="005D6EF1">
        <w:rPr>
          <w:rFonts w:ascii="Times New Roman" w:hAnsi="Times New Roman" w:cs="Times New Roman"/>
        </w:rPr>
        <w:t>successor</w:t>
      </w:r>
      <w:proofErr w:type="gramEnd"/>
      <w:r w:rsidRPr="005D6EF1">
        <w:rPr>
          <w:rFonts w:ascii="Times New Roman" w:hAnsi="Times New Roman" w:cs="Times New Roman"/>
        </w:rPr>
        <w:t xml:space="preserve"> company” means the company referred to in  section </w:t>
      </w:r>
      <w:r w:rsidRPr="005D6EF1">
        <w:rPr>
          <w:rFonts w:ascii="Times New Roman" w:hAnsi="Times New Roman" w:cs="Times New Roman"/>
          <w:i/>
        </w:rPr>
        <w:t>three</w:t>
      </w:r>
      <w:r w:rsidRPr="005D6EF1">
        <w:rPr>
          <w:rFonts w:ascii="Times New Roman" w:hAnsi="Times New Roman" w:cs="Times New Roman"/>
        </w:rPr>
        <w:t>.’</w:t>
      </w:r>
    </w:p>
    <w:p w:rsidR="00B4781E" w:rsidRPr="005D6EF1" w:rsidRDefault="00B4781E" w:rsidP="006F661F">
      <w:pPr>
        <w:spacing w:after="0" w:line="276" w:lineRule="auto"/>
        <w:ind w:left="90" w:firstLine="1350"/>
        <w:jc w:val="both"/>
        <w:rPr>
          <w:rFonts w:ascii="Times New Roman" w:hAnsi="Times New Roman" w:cs="Times New Roman"/>
        </w:rPr>
      </w:pPr>
    </w:p>
    <w:p w:rsidR="00B4781E" w:rsidRPr="005D6EF1" w:rsidRDefault="00B4781E" w:rsidP="005D6EF1">
      <w:pPr>
        <w:autoSpaceDE w:val="0"/>
        <w:autoSpaceDN w:val="0"/>
        <w:adjustRightInd w:val="0"/>
        <w:spacing w:after="0" w:line="240" w:lineRule="auto"/>
        <w:ind w:left="720"/>
        <w:jc w:val="both"/>
        <w:rPr>
          <w:rFonts w:ascii="Times New Roman" w:hAnsi="Times New Roman" w:cs="Times New Roman"/>
        </w:rPr>
      </w:pPr>
      <w:r w:rsidRPr="005D6EF1">
        <w:rPr>
          <w:rFonts w:ascii="Times New Roman" w:hAnsi="Times New Roman" w:cs="Times New Roman"/>
        </w:rPr>
        <w:t xml:space="preserve">It admits of no doubt, therefore, that the legislature clearly had in mind one </w:t>
      </w:r>
      <w:proofErr w:type="gramStart"/>
      <w:r w:rsidRPr="005D6EF1">
        <w:rPr>
          <w:rFonts w:ascii="Times New Roman" w:hAnsi="Times New Roman" w:cs="Times New Roman"/>
        </w:rPr>
        <w:t>successor</w:t>
      </w:r>
      <w:r w:rsidR="005D6EF1">
        <w:rPr>
          <w:rFonts w:ascii="Times New Roman" w:hAnsi="Times New Roman" w:cs="Times New Roman"/>
        </w:rPr>
        <w:t xml:space="preserve"> </w:t>
      </w:r>
      <w:r w:rsidRPr="005D6EF1">
        <w:rPr>
          <w:rFonts w:ascii="Times New Roman" w:hAnsi="Times New Roman" w:cs="Times New Roman"/>
        </w:rPr>
        <w:t>company</w:t>
      </w:r>
      <w:proofErr w:type="gramEnd"/>
      <w:r w:rsidRPr="005D6EF1">
        <w:rPr>
          <w:rFonts w:ascii="Times New Roman" w:hAnsi="Times New Roman" w:cs="Times New Roman"/>
        </w:rPr>
        <w:t>.  It is also clear that had the appellants’ contention to the contrary been correct, the legislature would have expressed itself in words which lend themselves clearly and unambiguously to the meaning contended for by the appellants.”</w:t>
      </w:r>
    </w:p>
    <w:p w:rsidR="00C53E42" w:rsidRDefault="00C53E42" w:rsidP="006F661F">
      <w:pPr>
        <w:autoSpaceDE w:val="0"/>
        <w:autoSpaceDN w:val="0"/>
        <w:adjustRightInd w:val="0"/>
        <w:spacing w:after="0" w:line="360" w:lineRule="auto"/>
        <w:ind w:firstLine="720"/>
        <w:jc w:val="both"/>
        <w:rPr>
          <w:rFonts w:ascii="Times New Roman" w:hAnsi="Times New Roman" w:cs="Times New Roman"/>
          <w:sz w:val="24"/>
          <w:szCs w:val="24"/>
        </w:rPr>
      </w:pP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went on to make a distinction between the Air Zimbabwe Corporation (Repeal) Act and S68 of the Electricity Act [</w:t>
      </w:r>
      <w:r w:rsidRPr="005D6EF1">
        <w:rPr>
          <w:rFonts w:ascii="Times New Roman" w:hAnsi="Times New Roman" w:cs="Times New Roman"/>
          <w:i/>
          <w:sz w:val="24"/>
          <w:szCs w:val="24"/>
        </w:rPr>
        <w:t>C</w:t>
      </w:r>
      <w:r w:rsidR="005D6EF1">
        <w:rPr>
          <w:rFonts w:ascii="Times New Roman" w:hAnsi="Times New Roman" w:cs="Times New Roman"/>
          <w:i/>
          <w:sz w:val="24"/>
          <w:szCs w:val="24"/>
        </w:rPr>
        <w:t>hapter</w:t>
      </w:r>
      <w:r w:rsidRPr="005D6EF1">
        <w:rPr>
          <w:rFonts w:ascii="Times New Roman" w:hAnsi="Times New Roman" w:cs="Times New Roman"/>
          <w:i/>
          <w:sz w:val="24"/>
          <w:szCs w:val="24"/>
        </w:rPr>
        <w:t xml:space="preserve"> 13:19</w:t>
      </w:r>
      <w:r>
        <w:rPr>
          <w:rFonts w:ascii="Times New Roman" w:hAnsi="Times New Roman" w:cs="Times New Roman"/>
          <w:sz w:val="24"/>
          <w:szCs w:val="24"/>
        </w:rPr>
        <w:t xml:space="preserve">) which did envision the creation of one or more successor companies. Clearly, the Air Zimbabwe case does not assist the plaintiff on the question whether or not defendant is a successor company to the PTCC, firstly because that </w:t>
      </w:r>
      <w:r>
        <w:rPr>
          <w:rFonts w:ascii="Times New Roman" w:hAnsi="Times New Roman" w:cs="Times New Roman"/>
          <w:sz w:val="24"/>
          <w:szCs w:val="24"/>
        </w:rPr>
        <w:lastRenderedPageBreak/>
        <w:t xml:space="preserve">case </w:t>
      </w:r>
      <w:r w:rsidRPr="00B4781E">
        <w:rPr>
          <w:rFonts w:ascii="Times New Roman" w:hAnsi="Times New Roman" w:cs="Times New Roman"/>
          <w:sz w:val="24"/>
          <w:szCs w:val="24"/>
          <w:u w:val="single"/>
        </w:rPr>
        <w:t>did not</w:t>
      </w:r>
      <w:r>
        <w:rPr>
          <w:rFonts w:ascii="Times New Roman" w:hAnsi="Times New Roman" w:cs="Times New Roman"/>
          <w:sz w:val="24"/>
          <w:szCs w:val="24"/>
          <w:u w:val="single"/>
        </w:rPr>
        <w:t xml:space="preserve"> </w:t>
      </w:r>
      <w:r w:rsidRPr="00B4781E">
        <w:rPr>
          <w:rFonts w:ascii="Times New Roman" w:hAnsi="Times New Roman" w:cs="Times New Roman"/>
          <w:sz w:val="24"/>
          <w:szCs w:val="24"/>
        </w:rPr>
        <w:t xml:space="preserve">hold that </w:t>
      </w:r>
      <w:r>
        <w:rPr>
          <w:rFonts w:ascii="Times New Roman" w:hAnsi="Times New Roman" w:cs="Times New Roman"/>
          <w:sz w:val="24"/>
          <w:szCs w:val="24"/>
        </w:rPr>
        <w:t>Air Zimbabwe (Pvt) Ltd, which had been nominated by the Minister in terms of s3, to succeed Air Zimbabwe Corporation was not a successor company to Air Zimbabwe Corporation. The Court only held that since the legislature created one successor company, Air Zimbabwe Holdings (Pvt) Ltd could therefore not claim immunity as a successor company to Air Zimbabwe Corporation.</w:t>
      </w:r>
    </w:p>
    <w:p w:rsidR="00B4781E" w:rsidRDefault="00B4781E" w:rsidP="006F661F">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5D6EF1">
        <w:rPr>
          <w:rFonts w:ascii="Times New Roman" w:hAnsi="Times New Roman" w:cs="Times New Roman"/>
          <w:sz w:val="24"/>
          <w:szCs w:val="24"/>
        </w:rPr>
        <w:t>ection</w:t>
      </w:r>
      <w:r>
        <w:rPr>
          <w:rFonts w:ascii="Times New Roman" w:hAnsi="Times New Roman" w:cs="Times New Roman"/>
          <w:sz w:val="24"/>
          <w:szCs w:val="24"/>
        </w:rPr>
        <w:t xml:space="preserve"> 105 of the Postal and Telecommunications Act provides that:</w:t>
      </w:r>
    </w:p>
    <w:p w:rsidR="00B4781E" w:rsidRDefault="00B4781E" w:rsidP="006F661F">
      <w:pPr>
        <w:autoSpaceDE w:val="0"/>
        <w:autoSpaceDN w:val="0"/>
        <w:adjustRightInd w:val="0"/>
        <w:spacing w:after="0" w:line="240" w:lineRule="auto"/>
        <w:ind w:firstLine="720"/>
        <w:jc w:val="both"/>
        <w:rPr>
          <w:rFonts w:ascii="Times New Roman" w:hAnsi="Times New Roman" w:cs="Times New Roman"/>
          <w:sz w:val="24"/>
          <w:szCs w:val="24"/>
        </w:rPr>
      </w:pPr>
    </w:p>
    <w:p w:rsidR="00B4781E" w:rsidRPr="005D6EF1" w:rsidRDefault="00B4781E" w:rsidP="005D6EF1">
      <w:pPr>
        <w:autoSpaceDE w:val="0"/>
        <w:autoSpaceDN w:val="0"/>
        <w:adjustRightInd w:val="0"/>
        <w:spacing w:after="0" w:line="240" w:lineRule="auto"/>
        <w:ind w:left="720"/>
        <w:jc w:val="both"/>
        <w:rPr>
          <w:rFonts w:ascii="Times New Roman" w:hAnsi="Times New Roman" w:cs="Times New Roman"/>
        </w:rPr>
      </w:pPr>
      <w:r w:rsidRPr="005D6EF1">
        <w:rPr>
          <w:rFonts w:ascii="Times New Roman" w:hAnsi="Times New Roman" w:cs="Times New Roman"/>
        </w:rPr>
        <w:t xml:space="preserve">“appropriate successor company” means the successor company or, where more than one successor company is formed, the successor company licensed in terms of section </w:t>
      </w:r>
      <w:r w:rsidRPr="005D6EF1">
        <w:rPr>
          <w:rFonts w:ascii="Times New Roman" w:hAnsi="Times New Roman" w:cs="Times New Roman"/>
          <w:i/>
          <w:iCs/>
        </w:rPr>
        <w:t xml:space="preserve">one hundred and thirteen </w:t>
      </w:r>
      <w:r w:rsidRPr="005D6EF1">
        <w:rPr>
          <w:rFonts w:ascii="Times New Roman" w:hAnsi="Times New Roman" w:cs="Times New Roman"/>
        </w:rPr>
        <w:t xml:space="preserve">to operate the </w:t>
      </w:r>
      <w:r w:rsidRPr="005D6EF1">
        <w:rPr>
          <w:rFonts w:ascii="Times New Roman" w:hAnsi="Times New Roman" w:cs="Times New Roman"/>
          <w:u w:val="single"/>
        </w:rPr>
        <w:t>cellular telecommunication</w:t>
      </w:r>
      <w:r w:rsidRPr="005D6EF1">
        <w:rPr>
          <w:rFonts w:ascii="Times New Roman" w:hAnsi="Times New Roman" w:cs="Times New Roman"/>
        </w:rPr>
        <w:t xml:space="preserve">, </w:t>
      </w:r>
      <w:r w:rsidRPr="005D6EF1">
        <w:rPr>
          <w:rFonts w:ascii="Times New Roman" w:hAnsi="Times New Roman" w:cs="Times New Roman"/>
          <w:u w:val="single"/>
        </w:rPr>
        <w:t>postal</w:t>
      </w:r>
      <w:r w:rsidRPr="005D6EF1">
        <w:rPr>
          <w:rFonts w:ascii="Times New Roman" w:hAnsi="Times New Roman" w:cs="Times New Roman"/>
        </w:rPr>
        <w:t xml:space="preserve"> or </w:t>
      </w:r>
      <w:r w:rsidRPr="005D6EF1">
        <w:rPr>
          <w:rFonts w:ascii="Times New Roman" w:hAnsi="Times New Roman" w:cs="Times New Roman"/>
          <w:u w:val="single"/>
        </w:rPr>
        <w:t>telecommunication services</w:t>
      </w:r>
      <w:r w:rsidRPr="005D6EF1">
        <w:rPr>
          <w:rFonts w:ascii="Times New Roman" w:hAnsi="Times New Roman" w:cs="Times New Roman"/>
        </w:rPr>
        <w:t xml:space="preserve"> carried on by the Corporation immediately before the fixed date, or </w:t>
      </w:r>
      <w:r w:rsidRPr="005D6EF1">
        <w:rPr>
          <w:rFonts w:ascii="Times New Roman" w:hAnsi="Times New Roman" w:cs="Times New Roman"/>
          <w:u w:val="single"/>
        </w:rPr>
        <w:t>any company formed to undertake the purchase, manufacture, maintenance and repair of equipment and apparatus used by any such company</w:t>
      </w:r>
      <w:r w:rsidRPr="005D6EF1">
        <w:rPr>
          <w:rFonts w:ascii="Times New Roman" w:hAnsi="Times New Roman" w:cs="Times New Roman"/>
        </w:rPr>
        <w:t>, as the case may be; (my emphasis).</w:t>
      </w:r>
    </w:p>
    <w:p w:rsidR="00B4781E" w:rsidRPr="005D6EF1" w:rsidRDefault="00B4781E" w:rsidP="005D6EF1">
      <w:pPr>
        <w:autoSpaceDE w:val="0"/>
        <w:autoSpaceDN w:val="0"/>
        <w:adjustRightInd w:val="0"/>
        <w:spacing w:after="0" w:line="240" w:lineRule="auto"/>
        <w:ind w:firstLine="720"/>
        <w:jc w:val="both"/>
        <w:rPr>
          <w:rFonts w:ascii="Times New Roman" w:hAnsi="Times New Roman" w:cs="Times New Roman"/>
        </w:rPr>
      </w:pP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apparent that the legislature envisaged that the PTCC could be succeeded by at least four companies engaged in the business units as underlined. </w:t>
      </w:r>
      <w:r w:rsidR="00B3237E">
        <w:rPr>
          <w:rFonts w:ascii="Times New Roman" w:hAnsi="Times New Roman" w:cs="Times New Roman"/>
          <w:sz w:val="24"/>
          <w:szCs w:val="24"/>
        </w:rPr>
        <w:t>The d</w:t>
      </w:r>
      <w:r>
        <w:rPr>
          <w:rFonts w:ascii="Times New Roman" w:hAnsi="Times New Roman" w:cs="Times New Roman"/>
          <w:sz w:val="24"/>
          <w:szCs w:val="24"/>
        </w:rPr>
        <w:t>efendant, by the nature of its business is clearly engaged in the third aspect: telecommunication services, which was previously carried out by the PTCC. Other successor companies may be concerned with cellular telecommunication (</w:t>
      </w:r>
      <w:proofErr w:type="spellStart"/>
      <w:r>
        <w:rPr>
          <w:rFonts w:ascii="Times New Roman" w:hAnsi="Times New Roman" w:cs="Times New Roman"/>
          <w:sz w:val="24"/>
          <w:szCs w:val="24"/>
        </w:rPr>
        <w:t>Netone</w:t>
      </w:r>
      <w:proofErr w:type="spellEnd"/>
      <w:r>
        <w:rPr>
          <w:rFonts w:ascii="Times New Roman" w:hAnsi="Times New Roman" w:cs="Times New Roman"/>
          <w:sz w:val="24"/>
          <w:szCs w:val="24"/>
        </w:rPr>
        <w:t xml:space="preserve">), postal services (ZIMPOST) or the purchase, </w:t>
      </w:r>
      <w:r w:rsidRPr="00B4781E">
        <w:rPr>
          <w:rFonts w:ascii="Times New Roman" w:hAnsi="Times New Roman" w:cs="Times New Roman"/>
          <w:sz w:val="24"/>
          <w:szCs w:val="24"/>
        </w:rPr>
        <w:t>manufacture, maintenance and repair of equipment and apparatus used by any such company</w:t>
      </w:r>
      <w:r>
        <w:rPr>
          <w:rFonts w:ascii="Times New Roman" w:hAnsi="Times New Roman" w:cs="Times New Roman"/>
          <w:sz w:val="24"/>
          <w:szCs w:val="24"/>
        </w:rPr>
        <w:t>.</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S106 reinforces this position as its heading and s</w:t>
      </w:r>
      <w:r w:rsidR="00BA7212">
        <w:rPr>
          <w:rFonts w:ascii="Times New Roman" w:hAnsi="Times New Roman" w:cs="Times New Roman"/>
          <w:sz w:val="24"/>
          <w:szCs w:val="24"/>
        </w:rPr>
        <w:t>ub</w:t>
      </w:r>
      <w:r>
        <w:rPr>
          <w:rFonts w:ascii="Times New Roman" w:hAnsi="Times New Roman" w:cs="Times New Roman"/>
          <w:sz w:val="24"/>
          <w:szCs w:val="24"/>
        </w:rPr>
        <w:t>s</w:t>
      </w:r>
      <w:r w:rsidR="00BA7212">
        <w:rPr>
          <w:rFonts w:ascii="Times New Roman" w:hAnsi="Times New Roman" w:cs="Times New Roman"/>
          <w:sz w:val="24"/>
          <w:szCs w:val="24"/>
        </w:rPr>
        <w:t>ections</w:t>
      </w:r>
      <w:r w:rsidR="00B3237E">
        <w:rPr>
          <w:rFonts w:ascii="Times New Roman" w:hAnsi="Times New Roman" w:cs="Times New Roman"/>
          <w:sz w:val="24"/>
          <w:szCs w:val="24"/>
        </w:rPr>
        <w:t xml:space="preserve"> </w:t>
      </w:r>
      <w:r>
        <w:rPr>
          <w:rFonts w:ascii="Times New Roman" w:hAnsi="Times New Roman" w:cs="Times New Roman"/>
          <w:sz w:val="24"/>
          <w:szCs w:val="24"/>
        </w:rPr>
        <w:t>(1) (3) and (4) are worded thus:</w:t>
      </w:r>
    </w:p>
    <w:p w:rsidR="00B4781E" w:rsidRPr="00B3237E" w:rsidRDefault="00B4781E" w:rsidP="006F661F">
      <w:pPr>
        <w:autoSpaceDE w:val="0"/>
        <w:autoSpaceDN w:val="0"/>
        <w:adjustRightInd w:val="0"/>
        <w:spacing w:after="0" w:line="240" w:lineRule="auto"/>
        <w:ind w:left="720"/>
        <w:jc w:val="both"/>
        <w:rPr>
          <w:rFonts w:ascii="Times New Roman" w:hAnsi="Times New Roman" w:cs="Times New Roman"/>
          <w:b/>
          <w:bCs/>
        </w:rPr>
      </w:pPr>
      <w:r w:rsidRPr="00B3237E">
        <w:rPr>
          <w:rFonts w:ascii="Times New Roman" w:hAnsi="Times New Roman" w:cs="Times New Roman"/>
          <w:b/>
          <w:bCs/>
        </w:rPr>
        <w:t xml:space="preserve">“106 Formation of </w:t>
      </w:r>
      <w:r w:rsidRPr="00B3237E">
        <w:rPr>
          <w:rFonts w:ascii="Times New Roman" w:hAnsi="Times New Roman" w:cs="Times New Roman"/>
          <w:b/>
          <w:bCs/>
          <w:u w:val="single"/>
        </w:rPr>
        <w:t xml:space="preserve">successor companies </w:t>
      </w:r>
      <w:r w:rsidRPr="00B3237E">
        <w:rPr>
          <w:rFonts w:ascii="Times New Roman" w:hAnsi="Times New Roman" w:cs="Times New Roman"/>
          <w:b/>
          <w:bCs/>
        </w:rPr>
        <w:t>and exclusive reservation of certain postal and telecommunication services to the Corporation and the appropriate successor company</w:t>
      </w:r>
    </w:p>
    <w:p w:rsidR="00B4781E" w:rsidRPr="00B3237E" w:rsidRDefault="00B4781E" w:rsidP="006F661F">
      <w:pPr>
        <w:autoSpaceDE w:val="0"/>
        <w:autoSpaceDN w:val="0"/>
        <w:adjustRightInd w:val="0"/>
        <w:spacing w:after="0" w:line="240" w:lineRule="auto"/>
        <w:ind w:left="720" w:firstLine="720"/>
        <w:jc w:val="both"/>
        <w:rPr>
          <w:rFonts w:ascii="Times New Roman" w:hAnsi="Times New Roman" w:cs="Times New Roman"/>
        </w:rPr>
      </w:pPr>
      <w:r w:rsidRPr="00B3237E">
        <w:rPr>
          <w:rFonts w:ascii="Times New Roman" w:hAnsi="Times New Roman" w:cs="Times New Roman"/>
        </w:rPr>
        <w:t>(1) Subject to this section, the Minister shall, not later than six months after the fixed date, take such steps as are necessary under the Companies Act [</w:t>
      </w:r>
      <w:r w:rsidRPr="00B3237E">
        <w:rPr>
          <w:rFonts w:ascii="Times New Roman" w:hAnsi="Times New Roman" w:cs="Times New Roman"/>
          <w:i/>
          <w:iCs/>
        </w:rPr>
        <w:t>Chapter 24:03</w:t>
      </w:r>
      <w:r w:rsidRPr="00B3237E">
        <w:rPr>
          <w:rFonts w:ascii="Times New Roman" w:hAnsi="Times New Roman" w:cs="Times New Roman"/>
        </w:rPr>
        <w:t xml:space="preserve">] to secure the formation of </w:t>
      </w:r>
      <w:r w:rsidRPr="00B3237E">
        <w:rPr>
          <w:rFonts w:ascii="Times New Roman" w:hAnsi="Times New Roman" w:cs="Times New Roman"/>
          <w:u w:val="single"/>
        </w:rPr>
        <w:t>one or more companies</w:t>
      </w:r>
      <w:r w:rsidRPr="00B3237E">
        <w:rPr>
          <w:rFonts w:ascii="Times New Roman" w:hAnsi="Times New Roman" w:cs="Times New Roman"/>
        </w:rPr>
        <w:t xml:space="preserve"> limited by shares, which shall be the successor company or </w:t>
      </w:r>
      <w:r w:rsidRPr="00B3237E">
        <w:rPr>
          <w:rFonts w:ascii="Times New Roman" w:hAnsi="Times New Roman" w:cs="Times New Roman"/>
          <w:u w:val="single"/>
        </w:rPr>
        <w:t>successor companies</w:t>
      </w:r>
      <w:r w:rsidRPr="00B3237E">
        <w:rPr>
          <w:rFonts w:ascii="Times New Roman" w:hAnsi="Times New Roman" w:cs="Times New Roman"/>
        </w:rPr>
        <w:t xml:space="preserve"> to the Corporation for the purposes of this Act.</w:t>
      </w:r>
    </w:p>
    <w:p w:rsidR="00B4781E" w:rsidRPr="00B3237E" w:rsidRDefault="00B4781E" w:rsidP="006F661F">
      <w:pPr>
        <w:autoSpaceDE w:val="0"/>
        <w:autoSpaceDN w:val="0"/>
        <w:adjustRightInd w:val="0"/>
        <w:spacing w:after="0" w:line="240" w:lineRule="auto"/>
        <w:ind w:left="720" w:firstLine="720"/>
        <w:jc w:val="both"/>
        <w:rPr>
          <w:rFonts w:ascii="Times New Roman" w:hAnsi="Times New Roman" w:cs="Times New Roman"/>
        </w:rPr>
      </w:pPr>
      <w:r w:rsidRPr="00B3237E">
        <w:rPr>
          <w:rFonts w:ascii="Times New Roman" w:hAnsi="Times New Roman" w:cs="Times New Roman"/>
        </w:rPr>
        <w:t>(2) ……</w:t>
      </w:r>
    </w:p>
    <w:p w:rsidR="00B4781E" w:rsidRPr="00B3237E" w:rsidRDefault="00B4781E" w:rsidP="006F661F">
      <w:pPr>
        <w:autoSpaceDE w:val="0"/>
        <w:autoSpaceDN w:val="0"/>
        <w:adjustRightInd w:val="0"/>
        <w:spacing w:after="0" w:line="240" w:lineRule="auto"/>
        <w:ind w:left="720" w:firstLine="720"/>
        <w:jc w:val="both"/>
        <w:rPr>
          <w:rFonts w:ascii="Times New Roman" w:hAnsi="Times New Roman" w:cs="Times New Roman"/>
        </w:rPr>
      </w:pPr>
      <w:r w:rsidRPr="00B3237E">
        <w:rPr>
          <w:rFonts w:ascii="Times New Roman" w:hAnsi="Times New Roman" w:cs="Times New Roman"/>
        </w:rPr>
        <w:t>(3) Any person other than the Corporation or the appropriate successor company who provides any service reserved to the Corporation or the appropriate successor company in terms of paragraph (</w:t>
      </w:r>
      <w:r w:rsidRPr="00B3237E">
        <w:rPr>
          <w:rFonts w:ascii="Times New Roman" w:hAnsi="Times New Roman" w:cs="Times New Roman"/>
          <w:i/>
          <w:iCs/>
        </w:rPr>
        <w:t>a</w:t>
      </w:r>
      <w:r w:rsidRPr="00B3237E">
        <w:rPr>
          <w:rFonts w:ascii="Times New Roman" w:hAnsi="Times New Roman" w:cs="Times New Roman"/>
        </w:rPr>
        <w:t>) or (</w:t>
      </w:r>
      <w:r w:rsidRPr="00B3237E">
        <w:rPr>
          <w:rFonts w:ascii="Times New Roman" w:hAnsi="Times New Roman" w:cs="Times New Roman"/>
          <w:i/>
          <w:iCs/>
        </w:rPr>
        <w:t>b</w:t>
      </w:r>
      <w:r w:rsidRPr="00B3237E">
        <w:rPr>
          <w:rFonts w:ascii="Times New Roman" w:hAnsi="Times New Roman" w:cs="Times New Roman"/>
        </w:rPr>
        <w:t>) of subsection (2) shall be guilty of an offence and liable to the forfeiture of any proceeds accruing to him on account of the provision of the reserved service and to a fine not exceeding level ten or to imprisonment for a period not exceeding two years or to both such fine and such imprisonment.</w:t>
      </w:r>
    </w:p>
    <w:p w:rsidR="00B4781E" w:rsidRPr="00B3237E" w:rsidRDefault="00B4781E" w:rsidP="006F661F">
      <w:pPr>
        <w:autoSpaceDE w:val="0"/>
        <w:autoSpaceDN w:val="0"/>
        <w:adjustRightInd w:val="0"/>
        <w:spacing w:after="0" w:line="240" w:lineRule="auto"/>
        <w:ind w:left="720"/>
        <w:jc w:val="both"/>
        <w:rPr>
          <w:rFonts w:ascii="Times New Roman" w:hAnsi="Times New Roman" w:cs="Times New Roman"/>
        </w:rPr>
      </w:pPr>
      <w:r w:rsidRPr="00B3237E">
        <w:rPr>
          <w:rFonts w:ascii="Times New Roman" w:hAnsi="Times New Roman" w:cs="Times New Roman"/>
        </w:rPr>
        <w:t>[Subsection amended by section 4 of Act 22 of 2001]</w:t>
      </w:r>
    </w:p>
    <w:p w:rsidR="00BA7212" w:rsidRDefault="00B4781E" w:rsidP="006F661F">
      <w:pPr>
        <w:pStyle w:val="ListParagraph"/>
        <w:numPr>
          <w:ilvl w:val="0"/>
          <w:numId w:val="19"/>
        </w:numPr>
        <w:autoSpaceDE w:val="0"/>
        <w:autoSpaceDN w:val="0"/>
        <w:adjustRightInd w:val="0"/>
        <w:spacing w:after="0" w:line="240" w:lineRule="auto"/>
        <w:ind w:left="1800"/>
        <w:jc w:val="both"/>
        <w:rPr>
          <w:rFonts w:ascii="Times New Roman" w:hAnsi="Times New Roman" w:cs="Times New Roman"/>
        </w:rPr>
      </w:pPr>
      <w:r w:rsidRPr="00B3237E">
        <w:rPr>
          <w:rFonts w:ascii="Times New Roman" w:hAnsi="Times New Roman" w:cs="Times New Roman"/>
        </w:rPr>
        <w:t xml:space="preserve">Until a telecommunication licence governing the service in question is issued to </w:t>
      </w:r>
    </w:p>
    <w:p w:rsidR="00B4781E" w:rsidRPr="00B3237E" w:rsidRDefault="00B4781E" w:rsidP="00BA7212">
      <w:pPr>
        <w:autoSpaceDE w:val="0"/>
        <w:autoSpaceDN w:val="0"/>
        <w:adjustRightInd w:val="0"/>
        <w:spacing w:after="0" w:line="240" w:lineRule="auto"/>
        <w:ind w:left="720"/>
        <w:jc w:val="both"/>
        <w:rPr>
          <w:rFonts w:ascii="Times New Roman" w:hAnsi="Times New Roman" w:cs="Times New Roman"/>
        </w:rPr>
      </w:pPr>
      <w:proofErr w:type="gramStart"/>
      <w:r w:rsidRPr="00BA7212">
        <w:rPr>
          <w:rFonts w:ascii="Times New Roman" w:hAnsi="Times New Roman" w:cs="Times New Roman"/>
        </w:rPr>
        <w:t>another</w:t>
      </w:r>
      <w:proofErr w:type="gramEnd"/>
      <w:r w:rsidRPr="00BA7212">
        <w:rPr>
          <w:rFonts w:ascii="Times New Roman" w:hAnsi="Times New Roman" w:cs="Times New Roman"/>
        </w:rPr>
        <w:t xml:space="preserve"> </w:t>
      </w:r>
      <w:r w:rsidRPr="00B3237E">
        <w:rPr>
          <w:rFonts w:ascii="Times New Roman" w:hAnsi="Times New Roman" w:cs="Times New Roman"/>
        </w:rPr>
        <w:t>person, there shall be deemed to be reserved to the Corporation or the appropriate successor company, as the case may be, such particular service comprised within a telecommunication service as may be prescribed.”</w:t>
      </w:r>
    </w:p>
    <w:p w:rsidR="00B4781E" w:rsidRDefault="00B4781E" w:rsidP="006F661F">
      <w:pPr>
        <w:autoSpaceDE w:val="0"/>
        <w:autoSpaceDN w:val="0"/>
        <w:adjustRightInd w:val="0"/>
        <w:spacing w:after="0" w:line="240" w:lineRule="auto"/>
        <w:jc w:val="both"/>
        <w:rPr>
          <w:rFonts w:ascii="Times New Roman" w:hAnsi="Times New Roman" w:cs="Times New Roman"/>
          <w:sz w:val="24"/>
          <w:szCs w:val="24"/>
        </w:rPr>
      </w:pPr>
    </w:p>
    <w:p w:rsidR="00B4781E" w:rsidRDefault="00B4781E" w:rsidP="006F661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Consequently I am of the view that </w:t>
      </w:r>
      <w:r w:rsidR="00B3237E">
        <w:rPr>
          <w:rFonts w:ascii="Times New Roman" w:hAnsi="Times New Roman" w:cs="Times New Roman"/>
          <w:sz w:val="24"/>
          <w:szCs w:val="24"/>
        </w:rPr>
        <w:t xml:space="preserve">the </w:t>
      </w:r>
      <w:r>
        <w:rPr>
          <w:rFonts w:ascii="Times New Roman" w:hAnsi="Times New Roman" w:cs="Times New Roman"/>
          <w:sz w:val="24"/>
          <w:szCs w:val="24"/>
        </w:rPr>
        <w:t xml:space="preserve">defendant is a successor </w:t>
      </w:r>
      <w:r w:rsidR="00BA7212">
        <w:rPr>
          <w:rFonts w:ascii="Times New Roman" w:hAnsi="Times New Roman" w:cs="Times New Roman"/>
          <w:sz w:val="24"/>
          <w:szCs w:val="24"/>
        </w:rPr>
        <w:t xml:space="preserve">company </w:t>
      </w:r>
      <w:r>
        <w:rPr>
          <w:rFonts w:ascii="Times New Roman" w:hAnsi="Times New Roman" w:cs="Times New Roman"/>
          <w:sz w:val="24"/>
          <w:szCs w:val="24"/>
        </w:rPr>
        <w:t>to the PTCC with respect to provision of telecommunication services.</w:t>
      </w:r>
    </w:p>
    <w:p w:rsidR="00BA7212"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to whether the defendant is entitled to the exemption that the PTCC enjoyed, it seems to me that the rationale for such exemption still subsists. As aptly stated by </w:t>
      </w:r>
      <w:r w:rsidR="00B3237E">
        <w:rPr>
          <w:rFonts w:ascii="Times New Roman" w:hAnsi="Times New Roman" w:cs="Times New Roman"/>
          <w:sz w:val="24"/>
          <w:szCs w:val="24"/>
        </w:rPr>
        <w:t xml:space="preserve">the </w:t>
      </w:r>
      <w:r>
        <w:rPr>
          <w:rFonts w:ascii="Times New Roman" w:hAnsi="Times New Roman" w:cs="Times New Roman"/>
          <w:sz w:val="24"/>
          <w:szCs w:val="24"/>
        </w:rPr>
        <w:t xml:space="preserve">plaintiff, the basis of the exemption was to ensure provision of services for the benefit of the public. If the reason for such exemption had ceased to exist, then the legislature would have repealed s 1 (d) of the First Schedule to the Shop Licences Act. </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believe that the specific naming of PTCC in that section precludes the exemption from being enjoyed by the successor company, whether or not it is still a parastatal or a privatised institution, in the same way that the Supreme Court did not find that the property of Air Zimbabwe (Pvt) Ltd was not protected in terms of the State Liabilities Act </w:t>
      </w:r>
      <w:r w:rsidR="00B3237E">
        <w:rPr>
          <w:rFonts w:ascii="Times New Roman" w:hAnsi="Times New Roman" w:cs="Times New Roman"/>
          <w:sz w:val="24"/>
          <w:szCs w:val="24"/>
        </w:rPr>
        <w:t>[</w:t>
      </w:r>
      <w:r w:rsidRPr="00B3237E">
        <w:rPr>
          <w:rFonts w:ascii="Times New Roman" w:hAnsi="Times New Roman" w:cs="Times New Roman"/>
          <w:i/>
          <w:sz w:val="24"/>
          <w:szCs w:val="24"/>
        </w:rPr>
        <w:t>C</w:t>
      </w:r>
      <w:r w:rsidR="00B3237E">
        <w:rPr>
          <w:rFonts w:ascii="Times New Roman" w:hAnsi="Times New Roman" w:cs="Times New Roman"/>
          <w:i/>
          <w:sz w:val="24"/>
          <w:szCs w:val="24"/>
        </w:rPr>
        <w:t>hapter</w:t>
      </w:r>
      <w:r w:rsidRPr="00B3237E">
        <w:rPr>
          <w:rFonts w:ascii="Times New Roman" w:hAnsi="Times New Roman" w:cs="Times New Roman"/>
          <w:i/>
          <w:sz w:val="24"/>
          <w:szCs w:val="24"/>
        </w:rPr>
        <w:t xml:space="preserve"> 8:14</w:t>
      </w:r>
      <w:r w:rsidR="00B3237E">
        <w:rPr>
          <w:rFonts w:ascii="Times New Roman" w:hAnsi="Times New Roman" w:cs="Times New Roman"/>
          <w:sz w:val="24"/>
          <w:szCs w:val="24"/>
        </w:rPr>
        <w:t>]</w:t>
      </w:r>
      <w:r>
        <w:rPr>
          <w:rFonts w:ascii="Times New Roman" w:hAnsi="Times New Roman" w:cs="Times New Roman"/>
          <w:sz w:val="24"/>
          <w:szCs w:val="24"/>
        </w:rPr>
        <w:t>.</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It seems to me that, because the government still recognises its obligation to ensure access to communication by the public, it maintained its majority shareholding in the privatised institution. To my mind, it would appear that what government and the legislature merely intended was that the service should now be provided on good corporate governance basis, with the management being accountable for their corporate decisions, and to limit the financial burden on the </w:t>
      </w:r>
      <w:proofErr w:type="spellStart"/>
      <w:r>
        <w:rPr>
          <w:rFonts w:ascii="Times New Roman" w:hAnsi="Times New Roman" w:cs="Times New Roman"/>
          <w:sz w:val="24"/>
          <w:szCs w:val="24"/>
        </w:rPr>
        <w:t>fiscus</w:t>
      </w:r>
      <w:proofErr w:type="spellEnd"/>
      <w:r>
        <w:rPr>
          <w:rFonts w:ascii="Times New Roman" w:hAnsi="Times New Roman" w:cs="Times New Roman"/>
          <w:sz w:val="24"/>
          <w:szCs w:val="24"/>
        </w:rPr>
        <w:t xml:space="preserve"> by allowing the privatised entities to operate from their own resources with government benefiting from the dividend on its shareholding.</w:t>
      </w:r>
    </w:p>
    <w:p w:rsidR="00C53E42" w:rsidRDefault="00C53E42"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bolstered in this view by the provisions of s</w:t>
      </w:r>
      <w:r w:rsidR="00B3237E">
        <w:rPr>
          <w:rFonts w:ascii="Times New Roman" w:hAnsi="Times New Roman" w:cs="Times New Roman"/>
          <w:sz w:val="24"/>
          <w:szCs w:val="24"/>
        </w:rPr>
        <w:t xml:space="preserve"> </w:t>
      </w:r>
      <w:r>
        <w:rPr>
          <w:rFonts w:ascii="Times New Roman" w:hAnsi="Times New Roman" w:cs="Times New Roman"/>
          <w:sz w:val="24"/>
          <w:szCs w:val="24"/>
        </w:rPr>
        <w:t>108</w:t>
      </w:r>
      <w:r w:rsidR="00B3237E">
        <w:rPr>
          <w:rFonts w:ascii="Times New Roman" w:hAnsi="Times New Roman" w:cs="Times New Roman"/>
          <w:sz w:val="24"/>
          <w:szCs w:val="24"/>
        </w:rPr>
        <w:t xml:space="preserve"> </w:t>
      </w:r>
      <w:r>
        <w:rPr>
          <w:rFonts w:ascii="Times New Roman" w:hAnsi="Times New Roman" w:cs="Times New Roman"/>
          <w:sz w:val="24"/>
          <w:szCs w:val="24"/>
        </w:rPr>
        <w:t xml:space="preserve">(3) which states that instruments and working arrangements that subsisted before the unbundling of PTCC would be as fully effective and enforceable in favour of the appropriate successor company </w:t>
      </w:r>
      <w:r w:rsidR="00BA7212">
        <w:rPr>
          <w:rFonts w:ascii="Times New Roman" w:hAnsi="Times New Roman" w:cs="Times New Roman"/>
          <w:sz w:val="24"/>
          <w:szCs w:val="24"/>
        </w:rPr>
        <w:t>a</w:t>
      </w:r>
      <w:r>
        <w:rPr>
          <w:rFonts w:ascii="Times New Roman" w:hAnsi="Times New Roman" w:cs="Times New Roman"/>
          <w:sz w:val="24"/>
          <w:szCs w:val="24"/>
        </w:rPr>
        <w:t>s if it had been named therein.</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therefore find that the defendant is exempted from paying shop licences for its telephone exchange in terms of its status as a successor company to the PTCC.</w:t>
      </w:r>
      <w:r w:rsidR="00C53E42">
        <w:rPr>
          <w:rFonts w:ascii="Times New Roman" w:hAnsi="Times New Roman" w:cs="Times New Roman"/>
          <w:sz w:val="24"/>
          <w:szCs w:val="24"/>
        </w:rPr>
        <w:t xml:space="preserve"> Consequently, the issue of the propriety of the interest and penalty thereon is moot.</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Now, it has been pointed out by </w:t>
      </w:r>
      <w:r w:rsidR="00B3237E">
        <w:rPr>
          <w:rFonts w:ascii="Times New Roman" w:hAnsi="Times New Roman" w:cs="Times New Roman"/>
          <w:sz w:val="24"/>
          <w:szCs w:val="24"/>
        </w:rPr>
        <w:t xml:space="preserve">the </w:t>
      </w:r>
      <w:r>
        <w:rPr>
          <w:rFonts w:ascii="Times New Roman" w:hAnsi="Times New Roman" w:cs="Times New Roman"/>
          <w:sz w:val="24"/>
          <w:szCs w:val="24"/>
        </w:rPr>
        <w:t>plaintiff that the defendant operates other business activities or provides services other than those mentioned in s</w:t>
      </w:r>
      <w:r w:rsidR="00B3237E">
        <w:rPr>
          <w:rFonts w:ascii="Times New Roman" w:hAnsi="Times New Roman" w:cs="Times New Roman"/>
          <w:sz w:val="24"/>
          <w:szCs w:val="24"/>
        </w:rPr>
        <w:t xml:space="preserve"> </w:t>
      </w:r>
      <w:r>
        <w:rPr>
          <w:rFonts w:ascii="Times New Roman" w:hAnsi="Times New Roman" w:cs="Times New Roman"/>
          <w:sz w:val="24"/>
          <w:szCs w:val="24"/>
        </w:rPr>
        <w:t xml:space="preserve">1 (d) of the First schedule, for example providing broadband, </w:t>
      </w:r>
      <w:r w:rsidR="00BA7212">
        <w:rPr>
          <w:rFonts w:ascii="Times New Roman" w:hAnsi="Times New Roman" w:cs="Times New Roman"/>
          <w:sz w:val="24"/>
          <w:szCs w:val="24"/>
        </w:rPr>
        <w:t>Wi-Fi</w:t>
      </w:r>
      <w:r>
        <w:rPr>
          <w:rFonts w:ascii="Times New Roman" w:hAnsi="Times New Roman" w:cs="Times New Roman"/>
          <w:sz w:val="24"/>
          <w:szCs w:val="24"/>
        </w:rPr>
        <w:t xml:space="preserve">, modems, fibre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which are not exempted from shop licencing fees. That may be true, but </w:t>
      </w:r>
      <w:r w:rsidR="00B3237E">
        <w:rPr>
          <w:rFonts w:ascii="Times New Roman" w:hAnsi="Times New Roman" w:cs="Times New Roman"/>
          <w:sz w:val="24"/>
          <w:szCs w:val="24"/>
        </w:rPr>
        <w:t xml:space="preserve">the </w:t>
      </w:r>
      <w:r>
        <w:rPr>
          <w:rFonts w:ascii="Times New Roman" w:hAnsi="Times New Roman" w:cs="Times New Roman"/>
          <w:sz w:val="24"/>
          <w:szCs w:val="24"/>
        </w:rPr>
        <w:t xml:space="preserve">plaintiff has not stated whether these other services are being provided by </w:t>
      </w:r>
      <w:r w:rsidR="00B3237E">
        <w:rPr>
          <w:rFonts w:ascii="Times New Roman" w:hAnsi="Times New Roman" w:cs="Times New Roman"/>
          <w:sz w:val="24"/>
          <w:szCs w:val="24"/>
        </w:rPr>
        <w:t xml:space="preserve">the </w:t>
      </w:r>
      <w:r>
        <w:rPr>
          <w:rFonts w:ascii="Times New Roman" w:hAnsi="Times New Roman" w:cs="Times New Roman"/>
          <w:sz w:val="24"/>
          <w:szCs w:val="24"/>
        </w:rPr>
        <w:t xml:space="preserve">defendant at the telephone exchange. As is evident from the statements and invoices from other local authorities, </w:t>
      </w:r>
      <w:r w:rsidR="00B3237E">
        <w:rPr>
          <w:rFonts w:ascii="Times New Roman" w:hAnsi="Times New Roman" w:cs="Times New Roman"/>
          <w:sz w:val="24"/>
          <w:szCs w:val="24"/>
        </w:rPr>
        <w:t xml:space="preserve">the </w:t>
      </w:r>
      <w:r>
        <w:rPr>
          <w:rFonts w:ascii="Times New Roman" w:hAnsi="Times New Roman" w:cs="Times New Roman"/>
          <w:sz w:val="24"/>
          <w:szCs w:val="24"/>
        </w:rPr>
        <w:t>defendant does operate shops for these services for which it pays shop licence fees (see p</w:t>
      </w:r>
      <w:r w:rsidR="00B3237E">
        <w:rPr>
          <w:rFonts w:ascii="Times New Roman" w:hAnsi="Times New Roman" w:cs="Times New Roman"/>
          <w:sz w:val="24"/>
          <w:szCs w:val="24"/>
        </w:rPr>
        <w:t>p</w:t>
      </w:r>
      <w:r>
        <w:rPr>
          <w:rFonts w:ascii="Times New Roman" w:hAnsi="Times New Roman" w:cs="Times New Roman"/>
          <w:sz w:val="24"/>
          <w:szCs w:val="24"/>
        </w:rPr>
        <w:t xml:space="preserve"> 3-4 above). </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 have not heard the defendant to argue otherwise. Its objection has been reserved to being levied shop licence fees for operating a telephone exchange which falls within the exemption provided by the Act.</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do not find it necessary to resolve the issue whether, since defendant pays licensing fees to the Posts and Telecommunications Regulatory Authority of Zimbabwe (POTRAZ) for operating its telephone </w:t>
      </w:r>
      <w:proofErr w:type="gramStart"/>
      <w:r>
        <w:rPr>
          <w:rFonts w:ascii="Times New Roman" w:hAnsi="Times New Roman" w:cs="Times New Roman"/>
          <w:sz w:val="24"/>
          <w:szCs w:val="24"/>
        </w:rPr>
        <w:t>exchange,</w:t>
      </w:r>
      <w:proofErr w:type="gramEnd"/>
      <w:r>
        <w:rPr>
          <w:rFonts w:ascii="Times New Roman" w:hAnsi="Times New Roman" w:cs="Times New Roman"/>
          <w:sz w:val="24"/>
          <w:szCs w:val="24"/>
        </w:rPr>
        <w:t xml:space="preserve"> it must again pay licensing fees to the plaintiff for the same. I have already found that defendant is exempted from paying shop licences for its telephone exchange in terms of its status as a successor company to the PTCC. </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for the argument that the Urban Councils Act </w:t>
      </w:r>
      <w:r w:rsidR="00B3237E">
        <w:rPr>
          <w:rFonts w:ascii="Times New Roman" w:hAnsi="Times New Roman" w:cs="Times New Roman"/>
          <w:sz w:val="24"/>
          <w:szCs w:val="24"/>
        </w:rPr>
        <w:t>[</w:t>
      </w:r>
      <w:r w:rsidRPr="00B3237E">
        <w:rPr>
          <w:rFonts w:ascii="Times New Roman" w:hAnsi="Times New Roman" w:cs="Times New Roman"/>
          <w:i/>
          <w:sz w:val="24"/>
          <w:szCs w:val="24"/>
        </w:rPr>
        <w:t>C</w:t>
      </w:r>
      <w:r w:rsidR="00B3237E">
        <w:rPr>
          <w:rFonts w:ascii="Times New Roman" w:hAnsi="Times New Roman" w:cs="Times New Roman"/>
          <w:i/>
          <w:sz w:val="24"/>
          <w:szCs w:val="24"/>
        </w:rPr>
        <w:t>hapter</w:t>
      </w:r>
      <w:r w:rsidRPr="00B3237E">
        <w:rPr>
          <w:rFonts w:ascii="Times New Roman" w:hAnsi="Times New Roman" w:cs="Times New Roman"/>
          <w:i/>
          <w:sz w:val="24"/>
          <w:szCs w:val="24"/>
        </w:rPr>
        <w:t>.29:15</w:t>
      </w:r>
      <w:r w:rsidR="00B3237E">
        <w:rPr>
          <w:rFonts w:ascii="Times New Roman" w:hAnsi="Times New Roman" w:cs="Times New Roman"/>
          <w:sz w:val="24"/>
          <w:szCs w:val="24"/>
        </w:rPr>
        <w:t>]</w:t>
      </w:r>
      <w:r>
        <w:rPr>
          <w:rFonts w:ascii="Times New Roman" w:hAnsi="Times New Roman" w:cs="Times New Roman"/>
          <w:sz w:val="24"/>
          <w:szCs w:val="24"/>
        </w:rPr>
        <w:t xml:space="preserve"> empowers the plaintiff to fix tariffs and charges in respect of certificates, licences or permits, the defendant does not </w:t>
      </w:r>
      <w:r w:rsidR="00C53E42">
        <w:rPr>
          <w:rFonts w:ascii="Times New Roman" w:hAnsi="Times New Roman" w:cs="Times New Roman"/>
          <w:sz w:val="24"/>
          <w:szCs w:val="24"/>
        </w:rPr>
        <w:t>dispute this</w:t>
      </w:r>
      <w:r>
        <w:rPr>
          <w:rFonts w:ascii="Times New Roman" w:hAnsi="Times New Roman" w:cs="Times New Roman"/>
          <w:sz w:val="24"/>
          <w:szCs w:val="24"/>
        </w:rPr>
        <w:t xml:space="preserve">, but argues that plaintiff cannot levy shop licences against it for its telephone exchange because the Shop Licences Act so precludes. </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clear that the Urban Councils Act permits local authorities to fix tariffs and charges. But the levying and collection of shop licence fees which are fixed under the Urban Councils Act can only be done in terms of the Shop Licences Act. </w:t>
      </w:r>
    </w:p>
    <w:p w:rsid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I agree that once a budget of a local authority is approved by the Minister, it creates a legitimate right for </w:t>
      </w:r>
      <w:r w:rsidR="00B3237E">
        <w:rPr>
          <w:rFonts w:ascii="Times New Roman" w:hAnsi="Times New Roman" w:cs="Times New Roman"/>
          <w:sz w:val="24"/>
          <w:szCs w:val="24"/>
        </w:rPr>
        <w:t xml:space="preserve">the </w:t>
      </w:r>
      <w:r>
        <w:rPr>
          <w:rFonts w:ascii="Times New Roman" w:hAnsi="Times New Roman" w:cs="Times New Roman"/>
          <w:sz w:val="24"/>
          <w:szCs w:val="24"/>
        </w:rPr>
        <w:t xml:space="preserve">defendant to claim payment for levies, charges and fees as prescribed there in, I am not convinced that such budget overrides specific legislative provisions. In this case, </w:t>
      </w:r>
      <w:r w:rsidR="00BA7212">
        <w:rPr>
          <w:rFonts w:ascii="Times New Roman" w:hAnsi="Times New Roman" w:cs="Times New Roman"/>
          <w:sz w:val="24"/>
          <w:szCs w:val="24"/>
        </w:rPr>
        <w:t xml:space="preserve">in my view, </w:t>
      </w:r>
      <w:r>
        <w:rPr>
          <w:rFonts w:ascii="Times New Roman" w:hAnsi="Times New Roman" w:cs="Times New Roman"/>
          <w:sz w:val="24"/>
          <w:szCs w:val="24"/>
        </w:rPr>
        <w:t xml:space="preserve">whether or not </w:t>
      </w:r>
      <w:r w:rsidR="00B3237E">
        <w:rPr>
          <w:rFonts w:ascii="Times New Roman" w:hAnsi="Times New Roman" w:cs="Times New Roman"/>
          <w:sz w:val="24"/>
          <w:szCs w:val="24"/>
        </w:rPr>
        <w:t xml:space="preserve">the </w:t>
      </w:r>
      <w:r>
        <w:rPr>
          <w:rFonts w:ascii="Times New Roman" w:hAnsi="Times New Roman" w:cs="Times New Roman"/>
          <w:sz w:val="24"/>
          <w:szCs w:val="24"/>
        </w:rPr>
        <w:t>defendant objected to the budget is immaterial in the face of specific exemption granted to it under the Shop licences Act.</w:t>
      </w:r>
      <w:r w:rsidR="00C53E42">
        <w:rPr>
          <w:rFonts w:ascii="Times New Roman" w:hAnsi="Times New Roman" w:cs="Times New Roman"/>
          <w:sz w:val="24"/>
          <w:szCs w:val="24"/>
        </w:rPr>
        <w:t xml:space="preserve"> </w:t>
      </w:r>
      <w:r w:rsidR="00C53E42" w:rsidRPr="00C53E42">
        <w:rPr>
          <w:rFonts w:ascii="Times New Roman" w:hAnsi="Times New Roman" w:cs="Times New Roman"/>
          <w:i/>
          <w:sz w:val="24"/>
          <w:szCs w:val="24"/>
        </w:rPr>
        <w:t xml:space="preserve">In </w:t>
      </w:r>
      <w:proofErr w:type="spellStart"/>
      <w:r w:rsidR="00C53E42" w:rsidRPr="00C53E42">
        <w:rPr>
          <w:rFonts w:ascii="Times New Roman" w:hAnsi="Times New Roman" w:cs="Times New Roman"/>
          <w:i/>
          <w:sz w:val="24"/>
          <w:szCs w:val="24"/>
        </w:rPr>
        <w:t>casu</w:t>
      </w:r>
      <w:proofErr w:type="spellEnd"/>
      <w:r w:rsidR="00C53E42">
        <w:rPr>
          <w:rFonts w:ascii="Times New Roman" w:hAnsi="Times New Roman" w:cs="Times New Roman"/>
          <w:sz w:val="24"/>
          <w:szCs w:val="24"/>
        </w:rPr>
        <w:t xml:space="preserve">, the latter </w:t>
      </w:r>
      <w:r w:rsidR="00BA7212">
        <w:rPr>
          <w:rFonts w:ascii="Times New Roman" w:hAnsi="Times New Roman" w:cs="Times New Roman"/>
          <w:sz w:val="24"/>
          <w:szCs w:val="24"/>
        </w:rPr>
        <w:t>A</w:t>
      </w:r>
      <w:r w:rsidR="00C53E42">
        <w:rPr>
          <w:rFonts w:ascii="Times New Roman" w:hAnsi="Times New Roman" w:cs="Times New Roman"/>
          <w:sz w:val="24"/>
          <w:szCs w:val="24"/>
        </w:rPr>
        <w:t>ct exempts the defendant from paying shop licences for its telephone exchange.</w:t>
      </w:r>
    </w:p>
    <w:p w:rsidR="00270292"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Pr="00B4781E">
        <w:rPr>
          <w:rFonts w:ascii="Times New Roman" w:hAnsi="Times New Roman" w:cs="Times New Roman"/>
          <w:sz w:val="24"/>
          <w:szCs w:val="24"/>
        </w:rPr>
        <w:t xml:space="preserve">s argued by the defendant, the present case is on all fours with the rationale in </w:t>
      </w:r>
      <w:r w:rsidRPr="00B3237E">
        <w:rPr>
          <w:rFonts w:ascii="Times New Roman" w:hAnsi="Times New Roman" w:cs="Times New Roman"/>
          <w:i/>
          <w:sz w:val="24"/>
          <w:szCs w:val="24"/>
        </w:rPr>
        <w:t>Zimbabwe Electricity Transmission and Distribution Company (Pvt) Ltd</w:t>
      </w:r>
      <w:r w:rsidRPr="00B4781E">
        <w:rPr>
          <w:rFonts w:ascii="Times New Roman" w:hAnsi="Times New Roman" w:cs="Times New Roman"/>
          <w:sz w:val="24"/>
          <w:szCs w:val="24"/>
        </w:rPr>
        <w:t xml:space="preserve"> v </w:t>
      </w:r>
      <w:r w:rsidRPr="00B3237E">
        <w:rPr>
          <w:rFonts w:ascii="Times New Roman" w:hAnsi="Times New Roman" w:cs="Times New Roman"/>
          <w:i/>
          <w:sz w:val="24"/>
          <w:szCs w:val="24"/>
        </w:rPr>
        <w:t>Bindura Rural</w:t>
      </w:r>
      <w:r w:rsidRPr="00B4781E">
        <w:rPr>
          <w:rFonts w:ascii="Times New Roman" w:hAnsi="Times New Roman" w:cs="Times New Roman"/>
          <w:sz w:val="24"/>
          <w:szCs w:val="24"/>
        </w:rPr>
        <w:t xml:space="preserve"> </w:t>
      </w:r>
      <w:r w:rsidRPr="00B3237E">
        <w:rPr>
          <w:rFonts w:ascii="Times New Roman" w:hAnsi="Times New Roman" w:cs="Times New Roman"/>
          <w:i/>
          <w:sz w:val="24"/>
          <w:szCs w:val="24"/>
        </w:rPr>
        <w:t>District Council and 59 Others</w:t>
      </w:r>
      <w:r w:rsidRPr="00B4781E">
        <w:rPr>
          <w:rFonts w:ascii="Times New Roman" w:hAnsi="Times New Roman" w:cs="Times New Roman"/>
          <w:sz w:val="24"/>
          <w:szCs w:val="24"/>
        </w:rPr>
        <w:t xml:space="preserve"> HH 102/15, that </w:t>
      </w:r>
      <w:r>
        <w:rPr>
          <w:rFonts w:ascii="Times New Roman" w:hAnsi="Times New Roman" w:cs="Times New Roman"/>
          <w:sz w:val="24"/>
          <w:szCs w:val="24"/>
        </w:rPr>
        <w:t>a plaintiff cannot levy a shop licence fee when the Act of parliament under which it purports to derive its authority does not so permit.</w:t>
      </w:r>
      <w:r w:rsidRPr="00B4781E">
        <w:rPr>
          <w:rFonts w:ascii="Times New Roman" w:hAnsi="Times New Roman" w:cs="Times New Roman"/>
          <w:sz w:val="24"/>
          <w:szCs w:val="24"/>
        </w:rPr>
        <w:t xml:space="preserve"> </w:t>
      </w:r>
    </w:p>
    <w:p w:rsidR="00B4781E" w:rsidRPr="00B4781E" w:rsidRDefault="00B4781E" w:rsidP="006F661F">
      <w:pPr>
        <w:autoSpaceDE w:val="0"/>
        <w:autoSpaceDN w:val="0"/>
        <w:adjustRightInd w:val="0"/>
        <w:spacing w:after="0" w:line="360" w:lineRule="auto"/>
        <w:jc w:val="both"/>
        <w:rPr>
          <w:rFonts w:ascii="Times New Roman" w:hAnsi="Times New Roman" w:cs="Times New Roman"/>
          <w:b/>
          <w:sz w:val="24"/>
          <w:szCs w:val="24"/>
        </w:rPr>
      </w:pPr>
      <w:r w:rsidRPr="00B4781E">
        <w:rPr>
          <w:rFonts w:ascii="Times New Roman" w:hAnsi="Times New Roman" w:cs="Times New Roman"/>
          <w:b/>
          <w:sz w:val="24"/>
          <w:szCs w:val="24"/>
        </w:rPr>
        <w:t>Costs</w:t>
      </w:r>
    </w:p>
    <w:p w:rsidR="00270292" w:rsidRPr="00B4781E" w:rsidRDefault="00B4781E" w:rsidP="006F661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Pr="00B4781E">
        <w:rPr>
          <w:rFonts w:ascii="Times New Roman" w:hAnsi="Times New Roman" w:cs="Times New Roman"/>
          <w:sz w:val="24"/>
          <w:szCs w:val="24"/>
        </w:rPr>
        <w:t>ot</w:t>
      </w:r>
      <w:r>
        <w:rPr>
          <w:rFonts w:ascii="Times New Roman" w:hAnsi="Times New Roman" w:cs="Times New Roman"/>
          <w:sz w:val="24"/>
          <w:szCs w:val="24"/>
        </w:rPr>
        <w:t xml:space="preserve">h parties sought costs of suit. However, I note that </w:t>
      </w:r>
      <w:r w:rsidR="00B3237E">
        <w:rPr>
          <w:rFonts w:ascii="Times New Roman" w:hAnsi="Times New Roman" w:cs="Times New Roman"/>
          <w:sz w:val="24"/>
          <w:szCs w:val="24"/>
        </w:rPr>
        <w:t xml:space="preserve">the </w:t>
      </w:r>
      <w:r>
        <w:rPr>
          <w:rFonts w:ascii="Times New Roman" w:hAnsi="Times New Roman" w:cs="Times New Roman"/>
          <w:sz w:val="24"/>
          <w:szCs w:val="24"/>
        </w:rPr>
        <w:t xml:space="preserve">plaintiff has succeeded on just under 50% of its total claim while </w:t>
      </w:r>
      <w:r w:rsidR="00B3237E">
        <w:rPr>
          <w:rFonts w:ascii="Times New Roman" w:hAnsi="Times New Roman" w:cs="Times New Roman"/>
          <w:sz w:val="24"/>
          <w:szCs w:val="24"/>
        </w:rPr>
        <w:t xml:space="preserve">the </w:t>
      </w:r>
      <w:r>
        <w:rPr>
          <w:rFonts w:ascii="Times New Roman" w:hAnsi="Times New Roman" w:cs="Times New Roman"/>
          <w:sz w:val="24"/>
          <w:szCs w:val="24"/>
        </w:rPr>
        <w:t>defendant succeeded on 100% of its claim. In the premises, it is just and equitable that</w:t>
      </w:r>
      <w:r w:rsidR="00B3237E">
        <w:rPr>
          <w:rFonts w:ascii="Times New Roman" w:hAnsi="Times New Roman" w:cs="Times New Roman"/>
          <w:sz w:val="24"/>
          <w:szCs w:val="24"/>
        </w:rPr>
        <w:t xml:space="preserve"> </w:t>
      </w:r>
      <w:r w:rsidR="00BA7212">
        <w:rPr>
          <w:rFonts w:ascii="Times New Roman" w:hAnsi="Times New Roman" w:cs="Times New Roman"/>
          <w:sz w:val="24"/>
          <w:szCs w:val="24"/>
        </w:rPr>
        <w:t>the plaintiff</w:t>
      </w:r>
      <w:r>
        <w:rPr>
          <w:rFonts w:ascii="Times New Roman" w:hAnsi="Times New Roman" w:cs="Times New Roman"/>
          <w:sz w:val="24"/>
          <w:szCs w:val="24"/>
        </w:rPr>
        <w:t xml:space="preserve"> should pay a portion of </w:t>
      </w:r>
      <w:r w:rsidR="00B3237E">
        <w:rPr>
          <w:rFonts w:ascii="Times New Roman" w:hAnsi="Times New Roman" w:cs="Times New Roman"/>
          <w:sz w:val="24"/>
          <w:szCs w:val="24"/>
        </w:rPr>
        <w:t xml:space="preserve">the </w:t>
      </w:r>
      <w:r>
        <w:rPr>
          <w:rFonts w:ascii="Times New Roman" w:hAnsi="Times New Roman" w:cs="Times New Roman"/>
          <w:sz w:val="24"/>
          <w:szCs w:val="24"/>
        </w:rPr>
        <w:t xml:space="preserve">defendant’s costs. In my view, it is fair that </w:t>
      </w:r>
      <w:r w:rsidR="0067162D">
        <w:rPr>
          <w:rFonts w:ascii="Times New Roman" w:hAnsi="Times New Roman" w:cs="Times New Roman"/>
          <w:sz w:val="24"/>
          <w:szCs w:val="24"/>
        </w:rPr>
        <w:t xml:space="preserve">the </w:t>
      </w:r>
      <w:r>
        <w:rPr>
          <w:rFonts w:ascii="Times New Roman" w:hAnsi="Times New Roman" w:cs="Times New Roman"/>
          <w:sz w:val="24"/>
          <w:szCs w:val="24"/>
        </w:rPr>
        <w:t xml:space="preserve">plaintiff should pay two thirds of </w:t>
      </w:r>
      <w:r w:rsidR="0067162D">
        <w:rPr>
          <w:rFonts w:ascii="Times New Roman" w:hAnsi="Times New Roman" w:cs="Times New Roman"/>
          <w:sz w:val="24"/>
          <w:szCs w:val="24"/>
        </w:rPr>
        <w:t xml:space="preserve">the </w:t>
      </w:r>
      <w:r>
        <w:rPr>
          <w:rFonts w:ascii="Times New Roman" w:hAnsi="Times New Roman" w:cs="Times New Roman"/>
          <w:sz w:val="24"/>
          <w:szCs w:val="24"/>
        </w:rPr>
        <w:t xml:space="preserve">defendant’s taxed costs. </w:t>
      </w:r>
    </w:p>
    <w:p w:rsidR="0053181F" w:rsidRPr="00B4781E" w:rsidRDefault="00320282" w:rsidP="006F661F">
      <w:pPr>
        <w:ind w:left="-360"/>
        <w:jc w:val="both"/>
        <w:rPr>
          <w:rFonts w:ascii="Times New Roman" w:hAnsi="Times New Roman" w:cs="Times New Roman"/>
          <w:b/>
          <w:sz w:val="24"/>
          <w:szCs w:val="24"/>
        </w:rPr>
      </w:pPr>
      <w:r w:rsidRPr="00B4781E">
        <w:rPr>
          <w:rFonts w:ascii="Times New Roman" w:hAnsi="Times New Roman" w:cs="Times New Roman"/>
          <w:b/>
          <w:sz w:val="24"/>
          <w:szCs w:val="24"/>
        </w:rPr>
        <w:t>DISPOSITION</w:t>
      </w:r>
    </w:p>
    <w:p w:rsidR="00270292" w:rsidRDefault="007D7A7A" w:rsidP="006F661F">
      <w:pPr>
        <w:spacing w:after="0" w:line="360" w:lineRule="auto"/>
        <w:ind w:left="-360" w:firstLine="1080"/>
        <w:jc w:val="both"/>
        <w:rPr>
          <w:rFonts w:ascii="Times New Roman" w:hAnsi="Times New Roman" w:cs="Times New Roman"/>
          <w:sz w:val="24"/>
          <w:szCs w:val="24"/>
        </w:rPr>
      </w:pPr>
      <w:r>
        <w:rPr>
          <w:rFonts w:ascii="Times New Roman" w:hAnsi="Times New Roman" w:cs="Times New Roman"/>
          <w:sz w:val="24"/>
          <w:szCs w:val="24"/>
        </w:rPr>
        <w:lastRenderedPageBreak/>
        <w:t>Consequently, it is ordered that</w:t>
      </w:r>
      <w:r w:rsidR="00270292">
        <w:rPr>
          <w:rFonts w:ascii="Times New Roman" w:hAnsi="Times New Roman" w:cs="Times New Roman"/>
          <w:sz w:val="24"/>
          <w:szCs w:val="24"/>
        </w:rPr>
        <w:t>:</w:t>
      </w:r>
    </w:p>
    <w:p w:rsidR="00C53E42" w:rsidRDefault="00270292" w:rsidP="006F661F">
      <w:pPr>
        <w:pStyle w:val="ListParagraph"/>
        <w:numPr>
          <w:ilvl w:val="0"/>
          <w:numId w:val="18"/>
        </w:numPr>
        <w:spacing w:after="0" w:line="360" w:lineRule="auto"/>
        <w:jc w:val="both"/>
        <w:rPr>
          <w:rFonts w:ascii="Times New Roman" w:hAnsi="Times New Roman" w:cs="Times New Roman"/>
          <w:sz w:val="24"/>
          <w:szCs w:val="24"/>
        </w:rPr>
      </w:pPr>
      <w:r w:rsidRPr="00270292">
        <w:rPr>
          <w:rFonts w:ascii="Times New Roman" w:hAnsi="Times New Roman" w:cs="Times New Roman"/>
          <w:sz w:val="24"/>
          <w:szCs w:val="24"/>
        </w:rPr>
        <w:t>The</w:t>
      </w:r>
      <w:r w:rsidR="00192891" w:rsidRPr="00270292">
        <w:rPr>
          <w:rFonts w:ascii="Times New Roman" w:hAnsi="Times New Roman" w:cs="Times New Roman"/>
          <w:sz w:val="24"/>
          <w:szCs w:val="24"/>
        </w:rPr>
        <w:t xml:space="preserve"> </w:t>
      </w:r>
      <w:r w:rsidR="00C53E42">
        <w:rPr>
          <w:rFonts w:ascii="Times New Roman" w:hAnsi="Times New Roman" w:cs="Times New Roman"/>
          <w:sz w:val="24"/>
          <w:szCs w:val="24"/>
        </w:rPr>
        <w:t xml:space="preserve">defendant </w:t>
      </w:r>
      <w:r w:rsidR="00313376">
        <w:rPr>
          <w:rFonts w:ascii="Times New Roman" w:hAnsi="Times New Roman" w:cs="Times New Roman"/>
          <w:sz w:val="24"/>
          <w:szCs w:val="24"/>
        </w:rPr>
        <w:t xml:space="preserve">be and </w:t>
      </w:r>
      <w:r w:rsidR="00C53E42">
        <w:rPr>
          <w:rFonts w:ascii="Times New Roman" w:hAnsi="Times New Roman" w:cs="Times New Roman"/>
          <w:sz w:val="24"/>
          <w:szCs w:val="24"/>
        </w:rPr>
        <w:t xml:space="preserve">is exempted from paying to the plaintiff operating licences for its telephone exchange in accordance with s3 of the Shop Licences Act </w:t>
      </w:r>
      <w:r w:rsidR="0067162D">
        <w:rPr>
          <w:rFonts w:ascii="Times New Roman" w:hAnsi="Times New Roman" w:cs="Times New Roman"/>
          <w:sz w:val="24"/>
          <w:szCs w:val="24"/>
        </w:rPr>
        <w:t>[</w:t>
      </w:r>
      <w:r w:rsidR="00C53E42" w:rsidRPr="0067162D">
        <w:rPr>
          <w:rFonts w:ascii="Times New Roman" w:hAnsi="Times New Roman" w:cs="Times New Roman"/>
          <w:i/>
          <w:sz w:val="24"/>
          <w:szCs w:val="24"/>
        </w:rPr>
        <w:t>C</w:t>
      </w:r>
      <w:r w:rsidR="0067162D">
        <w:rPr>
          <w:rFonts w:ascii="Times New Roman" w:hAnsi="Times New Roman" w:cs="Times New Roman"/>
          <w:i/>
          <w:sz w:val="24"/>
          <w:szCs w:val="24"/>
        </w:rPr>
        <w:t>hapter</w:t>
      </w:r>
      <w:r w:rsidR="00C53E42" w:rsidRPr="0067162D">
        <w:rPr>
          <w:rFonts w:ascii="Times New Roman" w:hAnsi="Times New Roman" w:cs="Times New Roman"/>
          <w:i/>
          <w:sz w:val="24"/>
          <w:szCs w:val="24"/>
        </w:rPr>
        <w:t>. 14.17</w:t>
      </w:r>
      <w:r w:rsidR="0067162D">
        <w:rPr>
          <w:rFonts w:ascii="Times New Roman" w:hAnsi="Times New Roman" w:cs="Times New Roman"/>
          <w:sz w:val="24"/>
          <w:szCs w:val="24"/>
        </w:rPr>
        <w:t>]</w:t>
      </w:r>
      <w:r w:rsidR="00C53E42">
        <w:rPr>
          <w:rFonts w:ascii="Times New Roman" w:hAnsi="Times New Roman" w:cs="Times New Roman"/>
          <w:sz w:val="24"/>
          <w:szCs w:val="24"/>
        </w:rPr>
        <w:t>.</w:t>
      </w:r>
    </w:p>
    <w:p w:rsidR="00192891" w:rsidRDefault="00C53E42" w:rsidP="006F661F">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270292" w:rsidRPr="00270292">
        <w:rPr>
          <w:rFonts w:ascii="Times New Roman" w:hAnsi="Times New Roman" w:cs="Times New Roman"/>
          <w:sz w:val="24"/>
          <w:szCs w:val="24"/>
        </w:rPr>
        <w:t>plaintiff</w:t>
      </w:r>
      <w:r w:rsidR="00CF6279" w:rsidRPr="00270292">
        <w:rPr>
          <w:rFonts w:ascii="Times New Roman" w:hAnsi="Times New Roman" w:cs="Times New Roman"/>
          <w:sz w:val="24"/>
          <w:szCs w:val="24"/>
        </w:rPr>
        <w:t>’</w:t>
      </w:r>
      <w:r w:rsidR="00270292" w:rsidRPr="00270292">
        <w:rPr>
          <w:rFonts w:ascii="Times New Roman" w:hAnsi="Times New Roman" w:cs="Times New Roman"/>
          <w:sz w:val="24"/>
          <w:szCs w:val="24"/>
        </w:rPr>
        <w:t>s</w:t>
      </w:r>
      <w:r w:rsidR="00CF6279" w:rsidRPr="00270292">
        <w:rPr>
          <w:rFonts w:ascii="Times New Roman" w:hAnsi="Times New Roman" w:cs="Times New Roman"/>
          <w:sz w:val="24"/>
          <w:szCs w:val="24"/>
        </w:rPr>
        <w:t xml:space="preserve"> claim</w:t>
      </w:r>
      <w:r w:rsidR="00270292" w:rsidRPr="00270292">
        <w:rPr>
          <w:rFonts w:ascii="Times New Roman" w:hAnsi="Times New Roman" w:cs="Times New Roman"/>
          <w:sz w:val="24"/>
          <w:szCs w:val="24"/>
        </w:rPr>
        <w:t xml:space="preserve"> for </w:t>
      </w:r>
      <w:r w:rsidR="00270292">
        <w:rPr>
          <w:rFonts w:ascii="Times New Roman" w:hAnsi="Times New Roman" w:cs="Times New Roman"/>
          <w:sz w:val="24"/>
          <w:szCs w:val="24"/>
        </w:rPr>
        <w:t>arrears on operating</w:t>
      </w:r>
      <w:r w:rsidR="00270292" w:rsidRPr="00270292">
        <w:rPr>
          <w:rFonts w:ascii="Times New Roman" w:hAnsi="Times New Roman" w:cs="Times New Roman"/>
          <w:sz w:val="24"/>
          <w:szCs w:val="24"/>
        </w:rPr>
        <w:t xml:space="preserve"> licence</w:t>
      </w:r>
      <w:r w:rsidR="00270292">
        <w:rPr>
          <w:rFonts w:ascii="Times New Roman" w:hAnsi="Times New Roman" w:cs="Times New Roman"/>
          <w:sz w:val="24"/>
          <w:szCs w:val="24"/>
        </w:rPr>
        <w:t>s</w:t>
      </w:r>
      <w:r w:rsidR="00270292" w:rsidRPr="00270292">
        <w:rPr>
          <w:rFonts w:ascii="Times New Roman" w:hAnsi="Times New Roman" w:cs="Times New Roman"/>
          <w:sz w:val="24"/>
          <w:szCs w:val="24"/>
        </w:rPr>
        <w:t xml:space="preserve"> be and is hereby</w:t>
      </w:r>
      <w:r w:rsidR="00CF6279" w:rsidRPr="00270292">
        <w:rPr>
          <w:rFonts w:ascii="Times New Roman" w:hAnsi="Times New Roman" w:cs="Times New Roman"/>
          <w:sz w:val="24"/>
          <w:szCs w:val="24"/>
        </w:rPr>
        <w:t xml:space="preserve"> dismissed</w:t>
      </w:r>
      <w:r w:rsidR="00270292" w:rsidRPr="00270292">
        <w:rPr>
          <w:rFonts w:ascii="Times New Roman" w:hAnsi="Times New Roman" w:cs="Times New Roman"/>
          <w:sz w:val="24"/>
          <w:szCs w:val="24"/>
        </w:rPr>
        <w:t>.</w:t>
      </w:r>
      <w:r w:rsidR="00CF6279" w:rsidRPr="00270292">
        <w:rPr>
          <w:rFonts w:ascii="Times New Roman" w:hAnsi="Times New Roman" w:cs="Times New Roman"/>
          <w:sz w:val="24"/>
          <w:szCs w:val="24"/>
        </w:rPr>
        <w:t xml:space="preserve"> </w:t>
      </w:r>
    </w:p>
    <w:p w:rsidR="00B4781E" w:rsidRDefault="00270292" w:rsidP="006F661F">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w:t>
      </w:r>
      <w:r w:rsidR="00B4781E">
        <w:rPr>
          <w:rFonts w:ascii="Times New Roman" w:hAnsi="Times New Roman" w:cs="Times New Roman"/>
          <w:sz w:val="24"/>
          <w:szCs w:val="24"/>
        </w:rPr>
        <w:t>’s claim for $31 516.00</w:t>
      </w:r>
      <w:r>
        <w:rPr>
          <w:rFonts w:ascii="Times New Roman" w:hAnsi="Times New Roman" w:cs="Times New Roman"/>
          <w:sz w:val="24"/>
          <w:szCs w:val="24"/>
        </w:rPr>
        <w:t xml:space="preserve"> </w:t>
      </w:r>
      <w:r w:rsidR="00B4781E">
        <w:rPr>
          <w:rFonts w:ascii="Times New Roman" w:hAnsi="Times New Roman" w:cs="Times New Roman"/>
          <w:sz w:val="24"/>
          <w:szCs w:val="24"/>
        </w:rPr>
        <w:t>in arrear rates is set off against the defendant’s claim for $42 057.92 in outstanding telephone charges.</w:t>
      </w:r>
    </w:p>
    <w:p w:rsidR="00270292" w:rsidRDefault="00B4781E" w:rsidP="006F661F">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w:t>
      </w:r>
      <w:r w:rsidR="00270292">
        <w:rPr>
          <w:rFonts w:ascii="Times New Roman" w:hAnsi="Times New Roman" w:cs="Times New Roman"/>
          <w:sz w:val="24"/>
          <w:szCs w:val="24"/>
        </w:rPr>
        <w:t xml:space="preserve">shall pay to the defendant the </w:t>
      </w:r>
      <w:r>
        <w:rPr>
          <w:rFonts w:ascii="Times New Roman" w:hAnsi="Times New Roman" w:cs="Times New Roman"/>
          <w:sz w:val="24"/>
          <w:szCs w:val="24"/>
        </w:rPr>
        <w:t xml:space="preserve">difference in the </w:t>
      </w:r>
      <w:r w:rsidR="00270292">
        <w:rPr>
          <w:rFonts w:ascii="Times New Roman" w:hAnsi="Times New Roman" w:cs="Times New Roman"/>
          <w:sz w:val="24"/>
          <w:szCs w:val="24"/>
        </w:rPr>
        <w:t>sum of $10 541.92</w:t>
      </w:r>
      <w:r w:rsidR="00270292" w:rsidRPr="00270292">
        <w:rPr>
          <w:rFonts w:ascii="Times New Roman" w:hAnsi="Times New Roman" w:cs="Times New Roman"/>
          <w:sz w:val="24"/>
          <w:szCs w:val="24"/>
        </w:rPr>
        <w:t xml:space="preserve"> </w:t>
      </w:r>
      <w:r w:rsidR="00270292">
        <w:rPr>
          <w:rFonts w:ascii="Times New Roman" w:hAnsi="Times New Roman" w:cs="Times New Roman"/>
          <w:sz w:val="24"/>
          <w:szCs w:val="24"/>
        </w:rPr>
        <w:t>in outstanding telephone charges and interest thereon at the prescribed rate from the date of counterclaim.</w:t>
      </w:r>
    </w:p>
    <w:p w:rsidR="00270292" w:rsidRPr="00270292" w:rsidRDefault="00270292" w:rsidP="006F661F">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plaintiff shall pay t</w:t>
      </w:r>
      <w:r w:rsidR="00B4781E">
        <w:rPr>
          <w:rFonts w:ascii="Times New Roman" w:hAnsi="Times New Roman" w:cs="Times New Roman"/>
          <w:sz w:val="24"/>
          <w:szCs w:val="24"/>
        </w:rPr>
        <w:t>wo thirds of t</w:t>
      </w:r>
      <w:r>
        <w:rPr>
          <w:rFonts w:ascii="Times New Roman" w:hAnsi="Times New Roman" w:cs="Times New Roman"/>
          <w:sz w:val="24"/>
          <w:szCs w:val="24"/>
        </w:rPr>
        <w:t>he defendant’s costs of suit.</w:t>
      </w:r>
    </w:p>
    <w:p w:rsidR="00192891" w:rsidRDefault="00192891" w:rsidP="006F661F">
      <w:pPr>
        <w:spacing w:after="0" w:line="360" w:lineRule="auto"/>
        <w:jc w:val="both"/>
        <w:rPr>
          <w:rFonts w:ascii="Times New Roman" w:hAnsi="Times New Roman" w:cs="Times New Roman"/>
          <w:sz w:val="24"/>
          <w:szCs w:val="24"/>
        </w:rPr>
      </w:pPr>
    </w:p>
    <w:p w:rsidR="00192891" w:rsidRDefault="00192891" w:rsidP="006F661F">
      <w:pPr>
        <w:spacing w:after="0" w:line="360" w:lineRule="auto"/>
        <w:jc w:val="both"/>
        <w:rPr>
          <w:rFonts w:ascii="Times New Roman" w:hAnsi="Times New Roman" w:cs="Times New Roman"/>
          <w:sz w:val="24"/>
          <w:szCs w:val="24"/>
        </w:rPr>
      </w:pPr>
    </w:p>
    <w:p w:rsidR="00192891" w:rsidRDefault="00192891" w:rsidP="006F661F">
      <w:pPr>
        <w:spacing w:after="0" w:line="360" w:lineRule="auto"/>
        <w:jc w:val="both"/>
        <w:rPr>
          <w:rFonts w:ascii="Times New Roman" w:hAnsi="Times New Roman" w:cs="Times New Roman"/>
          <w:sz w:val="24"/>
          <w:szCs w:val="24"/>
        </w:rPr>
      </w:pPr>
    </w:p>
    <w:p w:rsidR="00192891" w:rsidRDefault="00192891" w:rsidP="006F661F">
      <w:pPr>
        <w:spacing w:after="0" w:line="360" w:lineRule="auto"/>
        <w:jc w:val="both"/>
        <w:rPr>
          <w:rFonts w:ascii="Times New Roman" w:hAnsi="Times New Roman" w:cs="Times New Roman"/>
          <w:sz w:val="24"/>
          <w:szCs w:val="24"/>
        </w:rPr>
      </w:pPr>
    </w:p>
    <w:p w:rsidR="00192891" w:rsidRDefault="00192891" w:rsidP="006F661F">
      <w:pPr>
        <w:spacing w:after="0" w:line="360" w:lineRule="auto"/>
        <w:jc w:val="both"/>
        <w:rPr>
          <w:rFonts w:ascii="Times New Roman" w:hAnsi="Times New Roman" w:cs="Times New Roman"/>
          <w:sz w:val="24"/>
          <w:szCs w:val="24"/>
        </w:rPr>
      </w:pPr>
    </w:p>
    <w:p w:rsidR="00D611EB" w:rsidRPr="00D611EB" w:rsidRDefault="00270292" w:rsidP="006F661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Takawira</w:t>
      </w:r>
      <w:proofErr w:type="spellEnd"/>
      <w:r>
        <w:rPr>
          <w:rFonts w:ascii="Times New Roman" w:hAnsi="Times New Roman" w:cs="Times New Roman"/>
          <w:i/>
          <w:sz w:val="24"/>
          <w:szCs w:val="24"/>
        </w:rPr>
        <w:t xml:space="preserve"> Law Chambers</w:t>
      </w:r>
      <w:r w:rsidR="00D611EB" w:rsidRPr="00D611EB">
        <w:rPr>
          <w:rFonts w:ascii="Times New Roman" w:hAnsi="Times New Roman" w:cs="Times New Roman"/>
          <w:sz w:val="24"/>
          <w:szCs w:val="24"/>
        </w:rPr>
        <w:t>, plaintiff’s legal practitioners</w:t>
      </w:r>
    </w:p>
    <w:p w:rsidR="00D611EB" w:rsidRDefault="00CF6279" w:rsidP="006F661F">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D</w:t>
      </w:r>
      <w:r w:rsidR="00270292">
        <w:rPr>
          <w:rFonts w:ascii="Times New Roman" w:hAnsi="Times New Roman" w:cs="Times New Roman"/>
          <w:i/>
          <w:sz w:val="24"/>
          <w:szCs w:val="24"/>
        </w:rPr>
        <w:t>ondo</w:t>
      </w:r>
      <w:proofErr w:type="spellEnd"/>
      <w:r>
        <w:rPr>
          <w:rFonts w:ascii="Times New Roman" w:hAnsi="Times New Roman" w:cs="Times New Roman"/>
          <w:i/>
          <w:sz w:val="24"/>
          <w:szCs w:val="24"/>
        </w:rPr>
        <w:t xml:space="preserve"> &amp; </w:t>
      </w:r>
      <w:r w:rsidR="00270292">
        <w:rPr>
          <w:rFonts w:ascii="Times New Roman" w:hAnsi="Times New Roman" w:cs="Times New Roman"/>
          <w:i/>
          <w:sz w:val="24"/>
          <w:szCs w:val="24"/>
        </w:rPr>
        <w:t>Partners</w:t>
      </w:r>
      <w:r w:rsidR="00D611EB" w:rsidRPr="00D611EB">
        <w:rPr>
          <w:rFonts w:ascii="Times New Roman" w:hAnsi="Times New Roman" w:cs="Times New Roman"/>
          <w:sz w:val="24"/>
          <w:szCs w:val="24"/>
        </w:rPr>
        <w:t>, defendant’s legal practitioners</w:t>
      </w:r>
    </w:p>
    <w:sectPr w:rsidR="00D611EB">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2EC" w:rsidRDefault="00F332EC" w:rsidP="00A5344D">
      <w:pPr>
        <w:spacing w:after="0" w:line="240" w:lineRule="auto"/>
      </w:pPr>
      <w:r>
        <w:separator/>
      </w:r>
    </w:p>
  </w:endnote>
  <w:endnote w:type="continuationSeparator" w:id="0">
    <w:p w:rsidR="00F332EC" w:rsidRDefault="00F332EC"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2EC" w:rsidRDefault="00F332EC" w:rsidP="00A5344D">
      <w:pPr>
        <w:spacing w:after="0" w:line="240" w:lineRule="auto"/>
      </w:pPr>
      <w:r>
        <w:separator/>
      </w:r>
    </w:p>
  </w:footnote>
  <w:footnote w:type="continuationSeparator" w:id="0">
    <w:p w:rsidR="00F332EC" w:rsidRDefault="00F332EC" w:rsidP="00A5344D">
      <w:pPr>
        <w:spacing w:after="0" w:line="240" w:lineRule="auto"/>
      </w:pPr>
      <w:r>
        <w:continuationSeparator/>
      </w:r>
    </w:p>
  </w:footnote>
  <w:footnote w:id="1">
    <w:p w:rsidR="00C53E42" w:rsidRPr="00C53E42" w:rsidRDefault="00C53E42">
      <w:pPr>
        <w:pStyle w:val="FootnoteText"/>
        <w:rPr>
          <w:lang w:val="en-ZW"/>
        </w:rPr>
      </w:pPr>
      <w:r>
        <w:rPr>
          <w:rStyle w:val="FootnoteReference"/>
        </w:rPr>
        <w:footnoteRef/>
      </w:r>
      <w:r>
        <w:t xml:space="preserve"> </w:t>
      </w:r>
      <w:r>
        <w:rPr>
          <w:lang w:val="en-ZW"/>
        </w:rPr>
        <w:t>I have used the terms “operating licences” and “shop licences” to denote the same thing.</w:t>
      </w:r>
    </w:p>
  </w:footnote>
  <w:footnote w:id="2">
    <w:p w:rsidR="00B4781E" w:rsidRPr="00B4781E" w:rsidRDefault="00B4781E" w:rsidP="00B4781E">
      <w:pPr>
        <w:rPr>
          <w:rFonts w:ascii="Arial" w:hAnsi="Arial" w:cs="Arial"/>
          <w:sz w:val="18"/>
          <w:szCs w:val="18"/>
        </w:rPr>
      </w:pPr>
      <w:r w:rsidRPr="00B4781E">
        <w:rPr>
          <w:rStyle w:val="FootnoteReference"/>
          <w:sz w:val="18"/>
          <w:szCs w:val="18"/>
        </w:rPr>
        <w:footnoteRef/>
      </w:r>
      <w:r w:rsidRPr="00B4781E">
        <w:rPr>
          <w:rFonts w:ascii="Arial" w:hAnsi="Arial" w:cs="Arial"/>
          <w:sz w:val="18"/>
          <w:szCs w:val="18"/>
        </w:rPr>
        <w:t xml:space="preserve"> HH133/10 KUDYA J remarked:</w:t>
      </w:r>
    </w:p>
    <w:p w:rsidR="00B4781E" w:rsidRPr="00B4781E" w:rsidRDefault="00B4781E" w:rsidP="00B4781E">
      <w:pPr>
        <w:rPr>
          <w:rFonts w:ascii="Times New Roman" w:hAnsi="Times New Roman" w:cs="Times New Roman"/>
          <w:sz w:val="18"/>
          <w:szCs w:val="18"/>
        </w:rPr>
      </w:pPr>
      <w:r w:rsidRPr="00B4781E">
        <w:rPr>
          <w:rFonts w:ascii="Times New Roman" w:hAnsi="Times New Roman" w:cs="Times New Roman"/>
          <w:sz w:val="18"/>
          <w:szCs w:val="18"/>
        </w:rPr>
        <w:t>“Section 3 of the Repeal Act mandated the Minister of Transport and Energy to secure the formation of a company limited by shares in terms of the Companies Act [</w:t>
      </w:r>
      <w:r w:rsidRPr="00B4781E">
        <w:rPr>
          <w:rFonts w:ascii="Times New Roman" w:hAnsi="Times New Roman" w:cs="Times New Roman"/>
          <w:i/>
          <w:iCs/>
          <w:sz w:val="18"/>
          <w:szCs w:val="18"/>
        </w:rPr>
        <w:t>Cap 24:03</w:t>
      </w:r>
      <w:r w:rsidRPr="00B4781E">
        <w:rPr>
          <w:rFonts w:ascii="Times New Roman" w:hAnsi="Times New Roman" w:cs="Times New Roman"/>
          <w:sz w:val="18"/>
          <w:szCs w:val="18"/>
        </w:rPr>
        <w:t xml:space="preserve">] to  succeed the Corporation. If such a company was in existence before the commencement of the Act, the Minster was empowered to notify the Corporation and direct the company to become the successor to the Corporation. The company he nominated as </w:t>
      </w:r>
      <w:r>
        <w:rPr>
          <w:rFonts w:ascii="Times New Roman" w:hAnsi="Times New Roman" w:cs="Times New Roman"/>
          <w:sz w:val="18"/>
          <w:szCs w:val="18"/>
        </w:rPr>
        <w:t>the</w:t>
      </w:r>
      <w:r w:rsidRPr="00B4781E">
        <w:rPr>
          <w:rFonts w:ascii="Times New Roman" w:hAnsi="Times New Roman" w:cs="Times New Roman"/>
          <w:sz w:val="18"/>
          <w:szCs w:val="18"/>
        </w:rPr>
        <w:t xml:space="preserve"> successor company, Air Zimbabwe (Private) Limited, was already in existence by the time the Repeal Act was published. It had been incorporated on 20 November 1997”.</w:t>
      </w:r>
    </w:p>
    <w:p w:rsidR="00B4781E" w:rsidRPr="00BB2730" w:rsidRDefault="00B4781E" w:rsidP="00B4781E">
      <w:pPr>
        <w:rPr>
          <w:rFonts w:ascii="Courier New" w:hAnsi="Courier New" w:cs="Courier New"/>
          <w:sz w:val="24"/>
          <w:szCs w:val="24"/>
        </w:rPr>
      </w:pPr>
    </w:p>
    <w:p w:rsidR="00B4781E" w:rsidRDefault="00B4781E" w:rsidP="00B4781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0960785"/>
      <w:docPartObj>
        <w:docPartGallery w:val="Page Numbers (Top of Page)"/>
        <w:docPartUnique/>
      </w:docPartObj>
    </w:sdtPr>
    <w:sdtEndPr>
      <w:rPr>
        <w:noProof/>
      </w:rPr>
    </w:sdtEndPr>
    <w:sdtContent>
      <w:p w:rsidR="00A5344D" w:rsidRDefault="00A5344D">
        <w:pPr>
          <w:pStyle w:val="Header"/>
          <w:jc w:val="right"/>
          <w:rPr>
            <w:noProof/>
          </w:rPr>
        </w:pPr>
        <w:r>
          <w:fldChar w:fldCharType="begin"/>
        </w:r>
        <w:r>
          <w:instrText xml:space="preserve"> PAGE   \* MERGEFORMAT </w:instrText>
        </w:r>
        <w:r>
          <w:fldChar w:fldCharType="separate"/>
        </w:r>
        <w:r w:rsidR="00547CCE">
          <w:rPr>
            <w:noProof/>
          </w:rPr>
          <w:t>1</w:t>
        </w:r>
        <w:r>
          <w:rPr>
            <w:noProof/>
          </w:rPr>
          <w:fldChar w:fldCharType="end"/>
        </w:r>
      </w:p>
      <w:p w:rsidR="00A5344D" w:rsidRDefault="00A5344D">
        <w:pPr>
          <w:pStyle w:val="Header"/>
          <w:jc w:val="right"/>
          <w:rPr>
            <w:noProof/>
          </w:rPr>
        </w:pPr>
        <w:r>
          <w:rPr>
            <w:noProof/>
          </w:rPr>
          <w:t>HH</w:t>
        </w:r>
        <w:r w:rsidR="00E648D0">
          <w:rPr>
            <w:noProof/>
          </w:rPr>
          <w:t xml:space="preserve"> 402-16</w:t>
        </w:r>
      </w:p>
      <w:p w:rsidR="00A5344D" w:rsidRDefault="00A5344D">
        <w:pPr>
          <w:pStyle w:val="Header"/>
          <w:jc w:val="right"/>
        </w:pPr>
        <w:r>
          <w:rPr>
            <w:noProof/>
          </w:rPr>
          <w:t>HC</w:t>
        </w:r>
        <w:r w:rsidR="00940045">
          <w:rPr>
            <w:noProof/>
          </w:rPr>
          <w:t xml:space="preserve"> </w:t>
        </w:r>
        <w:r w:rsidR="00C73786">
          <w:rPr>
            <w:noProof/>
          </w:rPr>
          <w:t>1</w:t>
        </w:r>
        <w:r w:rsidR="009B6C41">
          <w:rPr>
            <w:noProof/>
          </w:rPr>
          <w:t>9</w:t>
        </w:r>
        <w:r w:rsidR="00C73786">
          <w:rPr>
            <w:noProof/>
          </w:rPr>
          <w:t>88/15</w:t>
        </w:r>
      </w:p>
    </w:sdtContent>
  </w:sdt>
  <w:p w:rsidR="00A5344D" w:rsidRDefault="00A53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FAA3B40"/>
    <w:multiLevelType w:val="hybridMultilevel"/>
    <w:tmpl w:val="0DA83828"/>
    <w:lvl w:ilvl="0" w:tplc="704EF95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404F480B"/>
    <w:multiLevelType w:val="hybridMultilevel"/>
    <w:tmpl w:val="F990A7D2"/>
    <w:lvl w:ilvl="0" w:tplc="EA1485A2">
      <w:start w:val="1"/>
      <w:numFmt w:val="decimal"/>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4DC43019"/>
    <w:multiLevelType w:val="hybridMultilevel"/>
    <w:tmpl w:val="1AB02852"/>
    <w:lvl w:ilvl="0" w:tplc="EE06F4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C433F10"/>
    <w:multiLevelType w:val="hybridMultilevel"/>
    <w:tmpl w:val="CD4EBC80"/>
    <w:lvl w:ilvl="0" w:tplc="50A6595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5FBF62AC"/>
    <w:multiLevelType w:val="hybridMultilevel"/>
    <w:tmpl w:val="AC84CF10"/>
    <w:lvl w:ilvl="0" w:tplc="39A613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682236D3"/>
    <w:multiLevelType w:val="hybridMultilevel"/>
    <w:tmpl w:val="CF0ED518"/>
    <w:lvl w:ilvl="0" w:tplc="DC343B7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6B8E63B0"/>
    <w:multiLevelType w:val="hybridMultilevel"/>
    <w:tmpl w:val="354AC0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3">
    <w:nsid w:val="6E580793"/>
    <w:multiLevelType w:val="hybridMultilevel"/>
    <w:tmpl w:val="DF02FBC2"/>
    <w:lvl w:ilvl="0" w:tplc="CCAECAF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6">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7DC4255C"/>
    <w:multiLevelType w:val="hybridMultilevel"/>
    <w:tmpl w:val="627CA28C"/>
    <w:lvl w:ilvl="0" w:tplc="8BCEF7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8"/>
  </w:num>
  <w:num w:numId="2">
    <w:abstractNumId w:val="1"/>
  </w:num>
  <w:num w:numId="3">
    <w:abstractNumId w:val="0"/>
  </w:num>
  <w:num w:numId="4">
    <w:abstractNumId w:val="15"/>
  </w:num>
  <w:num w:numId="5">
    <w:abstractNumId w:val="16"/>
  </w:num>
  <w:num w:numId="6">
    <w:abstractNumId w:val="18"/>
  </w:num>
  <w:num w:numId="7">
    <w:abstractNumId w:val="5"/>
  </w:num>
  <w:num w:numId="8">
    <w:abstractNumId w:val="7"/>
  </w:num>
  <w:num w:numId="9">
    <w:abstractNumId w:val="14"/>
  </w:num>
  <w:num w:numId="10">
    <w:abstractNumId w:val="2"/>
  </w:num>
  <w:num w:numId="11">
    <w:abstractNumId w:val="10"/>
  </w:num>
  <w:num w:numId="12">
    <w:abstractNumId w:val="3"/>
  </w:num>
  <w:num w:numId="13">
    <w:abstractNumId w:val="6"/>
  </w:num>
  <w:num w:numId="14">
    <w:abstractNumId w:val="12"/>
  </w:num>
  <w:num w:numId="15">
    <w:abstractNumId w:val="17"/>
  </w:num>
  <w:num w:numId="16">
    <w:abstractNumId w:val="9"/>
  </w:num>
  <w:num w:numId="17">
    <w:abstractNumId w:val="13"/>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BF"/>
    <w:rsid w:val="00002FFA"/>
    <w:rsid w:val="0001033C"/>
    <w:rsid w:val="000147B5"/>
    <w:rsid w:val="00020429"/>
    <w:rsid w:val="00030F15"/>
    <w:rsid w:val="00036056"/>
    <w:rsid w:val="00042434"/>
    <w:rsid w:val="00072CCD"/>
    <w:rsid w:val="000806EA"/>
    <w:rsid w:val="000807CC"/>
    <w:rsid w:val="00080C6C"/>
    <w:rsid w:val="0008185F"/>
    <w:rsid w:val="00090BBF"/>
    <w:rsid w:val="00094A5D"/>
    <w:rsid w:val="000B46C2"/>
    <w:rsid w:val="000E4F4E"/>
    <w:rsid w:val="000F6488"/>
    <w:rsid w:val="000F6C31"/>
    <w:rsid w:val="001015A9"/>
    <w:rsid w:val="001141FB"/>
    <w:rsid w:val="00121D32"/>
    <w:rsid w:val="00123797"/>
    <w:rsid w:val="00123FD7"/>
    <w:rsid w:val="0012517A"/>
    <w:rsid w:val="00135BE6"/>
    <w:rsid w:val="0013647D"/>
    <w:rsid w:val="00165726"/>
    <w:rsid w:val="001766A6"/>
    <w:rsid w:val="00183D71"/>
    <w:rsid w:val="00190755"/>
    <w:rsid w:val="00191489"/>
    <w:rsid w:val="00192891"/>
    <w:rsid w:val="001C7ADB"/>
    <w:rsid w:val="001E0BDC"/>
    <w:rsid w:val="001E36E1"/>
    <w:rsid w:val="001E416C"/>
    <w:rsid w:val="001F0CCD"/>
    <w:rsid w:val="00202A27"/>
    <w:rsid w:val="00216B3D"/>
    <w:rsid w:val="00226660"/>
    <w:rsid w:val="002319D6"/>
    <w:rsid w:val="002405FA"/>
    <w:rsid w:val="00242E6F"/>
    <w:rsid w:val="0025507C"/>
    <w:rsid w:val="002564A8"/>
    <w:rsid w:val="00270292"/>
    <w:rsid w:val="00273F92"/>
    <w:rsid w:val="00290DE9"/>
    <w:rsid w:val="00293728"/>
    <w:rsid w:val="002A6D8A"/>
    <w:rsid w:val="002D62E1"/>
    <w:rsid w:val="002E5B08"/>
    <w:rsid w:val="002F3DB8"/>
    <w:rsid w:val="002F7FD6"/>
    <w:rsid w:val="00313376"/>
    <w:rsid w:val="00320282"/>
    <w:rsid w:val="0034675B"/>
    <w:rsid w:val="00355C36"/>
    <w:rsid w:val="00356007"/>
    <w:rsid w:val="00390E7B"/>
    <w:rsid w:val="003B20BF"/>
    <w:rsid w:val="003D3E83"/>
    <w:rsid w:val="003D670B"/>
    <w:rsid w:val="0040093B"/>
    <w:rsid w:val="004054AA"/>
    <w:rsid w:val="00422FE4"/>
    <w:rsid w:val="004475E6"/>
    <w:rsid w:val="004500CB"/>
    <w:rsid w:val="00451135"/>
    <w:rsid w:val="004639FA"/>
    <w:rsid w:val="00484621"/>
    <w:rsid w:val="00493C69"/>
    <w:rsid w:val="004C78B7"/>
    <w:rsid w:val="004D318D"/>
    <w:rsid w:val="004D4139"/>
    <w:rsid w:val="004E4BA6"/>
    <w:rsid w:val="004F481C"/>
    <w:rsid w:val="00503A3D"/>
    <w:rsid w:val="005066B5"/>
    <w:rsid w:val="005168A8"/>
    <w:rsid w:val="005213E9"/>
    <w:rsid w:val="00521501"/>
    <w:rsid w:val="0053181F"/>
    <w:rsid w:val="00532124"/>
    <w:rsid w:val="005432BC"/>
    <w:rsid w:val="00547CCE"/>
    <w:rsid w:val="00553215"/>
    <w:rsid w:val="00557E46"/>
    <w:rsid w:val="0057413E"/>
    <w:rsid w:val="00595F6A"/>
    <w:rsid w:val="005A49CF"/>
    <w:rsid w:val="005A6410"/>
    <w:rsid w:val="005D2DFA"/>
    <w:rsid w:val="005D41DC"/>
    <w:rsid w:val="005D6EF1"/>
    <w:rsid w:val="005E595D"/>
    <w:rsid w:val="005F63AD"/>
    <w:rsid w:val="00610D6E"/>
    <w:rsid w:val="0062597B"/>
    <w:rsid w:val="006302DD"/>
    <w:rsid w:val="0064067B"/>
    <w:rsid w:val="00651153"/>
    <w:rsid w:val="006651EB"/>
    <w:rsid w:val="0067162D"/>
    <w:rsid w:val="006802A1"/>
    <w:rsid w:val="00690D7F"/>
    <w:rsid w:val="006A02F3"/>
    <w:rsid w:val="006A65B3"/>
    <w:rsid w:val="006B7F5C"/>
    <w:rsid w:val="006C30B3"/>
    <w:rsid w:val="006D33AA"/>
    <w:rsid w:val="006E27BB"/>
    <w:rsid w:val="006F661F"/>
    <w:rsid w:val="00700560"/>
    <w:rsid w:val="00706E7C"/>
    <w:rsid w:val="007275F2"/>
    <w:rsid w:val="007455BE"/>
    <w:rsid w:val="007459E5"/>
    <w:rsid w:val="0076341D"/>
    <w:rsid w:val="00766DB1"/>
    <w:rsid w:val="00774C0E"/>
    <w:rsid w:val="00783C63"/>
    <w:rsid w:val="007A13DA"/>
    <w:rsid w:val="007A2882"/>
    <w:rsid w:val="007B6BCE"/>
    <w:rsid w:val="007C2219"/>
    <w:rsid w:val="007C4515"/>
    <w:rsid w:val="007D7A7A"/>
    <w:rsid w:val="007D7E4B"/>
    <w:rsid w:val="00843C2C"/>
    <w:rsid w:val="00854F07"/>
    <w:rsid w:val="0086329F"/>
    <w:rsid w:val="00864E52"/>
    <w:rsid w:val="0086651B"/>
    <w:rsid w:val="008A7603"/>
    <w:rsid w:val="008A7CCC"/>
    <w:rsid w:val="008B04F7"/>
    <w:rsid w:val="008B0512"/>
    <w:rsid w:val="009048E1"/>
    <w:rsid w:val="00921972"/>
    <w:rsid w:val="00924F5C"/>
    <w:rsid w:val="00936404"/>
    <w:rsid w:val="00940045"/>
    <w:rsid w:val="00943AA0"/>
    <w:rsid w:val="009A1665"/>
    <w:rsid w:val="009B6C41"/>
    <w:rsid w:val="009D3D41"/>
    <w:rsid w:val="009E3F68"/>
    <w:rsid w:val="00A224BE"/>
    <w:rsid w:val="00A22E5E"/>
    <w:rsid w:val="00A2642B"/>
    <w:rsid w:val="00A32902"/>
    <w:rsid w:val="00A5344D"/>
    <w:rsid w:val="00A63DCC"/>
    <w:rsid w:val="00A65960"/>
    <w:rsid w:val="00A70274"/>
    <w:rsid w:val="00A71BC1"/>
    <w:rsid w:val="00A820E4"/>
    <w:rsid w:val="00A91397"/>
    <w:rsid w:val="00AB0C5F"/>
    <w:rsid w:val="00AB6264"/>
    <w:rsid w:val="00AC5598"/>
    <w:rsid w:val="00AF24E8"/>
    <w:rsid w:val="00B00361"/>
    <w:rsid w:val="00B13657"/>
    <w:rsid w:val="00B13F3A"/>
    <w:rsid w:val="00B3237E"/>
    <w:rsid w:val="00B37BD6"/>
    <w:rsid w:val="00B4781E"/>
    <w:rsid w:val="00B50B1C"/>
    <w:rsid w:val="00B6195C"/>
    <w:rsid w:val="00B61EB9"/>
    <w:rsid w:val="00B92437"/>
    <w:rsid w:val="00BA7212"/>
    <w:rsid w:val="00BB24DC"/>
    <w:rsid w:val="00BB5669"/>
    <w:rsid w:val="00BC2B4E"/>
    <w:rsid w:val="00BC5EBB"/>
    <w:rsid w:val="00BF3061"/>
    <w:rsid w:val="00C10896"/>
    <w:rsid w:val="00C1160F"/>
    <w:rsid w:val="00C36767"/>
    <w:rsid w:val="00C50EA2"/>
    <w:rsid w:val="00C53E42"/>
    <w:rsid w:val="00C55254"/>
    <w:rsid w:val="00C63838"/>
    <w:rsid w:val="00C73786"/>
    <w:rsid w:val="00C741D4"/>
    <w:rsid w:val="00C84DF1"/>
    <w:rsid w:val="00CD1665"/>
    <w:rsid w:val="00CF106B"/>
    <w:rsid w:val="00CF6279"/>
    <w:rsid w:val="00D12F8B"/>
    <w:rsid w:val="00D15C09"/>
    <w:rsid w:val="00D20130"/>
    <w:rsid w:val="00D51414"/>
    <w:rsid w:val="00D521D3"/>
    <w:rsid w:val="00D55DD3"/>
    <w:rsid w:val="00D611EB"/>
    <w:rsid w:val="00D6310F"/>
    <w:rsid w:val="00D828DE"/>
    <w:rsid w:val="00D87187"/>
    <w:rsid w:val="00D96EF2"/>
    <w:rsid w:val="00DB3EE1"/>
    <w:rsid w:val="00DB5BB1"/>
    <w:rsid w:val="00DC77DA"/>
    <w:rsid w:val="00DF7AE0"/>
    <w:rsid w:val="00E15273"/>
    <w:rsid w:val="00E35E50"/>
    <w:rsid w:val="00E41977"/>
    <w:rsid w:val="00E5163E"/>
    <w:rsid w:val="00E648D0"/>
    <w:rsid w:val="00E81695"/>
    <w:rsid w:val="00E83B3D"/>
    <w:rsid w:val="00E85705"/>
    <w:rsid w:val="00EF3939"/>
    <w:rsid w:val="00EF3A9B"/>
    <w:rsid w:val="00F00E80"/>
    <w:rsid w:val="00F332EC"/>
    <w:rsid w:val="00F35DB4"/>
    <w:rsid w:val="00F44250"/>
    <w:rsid w:val="00F513E7"/>
    <w:rsid w:val="00F635C8"/>
    <w:rsid w:val="00F7027B"/>
    <w:rsid w:val="00FA5BAB"/>
    <w:rsid w:val="00FB02CB"/>
    <w:rsid w:val="00FB72F3"/>
    <w:rsid w:val="00FD7503"/>
    <w:rsid w:val="00FE34F2"/>
    <w:rsid w:val="00FF3351"/>
    <w:rsid w:val="00FF752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 w:type="paragraph" w:styleId="BalloonText">
    <w:name w:val="Balloon Text"/>
    <w:basedOn w:val="Normal"/>
    <w:link w:val="BalloonTextChar"/>
    <w:uiPriority w:val="99"/>
    <w:semiHidden/>
    <w:unhideWhenUsed/>
    <w:rsid w:val="004D3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18D"/>
    <w:rPr>
      <w:rFonts w:ascii="Segoe UI" w:hAnsi="Segoe UI" w:cs="Segoe UI"/>
      <w:sz w:val="18"/>
      <w:szCs w:val="18"/>
    </w:rPr>
  </w:style>
  <w:style w:type="paragraph" w:styleId="EndnoteText">
    <w:name w:val="endnote text"/>
    <w:basedOn w:val="Normal"/>
    <w:link w:val="EndnoteTextChar"/>
    <w:uiPriority w:val="99"/>
    <w:semiHidden/>
    <w:unhideWhenUsed/>
    <w:rsid w:val="00C53E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3E42"/>
    <w:rPr>
      <w:sz w:val="20"/>
      <w:szCs w:val="20"/>
    </w:rPr>
  </w:style>
  <w:style w:type="character" w:styleId="EndnoteReference">
    <w:name w:val="endnote reference"/>
    <w:basedOn w:val="DefaultParagraphFont"/>
    <w:uiPriority w:val="99"/>
    <w:semiHidden/>
    <w:unhideWhenUsed/>
    <w:rsid w:val="00C53E4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 w:type="paragraph" w:styleId="BalloonText">
    <w:name w:val="Balloon Text"/>
    <w:basedOn w:val="Normal"/>
    <w:link w:val="BalloonTextChar"/>
    <w:uiPriority w:val="99"/>
    <w:semiHidden/>
    <w:unhideWhenUsed/>
    <w:rsid w:val="004D3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18D"/>
    <w:rPr>
      <w:rFonts w:ascii="Segoe UI" w:hAnsi="Segoe UI" w:cs="Segoe UI"/>
      <w:sz w:val="18"/>
      <w:szCs w:val="18"/>
    </w:rPr>
  </w:style>
  <w:style w:type="paragraph" w:styleId="EndnoteText">
    <w:name w:val="endnote text"/>
    <w:basedOn w:val="Normal"/>
    <w:link w:val="EndnoteTextChar"/>
    <w:uiPriority w:val="99"/>
    <w:semiHidden/>
    <w:unhideWhenUsed/>
    <w:rsid w:val="00C53E4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53E42"/>
    <w:rPr>
      <w:sz w:val="20"/>
      <w:szCs w:val="20"/>
    </w:rPr>
  </w:style>
  <w:style w:type="character" w:styleId="EndnoteReference">
    <w:name w:val="endnote reference"/>
    <w:basedOn w:val="DefaultParagraphFont"/>
    <w:uiPriority w:val="99"/>
    <w:semiHidden/>
    <w:unhideWhenUsed/>
    <w:rsid w:val="00C53E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1050-E521-47A0-929D-6D51A63FD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cp:lastPrinted>2016-07-05T13:07:00Z</cp:lastPrinted>
  <dcterms:created xsi:type="dcterms:W3CDTF">2016-07-20T06:51:00Z</dcterms:created>
  <dcterms:modified xsi:type="dcterms:W3CDTF">2016-07-20T06:51:00Z</dcterms:modified>
</cp:coreProperties>
</file>