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4E2318" w:rsidP="00DA484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CENTRAL AFRICA BUILDING SOCIETY</w:t>
      </w:r>
    </w:p>
    <w:p w:rsidR="004E2318" w:rsidRDefault="00DA4843" w:rsidP="00DA484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E2318" w:rsidRDefault="004E231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ZIMSLATE QUARTZITE (PVT) LIMITED</w:t>
      </w:r>
    </w:p>
    <w:p w:rsidR="004E2318" w:rsidRDefault="00DA4843" w:rsidP="00DA484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E2318" w:rsidRDefault="0029642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ARMINCO INVEST</w:t>
      </w:r>
      <w:r w:rsidR="004E2318">
        <w:rPr>
          <w:rFonts w:ascii="Times New Roman" w:hAnsi="Times New Roman" w:cs="Times New Roman"/>
          <w:sz w:val="24"/>
          <w:szCs w:val="24"/>
        </w:rPr>
        <w:t>MENTS (PVT) LIMITED</w:t>
      </w:r>
    </w:p>
    <w:p w:rsidR="004E2318" w:rsidRDefault="00DA4843" w:rsidP="00DA484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E2318" w:rsidRDefault="004E231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TINASHE ABLE CHIMANIKIRE</w:t>
      </w:r>
    </w:p>
    <w:p w:rsidR="004E2318" w:rsidRDefault="00DA4843" w:rsidP="00DA484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4E2318" w:rsidRDefault="004E231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BEAVER PAMHIDZAI CHIMANIKIRE</w:t>
      </w:r>
    </w:p>
    <w:p w:rsidR="004E2318" w:rsidRDefault="00DA4843" w:rsidP="00DA484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E2318" w:rsidRDefault="004E231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MOHMED IQBAL MAHMED</w:t>
      </w:r>
    </w:p>
    <w:p w:rsidR="004E2318" w:rsidRDefault="004E2318" w:rsidP="00060A86">
      <w:pPr>
        <w:spacing w:after="0" w:line="240" w:lineRule="auto"/>
        <w:jc w:val="both"/>
        <w:rPr>
          <w:rFonts w:ascii="Times New Roman" w:hAnsi="Times New Roman" w:cs="Times New Roman"/>
          <w:sz w:val="24"/>
          <w:szCs w:val="24"/>
        </w:rPr>
      </w:pPr>
    </w:p>
    <w:p w:rsidR="004E2318" w:rsidRDefault="004E2318" w:rsidP="00060A86">
      <w:pPr>
        <w:spacing w:after="0" w:line="240" w:lineRule="auto"/>
        <w:jc w:val="both"/>
        <w:rPr>
          <w:rFonts w:ascii="Times New Roman" w:hAnsi="Times New Roman" w:cs="Times New Roman"/>
          <w:sz w:val="24"/>
          <w:szCs w:val="24"/>
        </w:rPr>
      </w:pPr>
    </w:p>
    <w:p w:rsidR="004F4AE3" w:rsidRDefault="004F4AE3" w:rsidP="00060A86">
      <w:pPr>
        <w:spacing w:after="0" w:line="240" w:lineRule="auto"/>
        <w:jc w:val="both"/>
        <w:rPr>
          <w:rFonts w:ascii="Times New Roman" w:hAnsi="Times New Roman" w:cs="Times New Roman"/>
          <w:sz w:val="24"/>
          <w:szCs w:val="24"/>
        </w:rPr>
      </w:pPr>
    </w:p>
    <w:p w:rsidR="004E2318" w:rsidRDefault="004E231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E2318" w:rsidRDefault="004E231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MTSHIYA J</w:t>
      </w:r>
    </w:p>
    <w:p w:rsidR="004E2318" w:rsidRDefault="004E2318"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28 September 2015, 23 November 2015</w:t>
      </w:r>
    </w:p>
    <w:p w:rsidR="0028739F" w:rsidRDefault="0028739F" w:rsidP="00D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January 2016</w:t>
      </w:r>
    </w:p>
    <w:p w:rsidR="004E2318" w:rsidRDefault="004E2318" w:rsidP="00060A86">
      <w:pPr>
        <w:spacing w:after="0" w:line="240" w:lineRule="auto"/>
        <w:jc w:val="both"/>
        <w:rPr>
          <w:rFonts w:ascii="Times New Roman" w:hAnsi="Times New Roman" w:cs="Times New Roman"/>
          <w:sz w:val="24"/>
          <w:szCs w:val="24"/>
        </w:rPr>
      </w:pPr>
    </w:p>
    <w:p w:rsidR="004E2318" w:rsidRDefault="004E2318" w:rsidP="00060A86">
      <w:pPr>
        <w:spacing w:after="0" w:line="240" w:lineRule="auto"/>
        <w:jc w:val="both"/>
        <w:rPr>
          <w:rFonts w:ascii="Times New Roman" w:hAnsi="Times New Roman" w:cs="Times New Roman"/>
          <w:sz w:val="24"/>
          <w:szCs w:val="24"/>
        </w:rPr>
      </w:pPr>
    </w:p>
    <w:p w:rsidR="004E2318" w:rsidRPr="0028739F" w:rsidRDefault="0028739F" w:rsidP="004E23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Trial</w:t>
      </w:r>
    </w:p>
    <w:p w:rsidR="004E2318" w:rsidRDefault="004E2318" w:rsidP="00060A86">
      <w:pPr>
        <w:spacing w:after="0" w:line="240" w:lineRule="auto"/>
        <w:jc w:val="both"/>
        <w:rPr>
          <w:rFonts w:ascii="Times New Roman" w:hAnsi="Times New Roman" w:cs="Times New Roman"/>
          <w:sz w:val="24"/>
          <w:szCs w:val="24"/>
        </w:rPr>
      </w:pPr>
    </w:p>
    <w:p w:rsidR="004E2318" w:rsidRDefault="004E2318" w:rsidP="004E2318">
      <w:pPr>
        <w:spacing w:after="0" w:line="360" w:lineRule="auto"/>
        <w:jc w:val="both"/>
        <w:rPr>
          <w:rFonts w:ascii="Times New Roman" w:hAnsi="Times New Roman" w:cs="Times New Roman"/>
          <w:sz w:val="24"/>
          <w:szCs w:val="24"/>
        </w:rPr>
      </w:pPr>
    </w:p>
    <w:p w:rsidR="004E2318" w:rsidRDefault="004E2318" w:rsidP="00DA4843">
      <w:pPr>
        <w:spacing w:after="0" w:line="240" w:lineRule="auto"/>
        <w:jc w:val="both"/>
        <w:rPr>
          <w:rFonts w:ascii="Times New Roman" w:hAnsi="Times New Roman" w:cs="Times New Roman"/>
          <w:sz w:val="24"/>
          <w:szCs w:val="24"/>
        </w:rPr>
      </w:pPr>
      <w:r w:rsidRPr="00DA4843">
        <w:rPr>
          <w:rFonts w:ascii="Times New Roman" w:hAnsi="Times New Roman" w:cs="Times New Roman"/>
          <w:i/>
          <w:sz w:val="24"/>
          <w:szCs w:val="24"/>
        </w:rPr>
        <w:t xml:space="preserve">R </w:t>
      </w:r>
      <w:proofErr w:type="spellStart"/>
      <w:r w:rsidRPr="00DA4843">
        <w:rPr>
          <w:rFonts w:ascii="Times New Roman" w:hAnsi="Times New Roman" w:cs="Times New Roman"/>
          <w:i/>
          <w:sz w:val="24"/>
          <w:szCs w:val="24"/>
        </w:rPr>
        <w:t>Moyo</w:t>
      </w:r>
      <w:proofErr w:type="spellEnd"/>
      <w:r>
        <w:rPr>
          <w:rFonts w:ascii="Times New Roman" w:hAnsi="Times New Roman" w:cs="Times New Roman"/>
          <w:sz w:val="24"/>
          <w:szCs w:val="24"/>
        </w:rPr>
        <w:t>, for the plaintiff</w:t>
      </w:r>
    </w:p>
    <w:p w:rsidR="004E2318" w:rsidRDefault="004E2318" w:rsidP="00DA4843">
      <w:pPr>
        <w:spacing w:after="0" w:line="240" w:lineRule="auto"/>
        <w:jc w:val="both"/>
        <w:rPr>
          <w:rFonts w:ascii="Times New Roman" w:hAnsi="Times New Roman" w:cs="Times New Roman"/>
          <w:sz w:val="24"/>
          <w:szCs w:val="24"/>
        </w:rPr>
      </w:pPr>
      <w:r w:rsidRPr="00DA4843">
        <w:rPr>
          <w:rFonts w:ascii="Times New Roman" w:hAnsi="Times New Roman" w:cs="Times New Roman"/>
          <w:i/>
          <w:sz w:val="24"/>
          <w:szCs w:val="24"/>
        </w:rPr>
        <w:t xml:space="preserve">O </w:t>
      </w:r>
      <w:proofErr w:type="spellStart"/>
      <w:r w:rsidRPr="00DA4843">
        <w:rPr>
          <w:rFonts w:ascii="Times New Roman" w:hAnsi="Times New Roman" w:cs="Times New Roman"/>
          <w:i/>
          <w:sz w:val="24"/>
          <w:szCs w:val="24"/>
        </w:rPr>
        <w:t>Takaendesa</w:t>
      </w:r>
      <w:proofErr w:type="spellEnd"/>
      <w:r>
        <w:rPr>
          <w:rFonts w:ascii="Times New Roman" w:hAnsi="Times New Roman" w:cs="Times New Roman"/>
          <w:sz w:val="24"/>
          <w:szCs w:val="24"/>
        </w:rPr>
        <w:t>, for the 1</w:t>
      </w:r>
      <w:r w:rsidRPr="004E231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rsidR="004E2318" w:rsidRDefault="004E2318" w:rsidP="00DA4843">
      <w:pPr>
        <w:spacing w:after="0" w:line="240" w:lineRule="auto"/>
        <w:jc w:val="both"/>
        <w:rPr>
          <w:rFonts w:ascii="Times New Roman" w:hAnsi="Times New Roman" w:cs="Times New Roman"/>
          <w:sz w:val="24"/>
          <w:szCs w:val="24"/>
        </w:rPr>
      </w:pPr>
      <w:r w:rsidRPr="00DA4843">
        <w:rPr>
          <w:rFonts w:ascii="Times New Roman" w:hAnsi="Times New Roman" w:cs="Times New Roman"/>
          <w:i/>
          <w:sz w:val="24"/>
          <w:szCs w:val="24"/>
        </w:rPr>
        <w:t xml:space="preserve">R </w:t>
      </w:r>
      <w:proofErr w:type="spellStart"/>
      <w:r w:rsidRPr="00DA4843">
        <w:rPr>
          <w:rFonts w:ascii="Times New Roman" w:hAnsi="Times New Roman" w:cs="Times New Roman"/>
          <w:i/>
          <w:sz w:val="24"/>
          <w:szCs w:val="24"/>
        </w:rPr>
        <w:t>Bwanali</w:t>
      </w:r>
      <w:proofErr w:type="spellEnd"/>
      <w:r>
        <w:rPr>
          <w:rFonts w:ascii="Times New Roman" w:hAnsi="Times New Roman" w:cs="Times New Roman"/>
          <w:sz w:val="24"/>
          <w:szCs w:val="24"/>
        </w:rPr>
        <w:t>, for the 2</w:t>
      </w:r>
      <w:r w:rsidRPr="004E2318">
        <w:rPr>
          <w:rFonts w:ascii="Times New Roman" w:hAnsi="Times New Roman" w:cs="Times New Roman"/>
          <w:sz w:val="24"/>
          <w:szCs w:val="24"/>
          <w:vertAlign w:val="superscript"/>
        </w:rPr>
        <w:t>nd</w:t>
      </w:r>
      <w:r>
        <w:rPr>
          <w:rFonts w:ascii="Times New Roman" w:hAnsi="Times New Roman" w:cs="Times New Roman"/>
          <w:sz w:val="24"/>
          <w:szCs w:val="24"/>
        </w:rPr>
        <w:t xml:space="preserve"> – 4</w:t>
      </w:r>
      <w:r w:rsidRPr="004E231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w:t>
      </w:r>
    </w:p>
    <w:p w:rsidR="004E2318" w:rsidRDefault="004E2318" w:rsidP="00DA4843">
      <w:pPr>
        <w:spacing w:after="0" w:line="240" w:lineRule="auto"/>
        <w:jc w:val="both"/>
        <w:rPr>
          <w:rFonts w:ascii="Times New Roman" w:hAnsi="Times New Roman" w:cs="Times New Roman"/>
          <w:sz w:val="24"/>
          <w:szCs w:val="24"/>
        </w:rPr>
      </w:pPr>
      <w:r w:rsidRPr="00DA4843">
        <w:rPr>
          <w:rFonts w:ascii="Times New Roman" w:hAnsi="Times New Roman" w:cs="Times New Roman"/>
          <w:i/>
          <w:sz w:val="24"/>
          <w:szCs w:val="24"/>
        </w:rPr>
        <w:t xml:space="preserve">E </w:t>
      </w:r>
      <w:proofErr w:type="spellStart"/>
      <w:r w:rsidRPr="00DA4843">
        <w:rPr>
          <w:rFonts w:ascii="Times New Roman" w:hAnsi="Times New Roman" w:cs="Times New Roman"/>
          <w:i/>
          <w:sz w:val="24"/>
          <w:szCs w:val="24"/>
        </w:rPr>
        <w:t>Samukange</w:t>
      </w:r>
      <w:proofErr w:type="spellEnd"/>
      <w:r>
        <w:rPr>
          <w:rFonts w:ascii="Times New Roman" w:hAnsi="Times New Roman" w:cs="Times New Roman"/>
          <w:sz w:val="24"/>
          <w:szCs w:val="24"/>
        </w:rPr>
        <w:t>, for the 5</w:t>
      </w:r>
      <w:r w:rsidRPr="004E231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4E2318" w:rsidRDefault="004E2318" w:rsidP="004E2318">
      <w:pPr>
        <w:spacing w:after="0" w:line="360" w:lineRule="auto"/>
        <w:jc w:val="both"/>
        <w:rPr>
          <w:rFonts w:ascii="Times New Roman" w:hAnsi="Times New Roman" w:cs="Times New Roman"/>
          <w:sz w:val="24"/>
          <w:szCs w:val="24"/>
        </w:rPr>
      </w:pPr>
    </w:p>
    <w:p w:rsidR="00F51A85" w:rsidRDefault="004E2318" w:rsidP="004E2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MTSHIYA J: On 13 November</w:t>
      </w:r>
      <w:r w:rsidR="0028739F">
        <w:rPr>
          <w:rFonts w:ascii="Times New Roman" w:hAnsi="Times New Roman" w:cs="Times New Roman"/>
          <w:sz w:val="24"/>
          <w:szCs w:val="24"/>
        </w:rPr>
        <w:t xml:space="preserve"> 2013</w:t>
      </w:r>
      <w:r>
        <w:rPr>
          <w:rFonts w:ascii="Times New Roman" w:hAnsi="Times New Roman" w:cs="Times New Roman"/>
          <w:sz w:val="24"/>
          <w:szCs w:val="24"/>
        </w:rPr>
        <w:t>, the plaintiff issue</w:t>
      </w:r>
      <w:r w:rsidR="005C07F4">
        <w:rPr>
          <w:rFonts w:ascii="Times New Roman" w:hAnsi="Times New Roman" w:cs="Times New Roman"/>
          <w:sz w:val="24"/>
          <w:szCs w:val="24"/>
        </w:rPr>
        <w:t>d</w:t>
      </w:r>
      <w:r>
        <w:rPr>
          <w:rFonts w:ascii="Times New Roman" w:hAnsi="Times New Roman" w:cs="Times New Roman"/>
          <w:sz w:val="24"/>
          <w:szCs w:val="24"/>
        </w:rPr>
        <w:t xml:space="preserve"> summons against the defendants for the following relief</w:t>
      </w:r>
      <w:r w:rsidR="00060A86">
        <w:rPr>
          <w:rFonts w:ascii="Times New Roman" w:hAnsi="Times New Roman" w:cs="Times New Roman"/>
          <w:sz w:val="24"/>
          <w:szCs w:val="24"/>
        </w:rPr>
        <w:t>:</w:t>
      </w:r>
    </w:p>
    <w:p w:rsidR="00F51A85" w:rsidRDefault="00F51A85" w:rsidP="00F51A85">
      <w:pPr>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(a)</w:t>
      </w:r>
      <w:r>
        <w:rPr>
          <w:rFonts w:ascii="Times New Roman" w:hAnsi="Times New Roman" w:cs="Times New Roman"/>
        </w:rPr>
        <w:tab/>
        <w:t>Payment of US$324 815.49 plus interest thereon at the rate of 20% per annum from the 24</w:t>
      </w:r>
      <w:r w:rsidRPr="0008349D">
        <w:rPr>
          <w:rFonts w:ascii="Times New Roman" w:hAnsi="Times New Roman" w:cs="Times New Roman"/>
          <w:vertAlign w:val="superscript"/>
        </w:rPr>
        <w:t>th</w:t>
      </w:r>
      <w:r>
        <w:rPr>
          <w:rFonts w:ascii="Times New Roman" w:hAnsi="Times New Roman" w:cs="Times New Roman"/>
        </w:rPr>
        <w:t xml:space="preserve"> of October 2013 such interest calculated monthly in advance on the said sum and capitalized to date of payment in full;</w:t>
      </w:r>
    </w:p>
    <w:p w:rsidR="00F51A85" w:rsidRDefault="00F51A85" w:rsidP="00F51A85">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Costs of suit at legal practitioner and client scale.</w:t>
      </w:r>
    </w:p>
    <w:p w:rsidR="004E2318" w:rsidRPr="00F51A85" w:rsidRDefault="00F51A85" w:rsidP="00F51A85">
      <w:pPr>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 declaration that the immovable property being a certain piece of land situate in the district of </w:t>
      </w:r>
      <w:proofErr w:type="spellStart"/>
      <w:r>
        <w:rPr>
          <w:rFonts w:ascii="Times New Roman" w:hAnsi="Times New Roman" w:cs="Times New Roman"/>
        </w:rPr>
        <w:t>Marandellas</w:t>
      </w:r>
      <w:proofErr w:type="spellEnd"/>
      <w:r>
        <w:rPr>
          <w:rFonts w:ascii="Times New Roman" w:hAnsi="Times New Roman" w:cs="Times New Roman"/>
        </w:rPr>
        <w:t xml:space="preserve"> called Stand 130 </w:t>
      </w:r>
      <w:proofErr w:type="spellStart"/>
      <w:r>
        <w:rPr>
          <w:rFonts w:ascii="Times New Roman" w:hAnsi="Times New Roman" w:cs="Times New Roman"/>
        </w:rPr>
        <w:t>Marandellas</w:t>
      </w:r>
      <w:proofErr w:type="spellEnd"/>
      <w:r>
        <w:rPr>
          <w:rFonts w:ascii="Times New Roman" w:hAnsi="Times New Roman" w:cs="Times New Roman"/>
        </w:rPr>
        <w:t xml:space="preserve"> Township, measuring 3, 1474 hectares held by 2</w:t>
      </w:r>
      <w:r w:rsidRPr="00495B46">
        <w:rPr>
          <w:rFonts w:ascii="Times New Roman" w:hAnsi="Times New Roman" w:cs="Times New Roman"/>
          <w:vertAlign w:val="superscript"/>
        </w:rPr>
        <w:t>nd</w:t>
      </w:r>
      <w:r>
        <w:rPr>
          <w:rFonts w:ascii="Times New Roman" w:hAnsi="Times New Roman" w:cs="Times New Roman"/>
        </w:rPr>
        <w:t xml:space="preserve"> Defendant under Deed of Transfer number 4905/2002 be declared executable in the recovery of the sums claimed in this matter”.</w:t>
      </w:r>
    </w:p>
    <w:p w:rsidR="0028739F" w:rsidRDefault="004E2318" w:rsidP="004E2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28739F">
        <w:rPr>
          <w:rFonts w:ascii="Times New Roman" w:hAnsi="Times New Roman" w:cs="Times New Roman"/>
          <w:sz w:val="24"/>
          <w:szCs w:val="24"/>
        </w:rPr>
        <w:t xml:space="preserve"> above </w:t>
      </w:r>
      <w:r>
        <w:rPr>
          <w:rFonts w:ascii="Times New Roman" w:hAnsi="Times New Roman" w:cs="Times New Roman"/>
          <w:sz w:val="24"/>
          <w:szCs w:val="24"/>
        </w:rPr>
        <w:t>amount</w:t>
      </w:r>
      <w:r w:rsidR="0028739F">
        <w:rPr>
          <w:rFonts w:ascii="Times New Roman" w:hAnsi="Times New Roman" w:cs="Times New Roman"/>
          <w:sz w:val="24"/>
          <w:szCs w:val="24"/>
        </w:rPr>
        <w:t>,</w:t>
      </w:r>
      <w:r>
        <w:rPr>
          <w:rFonts w:ascii="Times New Roman" w:hAnsi="Times New Roman" w:cs="Times New Roman"/>
          <w:sz w:val="24"/>
          <w:szCs w:val="24"/>
        </w:rPr>
        <w:t xml:space="preserve"> demanded by the plaintiff</w:t>
      </w:r>
      <w:r w:rsidR="0028739F">
        <w:rPr>
          <w:rFonts w:ascii="Times New Roman" w:hAnsi="Times New Roman" w:cs="Times New Roman"/>
          <w:sz w:val="24"/>
          <w:szCs w:val="24"/>
        </w:rPr>
        <w:t>,</w:t>
      </w:r>
      <w:r>
        <w:rPr>
          <w:rFonts w:ascii="Times New Roman" w:hAnsi="Times New Roman" w:cs="Times New Roman"/>
          <w:sz w:val="24"/>
          <w:szCs w:val="24"/>
        </w:rPr>
        <w:t xml:space="preserve"> arose from a loan facility gra</w:t>
      </w:r>
      <w:r w:rsidR="0028739F">
        <w:rPr>
          <w:rFonts w:ascii="Times New Roman" w:hAnsi="Times New Roman" w:cs="Times New Roman"/>
          <w:sz w:val="24"/>
          <w:szCs w:val="24"/>
        </w:rPr>
        <w:t>n</w:t>
      </w:r>
      <w:r>
        <w:rPr>
          <w:rFonts w:ascii="Times New Roman" w:hAnsi="Times New Roman" w:cs="Times New Roman"/>
          <w:sz w:val="24"/>
          <w:szCs w:val="24"/>
        </w:rPr>
        <w:t xml:space="preserve">ted in favour of the first defendant, who at all material times was represented </w:t>
      </w:r>
      <w:proofErr w:type="gramStart"/>
      <w:r>
        <w:rPr>
          <w:rFonts w:ascii="Times New Roman" w:hAnsi="Times New Roman" w:cs="Times New Roman"/>
          <w:sz w:val="24"/>
          <w:szCs w:val="24"/>
        </w:rPr>
        <w:t xml:space="preserve">by </w:t>
      </w:r>
      <w:r w:rsidR="0028739F">
        <w:rPr>
          <w:rFonts w:ascii="Times New Roman" w:hAnsi="Times New Roman" w:cs="Times New Roman"/>
          <w:sz w:val="24"/>
          <w:szCs w:val="24"/>
        </w:rPr>
        <w:t xml:space="preserve"> its</w:t>
      </w:r>
      <w:proofErr w:type="gramEnd"/>
      <w:r w:rsidR="0028739F">
        <w:rPr>
          <w:rFonts w:ascii="Times New Roman" w:hAnsi="Times New Roman" w:cs="Times New Roman"/>
          <w:sz w:val="24"/>
          <w:szCs w:val="24"/>
        </w:rPr>
        <w:t xml:space="preserve"> director, </w:t>
      </w:r>
      <w:r>
        <w:rPr>
          <w:rFonts w:ascii="Times New Roman" w:hAnsi="Times New Roman" w:cs="Times New Roman"/>
          <w:sz w:val="24"/>
          <w:szCs w:val="24"/>
        </w:rPr>
        <w:t xml:space="preserve">the </w:t>
      </w:r>
      <w:r w:rsidR="00761DE3">
        <w:rPr>
          <w:rFonts w:ascii="Times New Roman" w:hAnsi="Times New Roman" w:cs="Times New Roman"/>
          <w:sz w:val="24"/>
          <w:szCs w:val="24"/>
        </w:rPr>
        <w:t>third</w:t>
      </w:r>
      <w:r>
        <w:rPr>
          <w:rFonts w:ascii="Times New Roman" w:hAnsi="Times New Roman" w:cs="Times New Roman"/>
          <w:sz w:val="24"/>
          <w:szCs w:val="24"/>
        </w:rPr>
        <w:t xml:space="preserve"> defendant. </w:t>
      </w:r>
    </w:p>
    <w:p w:rsidR="00867DA0" w:rsidRDefault="004E2318" w:rsidP="002873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25 July 2011 the first defendant applied for a loan of US$280 000.00</w:t>
      </w:r>
      <w:r w:rsidR="00761DE3">
        <w:rPr>
          <w:rFonts w:ascii="Times New Roman" w:hAnsi="Times New Roman" w:cs="Times New Roman"/>
          <w:sz w:val="24"/>
          <w:szCs w:val="24"/>
        </w:rPr>
        <w:t xml:space="preserve"> from the plaintiff. The loan </w:t>
      </w:r>
      <w:r w:rsidR="00060A86">
        <w:rPr>
          <w:rFonts w:ascii="Times New Roman" w:hAnsi="Times New Roman" w:cs="Times New Roman"/>
          <w:sz w:val="24"/>
          <w:szCs w:val="24"/>
        </w:rPr>
        <w:t xml:space="preserve">was </w:t>
      </w:r>
      <w:r w:rsidR="00761DE3">
        <w:rPr>
          <w:rFonts w:ascii="Times New Roman" w:hAnsi="Times New Roman" w:cs="Times New Roman"/>
          <w:sz w:val="24"/>
          <w:szCs w:val="24"/>
        </w:rPr>
        <w:t>not immediate</w:t>
      </w:r>
      <w:r w:rsidR="00060A86">
        <w:rPr>
          <w:rFonts w:ascii="Times New Roman" w:hAnsi="Times New Roman" w:cs="Times New Roman"/>
          <w:sz w:val="24"/>
          <w:szCs w:val="24"/>
        </w:rPr>
        <w:t>ly</w:t>
      </w:r>
      <w:r w:rsidR="005B3D69">
        <w:rPr>
          <w:rFonts w:ascii="Times New Roman" w:hAnsi="Times New Roman" w:cs="Times New Roman"/>
          <w:sz w:val="24"/>
          <w:szCs w:val="24"/>
        </w:rPr>
        <w:t xml:space="preserve"> granted</w:t>
      </w:r>
      <w:r w:rsidR="0028739F">
        <w:rPr>
          <w:rFonts w:ascii="Times New Roman" w:hAnsi="Times New Roman" w:cs="Times New Roman"/>
          <w:sz w:val="24"/>
          <w:szCs w:val="24"/>
        </w:rPr>
        <w:t xml:space="preserve"> </w:t>
      </w:r>
      <w:r w:rsidR="00761DE3">
        <w:rPr>
          <w:rFonts w:ascii="Times New Roman" w:hAnsi="Times New Roman" w:cs="Times New Roman"/>
          <w:sz w:val="24"/>
          <w:szCs w:val="24"/>
        </w:rPr>
        <w:t xml:space="preserve">but </w:t>
      </w:r>
      <w:r w:rsidR="005C07F4">
        <w:rPr>
          <w:rFonts w:ascii="Times New Roman" w:hAnsi="Times New Roman" w:cs="Times New Roman"/>
          <w:sz w:val="24"/>
          <w:szCs w:val="24"/>
        </w:rPr>
        <w:t xml:space="preserve">for it to be granted </w:t>
      </w:r>
      <w:r w:rsidR="00761DE3">
        <w:rPr>
          <w:rFonts w:ascii="Times New Roman" w:hAnsi="Times New Roman" w:cs="Times New Roman"/>
          <w:sz w:val="24"/>
          <w:szCs w:val="24"/>
        </w:rPr>
        <w:t>the</w:t>
      </w:r>
      <w:r w:rsidR="00060A86">
        <w:rPr>
          <w:rFonts w:ascii="Times New Roman" w:hAnsi="Times New Roman" w:cs="Times New Roman"/>
          <w:sz w:val="24"/>
          <w:szCs w:val="24"/>
        </w:rPr>
        <w:t xml:space="preserve"> second, third, </w:t>
      </w:r>
      <w:r w:rsidR="00867DA0">
        <w:rPr>
          <w:rFonts w:ascii="Times New Roman" w:hAnsi="Times New Roman" w:cs="Times New Roman"/>
          <w:sz w:val="24"/>
          <w:szCs w:val="24"/>
        </w:rPr>
        <w:t xml:space="preserve">fourth and fifth </w:t>
      </w:r>
      <w:r w:rsidR="005C07F4">
        <w:rPr>
          <w:rFonts w:ascii="Times New Roman" w:hAnsi="Times New Roman" w:cs="Times New Roman"/>
          <w:sz w:val="24"/>
          <w:szCs w:val="24"/>
        </w:rPr>
        <w:t>defendants</w:t>
      </w:r>
      <w:r w:rsidR="00867DA0">
        <w:rPr>
          <w:rFonts w:ascii="Times New Roman" w:hAnsi="Times New Roman" w:cs="Times New Roman"/>
          <w:sz w:val="24"/>
          <w:szCs w:val="24"/>
        </w:rPr>
        <w:t xml:space="preserve"> stood </w:t>
      </w:r>
      <w:r w:rsidR="00060A86">
        <w:rPr>
          <w:rFonts w:ascii="Times New Roman" w:hAnsi="Times New Roman" w:cs="Times New Roman"/>
          <w:sz w:val="24"/>
          <w:szCs w:val="24"/>
        </w:rPr>
        <w:t>as</w:t>
      </w:r>
      <w:r w:rsidR="00867DA0">
        <w:rPr>
          <w:rFonts w:ascii="Times New Roman" w:hAnsi="Times New Roman" w:cs="Times New Roman"/>
          <w:sz w:val="24"/>
          <w:szCs w:val="24"/>
        </w:rPr>
        <w:t xml:space="preserve"> sureties and co-principal debtors.  The second defendant also execut</w:t>
      </w:r>
      <w:r w:rsidR="0028739F">
        <w:rPr>
          <w:rFonts w:ascii="Times New Roman" w:hAnsi="Times New Roman" w:cs="Times New Roman"/>
          <w:sz w:val="24"/>
          <w:szCs w:val="24"/>
        </w:rPr>
        <w:t>ed</w:t>
      </w:r>
      <w:r w:rsidR="00867DA0">
        <w:rPr>
          <w:rFonts w:ascii="Times New Roman" w:hAnsi="Times New Roman" w:cs="Times New Roman"/>
          <w:sz w:val="24"/>
          <w:szCs w:val="24"/>
        </w:rPr>
        <w:t xml:space="preserve"> a mortgage bond over its immovable property, namely, stand 130 </w:t>
      </w:r>
      <w:proofErr w:type="spellStart"/>
      <w:r w:rsidR="00867DA0">
        <w:rPr>
          <w:rFonts w:ascii="Times New Roman" w:hAnsi="Times New Roman" w:cs="Times New Roman"/>
          <w:sz w:val="24"/>
          <w:szCs w:val="24"/>
        </w:rPr>
        <w:t>Marandellas</w:t>
      </w:r>
      <w:proofErr w:type="spellEnd"/>
      <w:r w:rsidR="00867DA0">
        <w:rPr>
          <w:rFonts w:ascii="Times New Roman" w:hAnsi="Times New Roman" w:cs="Times New Roman"/>
          <w:sz w:val="24"/>
          <w:szCs w:val="24"/>
        </w:rPr>
        <w:t xml:space="preserve"> Township, measuring 3</w:t>
      </w:r>
      <w:proofErr w:type="gramStart"/>
      <w:r w:rsidR="00867DA0">
        <w:rPr>
          <w:rFonts w:ascii="Times New Roman" w:hAnsi="Times New Roman" w:cs="Times New Roman"/>
          <w:sz w:val="24"/>
          <w:szCs w:val="24"/>
        </w:rPr>
        <w:t>,1471</w:t>
      </w:r>
      <w:proofErr w:type="gramEnd"/>
      <w:r w:rsidR="00867DA0">
        <w:rPr>
          <w:rFonts w:ascii="Times New Roman" w:hAnsi="Times New Roman" w:cs="Times New Roman"/>
          <w:sz w:val="24"/>
          <w:szCs w:val="24"/>
        </w:rPr>
        <w:t xml:space="preserve">  hectares, as security for the</w:t>
      </w:r>
      <w:r w:rsidR="0028739F">
        <w:rPr>
          <w:rFonts w:ascii="Times New Roman" w:hAnsi="Times New Roman" w:cs="Times New Roman"/>
          <w:sz w:val="24"/>
          <w:szCs w:val="24"/>
        </w:rPr>
        <w:t xml:space="preserve"> said</w:t>
      </w:r>
      <w:r w:rsidR="00867DA0">
        <w:rPr>
          <w:rFonts w:ascii="Times New Roman" w:hAnsi="Times New Roman" w:cs="Times New Roman"/>
          <w:sz w:val="24"/>
          <w:szCs w:val="24"/>
        </w:rPr>
        <w:t xml:space="preserve"> loan.</w:t>
      </w:r>
    </w:p>
    <w:p w:rsidR="0028739F" w:rsidRDefault="00867DA0" w:rsidP="004E2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w:t>
      </w:r>
      <w:r w:rsidR="00060A86">
        <w:rPr>
          <w:rFonts w:ascii="Times New Roman" w:hAnsi="Times New Roman" w:cs="Times New Roman"/>
          <w:sz w:val="24"/>
          <w:szCs w:val="24"/>
        </w:rPr>
        <w:t>to the amount of US$2</w:t>
      </w:r>
      <w:r>
        <w:rPr>
          <w:rFonts w:ascii="Times New Roman" w:hAnsi="Times New Roman" w:cs="Times New Roman"/>
          <w:sz w:val="24"/>
          <w:szCs w:val="24"/>
        </w:rPr>
        <w:t>8</w:t>
      </w:r>
      <w:r w:rsidR="00060A86">
        <w:rPr>
          <w:rFonts w:ascii="Times New Roman" w:hAnsi="Times New Roman" w:cs="Times New Roman"/>
          <w:sz w:val="24"/>
          <w:szCs w:val="24"/>
        </w:rPr>
        <w:t xml:space="preserve"> 0</w:t>
      </w:r>
      <w:r>
        <w:rPr>
          <w:rFonts w:ascii="Times New Roman" w:hAnsi="Times New Roman" w:cs="Times New Roman"/>
          <w:sz w:val="24"/>
          <w:szCs w:val="24"/>
        </w:rPr>
        <w:t>00.00 applied for</w:t>
      </w:r>
      <w:r w:rsidR="00C45A0D">
        <w:rPr>
          <w:rFonts w:ascii="Times New Roman" w:hAnsi="Times New Roman" w:cs="Times New Roman"/>
          <w:sz w:val="24"/>
          <w:szCs w:val="24"/>
        </w:rPr>
        <w:t>,</w:t>
      </w:r>
      <w:r>
        <w:rPr>
          <w:rFonts w:ascii="Times New Roman" w:hAnsi="Times New Roman" w:cs="Times New Roman"/>
          <w:sz w:val="24"/>
          <w:szCs w:val="24"/>
        </w:rPr>
        <w:t xml:space="preserve"> there was also a contingent amount of US$56 000.00 and hence the total sum of US$336 000.00</w:t>
      </w:r>
      <w:r w:rsidR="004B396E">
        <w:rPr>
          <w:rFonts w:ascii="Times New Roman" w:hAnsi="Times New Roman" w:cs="Times New Roman"/>
          <w:sz w:val="24"/>
          <w:szCs w:val="24"/>
        </w:rPr>
        <w:t xml:space="preserve">. </w:t>
      </w:r>
    </w:p>
    <w:p w:rsidR="0028739F" w:rsidRDefault="004B396E" w:rsidP="002873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 </w:t>
      </w:r>
      <w:proofErr w:type="spellStart"/>
      <w:r w:rsidR="00ED1E41" w:rsidRPr="00F51A85">
        <w:rPr>
          <w:rFonts w:ascii="Times New Roman" w:hAnsi="Times New Roman" w:cs="Times New Roman"/>
          <w:i/>
          <w:sz w:val="24"/>
          <w:szCs w:val="24"/>
        </w:rPr>
        <w:t>dupl</w:t>
      </w:r>
      <w:r w:rsidR="00F51A85" w:rsidRPr="00F51A85">
        <w:rPr>
          <w:rFonts w:ascii="Times New Roman" w:hAnsi="Times New Roman" w:cs="Times New Roman"/>
          <w:i/>
          <w:sz w:val="24"/>
          <w:szCs w:val="24"/>
        </w:rPr>
        <w:t>u</w:t>
      </w:r>
      <w:r w:rsidR="00ED1E41" w:rsidRPr="00F51A85">
        <w:rPr>
          <w:rFonts w:ascii="Times New Roman" w:hAnsi="Times New Roman" w:cs="Times New Roman"/>
          <w:i/>
          <w:sz w:val="24"/>
          <w:szCs w:val="24"/>
        </w:rPr>
        <w:t>m</w:t>
      </w:r>
      <w:proofErr w:type="spellEnd"/>
      <w:r w:rsidR="00ED1E41">
        <w:rPr>
          <w:rFonts w:ascii="Times New Roman" w:hAnsi="Times New Roman" w:cs="Times New Roman"/>
          <w:sz w:val="24"/>
          <w:szCs w:val="24"/>
        </w:rPr>
        <w:t xml:space="preserve"> </w:t>
      </w:r>
      <w:r>
        <w:rPr>
          <w:rFonts w:ascii="Times New Roman" w:hAnsi="Times New Roman" w:cs="Times New Roman"/>
          <w:sz w:val="24"/>
          <w:szCs w:val="24"/>
        </w:rPr>
        <w:t xml:space="preserve">schedule provided by the plaintiff shows that the amount applied for was indeed </w:t>
      </w:r>
      <w:r w:rsidR="0028739F">
        <w:rPr>
          <w:rFonts w:ascii="Times New Roman" w:hAnsi="Times New Roman" w:cs="Times New Roman"/>
          <w:sz w:val="24"/>
          <w:szCs w:val="24"/>
        </w:rPr>
        <w:t>advanced</w:t>
      </w:r>
      <w:r>
        <w:rPr>
          <w:rFonts w:ascii="Times New Roman" w:hAnsi="Times New Roman" w:cs="Times New Roman"/>
          <w:sz w:val="24"/>
          <w:szCs w:val="24"/>
        </w:rPr>
        <w:t xml:space="preserve"> to the first defendant.  This is not denied but the first defenda</w:t>
      </w:r>
      <w:r w:rsidR="007D257A">
        <w:rPr>
          <w:rFonts w:ascii="Times New Roman" w:hAnsi="Times New Roman" w:cs="Times New Roman"/>
          <w:sz w:val="24"/>
          <w:szCs w:val="24"/>
        </w:rPr>
        <w:t xml:space="preserve">nt argues that the money it received was not </w:t>
      </w:r>
      <w:r w:rsidR="0028739F">
        <w:rPr>
          <w:rFonts w:ascii="Times New Roman" w:hAnsi="Times New Roman" w:cs="Times New Roman"/>
          <w:sz w:val="24"/>
          <w:szCs w:val="24"/>
        </w:rPr>
        <w:t>the</w:t>
      </w:r>
      <w:r w:rsidR="007D257A">
        <w:rPr>
          <w:rFonts w:ascii="Times New Roman" w:hAnsi="Times New Roman" w:cs="Times New Roman"/>
          <w:sz w:val="24"/>
          <w:szCs w:val="24"/>
        </w:rPr>
        <w:t xml:space="preserve"> loan it had applied for but a bridging overdraft facility granted to him by the plaintiff’s senior management after the delay in the processing of the loan he had applied for. Furthermore the first defendant</w:t>
      </w:r>
      <w:r w:rsidR="00C45A0D">
        <w:rPr>
          <w:rFonts w:ascii="Times New Roman" w:hAnsi="Times New Roman" w:cs="Times New Roman"/>
          <w:sz w:val="24"/>
          <w:szCs w:val="24"/>
        </w:rPr>
        <w:t xml:space="preserve"> argued that it</w:t>
      </w:r>
      <w:r w:rsidR="007D257A">
        <w:rPr>
          <w:rFonts w:ascii="Times New Roman" w:hAnsi="Times New Roman" w:cs="Times New Roman"/>
          <w:sz w:val="24"/>
          <w:szCs w:val="24"/>
        </w:rPr>
        <w:t xml:space="preserve"> did not agree with the loan terms as presented to it by the plaintiff</w:t>
      </w:r>
      <w:r w:rsidR="0028739F">
        <w:rPr>
          <w:rFonts w:ascii="Times New Roman" w:hAnsi="Times New Roman" w:cs="Times New Roman"/>
          <w:sz w:val="24"/>
          <w:szCs w:val="24"/>
        </w:rPr>
        <w:t xml:space="preserve"> in its offer of 5 October 2011,</w:t>
      </w:r>
      <w:r w:rsidR="007D257A">
        <w:rPr>
          <w:rFonts w:ascii="Times New Roman" w:hAnsi="Times New Roman" w:cs="Times New Roman"/>
          <w:sz w:val="24"/>
          <w:szCs w:val="24"/>
        </w:rPr>
        <w:t xml:space="preserve"> leading </w:t>
      </w:r>
      <w:r w:rsidR="00C45A0D">
        <w:rPr>
          <w:rFonts w:ascii="Times New Roman" w:hAnsi="Times New Roman" w:cs="Times New Roman"/>
          <w:sz w:val="24"/>
          <w:szCs w:val="24"/>
        </w:rPr>
        <w:t>to it</w:t>
      </w:r>
      <w:r w:rsidR="007D257A">
        <w:rPr>
          <w:rFonts w:ascii="Times New Roman" w:hAnsi="Times New Roman" w:cs="Times New Roman"/>
          <w:sz w:val="24"/>
          <w:szCs w:val="24"/>
        </w:rPr>
        <w:t xml:space="preserve"> refus</w:t>
      </w:r>
      <w:r w:rsidR="00C45A0D">
        <w:rPr>
          <w:rFonts w:ascii="Times New Roman" w:hAnsi="Times New Roman" w:cs="Times New Roman"/>
          <w:sz w:val="24"/>
          <w:szCs w:val="24"/>
        </w:rPr>
        <w:t>ing</w:t>
      </w:r>
      <w:r w:rsidR="007D257A">
        <w:rPr>
          <w:rFonts w:ascii="Times New Roman" w:hAnsi="Times New Roman" w:cs="Times New Roman"/>
          <w:sz w:val="24"/>
          <w:szCs w:val="24"/>
        </w:rPr>
        <w:t xml:space="preserve"> to sign the loan papers. In short the first defendant’s position is that it never entered into any loan</w:t>
      </w:r>
      <w:r w:rsidR="00631264">
        <w:rPr>
          <w:rFonts w:ascii="Times New Roman" w:hAnsi="Times New Roman" w:cs="Times New Roman"/>
          <w:sz w:val="24"/>
          <w:szCs w:val="24"/>
        </w:rPr>
        <w:t xml:space="preserve"> agreement with the plaintiff.  </w:t>
      </w:r>
      <w:r w:rsidR="00C45A0D">
        <w:rPr>
          <w:rFonts w:ascii="Times New Roman" w:hAnsi="Times New Roman" w:cs="Times New Roman"/>
          <w:sz w:val="24"/>
          <w:szCs w:val="24"/>
        </w:rPr>
        <w:t>However,</w:t>
      </w:r>
      <w:r w:rsidR="00631264">
        <w:rPr>
          <w:rFonts w:ascii="Times New Roman" w:hAnsi="Times New Roman" w:cs="Times New Roman"/>
          <w:sz w:val="24"/>
          <w:szCs w:val="24"/>
        </w:rPr>
        <w:t xml:space="preserve"> first defendant accepts owing the plaintiff some money but in the form of an overdraft facility.  </w:t>
      </w:r>
    </w:p>
    <w:p w:rsidR="00867DA0" w:rsidRDefault="00631264" w:rsidP="002873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w:t>
      </w:r>
      <w:r w:rsidR="00121FA9">
        <w:rPr>
          <w:rFonts w:ascii="Times New Roman" w:hAnsi="Times New Roman" w:cs="Times New Roman"/>
          <w:sz w:val="24"/>
          <w:szCs w:val="24"/>
        </w:rPr>
        <w:t>tr</w:t>
      </w:r>
      <w:r>
        <w:rPr>
          <w:rFonts w:ascii="Times New Roman" w:hAnsi="Times New Roman" w:cs="Times New Roman"/>
          <w:sz w:val="24"/>
          <w:szCs w:val="24"/>
        </w:rPr>
        <w:t>i</w:t>
      </w:r>
      <w:r w:rsidR="00121FA9">
        <w:rPr>
          <w:rFonts w:ascii="Times New Roman" w:hAnsi="Times New Roman" w:cs="Times New Roman"/>
          <w:sz w:val="24"/>
          <w:szCs w:val="24"/>
        </w:rPr>
        <w:t>a</w:t>
      </w:r>
      <w:r>
        <w:rPr>
          <w:rFonts w:ascii="Times New Roman" w:hAnsi="Times New Roman" w:cs="Times New Roman"/>
          <w:sz w:val="24"/>
          <w:szCs w:val="24"/>
        </w:rPr>
        <w:t>l, the plaintiff withdrew its claim against the fourth defendant</w:t>
      </w:r>
      <w:r w:rsidR="0028739F">
        <w:rPr>
          <w:rFonts w:ascii="Times New Roman" w:hAnsi="Times New Roman" w:cs="Times New Roman"/>
          <w:sz w:val="24"/>
          <w:szCs w:val="24"/>
        </w:rPr>
        <w:t xml:space="preserve"> who is late</w:t>
      </w:r>
      <w:r>
        <w:rPr>
          <w:rFonts w:ascii="Times New Roman" w:hAnsi="Times New Roman" w:cs="Times New Roman"/>
          <w:sz w:val="24"/>
          <w:szCs w:val="24"/>
        </w:rPr>
        <w:t xml:space="preserve">. It was also agreed that the bundles of documents from the plaintiff, the first </w:t>
      </w:r>
      <w:r w:rsidR="00C45A0D">
        <w:rPr>
          <w:rFonts w:ascii="Times New Roman" w:hAnsi="Times New Roman" w:cs="Times New Roman"/>
          <w:sz w:val="24"/>
          <w:szCs w:val="24"/>
        </w:rPr>
        <w:t>to</w:t>
      </w:r>
      <w:r w:rsidR="00F51A85">
        <w:rPr>
          <w:rFonts w:ascii="Times New Roman" w:hAnsi="Times New Roman" w:cs="Times New Roman"/>
          <w:sz w:val="24"/>
          <w:szCs w:val="24"/>
        </w:rPr>
        <w:t xml:space="preserve"> </w:t>
      </w:r>
      <w:r>
        <w:rPr>
          <w:rFonts w:ascii="Times New Roman" w:hAnsi="Times New Roman" w:cs="Times New Roman"/>
          <w:sz w:val="24"/>
          <w:szCs w:val="24"/>
        </w:rPr>
        <w:t xml:space="preserve">third and fifth defendants be admitted as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(s) ‘A’, ‘B’ and ‘C’ respectively.</w:t>
      </w:r>
    </w:p>
    <w:p w:rsidR="00631264" w:rsidRDefault="00631264" w:rsidP="004E2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led evidence from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w:t>
      </w:r>
      <w:proofErr w:type="spellStart"/>
      <w:r w:rsidR="00C45A0D">
        <w:rPr>
          <w:rFonts w:ascii="Times New Roman" w:hAnsi="Times New Roman" w:cs="Times New Roman"/>
          <w:sz w:val="24"/>
          <w:szCs w:val="24"/>
        </w:rPr>
        <w:t>Marthinus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Koen</w:t>
      </w:r>
      <w:proofErr w:type="spellEnd"/>
      <w:r>
        <w:rPr>
          <w:rFonts w:ascii="Times New Roman" w:hAnsi="Times New Roman" w:cs="Times New Roman"/>
          <w:sz w:val="24"/>
          <w:szCs w:val="24"/>
        </w:rPr>
        <w:t>) who is its Head of the Platinum</w:t>
      </w:r>
      <w:r w:rsidR="00A91A5D">
        <w:rPr>
          <w:rFonts w:ascii="Times New Roman" w:hAnsi="Times New Roman" w:cs="Times New Roman"/>
          <w:sz w:val="24"/>
          <w:szCs w:val="24"/>
        </w:rPr>
        <w:t xml:space="preserve"> Clu</w:t>
      </w:r>
      <w:r>
        <w:rPr>
          <w:rFonts w:ascii="Times New Roman" w:hAnsi="Times New Roman" w:cs="Times New Roman"/>
          <w:sz w:val="24"/>
          <w:szCs w:val="24"/>
        </w:rPr>
        <w:t>b</w:t>
      </w:r>
      <w:r w:rsidR="007D56C3">
        <w:rPr>
          <w:rFonts w:ascii="Times New Roman" w:hAnsi="Times New Roman" w:cs="Times New Roman"/>
          <w:sz w:val="24"/>
          <w:szCs w:val="24"/>
        </w:rPr>
        <w:t>,</w:t>
      </w:r>
      <w:r>
        <w:rPr>
          <w:rFonts w:ascii="Times New Roman" w:hAnsi="Times New Roman" w:cs="Times New Roman"/>
          <w:sz w:val="24"/>
          <w:szCs w:val="24"/>
        </w:rPr>
        <w:t xml:space="preserve"> which</w:t>
      </w:r>
      <w:r w:rsidR="00C45A0D">
        <w:rPr>
          <w:rFonts w:ascii="Times New Roman" w:hAnsi="Times New Roman" w:cs="Times New Roman"/>
          <w:sz w:val="24"/>
          <w:szCs w:val="24"/>
        </w:rPr>
        <w:t xml:space="preserve"> club </w:t>
      </w:r>
      <w:r>
        <w:rPr>
          <w:rFonts w:ascii="Times New Roman" w:hAnsi="Times New Roman" w:cs="Times New Roman"/>
          <w:sz w:val="24"/>
          <w:szCs w:val="24"/>
        </w:rPr>
        <w:t>he described as an exclusive department in the plaintiff catering for high earned clients.</w:t>
      </w:r>
    </w:p>
    <w:p w:rsidR="00631264" w:rsidRDefault="00631264" w:rsidP="004E2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557D">
        <w:rPr>
          <w:rFonts w:ascii="Times New Roman" w:hAnsi="Times New Roman" w:cs="Times New Roman"/>
          <w:sz w:val="24"/>
          <w:szCs w:val="24"/>
        </w:rPr>
        <w:t>Koen testified that members of the Platinum</w:t>
      </w:r>
      <w:r w:rsidR="00A91A5D">
        <w:rPr>
          <w:rFonts w:ascii="Times New Roman" w:hAnsi="Times New Roman" w:cs="Times New Roman"/>
          <w:sz w:val="24"/>
          <w:szCs w:val="24"/>
        </w:rPr>
        <w:t xml:space="preserve"> Club</w:t>
      </w:r>
      <w:r w:rsidR="00C6557D">
        <w:rPr>
          <w:rFonts w:ascii="Times New Roman" w:hAnsi="Times New Roman" w:cs="Times New Roman"/>
          <w:sz w:val="24"/>
          <w:szCs w:val="24"/>
        </w:rPr>
        <w:t xml:space="preserve"> are given preferential treatment and enjoy various favourable privileges. The first, second and third defendants were members of the </w:t>
      </w:r>
      <w:r w:rsidR="00A91A5D">
        <w:rPr>
          <w:rFonts w:ascii="Times New Roman" w:hAnsi="Times New Roman" w:cs="Times New Roman"/>
          <w:sz w:val="24"/>
          <w:szCs w:val="24"/>
        </w:rPr>
        <w:t>Platinum Clu</w:t>
      </w:r>
      <w:r w:rsidR="00C6557D">
        <w:rPr>
          <w:rFonts w:ascii="Times New Roman" w:hAnsi="Times New Roman" w:cs="Times New Roman"/>
          <w:sz w:val="24"/>
          <w:szCs w:val="24"/>
        </w:rPr>
        <w:t>b. He confirmed that the plaintiff’s application for a loan was accepted and</w:t>
      </w:r>
      <w:r w:rsidR="007D56C3">
        <w:rPr>
          <w:rFonts w:ascii="Times New Roman" w:hAnsi="Times New Roman" w:cs="Times New Roman"/>
          <w:sz w:val="24"/>
          <w:szCs w:val="24"/>
        </w:rPr>
        <w:t xml:space="preserve"> that</w:t>
      </w:r>
      <w:r w:rsidR="00C6557D">
        <w:rPr>
          <w:rFonts w:ascii="Times New Roman" w:hAnsi="Times New Roman" w:cs="Times New Roman"/>
          <w:sz w:val="24"/>
          <w:szCs w:val="24"/>
        </w:rPr>
        <w:t xml:space="preserve"> the plaintiff </w:t>
      </w:r>
      <w:r w:rsidR="00372D1B">
        <w:rPr>
          <w:rFonts w:ascii="Times New Roman" w:hAnsi="Times New Roman" w:cs="Times New Roman"/>
          <w:sz w:val="24"/>
          <w:szCs w:val="24"/>
        </w:rPr>
        <w:t xml:space="preserve">started withdrawing money from the loan account as from 7 October 2011. He went further to state that although the first defendant did </w:t>
      </w:r>
      <w:r w:rsidR="00A91A5D">
        <w:rPr>
          <w:rFonts w:ascii="Times New Roman" w:hAnsi="Times New Roman" w:cs="Times New Roman"/>
          <w:sz w:val="24"/>
          <w:szCs w:val="24"/>
        </w:rPr>
        <w:t xml:space="preserve">not sign the actual offer of a </w:t>
      </w:r>
      <w:r w:rsidR="00372D1B">
        <w:rPr>
          <w:rFonts w:ascii="Times New Roman" w:hAnsi="Times New Roman" w:cs="Times New Roman"/>
          <w:sz w:val="24"/>
          <w:szCs w:val="24"/>
        </w:rPr>
        <w:t>loan from the plaintiff</w:t>
      </w:r>
      <w:r w:rsidR="007D56C3">
        <w:rPr>
          <w:rFonts w:ascii="Times New Roman" w:hAnsi="Times New Roman" w:cs="Times New Roman"/>
          <w:sz w:val="24"/>
          <w:szCs w:val="24"/>
        </w:rPr>
        <w:t>,</w:t>
      </w:r>
      <w:r w:rsidR="00372D1B">
        <w:rPr>
          <w:rFonts w:ascii="Times New Roman" w:hAnsi="Times New Roman" w:cs="Times New Roman"/>
          <w:sz w:val="24"/>
          <w:szCs w:val="24"/>
        </w:rPr>
        <w:t xml:space="preserve"> the other</w:t>
      </w:r>
      <w:r w:rsidR="00A91A5D">
        <w:rPr>
          <w:rFonts w:ascii="Times New Roman" w:hAnsi="Times New Roman" w:cs="Times New Roman"/>
          <w:sz w:val="24"/>
          <w:szCs w:val="24"/>
        </w:rPr>
        <w:t xml:space="preserve"> documents (i.e. sureties and mortgage bond) were executed for the security of the loan. The witness said he did not know the reason why the first defendant never signed the offer letter. However, he confirmed that the surety documents in respect of the loan were signed. </w:t>
      </w:r>
      <w:r w:rsidR="007D56C3">
        <w:rPr>
          <w:rFonts w:ascii="Times New Roman" w:hAnsi="Times New Roman" w:cs="Times New Roman"/>
          <w:sz w:val="24"/>
          <w:szCs w:val="24"/>
        </w:rPr>
        <w:t>In</w:t>
      </w:r>
      <w:r w:rsidR="00A91A5D">
        <w:rPr>
          <w:rFonts w:ascii="Times New Roman" w:hAnsi="Times New Roman" w:cs="Times New Roman"/>
          <w:sz w:val="24"/>
          <w:szCs w:val="24"/>
        </w:rPr>
        <w:t xml:space="preserve"> his evidence</w:t>
      </w:r>
      <w:r w:rsidR="007D56C3">
        <w:rPr>
          <w:rFonts w:ascii="Times New Roman" w:hAnsi="Times New Roman" w:cs="Times New Roman"/>
          <w:sz w:val="24"/>
          <w:szCs w:val="24"/>
        </w:rPr>
        <w:t>,</w:t>
      </w:r>
      <w:r w:rsidR="00A91A5D">
        <w:rPr>
          <w:rFonts w:ascii="Times New Roman" w:hAnsi="Times New Roman" w:cs="Times New Roman"/>
          <w:sz w:val="24"/>
          <w:szCs w:val="24"/>
        </w:rPr>
        <w:t xml:space="preserve"> he went on to say</w:t>
      </w:r>
      <w:r w:rsidR="00C038FB">
        <w:rPr>
          <w:rFonts w:ascii="Times New Roman" w:hAnsi="Times New Roman" w:cs="Times New Roman"/>
          <w:sz w:val="24"/>
          <w:szCs w:val="24"/>
        </w:rPr>
        <w:t>:</w:t>
      </w:r>
    </w:p>
    <w:p w:rsidR="00A91A5D" w:rsidRDefault="00A91A5D" w:rsidP="00A91A5D">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“We knew the </w:t>
      </w:r>
      <w:r w:rsidR="00BB2577">
        <w:rPr>
          <w:rFonts w:ascii="Times New Roman" w:hAnsi="Times New Roman" w:cs="Times New Roman"/>
        </w:rPr>
        <w:t>Platinum</w:t>
      </w:r>
      <w:r>
        <w:rPr>
          <w:rFonts w:ascii="Times New Roman" w:hAnsi="Times New Roman" w:cs="Times New Roman"/>
        </w:rPr>
        <w:t xml:space="preserve"> C</w:t>
      </w:r>
      <w:r w:rsidR="00BB2577">
        <w:rPr>
          <w:rFonts w:ascii="Times New Roman" w:hAnsi="Times New Roman" w:cs="Times New Roman"/>
        </w:rPr>
        <w:t xml:space="preserve">lub member so we allowed withdrawals before formalities. We had </w:t>
      </w:r>
      <w:r w:rsidR="00F97108">
        <w:rPr>
          <w:rFonts w:ascii="Times New Roman" w:hAnsi="Times New Roman" w:cs="Times New Roman"/>
        </w:rPr>
        <w:tab/>
      </w:r>
      <w:r w:rsidR="00BB2577">
        <w:rPr>
          <w:rFonts w:ascii="Times New Roman" w:hAnsi="Times New Roman" w:cs="Times New Roman"/>
        </w:rPr>
        <w:t>platinum Accounts for 1</w:t>
      </w:r>
      <w:r w:rsidR="00BB2577" w:rsidRPr="00BB2577">
        <w:rPr>
          <w:rFonts w:ascii="Times New Roman" w:hAnsi="Times New Roman" w:cs="Times New Roman"/>
          <w:vertAlign w:val="superscript"/>
        </w:rPr>
        <w:t>st</w:t>
      </w:r>
      <w:r w:rsidR="00BB2577">
        <w:rPr>
          <w:rFonts w:ascii="Times New Roman" w:hAnsi="Times New Roman" w:cs="Times New Roman"/>
        </w:rPr>
        <w:t>, 2</w:t>
      </w:r>
      <w:r w:rsidR="00BB2577" w:rsidRPr="00BB2577">
        <w:rPr>
          <w:rFonts w:ascii="Times New Roman" w:hAnsi="Times New Roman" w:cs="Times New Roman"/>
          <w:vertAlign w:val="superscript"/>
        </w:rPr>
        <w:t>nd</w:t>
      </w:r>
      <w:r w:rsidR="00BB2577">
        <w:rPr>
          <w:rFonts w:ascii="Times New Roman" w:hAnsi="Times New Roman" w:cs="Times New Roman"/>
        </w:rPr>
        <w:t xml:space="preserve"> and 3</w:t>
      </w:r>
      <w:r w:rsidR="00BB2577" w:rsidRPr="00BB2577">
        <w:rPr>
          <w:rFonts w:ascii="Times New Roman" w:hAnsi="Times New Roman" w:cs="Times New Roman"/>
          <w:vertAlign w:val="superscript"/>
        </w:rPr>
        <w:t>rd</w:t>
      </w:r>
      <w:r w:rsidR="00BB2577">
        <w:rPr>
          <w:rFonts w:ascii="Times New Roman" w:hAnsi="Times New Roman" w:cs="Times New Roman"/>
        </w:rPr>
        <w:t xml:space="preserve"> defendants. These are people recognised as important to </w:t>
      </w:r>
      <w:r w:rsidR="00F97108">
        <w:rPr>
          <w:rFonts w:ascii="Times New Roman" w:hAnsi="Times New Roman" w:cs="Times New Roman"/>
        </w:rPr>
        <w:tab/>
      </w:r>
      <w:r w:rsidR="00BB2577">
        <w:rPr>
          <w:rFonts w:ascii="Times New Roman" w:hAnsi="Times New Roman" w:cs="Times New Roman"/>
        </w:rPr>
        <w:t xml:space="preserve">CABS and we extend special </w:t>
      </w:r>
      <w:r w:rsidR="00F97108">
        <w:rPr>
          <w:rFonts w:ascii="Times New Roman" w:hAnsi="Times New Roman" w:cs="Times New Roman"/>
        </w:rPr>
        <w:t>privileges where business can be conducted.”</w:t>
      </w:r>
    </w:p>
    <w:p w:rsidR="00C038FB" w:rsidRDefault="00C038FB" w:rsidP="00A91A5D">
      <w:pPr>
        <w:spacing w:after="0" w:line="240" w:lineRule="auto"/>
        <w:jc w:val="both"/>
        <w:rPr>
          <w:rFonts w:ascii="Times New Roman" w:hAnsi="Times New Roman" w:cs="Times New Roman"/>
        </w:rPr>
      </w:pPr>
    </w:p>
    <w:p w:rsidR="00C038FB" w:rsidRDefault="00C038FB" w:rsidP="00C038FB">
      <w:pPr>
        <w:spacing w:after="0" w:line="360" w:lineRule="auto"/>
        <w:jc w:val="both"/>
        <w:rPr>
          <w:rFonts w:ascii="Times New Roman" w:hAnsi="Times New Roman" w:cs="Times New Roman"/>
          <w:sz w:val="24"/>
          <w:szCs w:val="24"/>
        </w:rPr>
      </w:pPr>
      <w:r>
        <w:rPr>
          <w:rFonts w:ascii="Times New Roman" w:hAnsi="Times New Roman" w:cs="Times New Roman"/>
        </w:rPr>
        <w:tab/>
      </w:r>
      <w:r w:rsidRPr="00C038FB">
        <w:rPr>
          <w:rFonts w:ascii="Times New Roman" w:hAnsi="Times New Roman" w:cs="Times New Roman"/>
          <w:sz w:val="24"/>
          <w:szCs w:val="24"/>
        </w:rPr>
        <w:t xml:space="preserve">The witness said although the fifth defendant resigned from the directorship of the plaintiff, his request for </w:t>
      </w:r>
      <w:r w:rsidR="00C45A0D">
        <w:rPr>
          <w:rFonts w:ascii="Times New Roman" w:hAnsi="Times New Roman" w:cs="Times New Roman"/>
          <w:sz w:val="24"/>
          <w:szCs w:val="24"/>
        </w:rPr>
        <w:t xml:space="preserve">the revocation of </w:t>
      </w:r>
      <w:r w:rsidRPr="00C038FB">
        <w:rPr>
          <w:rFonts w:ascii="Times New Roman" w:hAnsi="Times New Roman" w:cs="Times New Roman"/>
          <w:sz w:val="24"/>
          <w:szCs w:val="24"/>
        </w:rPr>
        <w:t>the surety agreement he signed on 18 October 2011</w:t>
      </w:r>
      <w:r w:rsidR="00B80EFA">
        <w:rPr>
          <w:rFonts w:ascii="Times New Roman" w:hAnsi="Times New Roman" w:cs="Times New Roman"/>
          <w:sz w:val="24"/>
          <w:szCs w:val="24"/>
        </w:rPr>
        <w:t xml:space="preserve"> was refused. Koen said the terms of the loan, incorporated in the </w:t>
      </w:r>
      <w:proofErr w:type="spellStart"/>
      <w:r w:rsidR="00B80EFA">
        <w:rPr>
          <w:rFonts w:ascii="Times New Roman" w:hAnsi="Times New Roman" w:cs="Times New Roman"/>
          <w:sz w:val="24"/>
          <w:szCs w:val="24"/>
        </w:rPr>
        <w:t>Mortage</w:t>
      </w:r>
      <w:proofErr w:type="spellEnd"/>
      <w:r w:rsidR="00B80EFA">
        <w:rPr>
          <w:rFonts w:ascii="Times New Roman" w:hAnsi="Times New Roman" w:cs="Times New Roman"/>
          <w:sz w:val="24"/>
          <w:szCs w:val="24"/>
        </w:rPr>
        <w:t xml:space="preserve"> Bond, were final. The plaintiff closed its case after Koen’s evidence.</w:t>
      </w:r>
    </w:p>
    <w:p w:rsidR="00B80EFA" w:rsidRDefault="00B80EFA" w:rsidP="00C0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and second defendants testified through </w:t>
      </w:r>
      <w:r w:rsidR="00C45A0D">
        <w:rPr>
          <w:rFonts w:ascii="Times New Roman" w:hAnsi="Times New Roman" w:cs="Times New Roman"/>
          <w:sz w:val="24"/>
          <w:szCs w:val="24"/>
        </w:rPr>
        <w:t>one witness namely,</w:t>
      </w:r>
      <w:r>
        <w:rPr>
          <w:rFonts w:ascii="Times New Roman" w:hAnsi="Times New Roman" w:cs="Times New Roman"/>
          <w:sz w:val="24"/>
          <w:szCs w:val="24"/>
        </w:rPr>
        <w:t xml:space="preserve"> </w:t>
      </w:r>
      <w:proofErr w:type="spellStart"/>
      <w:r>
        <w:rPr>
          <w:rFonts w:ascii="Times New Roman" w:hAnsi="Times New Roman" w:cs="Times New Roman"/>
          <w:sz w:val="24"/>
          <w:szCs w:val="24"/>
        </w:rPr>
        <w:t>Tinashe</w:t>
      </w:r>
      <w:proofErr w:type="spellEnd"/>
      <w:r>
        <w:rPr>
          <w:rFonts w:ascii="Times New Roman" w:hAnsi="Times New Roman" w:cs="Times New Roman"/>
          <w:sz w:val="24"/>
          <w:szCs w:val="24"/>
        </w:rPr>
        <w:t xml:space="preserve"> Able </w:t>
      </w:r>
      <w:proofErr w:type="spellStart"/>
      <w:r>
        <w:rPr>
          <w:rFonts w:ascii="Times New Roman" w:hAnsi="Times New Roman" w:cs="Times New Roman"/>
          <w:sz w:val="24"/>
          <w:szCs w:val="24"/>
        </w:rPr>
        <w:t>Chimanikire</w:t>
      </w:r>
      <w:proofErr w:type="spellEnd"/>
      <w:r w:rsidR="00316F8F">
        <w:rPr>
          <w:rFonts w:ascii="Times New Roman" w:hAnsi="Times New Roman" w:cs="Times New Roman"/>
          <w:sz w:val="24"/>
          <w:szCs w:val="24"/>
        </w:rPr>
        <w:t>, (</w:t>
      </w:r>
      <w:proofErr w:type="spellStart"/>
      <w:r w:rsidR="00316F8F">
        <w:rPr>
          <w:rFonts w:ascii="Times New Roman" w:hAnsi="Times New Roman" w:cs="Times New Roman"/>
          <w:sz w:val="24"/>
          <w:szCs w:val="24"/>
        </w:rPr>
        <w:t>Chimanikire</w:t>
      </w:r>
      <w:proofErr w:type="spellEnd"/>
      <w:r w:rsidR="00316F8F">
        <w:rPr>
          <w:rFonts w:ascii="Times New Roman" w:hAnsi="Times New Roman" w:cs="Times New Roman"/>
          <w:sz w:val="24"/>
          <w:szCs w:val="24"/>
        </w:rPr>
        <w:t>)</w:t>
      </w:r>
      <w:r w:rsidR="003C284F">
        <w:rPr>
          <w:rFonts w:ascii="Times New Roman" w:hAnsi="Times New Roman" w:cs="Times New Roman"/>
          <w:sz w:val="24"/>
          <w:szCs w:val="24"/>
        </w:rPr>
        <w:t>,</w:t>
      </w:r>
      <w:r w:rsidR="00D067D8">
        <w:rPr>
          <w:rFonts w:ascii="Times New Roman" w:hAnsi="Times New Roman" w:cs="Times New Roman"/>
          <w:sz w:val="24"/>
          <w:szCs w:val="24"/>
        </w:rPr>
        <w:t xml:space="preserve"> the third defendant,</w:t>
      </w:r>
      <w:r w:rsidR="00316F8F">
        <w:rPr>
          <w:rFonts w:ascii="Times New Roman" w:hAnsi="Times New Roman" w:cs="Times New Roman"/>
          <w:sz w:val="24"/>
          <w:szCs w:val="24"/>
        </w:rPr>
        <w:t xml:space="preserve"> who also testified on his own behalf. It is common cause that the third defendant is the proprietor of the first and second defendants. </w:t>
      </w:r>
    </w:p>
    <w:p w:rsidR="00316F8F" w:rsidRDefault="00316F8F" w:rsidP="00C0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Chimanikire</w:t>
      </w:r>
      <w:proofErr w:type="spellEnd"/>
      <w:r>
        <w:rPr>
          <w:rFonts w:ascii="Times New Roman" w:hAnsi="Times New Roman" w:cs="Times New Roman"/>
          <w:sz w:val="24"/>
          <w:szCs w:val="24"/>
        </w:rPr>
        <w:t>, to a large extent, confirmed Koen’s evidence but insisted that the money he withdrew from the plaintiff was not a loan. He said he had rejected the terms of the loan</w:t>
      </w:r>
      <w:r w:rsidR="007D56C3">
        <w:rPr>
          <w:rFonts w:ascii="Times New Roman" w:hAnsi="Times New Roman" w:cs="Times New Roman"/>
          <w:sz w:val="24"/>
          <w:szCs w:val="24"/>
        </w:rPr>
        <w:t xml:space="preserve"> offer</w:t>
      </w:r>
      <w:r>
        <w:rPr>
          <w:rFonts w:ascii="Times New Roman" w:hAnsi="Times New Roman" w:cs="Times New Roman"/>
          <w:sz w:val="24"/>
          <w:szCs w:val="24"/>
        </w:rPr>
        <w:t xml:space="preserve"> dated 5 October 2011 and hence his refusal to sign it. He had subsequently been gr</w:t>
      </w:r>
      <w:r w:rsidR="00DB7B94">
        <w:rPr>
          <w:rFonts w:ascii="Times New Roman" w:hAnsi="Times New Roman" w:cs="Times New Roman"/>
          <w:sz w:val="24"/>
          <w:szCs w:val="24"/>
        </w:rPr>
        <w:t>anted an overdraft facility by s</w:t>
      </w:r>
      <w:r>
        <w:rPr>
          <w:rFonts w:ascii="Times New Roman" w:hAnsi="Times New Roman" w:cs="Times New Roman"/>
          <w:sz w:val="24"/>
          <w:szCs w:val="24"/>
        </w:rPr>
        <w:t xml:space="preserve">enior </w:t>
      </w:r>
      <w:r w:rsidR="00724F70">
        <w:rPr>
          <w:rFonts w:ascii="Times New Roman" w:hAnsi="Times New Roman" w:cs="Times New Roman"/>
          <w:sz w:val="24"/>
          <w:szCs w:val="24"/>
        </w:rPr>
        <w:t xml:space="preserve">management </w:t>
      </w:r>
      <w:r w:rsidR="007D56C3">
        <w:rPr>
          <w:rFonts w:ascii="Times New Roman" w:hAnsi="Times New Roman" w:cs="Times New Roman"/>
          <w:sz w:val="24"/>
          <w:szCs w:val="24"/>
        </w:rPr>
        <w:t>of</w:t>
      </w:r>
      <w:r>
        <w:rPr>
          <w:rFonts w:ascii="Times New Roman" w:hAnsi="Times New Roman" w:cs="Times New Roman"/>
          <w:sz w:val="24"/>
          <w:szCs w:val="24"/>
        </w:rPr>
        <w:t xml:space="preserve"> the plaintiff. He said the surety agreement and the mortgage bon</w:t>
      </w:r>
      <w:r w:rsidR="007D56C3">
        <w:rPr>
          <w:rFonts w:ascii="Times New Roman" w:hAnsi="Times New Roman" w:cs="Times New Roman"/>
          <w:sz w:val="24"/>
          <w:szCs w:val="24"/>
        </w:rPr>
        <w:t>d</w:t>
      </w:r>
      <w:r>
        <w:rPr>
          <w:rFonts w:ascii="Times New Roman" w:hAnsi="Times New Roman" w:cs="Times New Roman"/>
          <w:sz w:val="24"/>
          <w:szCs w:val="24"/>
        </w:rPr>
        <w:t xml:space="preserve"> were executed in anticipation of the loan he had applied for on 25 July 2011. He therefore disputed the existence of a loan agreement.</w:t>
      </w:r>
    </w:p>
    <w:p w:rsidR="00316F8F" w:rsidRDefault="00316F8F" w:rsidP="00C0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fifth defendant, </w:t>
      </w:r>
      <w:proofErr w:type="spellStart"/>
      <w:r>
        <w:rPr>
          <w:rFonts w:ascii="Times New Roman" w:hAnsi="Times New Roman" w:cs="Times New Roman"/>
          <w:sz w:val="24"/>
          <w:szCs w:val="24"/>
        </w:rPr>
        <w:t>Mohmed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Iqbal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Mahmed</w:t>
      </w:r>
      <w:proofErr w:type="spellEnd"/>
      <w:r>
        <w:rPr>
          <w:rFonts w:ascii="Times New Roman" w:hAnsi="Times New Roman" w:cs="Times New Roman"/>
          <w:sz w:val="24"/>
          <w:szCs w:val="24"/>
        </w:rPr>
        <w:t xml:space="preserve">) testified on his own behalf. He said he was a Director in </w:t>
      </w:r>
      <w:r w:rsidR="009E365F">
        <w:rPr>
          <w:rFonts w:ascii="Times New Roman" w:hAnsi="Times New Roman" w:cs="Times New Roman"/>
          <w:sz w:val="24"/>
          <w:szCs w:val="24"/>
        </w:rPr>
        <w:t xml:space="preserve">the </w:t>
      </w:r>
      <w:r>
        <w:rPr>
          <w:rFonts w:ascii="Times New Roman" w:hAnsi="Times New Roman" w:cs="Times New Roman"/>
          <w:sz w:val="24"/>
          <w:szCs w:val="24"/>
        </w:rPr>
        <w:t>plaintiff until the end of September 2011 when he resigned. He owned up to an undated surety agreement which he signed before re</w:t>
      </w:r>
      <w:r w:rsidR="006B220A">
        <w:rPr>
          <w:rFonts w:ascii="Times New Roman" w:hAnsi="Times New Roman" w:cs="Times New Roman"/>
          <w:sz w:val="24"/>
          <w:szCs w:val="24"/>
        </w:rPr>
        <w:t>signing. He had later asked for the sure</w:t>
      </w:r>
      <w:r w:rsidR="00A343B3">
        <w:rPr>
          <w:rFonts w:ascii="Times New Roman" w:hAnsi="Times New Roman" w:cs="Times New Roman"/>
          <w:sz w:val="24"/>
          <w:szCs w:val="24"/>
        </w:rPr>
        <w:t>t</w:t>
      </w:r>
      <w:r w:rsidR="006B220A">
        <w:rPr>
          <w:rFonts w:ascii="Times New Roman" w:hAnsi="Times New Roman" w:cs="Times New Roman"/>
          <w:sz w:val="24"/>
          <w:szCs w:val="24"/>
        </w:rPr>
        <w:t>y agreement to be revoked or cancelled, but without success. He said he would only be liable if there was a loan</w:t>
      </w:r>
      <w:r w:rsidR="007D56C3">
        <w:rPr>
          <w:rFonts w:ascii="Times New Roman" w:hAnsi="Times New Roman" w:cs="Times New Roman"/>
          <w:sz w:val="24"/>
          <w:szCs w:val="24"/>
        </w:rPr>
        <w:t xml:space="preserve"> agreement between the plaintiff and the first </w:t>
      </w:r>
      <w:proofErr w:type="spellStart"/>
      <w:r w:rsidR="007D56C3">
        <w:rPr>
          <w:rFonts w:ascii="Times New Roman" w:hAnsi="Times New Roman" w:cs="Times New Roman"/>
          <w:sz w:val="24"/>
          <w:szCs w:val="24"/>
        </w:rPr>
        <w:t>defednant</w:t>
      </w:r>
      <w:proofErr w:type="spellEnd"/>
      <w:r w:rsidR="006B220A">
        <w:rPr>
          <w:rFonts w:ascii="Times New Roman" w:hAnsi="Times New Roman" w:cs="Times New Roman"/>
          <w:sz w:val="24"/>
          <w:szCs w:val="24"/>
        </w:rPr>
        <w:t>. He said he did not know if the loan was ever granted.  The fifth defendant did not call any other witness.</w:t>
      </w:r>
    </w:p>
    <w:p w:rsidR="00F51A85" w:rsidRDefault="006B220A" w:rsidP="00C0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joint pre-trial conference minute filed on 24 November 2014 lists the issues for determination as:</w:t>
      </w:r>
    </w:p>
    <w:p w:rsidR="00F51A85" w:rsidRDefault="00F51A85" w:rsidP="00F51A85">
      <w:pPr>
        <w:spacing w:line="240" w:lineRule="auto"/>
        <w:rPr>
          <w:rFonts w:ascii="Times New Roman" w:hAnsi="Times New Roman" w:cs="Times New Roman"/>
        </w:rPr>
      </w:pPr>
      <w:r>
        <w:rPr>
          <w:rFonts w:ascii="Times New Roman" w:hAnsi="Times New Roman" w:cs="Times New Roman"/>
          <w:sz w:val="24"/>
          <w:szCs w:val="24"/>
        </w:rPr>
        <w:tab/>
      </w:r>
      <w:proofErr w:type="gramStart"/>
      <w:r>
        <w:rPr>
          <w:rFonts w:ascii="Times New Roman" w:hAnsi="Times New Roman" w:cs="Times New Roman"/>
        </w:rPr>
        <w:t>“1.1</w:t>
      </w:r>
      <w:r>
        <w:rPr>
          <w:rFonts w:ascii="Times New Roman" w:hAnsi="Times New Roman" w:cs="Times New Roman"/>
        </w:rPr>
        <w:tab/>
        <w:t>Whether or not Plaintiff and 1</w:t>
      </w:r>
      <w:r w:rsidRPr="00CC0DA2">
        <w:rPr>
          <w:rFonts w:ascii="Times New Roman" w:hAnsi="Times New Roman" w:cs="Times New Roman"/>
          <w:vertAlign w:val="superscript"/>
        </w:rPr>
        <w:t>st</w:t>
      </w:r>
      <w:r>
        <w:rPr>
          <w:rFonts w:ascii="Times New Roman" w:hAnsi="Times New Roman" w:cs="Times New Roman"/>
        </w:rPr>
        <w:t xml:space="preserve"> Defendant entered into a loan agreement.</w:t>
      </w:r>
      <w:proofErr w:type="gramEnd"/>
    </w:p>
    <w:p w:rsidR="00F51A85" w:rsidRDefault="00F51A85" w:rsidP="00F51A85">
      <w:pPr>
        <w:spacing w:after="0" w:line="240" w:lineRule="auto"/>
        <w:ind w:left="720" w:hanging="720"/>
        <w:rPr>
          <w:rFonts w:ascii="Times New Roman" w:hAnsi="Times New Roman" w:cs="Times New Roman"/>
        </w:rPr>
      </w:pPr>
      <w:r>
        <w:rPr>
          <w:rFonts w:ascii="Times New Roman" w:hAnsi="Times New Roman" w:cs="Times New Roman"/>
        </w:rPr>
        <w:tab/>
        <w:t>1.2</w:t>
      </w:r>
      <w:r>
        <w:rPr>
          <w:rFonts w:ascii="Times New Roman" w:hAnsi="Times New Roman" w:cs="Times New Roman"/>
        </w:rPr>
        <w:tab/>
        <w:t xml:space="preserve">If the answer 1.1 is in the affirmative, what were the terms and conditions of the </w:t>
      </w:r>
      <w:proofErr w:type="gramStart"/>
      <w:r>
        <w:rPr>
          <w:rFonts w:ascii="Times New Roman" w:hAnsi="Times New Roman" w:cs="Times New Roman"/>
        </w:rPr>
        <w:t>loan</w:t>
      </w:r>
      <w:proofErr w:type="gramEnd"/>
      <w:r>
        <w:rPr>
          <w:rFonts w:ascii="Times New Roman" w:hAnsi="Times New Roman" w:cs="Times New Roman"/>
        </w:rPr>
        <w:t xml:space="preserve"> </w:t>
      </w:r>
    </w:p>
    <w:p w:rsidR="00F51A85" w:rsidRDefault="00F51A85" w:rsidP="00F51A85">
      <w:pPr>
        <w:spacing w:after="0" w:line="240" w:lineRule="auto"/>
        <w:ind w:left="720" w:firstLine="720"/>
        <w:rPr>
          <w:rFonts w:ascii="Times New Roman" w:hAnsi="Times New Roman" w:cs="Times New Roman"/>
        </w:rPr>
      </w:pPr>
      <w:proofErr w:type="gramStart"/>
      <w:r>
        <w:rPr>
          <w:rFonts w:ascii="Times New Roman" w:hAnsi="Times New Roman" w:cs="Times New Roman"/>
        </w:rPr>
        <w:t>agreement  between</w:t>
      </w:r>
      <w:proofErr w:type="gramEnd"/>
      <w:r>
        <w:rPr>
          <w:rFonts w:ascii="Times New Roman" w:hAnsi="Times New Roman" w:cs="Times New Roman"/>
        </w:rPr>
        <w:t xml:space="preserve"> Plaintiff and 1</w:t>
      </w:r>
      <w:r w:rsidRPr="00CC0DA2">
        <w:rPr>
          <w:rFonts w:ascii="Times New Roman" w:hAnsi="Times New Roman" w:cs="Times New Roman"/>
          <w:vertAlign w:val="superscript"/>
        </w:rPr>
        <w:t>st</w:t>
      </w:r>
      <w:r>
        <w:rPr>
          <w:rFonts w:ascii="Times New Roman" w:hAnsi="Times New Roman" w:cs="Times New Roman"/>
        </w:rPr>
        <w:t xml:space="preserve"> Defendant?</w:t>
      </w:r>
    </w:p>
    <w:p w:rsidR="00F51A85" w:rsidRDefault="00F51A85" w:rsidP="00F51A85">
      <w:pPr>
        <w:spacing w:after="0" w:line="240" w:lineRule="auto"/>
        <w:rPr>
          <w:rFonts w:ascii="Times New Roman" w:hAnsi="Times New Roman" w:cs="Times New Roman"/>
        </w:rPr>
      </w:pPr>
    </w:p>
    <w:p w:rsidR="00F51A85" w:rsidRDefault="00F51A85" w:rsidP="00F51A85">
      <w:pPr>
        <w:spacing w:after="0" w:line="240" w:lineRule="auto"/>
        <w:ind w:left="144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t>If the answer to 1.1 is in the negative what was the nature of the agreement entered into between the Plaintiff and 1</w:t>
      </w:r>
      <w:r w:rsidRPr="00CC0DA2">
        <w:rPr>
          <w:rFonts w:ascii="Times New Roman" w:hAnsi="Times New Roman" w:cs="Times New Roman"/>
          <w:vertAlign w:val="superscript"/>
        </w:rPr>
        <w:t>st</w:t>
      </w:r>
      <w:r>
        <w:rPr>
          <w:rFonts w:ascii="Times New Roman" w:hAnsi="Times New Roman" w:cs="Times New Roman"/>
        </w:rPr>
        <w:t xml:space="preserve"> Defendant.</w:t>
      </w:r>
    </w:p>
    <w:p w:rsidR="00F51A85" w:rsidRDefault="00F51A85" w:rsidP="00F51A85">
      <w:pPr>
        <w:spacing w:after="0" w:line="240" w:lineRule="auto"/>
        <w:ind w:left="1440" w:hanging="720"/>
        <w:rPr>
          <w:rFonts w:ascii="Times New Roman" w:hAnsi="Times New Roman" w:cs="Times New Roman"/>
        </w:rPr>
      </w:pPr>
    </w:p>
    <w:p w:rsidR="00F51A85" w:rsidRDefault="00F51A85" w:rsidP="00F51A85">
      <w:pPr>
        <w:spacing w:after="0" w:line="240" w:lineRule="auto"/>
        <w:ind w:left="1440" w:hanging="720"/>
        <w:rPr>
          <w:rFonts w:ascii="Times New Roman" w:hAnsi="Times New Roman" w:cs="Times New Roman"/>
        </w:rPr>
      </w:pPr>
      <w:r>
        <w:rPr>
          <w:rFonts w:ascii="Times New Roman" w:hAnsi="Times New Roman" w:cs="Times New Roman"/>
        </w:rPr>
        <w:t>1.4</w:t>
      </w:r>
      <w:r>
        <w:rPr>
          <w:rFonts w:ascii="Times New Roman" w:hAnsi="Times New Roman" w:cs="Times New Roman"/>
        </w:rPr>
        <w:tab/>
        <w:t>Whether or not 1</w:t>
      </w:r>
      <w:r w:rsidRPr="00DC6549">
        <w:rPr>
          <w:rFonts w:ascii="Times New Roman" w:hAnsi="Times New Roman" w:cs="Times New Roman"/>
          <w:vertAlign w:val="superscript"/>
        </w:rPr>
        <w:t>st</w:t>
      </w:r>
      <w:r>
        <w:rPr>
          <w:rFonts w:ascii="Times New Roman" w:hAnsi="Times New Roman" w:cs="Times New Roman"/>
        </w:rPr>
        <w:t>, 2</w:t>
      </w:r>
      <w:r w:rsidRPr="00DC6549">
        <w:rPr>
          <w:rFonts w:ascii="Times New Roman" w:hAnsi="Times New Roman" w:cs="Times New Roman"/>
          <w:vertAlign w:val="superscript"/>
        </w:rPr>
        <w:t>nd</w:t>
      </w:r>
      <w:r>
        <w:rPr>
          <w:rFonts w:ascii="Times New Roman" w:hAnsi="Times New Roman" w:cs="Times New Roman"/>
        </w:rPr>
        <w:t>, 3</w:t>
      </w:r>
      <w:r w:rsidRPr="00DC6549">
        <w:rPr>
          <w:rFonts w:ascii="Times New Roman" w:hAnsi="Times New Roman" w:cs="Times New Roman"/>
          <w:vertAlign w:val="superscript"/>
        </w:rPr>
        <w:t>rd</w:t>
      </w:r>
      <w:r>
        <w:rPr>
          <w:rFonts w:ascii="Times New Roman" w:hAnsi="Times New Roman" w:cs="Times New Roman"/>
        </w:rPr>
        <w:t>, 4</w:t>
      </w:r>
      <w:r w:rsidRPr="00DC6549">
        <w:rPr>
          <w:rFonts w:ascii="Times New Roman" w:hAnsi="Times New Roman" w:cs="Times New Roman"/>
          <w:vertAlign w:val="superscript"/>
        </w:rPr>
        <w:t>th</w:t>
      </w:r>
      <w:r>
        <w:rPr>
          <w:rFonts w:ascii="Times New Roman" w:hAnsi="Times New Roman" w:cs="Times New Roman"/>
        </w:rPr>
        <w:t>, and 5</w:t>
      </w:r>
      <w:r w:rsidRPr="00DC6549">
        <w:rPr>
          <w:rFonts w:ascii="Times New Roman" w:hAnsi="Times New Roman" w:cs="Times New Roman"/>
          <w:vertAlign w:val="superscript"/>
        </w:rPr>
        <w:t>th</w:t>
      </w:r>
      <w:r>
        <w:rPr>
          <w:rFonts w:ascii="Times New Roman" w:hAnsi="Times New Roman" w:cs="Times New Roman"/>
        </w:rPr>
        <w:t xml:space="preserve">  Defendants are liable to the Plaintiff jointly and severally the one paying the others to be absolved fro he amounts claimed in the Summons or indeed for any amount arising from the arrangement entered into by the Plaintiff and 1</w:t>
      </w:r>
      <w:r w:rsidRPr="00DC6549">
        <w:rPr>
          <w:rFonts w:ascii="Times New Roman" w:hAnsi="Times New Roman" w:cs="Times New Roman"/>
          <w:vertAlign w:val="superscript"/>
        </w:rPr>
        <w:t>st</w:t>
      </w:r>
      <w:r>
        <w:rPr>
          <w:rFonts w:ascii="Times New Roman" w:hAnsi="Times New Roman" w:cs="Times New Roman"/>
        </w:rPr>
        <w:t xml:space="preserve"> Defendant”.</w:t>
      </w:r>
    </w:p>
    <w:p w:rsidR="00F51A85" w:rsidRPr="00F51A85" w:rsidRDefault="00F51A85" w:rsidP="00F51A85">
      <w:pPr>
        <w:spacing w:after="0" w:line="240" w:lineRule="auto"/>
        <w:ind w:left="1440" w:hanging="720"/>
        <w:rPr>
          <w:rFonts w:ascii="Times New Roman" w:hAnsi="Times New Roman" w:cs="Times New Roman"/>
        </w:rPr>
      </w:pPr>
    </w:p>
    <w:p w:rsidR="00186F4D" w:rsidRDefault="006B220A" w:rsidP="00F3737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CB108E">
        <w:rPr>
          <w:rFonts w:ascii="Times New Roman" w:hAnsi="Times New Roman" w:cs="Times New Roman"/>
          <w:sz w:val="24"/>
          <w:szCs w:val="24"/>
        </w:rPr>
        <w:t>Prior to the commencement of the trial, the parties had intimated that they wanted the matter to be heard as a stated case.  However, for some unknown reason</w:t>
      </w:r>
      <w:r w:rsidR="007D56C3">
        <w:rPr>
          <w:rFonts w:ascii="Times New Roman" w:hAnsi="Times New Roman" w:cs="Times New Roman"/>
          <w:sz w:val="24"/>
          <w:szCs w:val="24"/>
        </w:rPr>
        <w:t>,</w:t>
      </w:r>
      <w:r w:rsidR="00CB108E">
        <w:rPr>
          <w:rFonts w:ascii="Times New Roman" w:hAnsi="Times New Roman" w:cs="Times New Roman"/>
          <w:sz w:val="24"/>
          <w:szCs w:val="24"/>
        </w:rPr>
        <w:t xml:space="preserve"> the parties could not </w:t>
      </w:r>
      <w:r w:rsidR="00CB108E">
        <w:rPr>
          <w:rFonts w:ascii="Times New Roman" w:hAnsi="Times New Roman" w:cs="Times New Roman"/>
          <w:sz w:val="24"/>
          <w:szCs w:val="24"/>
        </w:rPr>
        <w:lastRenderedPageBreak/>
        <w:t>co</w:t>
      </w:r>
      <w:r w:rsidR="00DB7B94">
        <w:rPr>
          <w:rFonts w:ascii="Times New Roman" w:hAnsi="Times New Roman" w:cs="Times New Roman"/>
          <w:sz w:val="24"/>
          <w:szCs w:val="24"/>
        </w:rPr>
        <w:t>me up with a statement of agreed</w:t>
      </w:r>
      <w:r w:rsidR="00CB108E">
        <w:rPr>
          <w:rFonts w:ascii="Times New Roman" w:hAnsi="Times New Roman" w:cs="Times New Roman"/>
          <w:sz w:val="24"/>
          <w:szCs w:val="24"/>
        </w:rPr>
        <w:t xml:space="preserve"> facts and hence the collapse of what</w:t>
      </w:r>
      <w:r w:rsidR="00D067D8">
        <w:rPr>
          <w:rFonts w:ascii="Times New Roman" w:hAnsi="Times New Roman" w:cs="Times New Roman"/>
          <w:sz w:val="24"/>
          <w:szCs w:val="24"/>
        </w:rPr>
        <w:t>,</w:t>
      </w:r>
      <w:r w:rsidR="00CB108E">
        <w:rPr>
          <w:rFonts w:ascii="Times New Roman" w:hAnsi="Times New Roman" w:cs="Times New Roman"/>
          <w:sz w:val="24"/>
          <w:szCs w:val="24"/>
        </w:rPr>
        <w:t xml:space="preserve"> I believe</w:t>
      </w:r>
      <w:r w:rsidR="00D067D8">
        <w:rPr>
          <w:rFonts w:ascii="Times New Roman" w:hAnsi="Times New Roman" w:cs="Times New Roman"/>
          <w:sz w:val="24"/>
          <w:szCs w:val="24"/>
        </w:rPr>
        <w:t>,</w:t>
      </w:r>
      <w:r w:rsidR="00CB108E">
        <w:rPr>
          <w:rFonts w:ascii="Times New Roman" w:hAnsi="Times New Roman" w:cs="Times New Roman"/>
          <w:sz w:val="24"/>
          <w:szCs w:val="24"/>
        </w:rPr>
        <w:t xml:space="preserve"> was the correct way of handling this matter – </w:t>
      </w:r>
      <w:proofErr w:type="spellStart"/>
      <w:r w:rsidR="007D56C3">
        <w:rPr>
          <w:rFonts w:ascii="Times New Roman" w:hAnsi="Times New Roman" w:cs="Times New Roman"/>
          <w:sz w:val="24"/>
          <w:szCs w:val="24"/>
        </w:rPr>
        <w:t>i.e</w:t>
      </w:r>
      <w:proofErr w:type="spellEnd"/>
      <w:r w:rsidR="007D56C3">
        <w:rPr>
          <w:rFonts w:ascii="Times New Roman" w:hAnsi="Times New Roman" w:cs="Times New Roman"/>
          <w:sz w:val="24"/>
          <w:szCs w:val="24"/>
        </w:rPr>
        <w:t xml:space="preserve"> </w:t>
      </w:r>
      <w:r w:rsidR="00CB108E">
        <w:rPr>
          <w:rFonts w:ascii="Times New Roman" w:hAnsi="Times New Roman" w:cs="Times New Roman"/>
          <w:sz w:val="24"/>
          <w:szCs w:val="24"/>
        </w:rPr>
        <w:t xml:space="preserve">the stated case route.  This is so because most of the facts </w:t>
      </w:r>
      <w:r w:rsidR="007D56C3">
        <w:rPr>
          <w:rFonts w:ascii="Times New Roman" w:hAnsi="Times New Roman" w:cs="Times New Roman"/>
          <w:sz w:val="24"/>
          <w:szCs w:val="24"/>
        </w:rPr>
        <w:t xml:space="preserve">herein </w:t>
      </w:r>
      <w:r w:rsidR="00CB108E" w:rsidRPr="00F37370">
        <w:rPr>
          <w:rFonts w:ascii="Times New Roman" w:hAnsi="Times New Roman" w:cs="Times New Roman"/>
          <w:sz w:val="24"/>
          <w:szCs w:val="24"/>
        </w:rPr>
        <w:t>are</w:t>
      </w:r>
      <w:r w:rsidR="00F37370">
        <w:rPr>
          <w:rFonts w:ascii="Times New Roman" w:hAnsi="Times New Roman" w:cs="Times New Roman"/>
          <w:sz w:val="24"/>
          <w:szCs w:val="24"/>
        </w:rPr>
        <w:t xml:space="preserve"> common cause. </w:t>
      </w:r>
      <w:r w:rsidR="00D067D8">
        <w:rPr>
          <w:rFonts w:ascii="Times New Roman" w:hAnsi="Times New Roman" w:cs="Times New Roman"/>
          <w:sz w:val="24"/>
          <w:szCs w:val="24"/>
        </w:rPr>
        <w:t>The only issue being</w:t>
      </w:r>
      <w:r w:rsidR="003C284F">
        <w:rPr>
          <w:rFonts w:ascii="Times New Roman" w:hAnsi="Times New Roman" w:cs="Times New Roman"/>
          <w:sz w:val="24"/>
          <w:szCs w:val="24"/>
        </w:rPr>
        <w:t>:</w:t>
      </w:r>
      <w:r w:rsidR="00D067D8">
        <w:rPr>
          <w:rFonts w:ascii="Times New Roman" w:hAnsi="Times New Roman" w:cs="Times New Roman"/>
          <w:sz w:val="24"/>
          <w:szCs w:val="24"/>
        </w:rPr>
        <w:t xml:space="preserve"> </w:t>
      </w:r>
      <w:r w:rsidR="005B3D69">
        <w:rPr>
          <w:rFonts w:ascii="Times New Roman" w:hAnsi="Times New Roman" w:cs="Times New Roman"/>
          <w:sz w:val="24"/>
          <w:szCs w:val="24"/>
        </w:rPr>
        <w:t>“</w:t>
      </w:r>
      <w:r w:rsidR="00D067D8">
        <w:rPr>
          <w:rFonts w:ascii="Times New Roman" w:hAnsi="Times New Roman" w:cs="Times New Roman"/>
          <w:sz w:val="24"/>
          <w:szCs w:val="24"/>
        </w:rPr>
        <w:t>whether or not the money advanced to the first defendant was a loan on agreed terms</w:t>
      </w:r>
      <w:r w:rsidR="005B3D69">
        <w:rPr>
          <w:rFonts w:ascii="Times New Roman" w:hAnsi="Times New Roman" w:cs="Times New Roman"/>
          <w:sz w:val="24"/>
          <w:szCs w:val="24"/>
        </w:rPr>
        <w:t>”</w:t>
      </w:r>
      <w:r w:rsidR="00D067D8">
        <w:rPr>
          <w:rFonts w:ascii="Times New Roman" w:hAnsi="Times New Roman" w:cs="Times New Roman"/>
          <w:sz w:val="24"/>
          <w:szCs w:val="24"/>
        </w:rPr>
        <w:t>.</w:t>
      </w:r>
    </w:p>
    <w:p w:rsidR="00186F4D" w:rsidRDefault="00186F4D" w:rsidP="00186F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Notwithstanding the absence of a form</w:t>
      </w:r>
      <w:r w:rsidR="003C284F">
        <w:rPr>
          <w:rFonts w:ascii="Times New Roman" w:hAnsi="Times New Roman" w:cs="Times New Roman"/>
          <w:sz w:val="24"/>
          <w:szCs w:val="24"/>
        </w:rPr>
        <w:t>al</w:t>
      </w:r>
      <w:r>
        <w:rPr>
          <w:rFonts w:ascii="Times New Roman" w:hAnsi="Times New Roman" w:cs="Times New Roman"/>
          <w:sz w:val="24"/>
          <w:szCs w:val="24"/>
        </w:rPr>
        <w:t xml:space="preserve"> loan agreement, documentary evidence placed before the court by the plaintiff do, in my view, </w:t>
      </w:r>
      <w:r w:rsidR="00F37370">
        <w:rPr>
          <w:rFonts w:ascii="Times New Roman" w:hAnsi="Times New Roman" w:cs="Times New Roman"/>
          <w:sz w:val="24"/>
          <w:szCs w:val="24"/>
        </w:rPr>
        <w:t>clearly point to the existence of a loan agreement</w:t>
      </w:r>
      <w:r w:rsidR="00D067D8">
        <w:rPr>
          <w:rFonts w:ascii="Times New Roman" w:hAnsi="Times New Roman" w:cs="Times New Roman"/>
          <w:sz w:val="24"/>
          <w:szCs w:val="24"/>
        </w:rPr>
        <w:t xml:space="preserve"> on agreed terms</w:t>
      </w:r>
      <w:r w:rsidR="00F37370">
        <w:rPr>
          <w:rFonts w:ascii="Times New Roman" w:hAnsi="Times New Roman" w:cs="Times New Roman"/>
          <w:sz w:val="24"/>
          <w:szCs w:val="24"/>
        </w:rPr>
        <w:t xml:space="preserve">. However, the first defendant, whilst admitting receipt of the money from the plaintiff, wants this court to treat the transaction as an </w:t>
      </w:r>
      <w:r w:rsidR="00D067D8">
        <w:rPr>
          <w:rFonts w:ascii="Times New Roman" w:hAnsi="Times New Roman" w:cs="Times New Roman"/>
          <w:sz w:val="24"/>
          <w:szCs w:val="24"/>
        </w:rPr>
        <w:t xml:space="preserve">unrecorded </w:t>
      </w:r>
      <w:r w:rsidR="00F37370">
        <w:rPr>
          <w:rFonts w:ascii="Times New Roman" w:hAnsi="Times New Roman" w:cs="Times New Roman"/>
          <w:sz w:val="24"/>
          <w:szCs w:val="24"/>
        </w:rPr>
        <w:t>over-draft facility which was given as bridging finance pending the finalization of a</w:t>
      </w:r>
      <w:r w:rsidR="003C284F">
        <w:rPr>
          <w:rFonts w:ascii="Times New Roman" w:hAnsi="Times New Roman" w:cs="Times New Roman"/>
          <w:sz w:val="24"/>
          <w:szCs w:val="24"/>
        </w:rPr>
        <w:t xml:space="preserve"> formal</w:t>
      </w:r>
      <w:r w:rsidR="00F37370">
        <w:rPr>
          <w:rFonts w:ascii="Times New Roman" w:hAnsi="Times New Roman" w:cs="Times New Roman"/>
          <w:sz w:val="24"/>
          <w:szCs w:val="24"/>
        </w:rPr>
        <w:t xml:space="preserve"> loan agreement. There was</w:t>
      </w:r>
      <w:r>
        <w:rPr>
          <w:rFonts w:ascii="Times New Roman" w:hAnsi="Times New Roman" w:cs="Times New Roman"/>
          <w:sz w:val="24"/>
          <w:szCs w:val="24"/>
        </w:rPr>
        <w:t>, however,</w:t>
      </w:r>
      <w:r w:rsidR="00F37370">
        <w:rPr>
          <w:rFonts w:ascii="Times New Roman" w:hAnsi="Times New Roman" w:cs="Times New Roman"/>
          <w:sz w:val="24"/>
          <w:szCs w:val="24"/>
        </w:rPr>
        <w:t xml:space="preserve"> no written evidence to support that overdraft facility </w:t>
      </w:r>
      <w:r>
        <w:rPr>
          <w:rFonts w:ascii="Times New Roman" w:hAnsi="Times New Roman" w:cs="Times New Roman"/>
          <w:sz w:val="24"/>
          <w:szCs w:val="24"/>
        </w:rPr>
        <w:t>arrangement</w:t>
      </w:r>
      <w:r w:rsidR="00F37370">
        <w:rPr>
          <w:rFonts w:ascii="Times New Roman" w:hAnsi="Times New Roman" w:cs="Times New Roman"/>
          <w:sz w:val="24"/>
          <w:szCs w:val="24"/>
        </w:rPr>
        <w:t xml:space="preserve">. </w:t>
      </w:r>
    </w:p>
    <w:p w:rsidR="00186F4D" w:rsidRDefault="00F37370" w:rsidP="00186F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lot was said in </w:t>
      </w:r>
      <w:r w:rsidR="00186F4D">
        <w:rPr>
          <w:rFonts w:ascii="Times New Roman" w:hAnsi="Times New Roman" w:cs="Times New Roman"/>
          <w:sz w:val="24"/>
          <w:szCs w:val="24"/>
        </w:rPr>
        <w:t>t</w:t>
      </w:r>
      <w:r>
        <w:rPr>
          <w:rFonts w:ascii="Times New Roman" w:hAnsi="Times New Roman" w:cs="Times New Roman"/>
          <w:sz w:val="24"/>
          <w:szCs w:val="24"/>
        </w:rPr>
        <w:t>his case but I</w:t>
      </w:r>
      <w:r w:rsidR="003C284F">
        <w:rPr>
          <w:rFonts w:ascii="Times New Roman" w:hAnsi="Times New Roman" w:cs="Times New Roman"/>
          <w:sz w:val="24"/>
          <w:szCs w:val="24"/>
        </w:rPr>
        <w:t xml:space="preserve"> truly</w:t>
      </w:r>
      <w:r>
        <w:rPr>
          <w:rFonts w:ascii="Times New Roman" w:hAnsi="Times New Roman" w:cs="Times New Roman"/>
          <w:sz w:val="24"/>
          <w:szCs w:val="24"/>
        </w:rPr>
        <w:t xml:space="preserve"> believe</w:t>
      </w:r>
      <w:r w:rsidR="00D067D8">
        <w:rPr>
          <w:rFonts w:ascii="Times New Roman" w:hAnsi="Times New Roman" w:cs="Times New Roman"/>
          <w:sz w:val="24"/>
          <w:szCs w:val="24"/>
        </w:rPr>
        <w:t>, as stated above,</w:t>
      </w:r>
      <w:r w:rsidR="003C284F">
        <w:rPr>
          <w:rFonts w:ascii="Times New Roman" w:hAnsi="Times New Roman" w:cs="Times New Roman"/>
          <w:sz w:val="24"/>
          <w:szCs w:val="24"/>
        </w:rPr>
        <w:t xml:space="preserve"> that </w:t>
      </w:r>
      <w:r>
        <w:rPr>
          <w:rFonts w:ascii="Times New Roman" w:hAnsi="Times New Roman" w:cs="Times New Roman"/>
          <w:sz w:val="24"/>
          <w:szCs w:val="24"/>
        </w:rPr>
        <w:t>the real issue for determination is ‘whether or not</w:t>
      </w:r>
      <w:r w:rsidR="003C284F">
        <w:rPr>
          <w:rFonts w:ascii="Times New Roman" w:hAnsi="Times New Roman" w:cs="Times New Roman"/>
          <w:sz w:val="24"/>
          <w:szCs w:val="24"/>
        </w:rPr>
        <w:t xml:space="preserve"> the</w:t>
      </w:r>
      <w:r>
        <w:rPr>
          <w:rFonts w:ascii="Times New Roman" w:hAnsi="Times New Roman" w:cs="Times New Roman"/>
          <w:sz w:val="24"/>
          <w:szCs w:val="24"/>
        </w:rPr>
        <w:t xml:space="preserve"> plaintiff and the first defendant entered into a loan agreement’ on the terms of the plaintiff’s offer of 5 October 2011. </w:t>
      </w:r>
      <w:r w:rsidR="00186F4D">
        <w:rPr>
          <w:rFonts w:ascii="Times New Roman" w:hAnsi="Times New Roman" w:cs="Times New Roman"/>
          <w:sz w:val="24"/>
          <w:szCs w:val="24"/>
        </w:rPr>
        <w:t xml:space="preserve"> </w:t>
      </w:r>
    </w:p>
    <w:p w:rsidR="00D52EB5" w:rsidRDefault="00F37370" w:rsidP="00186F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first defendant’s position that in </w:t>
      </w:r>
      <w:r w:rsidR="00186F4D">
        <w:rPr>
          <w:rFonts w:ascii="Times New Roman" w:hAnsi="Times New Roman" w:cs="Times New Roman"/>
          <w:sz w:val="24"/>
          <w:szCs w:val="24"/>
        </w:rPr>
        <w:t>anticipation</w:t>
      </w:r>
      <w:r>
        <w:rPr>
          <w:rFonts w:ascii="Times New Roman" w:hAnsi="Times New Roman" w:cs="Times New Roman"/>
          <w:sz w:val="24"/>
          <w:szCs w:val="24"/>
        </w:rPr>
        <w:t xml:space="preserve"> of the finalization of that loan</w:t>
      </w:r>
      <w:r w:rsidR="00186F4D">
        <w:rPr>
          <w:rFonts w:ascii="Times New Roman" w:hAnsi="Times New Roman" w:cs="Times New Roman"/>
          <w:sz w:val="24"/>
          <w:szCs w:val="24"/>
        </w:rPr>
        <w:t>,</w:t>
      </w:r>
      <w:r>
        <w:rPr>
          <w:rFonts w:ascii="Times New Roman" w:hAnsi="Times New Roman" w:cs="Times New Roman"/>
          <w:sz w:val="24"/>
          <w:szCs w:val="24"/>
        </w:rPr>
        <w:t xml:space="preserve"> it agreed to put in place the securities required by the plaintiff, namely Surety Agreements and a Mortgage Bond. </w:t>
      </w:r>
    </w:p>
    <w:p w:rsidR="00D52EB5" w:rsidRDefault="00F37370" w:rsidP="00186F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denied that the mortgage bond executed by the second defendant on 25 October 2011 incorporates the loan terms in the plaintiff’s offer letter of 5 October 2011. The mortgage bond captures the loan amount of US$280 000-00, the contingent amount of US$56 000-00 and the interest rate of 20% </w:t>
      </w:r>
      <w:r w:rsidRPr="00BC5AAE">
        <w:rPr>
          <w:rFonts w:ascii="Times New Roman" w:hAnsi="Times New Roman" w:cs="Times New Roman"/>
          <w:i/>
          <w:sz w:val="24"/>
          <w:szCs w:val="24"/>
        </w:rPr>
        <w:t>per annum</w:t>
      </w:r>
      <w:r>
        <w:rPr>
          <w:rFonts w:ascii="Times New Roman" w:hAnsi="Times New Roman" w:cs="Times New Roman"/>
          <w:sz w:val="24"/>
          <w:szCs w:val="24"/>
        </w:rPr>
        <w:t xml:space="preserve">. True, the monthly instalments indicated in the two documents differ. The offer letter </w:t>
      </w:r>
      <w:r w:rsidR="00D52EB5">
        <w:rPr>
          <w:rFonts w:ascii="Times New Roman" w:hAnsi="Times New Roman" w:cs="Times New Roman"/>
          <w:sz w:val="24"/>
          <w:szCs w:val="24"/>
        </w:rPr>
        <w:t>refers</w:t>
      </w:r>
      <w:r w:rsidR="00D067D8">
        <w:rPr>
          <w:rFonts w:ascii="Times New Roman" w:hAnsi="Times New Roman" w:cs="Times New Roman"/>
          <w:sz w:val="24"/>
          <w:szCs w:val="24"/>
        </w:rPr>
        <w:t xml:space="preserve"> to</w:t>
      </w:r>
      <w:r>
        <w:rPr>
          <w:rFonts w:ascii="Times New Roman" w:hAnsi="Times New Roman" w:cs="Times New Roman"/>
          <w:sz w:val="24"/>
          <w:szCs w:val="24"/>
        </w:rPr>
        <w:t xml:space="preserve"> monthly instalment</w:t>
      </w:r>
      <w:r w:rsidR="00D52EB5">
        <w:rPr>
          <w:rFonts w:ascii="Times New Roman" w:hAnsi="Times New Roman" w:cs="Times New Roman"/>
          <w:sz w:val="24"/>
          <w:szCs w:val="24"/>
        </w:rPr>
        <w:t>s</w:t>
      </w:r>
      <w:r>
        <w:rPr>
          <w:rFonts w:ascii="Times New Roman" w:hAnsi="Times New Roman" w:cs="Times New Roman"/>
          <w:sz w:val="24"/>
          <w:szCs w:val="24"/>
        </w:rPr>
        <w:t xml:space="preserve"> of US$16 410-00 whilst the mortgage bond gives monthly instalment</w:t>
      </w:r>
      <w:r w:rsidR="00D52EB5">
        <w:rPr>
          <w:rFonts w:ascii="Times New Roman" w:hAnsi="Times New Roman" w:cs="Times New Roman"/>
          <w:sz w:val="24"/>
          <w:szCs w:val="24"/>
        </w:rPr>
        <w:t>s</w:t>
      </w:r>
      <w:r>
        <w:rPr>
          <w:rFonts w:ascii="Times New Roman" w:hAnsi="Times New Roman" w:cs="Times New Roman"/>
          <w:sz w:val="24"/>
          <w:szCs w:val="24"/>
        </w:rPr>
        <w:t xml:space="preserve"> of US$25 936-00. Nothing, in my view, turns on that because the funds were finally released to the first defendant </w:t>
      </w:r>
      <w:r w:rsidR="009A5347">
        <w:rPr>
          <w:rFonts w:ascii="Times New Roman" w:hAnsi="Times New Roman" w:cs="Times New Roman"/>
          <w:sz w:val="24"/>
          <w:szCs w:val="24"/>
        </w:rPr>
        <w:t xml:space="preserve">and accepted. </w:t>
      </w:r>
      <w:r>
        <w:rPr>
          <w:rFonts w:ascii="Times New Roman" w:hAnsi="Times New Roman" w:cs="Times New Roman"/>
          <w:sz w:val="24"/>
          <w:szCs w:val="24"/>
        </w:rPr>
        <w:t xml:space="preserve"> </w:t>
      </w:r>
      <w:r w:rsidR="009A5347">
        <w:rPr>
          <w:rFonts w:ascii="Times New Roman" w:hAnsi="Times New Roman" w:cs="Times New Roman"/>
          <w:sz w:val="24"/>
          <w:szCs w:val="24"/>
        </w:rPr>
        <w:t>T</w:t>
      </w:r>
      <w:r>
        <w:rPr>
          <w:rFonts w:ascii="Times New Roman" w:hAnsi="Times New Roman" w:cs="Times New Roman"/>
          <w:sz w:val="24"/>
          <w:szCs w:val="24"/>
        </w:rPr>
        <w:t>he plaintiff was</w:t>
      </w:r>
      <w:r w:rsidR="009A5347">
        <w:rPr>
          <w:rFonts w:ascii="Times New Roman" w:hAnsi="Times New Roman" w:cs="Times New Roman"/>
          <w:sz w:val="24"/>
          <w:szCs w:val="24"/>
        </w:rPr>
        <w:t>, prior to releasing the money,</w:t>
      </w:r>
      <w:r>
        <w:rPr>
          <w:rFonts w:ascii="Times New Roman" w:hAnsi="Times New Roman" w:cs="Times New Roman"/>
          <w:sz w:val="24"/>
          <w:szCs w:val="24"/>
        </w:rPr>
        <w:t xml:space="preserve"> satisfied with the securities provided</w:t>
      </w:r>
      <w:r w:rsidR="003C284F">
        <w:rPr>
          <w:rFonts w:ascii="Times New Roman" w:hAnsi="Times New Roman" w:cs="Times New Roman"/>
          <w:sz w:val="24"/>
          <w:szCs w:val="24"/>
        </w:rPr>
        <w:t xml:space="preserve"> or to be provided</w:t>
      </w:r>
      <w:proofErr w:type="gramStart"/>
      <w:r w:rsidR="003C284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52EB5" w:rsidRDefault="00F37370" w:rsidP="00186F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defendant was a member of the Platinum Club and was entitled to preferential treatment. One of the privileges</w:t>
      </w:r>
      <w:r w:rsidR="009A5347">
        <w:rPr>
          <w:rFonts w:ascii="Times New Roman" w:hAnsi="Times New Roman" w:cs="Times New Roman"/>
          <w:sz w:val="24"/>
          <w:szCs w:val="24"/>
        </w:rPr>
        <w:t xml:space="preserve"> attaching to membership of the </w:t>
      </w:r>
      <w:proofErr w:type="gramStart"/>
      <w:r w:rsidR="009A5347">
        <w:rPr>
          <w:rFonts w:ascii="Times New Roman" w:hAnsi="Times New Roman" w:cs="Times New Roman"/>
          <w:sz w:val="24"/>
          <w:szCs w:val="24"/>
        </w:rPr>
        <w:t>club,</w:t>
      </w:r>
      <w:proofErr w:type="gramEnd"/>
      <w:r>
        <w:rPr>
          <w:rFonts w:ascii="Times New Roman" w:hAnsi="Times New Roman" w:cs="Times New Roman"/>
          <w:sz w:val="24"/>
          <w:szCs w:val="24"/>
        </w:rPr>
        <w:t xml:space="preserve"> included being advanced funds </w:t>
      </w:r>
      <w:r w:rsidR="00D52EB5">
        <w:rPr>
          <w:rFonts w:ascii="Times New Roman" w:hAnsi="Times New Roman" w:cs="Times New Roman"/>
          <w:sz w:val="24"/>
          <w:szCs w:val="24"/>
        </w:rPr>
        <w:t>pending</w:t>
      </w:r>
      <w:r>
        <w:rPr>
          <w:rFonts w:ascii="Times New Roman" w:hAnsi="Times New Roman" w:cs="Times New Roman"/>
          <w:sz w:val="24"/>
          <w:szCs w:val="24"/>
        </w:rPr>
        <w:t xml:space="preserve"> the execut</w:t>
      </w:r>
      <w:r w:rsidR="00D52EB5">
        <w:rPr>
          <w:rFonts w:ascii="Times New Roman" w:hAnsi="Times New Roman" w:cs="Times New Roman"/>
          <w:sz w:val="24"/>
          <w:szCs w:val="24"/>
        </w:rPr>
        <w:t>ion</w:t>
      </w:r>
      <w:r>
        <w:rPr>
          <w:rFonts w:ascii="Times New Roman" w:hAnsi="Times New Roman" w:cs="Times New Roman"/>
          <w:sz w:val="24"/>
          <w:szCs w:val="24"/>
        </w:rPr>
        <w:t xml:space="preserve"> of the </w:t>
      </w:r>
      <w:r w:rsidR="00D52EB5">
        <w:rPr>
          <w:rFonts w:ascii="Times New Roman" w:hAnsi="Times New Roman" w:cs="Times New Roman"/>
          <w:sz w:val="24"/>
          <w:szCs w:val="24"/>
        </w:rPr>
        <w:t>requisite</w:t>
      </w:r>
      <w:r>
        <w:rPr>
          <w:rFonts w:ascii="Times New Roman" w:hAnsi="Times New Roman" w:cs="Times New Roman"/>
          <w:sz w:val="24"/>
          <w:szCs w:val="24"/>
        </w:rPr>
        <w:t xml:space="preserve"> documentation. Th</w:t>
      </w:r>
      <w:r w:rsidR="00D52EB5">
        <w:rPr>
          <w:rFonts w:ascii="Times New Roman" w:hAnsi="Times New Roman" w:cs="Times New Roman"/>
          <w:sz w:val="24"/>
          <w:szCs w:val="24"/>
        </w:rPr>
        <w:t>at</w:t>
      </w:r>
      <w:r>
        <w:rPr>
          <w:rFonts w:ascii="Times New Roman" w:hAnsi="Times New Roman" w:cs="Times New Roman"/>
          <w:sz w:val="24"/>
          <w:szCs w:val="24"/>
        </w:rPr>
        <w:t xml:space="preserve"> kind of</w:t>
      </w:r>
      <w:r w:rsidR="00D52EB5">
        <w:rPr>
          <w:rFonts w:ascii="Times New Roman" w:hAnsi="Times New Roman" w:cs="Times New Roman"/>
          <w:sz w:val="24"/>
          <w:szCs w:val="24"/>
        </w:rPr>
        <w:t xml:space="preserve"> preferential</w:t>
      </w:r>
      <w:r>
        <w:rPr>
          <w:rFonts w:ascii="Times New Roman" w:hAnsi="Times New Roman" w:cs="Times New Roman"/>
          <w:sz w:val="24"/>
          <w:szCs w:val="24"/>
        </w:rPr>
        <w:t xml:space="preserve"> treatment was confirmed by the third defendant in his evidence. The executed mortgage bond, in my view, contained the final</w:t>
      </w:r>
      <w:r w:rsidR="00D52EB5">
        <w:rPr>
          <w:rFonts w:ascii="Times New Roman" w:hAnsi="Times New Roman" w:cs="Times New Roman"/>
          <w:sz w:val="24"/>
          <w:szCs w:val="24"/>
        </w:rPr>
        <w:t xml:space="preserve"> loan</w:t>
      </w:r>
      <w:r>
        <w:rPr>
          <w:rFonts w:ascii="Times New Roman" w:hAnsi="Times New Roman" w:cs="Times New Roman"/>
          <w:sz w:val="24"/>
          <w:szCs w:val="24"/>
        </w:rPr>
        <w:t xml:space="preserve"> term</w:t>
      </w:r>
      <w:r w:rsidR="00D52EB5">
        <w:rPr>
          <w:rFonts w:ascii="Times New Roman" w:hAnsi="Times New Roman" w:cs="Times New Roman"/>
          <w:sz w:val="24"/>
          <w:szCs w:val="24"/>
        </w:rPr>
        <w:t>s</w:t>
      </w:r>
      <w:r>
        <w:rPr>
          <w:rFonts w:ascii="Times New Roman" w:hAnsi="Times New Roman" w:cs="Times New Roman"/>
          <w:sz w:val="24"/>
          <w:szCs w:val="24"/>
        </w:rPr>
        <w:t xml:space="preserve"> agreed to by the first defendant. </w:t>
      </w:r>
    </w:p>
    <w:p w:rsidR="00F37370" w:rsidRPr="00F37370" w:rsidRDefault="00F37370" w:rsidP="00186F4D">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Apart from testifying that the amount received under the</w:t>
      </w:r>
      <w:r w:rsidR="00D52EB5">
        <w:rPr>
          <w:rFonts w:ascii="Times New Roman" w:hAnsi="Times New Roman" w:cs="Times New Roman"/>
          <w:sz w:val="24"/>
          <w:szCs w:val="24"/>
        </w:rPr>
        <w:t xml:space="preserve"> so called</w:t>
      </w:r>
      <w:r>
        <w:rPr>
          <w:rFonts w:ascii="Times New Roman" w:hAnsi="Times New Roman" w:cs="Times New Roman"/>
          <w:sz w:val="24"/>
          <w:szCs w:val="24"/>
        </w:rPr>
        <w:t xml:space="preserve"> ‘tempora</w:t>
      </w:r>
      <w:r w:rsidR="0043146F">
        <w:rPr>
          <w:rFonts w:ascii="Times New Roman" w:hAnsi="Times New Roman" w:cs="Times New Roman"/>
          <w:sz w:val="24"/>
          <w:szCs w:val="24"/>
        </w:rPr>
        <w:t>ry</w:t>
      </w:r>
      <w:r>
        <w:rPr>
          <w:rFonts w:ascii="Times New Roman" w:hAnsi="Times New Roman" w:cs="Times New Roman"/>
          <w:sz w:val="24"/>
          <w:szCs w:val="24"/>
        </w:rPr>
        <w:t xml:space="preserve"> facility’ (i.e. bridging finance</w:t>
      </w:r>
      <w:r w:rsidR="0043146F">
        <w:rPr>
          <w:rFonts w:ascii="Times New Roman" w:hAnsi="Times New Roman" w:cs="Times New Roman"/>
          <w:sz w:val="24"/>
          <w:szCs w:val="24"/>
        </w:rPr>
        <w:t>)</w:t>
      </w:r>
      <w:r>
        <w:rPr>
          <w:rFonts w:ascii="Times New Roman" w:hAnsi="Times New Roman" w:cs="Times New Roman"/>
          <w:sz w:val="24"/>
          <w:szCs w:val="24"/>
        </w:rPr>
        <w:t xml:space="preserve"> was US$257 196-85, the third defendant did not dispute the fact that </w:t>
      </w:r>
      <w:r>
        <w:rPr>
          <w:rFonts w:ascii="Times New Roman" w:hAnsi="Times New Roman" w:cs="Times New Roman"/>
          <w:sz w:val="24"/>
          <w:szCs w:val="24"/>
        </w:rPr>
        <w:lastRenderedPageBreak/>
        <w:t xml:space="preserve">drawdowns were made only after the requisite securities had been agreed to. </w:t>
      </w:r>
      <w:r w:rsidR="0043146F">
        <w:rPr>
          <w:rFonts w:ascii="Times New Roman" w:hAnsi="Times New Roman" w:cs="Times New Roman"/>
          <w:sz w:val="24"/>
          <w:szCs w:val="24"/>
        </w:rPr>
        <w:t>It is also significant to note that draw downs on the loan commenced two days after the plaintiff’s offer of 5 October 2011.</w:t>
      </w:r>
    </w:p>
    <w:p w:rsidR="0043146F"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146F">
        <w:rPr>
          <w:rFonts w:ascii="Times New Roman" w:hAnsi="Times New Roman" w:cs="Times New Roman"/>
          <w:sz w:val="24"/>
          <w:szCs w:val="24"/>
        </w:rPr>
        <w:t>I</w:t>
      </w:r>
      <w:r>
        <w:rPr>
          <w:rFonts w:ascii="Times New Roman" w:hAnsi="Times New Roman" w:cs="Times New Roman"/>
          <w:sz w:val="24"/>
          <w:szCs w:val="24"/>
        </w:rPr>
        <w:t>t is important to note that the figure</w:t>
      </w:r>
      <w:r w:rsidR="0043146F">
        <w:rPr>
          <w:rFonts w:ascii="Times New Roman" w:hAnsi="Times New Roman" w:cs="Times New Roman"/>
          <w:sz w:val="24"/>
          <w:szCs w:val="24"/>
        </w:rPr>
        <w:t xml:space="preserve"> of US$ 257 196-85 </w:t>
      </w:r>
      <w:r>
        <w:rPr>
          <w:rFonts w:ascii="Times New Roman" w:hAnsi="Times New Roman" w:cs="Times New Roman"/>
          <w:sz w:val="24"/>
          <w:szCs w:val="24"/>
        </w:rPr>
        <w:t xml:space="preserve">was never put to the plaintiff’s witness who confirmed the figures on the </w:t>
      </w:r>
      <w:r w:rsidRPr="00F37370">
        <w:rPr>
          <w:rFonts w:ascii="Times New Roman" w:hAnsi="Times New Roman" w:cs="Times New Roman"/>
          <w:i/>
          <w:sz w:val="24"/>
          <w:szCs w:val="24"/>
        </w:rPr>
        <w:t xml:space="preserve">in </w:t>
      </w:r>
      <w:proofErr w:type="spellStart"/>
      <w:r w:rsidRPr="00F37370">
        <w:rPr>
          <w:rFonts w:ascii="Times New Roman" w:hAnsi="Times New Roman" w:cs="Times New Roman"/>
          <w:i/>
          <w:sz w:val="24"/>
          <w:szCs w:val="24"/>
        </w:rPr>
        <w:t>duplum</w:t>
      </w:r>
      <w:proofErr w:type="spellEnd"/>
      <w:r>
        <w:rPr>
          <w:rFonts w:ascii="Times New Roman" w:hAnsi="Times New Roman" w:cs="Times New Roman"/>
          <w:sz w:val="24"/>
          <w:szCs w:val="24"/>
        </w:rPr>
        <w:t xml:space="preserve"> schedule. I agree that the drawdowns preceded the signing of both the surety agreements and the mortgage bond but that was a result of preferential treatment granted to Platinum members. </w:t>
      </w:r>
      <w:r w:rsidR="004240A1">
        <w:rPr>
          <w:rFonts w:ascii="Times New Roman" w:hAnsi="Times New Roman" w:cs="Times New Roman"/>
          <w:sz w:val="24"/>
          <w:szCs w:val="24"/>
        </w:rPr>
        <w:t xml:space="preserve">I find it </w:t>
      </w:r>
      <w:r w:rsidR="003C284F">
        <w:rPr>
          <w:rFonts w:ascii="Times New Roman" w:hAnsi="Times New Roman" w:cs="Times New Roman"/>
          <w:sz w:val="24"/>
          <w:szCs w:val="24"/>
        </w:rPr>
        <w:t>near impossible</w:t>
      </w:r>
      <w:r w:rsidR="004240A1">
        <w:rPr>
          <w:rFonts w:ascii="Times New Roman" w:hAnsi="Times New Roman" w:cs="Times New Roman"/>
          <w:sz w:val="24"/>
          <w:szCs w:val="24"/>
        </w:rPr>
        <w:t xml:space="preserve"> that the plaintiff would release funds without being assured of adequate security. </w:t>
      </w:r>
    </w:p>
    <w:p w:rsidR="004240A1" w:rsidRDefault="00F37370" w:rsidP="00431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43146F">
        <w:rPr>
          <w:rFonts w:ascii="Times New Roman" w:hAnsi="Times New Roman" w:cs="Times New Roman"/>
          <w:sz w:val="24"/>
          <w:szCs w:val="24"/>
        </w:rPr>
        <w:t xml:space="preserve"> further </w:t>
      </w:r>
      <w:r>
        <w:rPr>
          <w:rFonts w:ascii="Times New Roman" w:hAnsi="Times New Roman" w:cs="Times New Roman"/>
          <w:sz w:val="24"/>
          <w:szCs w:val="24"/>
        </w:rPr>
        <w:t>significant</w:t>
      </w:r>
      <w:r w:rsidR="0043146F">
        <w:rPr>
          <w:rFonts w:ascii="Times New Roman" w:hAnsi="Times New Roman" w:cs="Times New Roman"/>
          <w:sz w:val="24"/>
          <w:szCs w:val="24"/>
        </w:rPr>
        <w:t xml:space="preserve"> to note</w:t>
      </w:r>
      <w:r>
        <w:rPr>
          <w:rFonts w:ascii="Times New Roman" w:hAnsi="Times New Roman" w:cs="Times New Roman"/>
          <w:sz w:val="24"/>
          <w:szCs w:val="24"/>
        </w:rPr>
        <w:t xml:space="preserve"> that the process</w:t>
      </w:r>
      <w:r w:rsidR="0043146F">
        <w:rPr>
          <w:rFonts w:ascii="Times New Roman" w:hAnsi="Times New Roman" w:cs="Times New Roman"/>
          <w:sz w:val="24"/>
          <w:szCs w:val="24"/>
        </w:rPr>
        <w:t>es</w:t>
      </w:r>
      <w:r>
        <w:rPr>
          <w:rFonts w:ascii="Times New Roman" w:hAnsi="Times New Roman" w:cs="Times New Roman"/>
          <w:sz w:val="24"/>
          <w:szCs w:val="24"/>
        </w:rPr>
        <w:t xml:space="preserve"> were concluded soon after 5 October 2011 when the offer was made. Because of the special treatment given to platinum members, that offer never lapsed. A loan arrangement was </w:t>
      </w:r>
      <w:r w:rsidR="004240A1">
        <w:rPr>
          <w:rFonts w:ascii="Times New Roman" w:hAnsi="Times New Roman" w:cs="Times New Roman"/>
          <w:sz w:val="24"/>
          <w:szCs w:val="24"/>
        </w:rPr>
        <w:t>definitely</w:t>
      </w:r>
      <w:r>
        <w:rPr>
          <w:rFonts w:ascii="Times New Roman" w:hAnsi="Times New Roman" w:cs="Times New Roman"/>
          <w:sz w:val="24"/>
          <w:szCs w:val="24"/>
        </w:rPr>
        <w:t xml:space="preserve"> put in place. </w:t>
      </w:r>
      <w:r w:rsidR="0043146F">
        <w:rPr>
          <w:rFonts w:ascii="Times New Roman" w:hAnsi="Times New Roman" w:cs="Times New Roman"/>
          <w:sz w:val="24"/>
          <w:szCs w:val="24"/>
        </w:rPr>
        <w:t xml:space="preserve">That </w:t>
      </w:r>
      <w:r>
        <w:rPr>
          <w:rFonts w:ascii="Times New Roman" w:hAnsi="Times New Roman" w:cs="Times New Roman"/>
          <w:sz w:val="24"/>
          <w:szCs w:val="24"/>
        </w:rPr>
        <w:t>arrangement had nothing to do with the earlier loan of US$295 000-00 for which the plaintiff obtained judgment on 28 August 2013. Separate securities for that loan had been put in place and therefore the attempt to link documents used under that loan with documents relating to the loan of US$280 000-00</w:t>
      </w:r>
      <w:r w:rsidR="0043146F">
        <w:rPr>
          <w:rFonts w:ascii="Times New Roman" w:hAnsi="Times New Roman" w:cs="Times New Roman"/>
          <w:sz w:val="24"/>
          <w:szCs w:val="24"/>
        </w:rPr>
        <w:t>,</w:t>
      </w:r>
      <w:r>
        <w:rPr>
          <w:rFonts w:ascii="Times New Roman" w:hAnsi="Times New Roman" w:cs="Times New Roman"/>
          <w:sz w:val="24"/>
          <w:szCs w:val="24"/>
        </w:rPr>
        <w:t xml:space="preserve"> is </w:t>
      </w:r>
      <w:r w:rsidR="0043146F">
        <w:rPr>
          <w:rFonts w:ascii="Times New Roman" w:hAnsi="Times New Roman" w:cs="Times New Roman"/>
          <w:sz w:val="24"/>
          <w:szCs w:val="24"/>
        </w:rPr>
        <w:t xml:space="preserve">misleading. </w:t>
      </w:r>
    </w:p>
    <w:p w:rsidR="00F37370" w:rsidRDefault="00F37370" w:rsidP="00431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second and third defendants never entertained the idea that withdrawals were from a temporary facility. </w:t>
      </w:r>
      <w:r w:rsidR="0043146F">
        <w:rPr>
          <w:rFonts w:ascii="Times New Roman" w:hAnsi="Times New Roman" w:cs="Times New Roman"/>
          <w:sz w:val="24"/>
          <w:szCs w:val="24"/>
        </w:rPr>
        <w:t>That</w:t>
      </w:r>
      <w:r>
        <w:rPr>
          <w:rFonts w:ascii="Times New Roman" w:hAnsi="Times New Roman" w:cs="Times New Roman"/>
          <w:sz w:val="24"/>
          <w:szCs w:val="24"/>
        </w:rPr>
        <w:t xml:space="preserve"> is so because as late as 12 September 2012</w:t>
      </w:r>
      <w:r w:rsidR="0043146F">
        <w:rPr>
          <w:rFonts w:ascii="Times New Roman" w:hAnsi="Times New Roman" w:cs="Times New Roman"/>
          <w:sz w:val="24"/>
          <w:szCs w:val="24"/>
        </w:rPr>
        <w:t>,</w:t>
      </w:r>
      <w:r>
        <w:rPr>
          <w:rFonts w:ascii="Times New Roman" w:hAnsi="Times New Roman" w:cs="Times New Roman"/>
          <w:sz w:val="24"/>
          <w:szCs w:val="24"/>
        </w:rPr>
        <w:t xml:space="preserve"> the first defendant</w:t>
      </w:r>
      <w:r w:rsidR="0043146F">
        <w:rPr>
          <w:rFonts w:ascii="Times New Roman" w:hAnsi="Times New Roman" w:cs="Times New Roman"/>
          <w:sz w:val="24"/>
          <w:szCs w:val="24"/>
        </w:rPr>
        <w:t>,</w:t>
      </w:r>
      <w:r>
        <w:rPr>
          <w:rFonts w:ascii="Times New Roman" w:hAnsi="Times New Roman" w:cs="Times New Roman"/>
          <w:sz w:val="24"/>
          <w:szCs w:val="24"/>
        </w:rPr>
        <w:t xml:space="preserve"> in a letter to the plaintiff, signed by the third defendant, referred to an ‘overdraft loan facility of US280 000-00”. It wrote</w:t>
      </w:r>
      <w:r w:rsidR="0016250F">
        <w:rPr>
          <w:rFonts w:ascii="Times New Roman" w:hAnsi="Times New Roman" w:cs="Times New Roman"/>
          <w:sz w:val="24"/>
          <w:szCs w:val="24"/>
        </w:rPr>
        <w:t>:</w:t>
      </w:r>
    </w:p>
    <w:p w:rsidR="00F37370" w:rsidRDefault="00F37370" w:rsidP="00F37370">
      <w:pPr>
        <w:spacing w:after="0" w:line="360" w:lineRule="auto"/>
        <w:jc w:val="both"/>
        <w:rPr>
          <w:rFonts w:ascii="Times New Roman" w:hAnsi="Times New Roman" w:cs="Times New Roman"/>
          <w:sz w:val="24"/>
          <w:szCs w:val="24"/>
        </w:rPr>
      </w:pPr>
    </w:p>
    <w:p w:rsidR="0016250F" w:rsidRPr="00CC0DA2" w:rsidRDefault="0016250F" w:rsidP="0016250F">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As </w:t>
      </w:r>
      <w:proofErr w:type="spellStart"/>
      <w:r>
        <w:rPr>
          <w:rFonts w:ascii="Times New Roman" w:hAnsi="Times New Roman" w:cs="Times New Roman"/>
        </w:rPr>
        <w:t>Mahomed</w:t>
      </w:r>
      <w:proofErr w:type="spellEnd"/>
      <w:r>
        <w:rPr>
          <w:rFonts w:ascii="Times New Roman" w:hAnsi="Times New Roman" w:cs="Times New Roman"/>
        </w:rPr>
        <w:t xml:space="preserve"> </w:t>
      </w:r>
      <w:proofErr w:type="spellStart"/>
      <w:r>
        <w:rPr>
          <w:rFonts w:ascii="Times New Roman" w:hAnsi="Times New Roman" w:cs="Times New Roman"/>
        </w:rPr>
        <w:t>Iqbal</w:t>
      </w:r>
      <w:proofErr w:type="spellEnd"/>
      <w:r>
        <w:rPr>
          <w:rFonts w:ascii="Times New Roman" w:hAnsi="Times New Roman" w:cs="Times New Roman"/>
        </w:rPr>
        <w:t xml:space="preserve"> </w:t>
      </w:r>
      <w:proofErr w:type="spellStart"/>
      <w:r>
        <w:rPr>
          <w:rFonts w:ascii="Times New Roman" w:hAnsi="Times New Roman" w:cs="Times New Roman"/>
        </w:rPr>
        <w:t>Mahmed</w:t>
      </w:r>
      <w:proofErr w:type="spellEnd"/>
      <w:r>
        <w:rPr>
          <w:rFonts w:ascii="Times New Roman" w:hAnsi="Times New Roman" w:cs="Times New Roman"/>
        </w:rPr>
        <w:t xml:space="preserve"> is no longer involved in the activities of </w:t>
      </w:r>
      <w:proofErr w:type="spellStart"/>
      <w:r>
        <w:rPr>
          <w:rFonts w:ascii="Times New Roman" w:hAnsi="Times New Roman" w:cs="Times New Roman"/>
        </w:rPr>
        <w:t>Zimslate</w:t>
      </w:r>
      <w:proofErr w:type="spellEnd"/>
      <w:r>
        <w:rPr>
          <w:rFonts w:ascii="Times New Roman" w:hAnsi="Times New Roman" w:cs="Times New Roman"/>
        </w:rPr>
        <w:t xml:space="preserve"> Quartzite, kindly cancel the Act of Surety by him with respect to the overdraft loan of US$280,000-00, A/</w:t>
      </w:r>
      <w:proofErr w:type="spellStart"/>
      <w:r>
        <w:rPr>
          <w:rFonts w:ascii="Times New Roman" w:hAnsi="Times New Roman" w:cs="Times New Roman"/>
        </w:rPr>
        <w:t>ct</w:t>
      </w:r>
      <w:proofErr w:type="spellEnd"/>
      <w:r>
        <w:rPr>
          <w:rFonts w:ascii="Times New Roman" w:hAnsi="Times New Roman" w:cs="Times New Roman"/>
        </w:rPr>
        <w:t xml:space="preserve"> No. 6090035675 granted to </w:t>
      </w:r>
      <w:proofErr w:type="spellStart"/>
      <w:r>
        <w:rPr>
          <w:rFonts w:ascii="Times New Roman" w:hAnsi="Times New Roman" w:cs="Times New Roman"/>
        </w:rPr>
        <w:t>Zimslate</w:t>
      </w:r>
      <w:proofErr w:type="spellEnd"/>
      <w:r>
        <w:rPr>
          <w:rFonts w:ascii="Times New Roman" w:hAnsi="Times New Roman" w:cs="Times New Roman"/>
        </w:rPr>
        <w:t xml:space="preserve">. I enclose a letter from Mahomed to the same effect”. </w:t>
      </w:r>
    </w:p>
    <w:p w:rsidR="00F37370" w:rsidRDefault="00F37370" w:rsidP="00F37370">
      <w:pPr>
        <w:spacing w:after="0" w:line="360" w:lineRule="auto"/>
        <w:jc w:val="both"/>
        <w:rPr>
          <w:rFonts w:ascii="Times New Roman" w:hAnsi="Times New Roman" w:cs="Times New Roman"/>
          <w:sz w:val="24"/>
          <w:szCs w:val="24"/>
        </w:rPr>
      </w:pPr>
    </w:p>
    <w:p w:rsidR="004240A1" w:rsidRPr="0016250F" w:rsidRDefault="004240A1"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Reference to </w:t>
      </w:r>
      <w:r w:rsidR="003C284F">
        <w:rPr>
          <w:rFonts w:ascii="Times New Roman" w:hAnsi="Times New Roman" w:cs="Times New Roman"/>
          <w:sz w:val="24"/>
          <w:szCs w:val="24"/>
        </w:rPr>
        <w:t>‘</w:t>
      </w:r>
      <w:r>
        <w:rPr>
          <w:rFonts w:ascii="Times New Roman" w:hAnsi="Times New Roman" w:cs="Times New Roman"/>
          <w:sz w:val="24"/>
          <w:szCs w:val="24"/>
        </w:rPr>
        <w:t>loan</w:t>
      </w:r>
      <w:r w:rsidR="003C284F">
        <w:rPr>
          <w:rFonts w:ascii="Times New Roman" w:hAnsi="Times New Roman" w:cs="Times New Roman"/>
          <w:sz w:val="24"/>
          <w:szCs w:val="24"/>
        </w:rPr>
        <w:t>’</w:t>
      </w:r>
      <w:r>
        <w:rPr>
          <w:rFonts w:ascii="Times New Roman" w:hAnsi="Times New Roman" w:cs="Times New Roman"/>
          <w:sz w:val="24"/>
          <w:szCs w:val="24"/>
        </w:rPr>
        <w:t xml:space="preserve"> in the above statement portrayed the correct position.</w:t>
      </w:r>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The ‘Act of Security’ referred to </w:t>
      </w:r>
      <w:r w:rsidR="004240A1">
        <w:rPr>
          <w:rFonts w:ascii="Times New Roman" w:hAnsi="Times New Roman" w:cs="Times New Roman"/>
          <w:sz w:val="24"/>
          <w:szCs w:val="24"/>
        </w:rPr>
        <w:t>in the above statement</w:t>
      </w:r>
      <w:r>
        <w:rPr>
          <w:rFonts w:ascii="Times New Roman" w:hAnsi="Times New Roman" w:cs="Times New Roman"/>
          <w:sz w:val="24"/>
          <w:szCs w:val="24"/>
        </w:rPr>
        <w:t xml:space="preserve"> also quoted the loan amount guaranteed by the fifth defendant who</w:t>
      </w:r>
      <w:r w:rsidR="0043146F">
        <w:rPr>
          <w:rFonts w:ascii="Times New Roman" w:hAnsi="Times New Roman" w:cs="Times New Roman"/>
          <w:sz w:val="24"/>
          <w:szCs w:val="24"/>
        </w:rPr>
        <w:t>,</w:t>
      </w:r>
      <w:r>
        <w:rPr>
          <w:rFonts w:ascii="Times New Roman" w:hAnsi="Times New Roman" w:cs="Times New Roman"/>
          <w:sz w:val="24"/>
          <w:szCs w:val="24"/>
        </w:rPr>
        <w:t xml:space="preserve"> I believe</w:t>
      </w:r>
      <w:r w:rsidR="0043146F">
        <w:rPr>
          <w:rFonts w:ascii="Times New Roman" w:hAnsi="Times New Roman" w:cs="Times New Roman"/>
          <w:sz w:val="24"/>
          <w:szCs w:val="24"/>
        </w:rPr>
        <w:t>,</w:t>
      </w:r>
      <w:r>
        <w:rPr>
          <w:rFonts w:ascii="Times New Roman" w:hAnsi="Times New Roman" w:cs="Times New Roman"/>
          <w:sz w:val="24"/>
          <w:szCs w:val="24"/>
        </w:rPr>
        <w:t xml:space="preserve"> knew what he was guaranteeing. Furthermore</w:t>
      </w:r>
      <w:r w:rsidR="004240A1">
        <w:rPr>
          <w:rFonts w:ascii="Times New Roman" w:hAnsi="Times New Roman" w:cs="Times New Roman"/>
          <w:sz w:val="24"/>
          <w:szCs w:val="24"/>
        </w:rPr>
        <w:t>,</w:t>
      </w:r>
      <w:r>
        <w:rPr>
          <w:rFonts w:ascii="Times New Roman" w:hAnsi="Times New Roman" w:cs="Times New Roman"/>
          <w:sz w:val="24"/>
          <w:szCs w:val="24"/>
        </w:rPr>
        <w:t xml:space="preserve"> the  power of attorney signed by the third defendant on 13 October 2011 in respect of the mortgage bond correctly makes reference to the total sum of </w:t>
      </w:r>
      <w:r w:rsidR="003C284F">
        <w:rPr>
          <w:rFonts w:ascii="Times New Roman" w:hAnsi="Times New Roman" w:cs="Times New Roman"/>
          <w:sz w:val="24"/>
          <w:szCs w:val="24"/>
        </w:rPr>
        <w:t>U</w:t>
      </w:r>
      <w:r>
        <w:rPr>
          <w:rFonts w:ascii="Times New Roman" w:hAnsi="Times New Roman" w:cs="Times New Roman"/>
          <w:sz w:val="24"/>
          <w:szCs w:val="24"/>
        </w:rPr>
        <w:t>S$336 000-00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made up of the actual loan of  US$28</w:t>
      </w:r>
      <w:r w:rsidR="0043146F">
        <w:rPr>
          <w:rFonts w:ascii="Times New Roman" w:hAnsi="Times New Roman" w:cs="Times New Roman"/>
          <w:sz w:val="24"/>
          <w:szCs w:val="24"/>
        </w:rPr>
        <w:t>0</w:t>
      </w:r>
      <w:r>
        <w:rPr>
          <w:rFonts w:ascii="Times New Roman" w:hAnsi="Times New Roman" w:cs="Times New Roman"/>
          <w:sz w:val="24"/>
          <w:szCs w:val="24"/>
        </w:rPr>
        <w:t xml:space="preserve"> 000-00 and </w:t>
      </w:r>
      <w:r w:rsidR="0043146F">
        <w:rPr>
          <w:rFonts w:ascii="Times New Roman" w:hAnsi="Times New Roman" w:cs="Times New Roman"/>
          <w:sz w:val="24"/>
          <w:szCs w:val="24"/>
        </w:rPr>
        <w:t xml:space="preserve">the </w:t>
      </w:r>
      <w:r>
        <w:rPr>
          <w:rFonts w:ascii="Times New Roman" w:hAnsi="Times New Roman" w:cs="Times New Roman"/>
          <w:sz w:val="24"/>
          <w:szCs w:val="24"/>
        </w:rPr>
        <w:t>contingent amount of US$56 000-00) .</w:t>
      </w:r>
      <w:r w:rsidR="004240A1">
        <w:rPr>
          <w:rFonts w:ascii="Times New Roman" w:hAnsi="Times New Roman" w:cs="Times New Roman"/>
          <w:sz w:val="24"/>
          <w:szCs w:val="24"/>
        </w:rPr>
        <w:t xml:space="preserve"> Clearly the parties were fully conscious of the fact that they were executing loan documents.</w:t>
      </w:r>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was pointed out that whereas the offer letter depicted the loan account number as 8016018029, the in </w:t>
      </w:r>
      <w:proofErr w:type="spellStart"/>
      <w:r w:rsidRPr="0016250F">
        <w:rPr>
          <w:rFonts w:ascii="Times New Roman" w:hAnsi="Times New Roman" w:cs="Times New Roman"/>
          <w:i/>
          <w:sz w:val="24"/>
          <w:szCs w:val="24"/>
        </w:rPr>
        <w:t>duplum</w:t>
      </w:r>
      <w:proofErr w:type="spellEnd"/>
      <w:r>
        <w:rPr>
          <w:rFonts w:ascii="Times New Roman" w:hAnsi="Times New Roman" w:cs="Times New Roman"/>
          <w:sz w:val="24"/>
          <w:szCs w:val="24"/>
        </w:rPr>
        <w:t xml:space="preserve"> schedule gave the loan account number as 6090035675. The third defendant testified that upon receipt of the offer letter, further negotiations ensued leading to</w:t>
      </w:r>
      <w:r w:rsidR="00E56767">
        <w:rPr>
          <w:rFonts w:ascii="Times New Roman" w:hAnsi="Times New Roman" w:cs="Times New Roman"/>
          <w:sz w:val="24"/>
          <w:szCs w:val="24"/>
        </w:rPr>
        <w:t xml:space="preserve"> the first defendant being granted</w:t>
      </w:r>
      <w:r>
        <w:rPr>
          <w:rFonts w:ascii="Times New Roman" w:hAnsi="Times New Roman" w:cs="Times New Roman"/>
          <w:sz w:val="24"/>
          <w:szCs w:val="24"/>
        </w:rPr>
        <w:t xml:space="preserve"> what he termed a </w:t>
      </w:r>
      <w:r w:rsidR="0043146F">
        <w:rPr>
          <w:rFonts w:ascii="Times New Roman" w:hAnsi="Times New Roman" w:cs="Times New Roman"/>
          <w:sz w:val="24"/>
          <w:szCs w:val="24"/>
        </w:rPr>
        <w:t>“</w:t>
      </w:r>
      <w:r>
        <w:rPr>
          <w:rFonts w:ascii="Times New Roman" w:hAnsi="Times New Roman" w:cs="Times New Roman"/>
          <w:sz w:val="24"/>
          <w:szCs w:val="24"/>
        </w:rPr>
        <w:t>tempora</w:t>
      </w:r>
      <w:r w:rsidR="0043146F">
        <w:rPr>
          <w:rFonts w:ascii="Times New Roman" w:hAnsi="Times New Roman" w:cs="Times New Roman"/>
          <w:sz w:val="24"/>
          <w:szCs w:val="24"/>
        </w:rPr>
        <w:t>ry</w:t>
      </w:r>
      <w:r>
        <w:rPr>
          <w:rFonts w:ascii="Times New Roman" w:hAnsi="Times New Roman" w:cs="Times New Roman"/>
          <w:sz w:val="24"/>
          <w:szCs w:val="24"/>
        </w:rPr>
        <w:t xml:space="preserve"> facility</w:t>
      </w:r>
      <w:r w:rsidR="0043146F">
        <w:rPr>
          <w:rFonts w:ascii="Times New Roman" w:hAnsi="Times New Roman" w:cs="Times New Roman"/>
          <w:sz w:val="24"/>
          <w:szCs w:val="24"/>
        </w:rPr>
        <w:t>”</w:t>
      </w:r>
      <w:r>
        <w:rPr>
          <w:rFonts w:ascii="Times New Roman" w:hAnsi="Times New Roman" w:cs="Times New Roman"/>
          <w:sz w:val="24"/>
          <w:szCs w:val="24"/>
        </w:rPr>
        <w:t xml:space="preserve">. </w:t>
      </w:r>
      <w:r w:rsidR="003C284F">
        <w:rPr>
          <w:rFonts w:ascii="Times New Roman" w:hAnsi="Times New Roman" w:cs="Times New Roman"/>
          <w:sz w:val="24"/>
          <w:szCs w:val="24"/>
        </w:rPr>
        <w:t>I want to believe that the</w:t>
      </w:r>
      <w:r w:rsidR="00E56767">
        <w:rPr>
          <w:rFonts w:ascii="Times New Roman" w:hAnsi="Times New Roman" w:cs="Times New Roman"/>
          <w:sz w:val="24"/>
          <w:szCs w:val="24"/>
        </w:rPr>
        <w:t xml:space="preserve"> negotiations were bound to result in </w:t>
      </w:r>
      <w:r w:rsidR="00835C2C">
        <w:rPr>
          <w:rFonts w:ascii="Times New Roman" w:hAnsi="Times New Roman" w:cs="Times New Roman"/>
          <w:sz w:val="24"/>
          <w:szCs w:val="24"/>
        </w:rPr>
        <w:t>changes,</w:t>
      </w:r>
      <w:r w:rsidR="00E56767">
        <w:rPr>
          <w:rFonts w:ascii="Times New Roman" w:hAnsi="Times New Roman" w:cs="Times New Roman"/>
          <w:sz w:val="24"/>
          <w:szCs w:val="24"/>
        </w:rPr>
        <w:t xml:space="preserve"> including new account numbers.</w:t>
      </w:r>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fact that the third defendant testified that the first and second defendants ran a number of accounts with the plaintiff, I do not find it amiss that the final account became different from the one indicated in the offer letter. Withdrawals attaching to the loan of US$280 000-00 commenced on 7 October 2011 under loan account number 6090035675</w:t>
      </w:r>
      <w:r w:rsidR="00835C2C">
        <w:rPr>
          <w:rFonts w:ascii="Times New Roman" w:hAnsi="Times New Roman" w:cs="Times New Roman"/>
          <w:sz w:val="24"/>
          <w:szCs w:val="24"/>
        </w:rPr>
        <w:t xml:space="preserve"> as reflected under the in </w:t>
      </w:r>
      <w:proofErr w:type="spellStart"/>
      <w:r w:rsidR="00835C2C" w:rsidRPr="00835C2C">
        <w:rPr>
          <w:rFonts w:ascii="Times New Roman" w:hAnsi="Times New Roman" w:cs="Times New Roman"/>
          <w:i/>
          <w:sz w:val="24"/>
          <w:szCs w:val="24"/>
        </w:rPr>
        <w:t>duplum</w:t>
      </w:r>
      <w:proofErr w:type="spellEnd"/>
      <w:r w:rsidR="00835C2C">
        <w:rPr>
          <w:rFonts w:ascii="Times New Roman" w:hAnsi="Times New Roman" w:cs="Times New Roman"/>
          <w:sz w:val="24"/>
          <w:szCs w:val="24"/>
        </w:rPr>
        <w:t xml:space="preserve"> schedule</w:t>
      </w:r>
      <w:r>
        <w:rPr>
          <w:rFonts w:ascii="Times New Roman" w:hAnsi="Times New Roman" w:cs="Times New Roman"/>
          <w:sz w:val="24"/>
          <w:szCs w:val="24"/>
        </w:rPr>
        <w:t xml:space="preserve">. </w:t>
      </w:r>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true that under normal circumstances the surety agreements and the mortgage bond would have been anchored on a distinct loan agreement concluded on the basis of the offer letter of 5 October 2011. However,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we have a situation where the conduct of the parties clearly shows that their true intentions are </w:t>
      </w:r>
      <w:r w:rsidR="00835C2C">
        <w:rPr>
          <w:rFonts w:ascii="Times New Roman" w:hAnsi="Times New Roman" w:cs="Times New Roman"/>
          <w:sz w:val="24"/>
          <w:szCs w:val="24"/>
        </w:rPr>
        <w:t>confirmed</w:t>
      </w:r>
      <w:r>
        <w:rPr>
          <w:rFonts w:ascii="Times New Roman" w:hAnsi="Times New Roman" w:cs="Times New Roman"/>
          <w:sz w:val="24"/>
          <w:szCs w:val="24"/>
        </w:rPr>
        <w:t xml:space="preserve"> through other instruments. The plaintiff has demonstrated</w:t>
      </w:r>
      <w:r w:rsidR="0043146F">
        <w:rPr>
          <w:rFonts w:ascii="Times New Roman" w:hAnsi="Times New Roman" w:cs="Times New Roman"/>
          <w:sz w:val="24"/>
          <w:szCs w:val="24"/>
        </w:rPr>
        <w:t>,</w:t>
      </w:r>
      <w:r>
        <w:rPr>
          <w:rFonts w:ascii="Times New Roman" w:hAnsi="Times New Roman" w:cs="Times New Roman"/>
          <w:sz w:val="24"/>
          <w:szCs w:val="24"/>
        </w:rPr>
        <w:t xml:space="preserve"> on a balance of </w:t>
      </w:r>
      <w:proofErr w:type="gramStart"/>
      <w:r>
        <w:rPr>
          <w:rFonts w:ascii="Times New Roman" w:hAnsi="Times New Roman" w:cs="Times New Roman"/>
          <w:sz w:val="24"/>
          <w:szCs w:val="24"/>
        </w:rPr>
        <w:t>probabilities</w:t>
      </w:r>
      <w:r w:rsidR="0043146F">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those other instruments speak to </w:t>
      </w:r>
      <w:r w:rsidR="0043146F">
        <w:rPr>
          <w:rFonts w:ascii="Times New Roman" w:hAnsi="Times New Roman" w:cs="Times New Roman"/>
          <w:sz w:val="24"/>
          <w:szCs w:val="24"/>
        </w:rPr>
        <w:t xml:space="preserve">an </w:t>
      </w:r>
      <w:r>
        <w:rPr>
          <w:rFonts w:ascii="Times New Roman" w:hAnsi="Times New Roman" w:cs="Times New Roman"/>
          <w:sz w:val="24"/>
          <w:szCs w:val="24"/>
        </w:rPr>
        <w:t>existing loan agreement</w:t>
      </w:r>
      <w:r w:rsidR="0043146F">
        <w:rPr>
          <w:rFonts w:ascii="Times New Roman" w:hAnsi="Times New Roman" w:cs="Times New Roman"/>
          <w:sz w:val="24"/>
          <w:szCs w:val="24"/>
        </w:rPr>
        <w:t>,</w:t>
      </w:r>
      <w:r>
        <w:rPr>
          <w:rFonts w:ascii="Times New Roman" w:hAnsi="Times New Roman" w:cs="Times New Roman"/>
          <w:sz w:val="24"/>
          <w:szCs w:val="24"/>
        </w:rPr>
        <w:t xml:space="preserve"> from which the first defendant has already benefited. The first defendant was not able to place written evidence before the court to support its assertion that the withdrawals reflected in the </w:t>
      </w:r>
      <w:r w:rsidR="00835C2C">
        <w:rPr>
          <w:rFonts w:ascii="Times New Roman" w:hAnsi="Times New Roman" w:cs="Times New Roman"/>
          <w:sz w:val="24"/>
          <w:szCs w:val="24"/>
        </w:rPr>
        <w:t xml:space="preserve">in </w:t>
      </w:r>
      <w:proofErr w:type="spellStart"/>
      <w:r w:rsidRPr="0016250F">
        <w:rPr>
          <w:rFonts w:ascii="Times New Roman" w:hAnsi="Times New Roman" w:cs="Times New Roman"/>
          <w:i/>
          <w:sz w:val="24"/>
          <w:szCs w:val="24"/>
        </w:rPr>
        <w:t>duplum</w:t>
      </w:r>
      <w:proofErr w:type="spellEnd"/>
      <w:r>
        <w:rPr>
          <w:rFonts w:ascii="Times New Roman" w:hAnsi="Times New Roman" w:cs="Times New Roman"/>
          <w:sz w:val="24"/>
          <w:szCs w:val="24"/>
        </w:rPr>
        <w:t xml:space="preserve"> schedule related </w:t>
      </w:r>
      <w:proofErr w:type="gramStart"/>
      <w:r>
        <w:rPr>
          <w:rFonts w:ascii="Times New Roman" w:hAnsi="Times New Roman" w:cs="Times New Roman"/>
          <w:sz w:val="24"/>
          <w:szCs w:val="24"/>
        </w:rPr>
        <w:t xml:space="preserve">to </w:t>
      </w:r>
      <w:r w:rsidR="00835C2C">
        <w:rPr>
          <w:rFonts w:ascii="Times New Roman" w:hAnsi="Times New Roman" w:cs="Times New Roman"/>
          <w:sz w:val="24"/>
          <w:szCs w:val="24"/>
        </w:rPr>
        <w:t xml:space="preserve"> some</w:t>
      </w:r>
      <w:proofErr w:type="gramEnd"/>
      <w:r w:rsidR="00835C2C">
        <w:rPr>
          <w:rFonts w:ascii="Times New Roman" w:hAnsi="Times New Roman" w:cs="Times New Roman"/>
          <w:sz w:val="24"/>
          <w:szCs w:val="24"/>
        </w:rPr>
        <w:t xml:space="preserve"> </w:t>
      </w:r>
      <w:r>
        <w:rPr>
          <w:rFonts w:ascii="Times New Roman" w:hAnsi="Times New Roman" w:cs="Times New Roman"/>
          <w:sz w:val="24"/>
          <w:szCs w:val="24"/>
        </w:rPr>
        <w:t xml:space="preserve">bridging finance. </w:t>
      </w:r>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w:t>
      </w:r>
      <w:r w:rsidR="0043146F">
        <w:rPr>
          <w:rFonts w:ascii="Times New Roman" w:hAnsi="Times New Roman" w:cs="Times New Roman"/>
          <w:sz w:val="24"/>
          <w:szCs w:val="24"/>
        </w:rPr>
        <w:t xml:space="preserve">most </w:t>
      </w:r>
      <w:r>
        <w:rPr>
          <w:rFonts w:ascii="Times New Roman" w:hAnsi="Times New Roman" w:cs="Times New Roman"/>
          <w:sz w:val="24"/>
          <w:szCs w:val="24"/>
        </w:rPr>
        <w:t>improbable that the plaintiff, a reputable finance institution, would have disbursed funds to the first defendant without any written instrument. Unlike the first defendant</w:t>
      </w:r>
      <w:r w:rsidR="0024142D">
        <w:rPr>
          <w:rFonts w:ascii="Times New Roman" w:hAnsi="Times New Roman" w:cs="Times New Roman"/>
          <w:sz w:val="24"/>
          <w:szCs w:val="24"/>
        </w:rPr>
        <w:t>,</w:t>
      </w:r>
      <w:r>
        <w:rPr>
          <w:rFonts w:ascii="Times New Roman" w:hAnsi="Times New Roman" w:cs="Times New Roman"/>
          <w:sz w:val="24"/>
          <w:szCs w:val="24"/>
        </w:rPr>
        <w:t xml:space="preserve"> the plaintiff was able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before the court written evidence reflecting the true intentions of the parties. I </w:t>
      </w:r>
      <w:r w:rsidR="0043146F">
        <w:rPr>
          <w:rFonts w:ascii="Times New Roman" w:hAnsi="Times New Roman" w:cs="Times New Roman"/>
          <w:sz w:val="24"/>
          <w:szCs w:val="24"/>
        </w:rPr>
        <w:t xml:space="preserve">therefore </w:t>
      </w:r>
      <w:r>
        <w:rPr>
          <w:rFonts w:ascii="Times New Roman" w:hAnsi="Times New Roman" w:cs="Times New Roman"/>
          <w:sz w:val="24"/>
          <w:szCs w:val="24"/>
        </w:rPr>
        <w:t>fully agree with the plaintiff’s submissions that:</w:t>
      </w:r>
    </w:p>
    <w:p w:rsidR="00F37370" w:rsidRDefault="00F37370" w:rsidP="00F37370">
      <w:pPr>
        <w:spacing w:after="0" w:line="360" w:lineRule="auto"/>
        <w:jc w:val="both"/>
        <w:rPr>
          <w:rFonts w:ascii="Times New Roman" w:hAnsi="Times New Roman" w:cs="Times New Roman"/>
          <w:sz w:val="24"/>
          <w:szCs w:val="24"/>
        </w:rPr>
      </w:pPr>
    </w:p>
    <w:p w:rsidR="0016250F" w:rsidRDefault="0016250F" w:rsidP="00D632FF">
      <w:pPr>
        <w:ind w:left="1440" w:hanging="720"/>
        <w:jc w:val="both"/>
        <w:rPr>
          <w:rFonts w:ascii="Times New Roman" w:hAnsi="Times New Roman" w:cs="Times New Roman"/>
        </w:rPr>
      </w:pPr>
      <w:r>
        <w:rPr>
          <w:rFonts w:ascii="Times New Roman" w:hAnsi="Times New Roman" w:cs="Times New Roman"/>
        </w:rPr>
        <w:t>“79.</w:t>
      </w:r>
      <w:r>
        <w:rPr>
          <w:rFonts w:ascii="Times New Roman" w:hAnsi="Times New Roman" w:cs="Times New Roman"/>
        </w:rPr>
        <w:tab/>
        <w:t>The Defendants suggestion that Plaintiff’s claim is founded on the suretyship mortgage bond at page 93 is wrong and misplaced. The surety mortgage bond is but one of several pieces of evidence confirming that Plaintiff and 1</w:t>
      </w:r>
      <w:r w:rsidRPr="00ED6BEA">
        <w:rPr>
          <w:rFonts w:ascii="Times New Roman" w:hAnsi="Times New Roman" w:cs="Times New Roman"/>
          <w:vertAlign w:val="superscript"/>
        </w:rPr>
        <w:t>st</w:t>
      </w:r>
      <w:r>
        <w:rPr>
          <w:rFonts w:ascii="Times New Roman" w:hAnsi="Times New Roman" w:cs="Times New Roman"/>
        </w:rPr>
        <w:t xml:space="preserve"> Defendant concluded a loan agreement. As it takes root from the loan agreement it expresses, repeats and confirms the terms and loans of the agreement. The surety mortgage bond could not express a capital debt, interest and terms at variance to the loan agreement.  </w:t>
      </w:r>
    </w:p>
    <w:p w:rsidR="0016250F" w:rsidRDefault="0016250F" w:rsidP="0016250F">
      <w:pPr>
        <w:ind w:left="1440" w:hanging="720"/>
        <w:jc w:val="both"/>
        <w:rPr>
          <w:rFonts w:ascii="Times New Roman" w:hAnsi="Times New Roman" w:cs="Times New Roman"/>
        </w:rPr>
      </w:pPr>
      <w:r>
        <w:rPr>
          <w:rFonts w:ascii="Times New Roman" w:hAnsi="Times New Roman" w:cs="Times New Roman"/>
        </w:rPr>
        <w:t>84.</w:t>
      </w:r>
      <w:r>
        <w:rPr>
          <w:rFonts w:ascii="Times New Roman" w:hAnsi="Times New Roman" w:cs="Times New Roman"/>
        </w:rPr>
        <w:tab/>
        <w:t xml:space="preserve">In this instance the Defendants’ conduct of accessing the loan and meeting </w:t>
      </w:r>
      <w:proofErr w:type="gramStart"/>
      <w:r>
        <w:rPr>
          <w:rFonts w:ascii="Times New Roman" w:hAnsi="Times New Roman" w:cs="Times New Roman"/>
        </w:rPr>
        <w:t>all the</w:t>
      </w:r>
      <w:proofErr w:type="gramEnd"/>
      <w:r>
        <w:rPr>
          <w:rFonts w:ascii="Times New Roman" w:hAnsi="Times New Roman" w:cs="Times New Roman"/>
        </w:rPr>
        <w:t xml:space="preserve"> Plaintiff’s security requirement confirms Plaintiff’s version of events. The courts have always considered the parties’ conduct where an allegation is made that no agreement was reached. See South African Railways and Harbours vs National bank of South Africa Limited 1924 AD 704 at 715-716 where </w:t>
      </w:r>
      <w:proofErr w:type="spellStart"/>
      <w:r>
        <w:rPr>
          <w:rFonts w:ascii="Times New Roman" w:hAnsi="Times New Roman" w:cs="Times New Roman"/>
        </w:rPr>
        <w:t>Wessels</w:t>
      </w:r>
      <w:proofErr w:type="spellEnd"/>
      <w:r>
        <w:rPr>
          <w:rFonts w:ascii="Times New Roman" w:hAnsi="Times New Roman" w:cs="Times New Roman"/>
        </w:rPr>
        <w:t xml:space="preserve"> JA had the following to say:</w:t>
      </w:r>
    </w:p>
    <w:p w:rsidR="00F37370" w:rsidRDefault="0016250F" w:rsidP="0016250F">
      <w:pPr>
        <w:ind w:left="2160"/>
        <w:jc w:val="both"/>
        <w:rPr>
          <w:rFonts w:ascii="Times New Roman" w:hAnsi="Times New Roman" w:cs="Times New Roman"/>
        </w:rPr>
      </w:pPr>
      <w:r>
        <w:rPr>
          <w:rFonts w:ascii="Times New Roman" w:hAnsi="Times New Roman" w:cs="Times New Roman"/>
        </w:rPr>
        <w:lastRenderedPageBreak/>
        <w:t>‘The law does not concern itself with the working of the minds of parties to a contract, but with the external manifestation of their minds. Even therefore is from a philosophical stand point the minds of the parties do not meet, yet, if by their acts their minds seem to have met, the law will, where fraud is not alleged, look into their acts and assume that their minds did meet and that they contracted in accordance with what the parties purport to accept as a record of their agreement’”.</w:t>
      </w:r>
    </w:p>
    <w:p w:rsidR="00F931A3"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We have</w:t>
      </w:r>
      <w:r w:rsidR="0043146F">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Pr>
          <w:rFonts w:ascii="Times New Roman" w:hAnsi="Times New Roman" w:cs="Times New Roman"/>
          <w:i/>
          <w:sz w:val="24"/>
          <w:szCs w:val="24"/>
        </w:rPr>
        <w:t>casu</w:t>
      </w:r>
      <w:proofErr w:type="spellEnd"/>
      <w:r w:rsidR="0043146F">
        <w:rPr>
          <w:rFonts w:ascii="Times New Roman" w:hAnsi="Times New Roman" w:cs="Times New Roman"/>
          <w:i/>
          <w:sz w:val="24"/>
          <w:szCs w:val="24"/>
        </w:rPr>
        <w:t>,</w:t>
      </w:r>
      <w:r>
        <w:rPr>
          <w:rFonts w:ascii="Times New Roman" w:hAnsi="Times New Roman" w:cs="Times New Roman"/>
          <w:sz w:val="24"/>
          <w:szCs w:val="24"/>
        </w:rPr>
        <w:t xml:space="preserve"> a business entity that has benefitted from a loan agreement but</w:t>
      </w:r>
      <w:r w:rsidR="0043146F">
        <w:rPr>
          <w:rFonts w:ascii="Times New Roman" w:hAnsi="Times New Roman" w:cs="Times New Roman"/>
          <w:sz w:val="24"/>
          <w:szCs w:val="24"/>
        </w:rPr>
        <w:t>,</w:t>
      </w:r>
      <w:r>
        <w:rPr>
          <w:rFonts w:ascii="Times New Roman" w:hAnsi="Times New Roman" w:cs="Times New Roman"/>
          <w:sz w:val="24"/>
          <w:szCs w:val="24"/>
        </w:rPr>
        <w:t xml:space="preserve"> in order to avoid early payment directs that the plaintiff give</w:t>
      </w:r>
      <w:r w:rsidR="00E73BEC">
        <w:rPr>
          <w:rFonts w:ascii="Times New Roman" w:hAnsi="Times New Roman" w:cs="Times New Roman"/>
          <w:sz w:val="24"/>
          <w:szCs w:val="24"/>
        </w:rPr>
        <w:t>s</w:t>
      </w:r>
      <w:r>
        <w:rPr>
          <w:rFonts w:ascii="Times New Roman" w:hAnsi="Times New Roman" w:cs="Times New Roman"/>
          <w:sz w:val="24"/>
          <w:szCs w:val="24"/>
        </w:rPr>
        <w:t xml:space="preserve"> another status to the transaction. I say </w:t>
      </w:r>
      <w:r w:rsidR="00E73BEC">
        <w:rPr>
          <w:rFonts w:ascii="Times New Roman" w:hAnsi="Times New Roman" w:cs="Times New Roman"/>
          <w:sz w:val="24"/>
          <w:szCs w:val="24"/>
        </w:rPr>
        <w:t>‘</w:t>
      </w:r>
      <w:r>
        <w:rPr>
          <w:rFonts w:ascii="Times New Roman" w:hAnsi="Times New Roman" w:cs="Times New Roman"/>
          <w:sz w:val="24"/>
          <w:szCs w:val="24"/>
        </w:rPr>
        <w:t>to avoid early payment</w:t>
      </w:r>
      <w:r w:rsidR="00E73BEC">
        <w:rPr>
          <w:rFonts w:ascii="Times New Roman" w:hAnsi="Times New Roman" w:cs="Times New Roman"/>
          <w:sz w:val="24"/>
          <w:szCs w:val="24"/>
        </w:rPr>
        <w:t>’</w:t>
      </w:r>
      <w:r w:rsidR="0043146F">
        <w:rPr>
          <w:rFonts w:ascii="Times New Roman" w:hAnsi="Times New Roman" w:cs="Times New Roman"/>
          <w:sz w:val="24"/>
          <w:szCs w:val="24"/>
        </w:rPr>
        <w:t>,</w:t>
      </w:r>
      <w:r>
        <w:rPr>
          <w:rFonts w:ascii="Times New Roman" w:hAnsi="Times New Roman" w:cs="Times New Roman"/>
          <w:sz w:val="24"/>
          <w:szCs w:val="24"/>
        </w:rPr>
        <w:t xml:space="preserve"> because the first defendant says it is </w:t>
      </w:r>
      <w:r w:rsidR="00E73BEC">
        <w:rPr>
          <w:rFonts w:ascii="Times New Roman" w:hAnsi="Times New Roman" w:cs="Times New Roman"/>
          <w:sz w:val="24"/>
          <w:szCs w:val="24"/>
        </w:rPr>
        <w:t>prepared</w:t>
      </w:r>
      <w:r>
        <w:rPr>
          <w:rFonts w:ascii="Times New Roman" w:hAnsi="Times New Roman" w:cs="Times New Roman"/>
          <w:sz w:val="24"/>
          <w:szCs w:val="24"/>
        </w:rPr>
        <w:t xml:space="preserve"> to pay as long as the plaintiff </w:t>
      </w:r>
      <w:r w:rsidR="00E73BEC">
        <w:rPr>
          <w:rFonts w:ascii="Times New Roman" w:hAnsi="Times New Roman" w:cs="Times New Roman"/>
          <w:sz w:val="24"/>
          <w:szCs w:val="24"/>
        </w:rPr>
        <w:t>‘</w:t>
      </w:r>
      <w:r>
        <w:rPr>
          <w:rFonts w:ascii="Times New Roman" w:hAnsi="Times New Roman" w:cs="Times New Roman"/>
          <w:sz w:val="24"/>
          <w:szCs w:val="24"/>
        </w:rPr>
        <w:t>converts</w:t>
      </w:r>
      <w:r w:rsidR="00E73BEC">
        <w:rPr>
          <w:rFonts w:ascii="Times New Roman" w:hAnsi="Times New Roman" w:cs="Times New Roman"/>
          <w:sz w:val="24"/>
          <w:szCs w:val="24"/>
        </w:rPr>
        <w:t>’</w:t>
      </w:r>
      <w:r>
        <w:rPr>
          <w:rFonts w:ascii="Times New Roman" w:hAnsi="Times New Roman" w:cs="Times New Roman"/>
          <w:sz w:val="24"/>
          <w:szCs w:val="24"/>
        </w:rPr>
        <w:t xml:space="preserve"> the loan agreement into an </w:t>
      </w:r>
      <w:r w:rsidR="00E73BEC">
        <w:rPr>
          <w:rFonts w:ascii="Times New Roman" w:hAnsi="Times New Roman" w:cs="Times New Roman"/>
          <w:sz w:val="24"/>
          <w:szCs w:val="24"/>
        </w:rPr>
        <w:t>overdraft</w:t>
      </w:r>
      <w:r>
        <w:rPr>
          <w:rFonts w:ascii="Times New Roman" w:hAnsi="Times New Roman" w:cs="Times New Roman"/>
          <w:sz w:val="24"/>
          <w:szCs w:val="24"/>
        </w:rPr>
        <w:t xml:space="preserve"> facility. </w:t>
      </w:r>
      <w:proofErr w:type="gramStart"/>
      <w:r>
        <w:rPr>
          <w:rFonts w:ascii="Times New Roman" w:hAnsi="Times New Roman" w:cs="Times New Roman"/>
          <w:sz w:val="24"/>
          <w:szCs w:val="24"/>
        </w:rPr>
        <w:t>However, as already indicated</w:t>
      </w:r>
      <w:r w:rsidR="00E73BEC">
        <w:rPr>
          <w:rFonts w:ascii="Times New Roman" w:hAnsi="Times New Roman" w:cs="Times New Roman"/>
          <w:sz w:val="24"/>
          <w:szCs w:val="24"/>
        </w:rPr>
        <w:t>,</w:t>
      </w:r>
      <w:r>
        <w:rPr>
          <w:rFonts w:ascii="Times New Roman" w:hAnsi="Times New Roman" w:cs="Times New Roman"/>
          <w:sz w:val="24"/>
          <w:szCs w:val="24"/>
        </w:rPr>
        <w:t xml:space="preserve"> the conduct of the parties and the documentary evidence placed before the court by the plaintiff clearly establishes the existence of a loan agreement whose terms are no different from the plaintiff’s offer letter of 5 October 2011.</w:t>
      </w:r>
      <w:proofErr w:type="gramEnd"/>
      <w:r>
        <w:rPr>
          <w:rFonts w:ascii="Times New Roman" w:hAnsi="Times New Roman" w:cs="Times New Roman"/>
          <w:sz w:val="24"/>
          <w:szCs w:val="24"/>
        </w:rPr>
        <w:t xml:space="preserve"> </w:t>
      </w:r>
    </w:p>
    <w:p w:rsidR="00F931A3" w:rsidRDefault="00F931A3"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indeed a borrower does not accept the lender’s terms, such borrower should reject the loan. It is not for the borrower to accept the loan and then dictate terms to the lender. That cannot be.</w:t>
      </w:r>
    </w:p>
    <w:p w:rsidR="00F37370" w:rsidRDefault="00F37370" w:rsidP="00F931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Munyanyi</w:t>
      </w:r>
      <w:proofErr w:type="spellEnd"/>
      <w:r>
        <w:rPr>
          <w:rFonts w:ascii="Times New Roman" w:hAnsi="Times New Roman" w:cs="Times New Roman"/>
          <w:sz w:val="24"/>
          <w:szCs w:val="24"/>
        </w:rPr>
        <w:t xml:space="preserve"> v </w:t>
      </w:r>
      <w:proofErr w:type="spellStart"/>
      <w:r>
        <w:rPr>
          <w:rFonts w:ascii="Times New Roman" w:hAnsi="Times New Roman" w:cs="Times New Roman"/>
          <w:i/>
          <w:sz w:val="24"/>
          <w:szCs w:val="24"/>
        </w:rPr>
        <w:t>Liminery</w:t>
      </w:r>
      <w:proofErr w:type="spellEnd"/>
      <w:r>
        <w:rPr>
          <w:rFonts w:ascii="Times New Roman" w:hAnsi="Times New Roman" w:cs="Times New Roman"/>
          <w:i/>
          <w:sz w:val="24"/>
          <w:szCs w:val="24"/>
        </w:rPr>
        <w:t xml:space="preserve"> Investments and Another </w:t>
      </w:r>
      <w:r>
        <w:rPr>
          <w:rFonts w:ascii="Times New Roman" w:hAnsi="Times New Roman" w:cs="Times New Roman"/>
          <w:sz w:val="24"/>
          <w:szCs w:val="24"/>
        </w:rPr>
        <w:t xml:space="preserve">HH 38/10, </w:t>
      </w:r>
      <w:proofErr w:type="spellStart"/>
      <w:r>
        <w:rPr>
          <w:rFonts w:ascii="Times New Roman" w:hAnsi="Times New Roman" w:cs="Times New Roman"/>
          <w:sz w:val="24"/>
          <w:szCs w:val="24"/>
        </w:rPr>
        <w:t>Makarau</w:t>
      </w:r>
      <w:proofErr w:type="spellEnd"/>
      <w:r>
        <w:rPr>
          <w:rFonts w:ascii="Times New Roman" w:hAnsi="Times New Roman" w:cs="Times New Roman"/>
          <w:sz w:val="24"/>
          <w:szCs w:val="24"/>
        </w:rPr>
        <w:t xml:space="preserve"> JP</w:t>
      </w:r>
      <w:r w:rsidR="00E73BEC">
        <w:rPr>
          <w:rFonts w:ascii="Times New Roman" w:hAnsi="Times New Roman" w:cs="Times New Roman"/>
          <w:sz w:val="24"/>
          <w:szCs w:val="24"/>
        </w:rPr>
        <w:t>,</w:t>
      </w:r>
      <w:r>
        <w:rPr>
          <w:rFonts w:ascii="Times New Roman" w:hAnsi="Times New Roman" w:cs="Times New Roman"/>
          <w:sz w:val="24"/>
          <w:szCs w:val="24"/>
        </w:rPr>
        <w:t xml:space="preserve"> as she then was, said:</w:t>
      </w:r>
    </w:p>
    <w:p w:rsidR="00F37370" w:rsidRDefault="0019786E" w:rsidP="00D632FF">
      <w:pPr>
        <w:ind w:left="720"/>
        <w:jc w:val="both"/>
        <w:rPr>
          <w:rFonts w:ascii="Times New Roman" w:hAnsi="Times New Roman" w:cs="Times New Roman"/>
        </w:rPr>
      </w:pPr>
      <w:r>
        <w:rPr>
          <w:rFonts w:ascii="Times New Roman" w:hAnsi="Times New Roman" w:cs="Times New Roman"/>
        </w:rPr>
        <w:t>“It is a trite principle of the law of contract that where, by word or deed, one party to a contract gives out to the other a certain position and that position is accepted, both partied are bound. This is referred to as the quasi-mutual assent doctrine that is an intrinsic part of objectively establishing consensus ad idem between the parties to a contract…The doctrine of quasi-mutual assent has been a part of our contract law from time immemorial…</w:t>
      </w:r>
      <w:proofErr w:type="gramStart"/>
      <w:r>
        <w:rPr>
          <w:rFonts w:ascii="Times New Roman" w:hAnsi="Times New Roman" w:cs="Times New Roman"/>
        </w:rPr>
        <w:t>”.</w:t>
      </w:r>
      <w:proofErr w:type="gramEnd"/>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What the plaintiff asked for as security for the loan was put in place and funds were</w:t>
      </w:r>
      <w:r w:rsidR="00E73BEC">
        <w:rPr>
          <w:rFonts w:ascii="Times New Roman" w:hAnsi="Times New Roman" w:cs="Times New Roman"/>
          <w:sz w:val="24"/>
          <w:szCs w:val="24"/>
        </w:rPr>
        <w:t xml:space="preserve"> loaned</w:t>
      </w:r>
      <w:r>
        <w:rPr>
          <w:rFonts w:ascii="Times New Roman" w:hAnsi="Times New Roman" w:cs="Times New Roman"/>
          <w:sz w:val="24"/>
          <w:szCs w:val="24"/>
        </w:rPr>
        <w:t xml:space="preserve"> to the first defendant. </w:t>
      </w:r>
      <w:r w:rsidR="0024142D">
        <w:rPr>
          <w:rFonts w:ascii="Times New Roman" w:hAnsi="Times New Roman" w:cs="Times New Roman"/>
          <w:sz w:val="24"/>
          <w:szCs w:val="24"/>
        </w:rPr>
        <w:t>The first defendant accepted and used the funds loaned</w:t>
      </w:r>
      <w:r w:rsidR="00F931A3">
        <w:rPr>
          <w:rFonts w:ascii="Times New Roman" w:hAnsi="Times New Roman" w:cs="Times New Roman"/>
          <w:sz w:val="24"/>
          <w:szCs w:val="24"/>
        </w:rPr>
        <w:t>. The first defendant must pay back.</w:t>
      </w:r>
    </w:p>
    <w:p w:rsidR="00646EAE"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 pity that in order to avoid their obligations under the transaction the second, third and fifth defendants have</w:t>
      </w:r>
      <w:r w:rsidR="00F931A3">
        <w:rPr>
          <w:rFonts w:ascii="Times New Roman" w:hAnsi="Times New Roman" w:cs="Times New Roman"/>
          <w:sz w:val="24"/>
          <w:szCs w:val="24"/>
        </w:rPr>
        <w:t>,</w:t>
      </w:r>
      <w:r>
        <w:rPr>
          <w:rFonts w:ascii="Times New Roman" w:hAnsi="Times New Roman" w:cs="Times New Roman"/>
          <w:sz w:val="24"/>
          <w:szCs w:val="24"/>
        </w:rPr>
        <w:t xml:space="preserve"> despite their own conduct as well, taken the same stance with the first defendant (i.e. arguing that there was no loan agreement). </w:t>
      </w:r>
      <w:r w:rsidR="00646EAE">
        <w:rPr>
          <w:rFonts w:ascii="Times New Roman" w:hAnsi="Times New Roman" w:cs="Times New Roman"/>
          <w:sz w:val="24"/>
          <w:szCs w:val="24"/>
        </w:rPr>
        <w:t>Given</w:t>
      </w:r>
      <w:r w:rsidR="00F931A3">
        <w:rPr>
          <w:rFonts w:ascii="Times New Roman" w:hAnsi="Times New Roman" w:cs="Times New Roman"/>
          <w:sz w:val="24"/>
          <w:szCs w:val="24"/>
        </w:rPr>
        <w:t xml:space="preserve"> the </w:t>
      </w:r>
      <w:r w:rsidR="00646EAE">
        <w:rPr>
          <w:rFonts w:ascii="Times New Roman" w:hAnsi="Times New Roman" w:cs="Times New Roman"/>
          <w:sz w:val="24"/>
          <w:szCs w:val="24"/>
        </w:rPr>
        <w:t>attributes attaching to Plati</w:t>
      </w:r>
      <w:r w:rsidR="00766420">
        <w:rPr>
          <w:rFonts w:ascii="Times New Roman" w:hAnsi="Times New Roman" w:cs="Times New Roman"/>
          <w:sz w:val="24"/>
          <w:szCs w:val="24"/>
        </w:rPr>
        <w:t>num</w:t>
      </w:r>
      <w:r w:rsidR="00646EAE">
        <w:rPr>
          <w:rFonts w:ascii="Times New Roman" w:hAnsi="Times New Roman" w:cs="Times New Roman"/>
          <w:sz w:val="24"/>
          <w:szCs w:val="24"/>
        </w:rPr>
        <w:t xml:space="preserve"> Club members and the privileges flowing </w:t>
      </w:r>
      <w:r w:rsidR="00F931A3">
        <w:rPr>
          <w:rFonts w:ascii="Times New Roman" w:hAnsi="Times New Roman" w:cs="Times New Roman"/>
          <w:sz w:val="24"/>
          <w:szCs w:val="24"/>
        </w:rPr>
        <w:t>therefrom,</w:t>
      </w:r>
      <w:r w:rsidR="00646EAE">
        <w:rPr>
          <w:rFonts w:ascii="Times New Roman" w:hAnsi="Times New Roman" w:cs="Times New Roman"/>
          <w:sz w:val="24"/>
          <w:szCs w:val="24"/>
        </w:rPr>
        <w:t xml:space="preserve"> the conduct of the first, second and third defendants was a betrayal of the trust bestowed on them by the plaintiff. </w:t>
      </w:r>
    </w:p>
    <w:p w:rsidR="00F37370" w:rsidRDefault="00F37370" w:rsidP="00646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therefore compelling to agree with </w:t>
      </w:r>
      <w:proofErr w:type="spellStart"/>
      <w:r>
        <w:rPr>
          <w:rFonts w:ascii="Times New Roman" w:hAnsi="Times New Roman" w:cs="Times New Roman"/>
          <w:sz w:val="24"/>
          <w:szCs w:val="24"/>
        </w:rPr>
        <w:t>Mathonsi</w:t>
      </w:r>
      <w:proofErr w:type="spellEnd"/>
      <w:r>
        <w:rPr>
          <w:rFonts w:ascii="Times New Roman" w:hAnsi="Times New Roman" w:cs="Times New Roman"/>
          <w:sz w:val="24"/>
          <w:szCs w:val="24"/>
        </w:rPr>
        <w:t xml:space="preserve"> J, when, in </w:t>
      </w:r>
      <w:r>
        <w:rPr>
          <w:rFonts w:ascii="Times New Roman" w:hAnsi="Times New Roman" w:cs="Times New Roman"/>
          <w:i/>
          <w:sz w:val="24"/>
          <w:szCs w:val="24"/>
        </w:rPr>
        <w:t>African Banking Corporation of Zimbabwe Limited t/a Banc ABC</w:t>
      </w:r>
      <w:r>
        <w:rPr>
          <w:rFonts w:ascii="Times New Roman" w:hAnsi="Times New Roman" w:cs="Times New Roman"/>
          <w:sz w:val="24"/>
          <w:szCs w:val="24"/>
        </w:rPr>
        <w:t xml:space="preserve"> v </w:t>
      </w:r>
      <w:r>
        <w:rPr>
          <w:rFonts w:ascii="Times New Roman" w:hAnsi="Times New Roman" w:cs="Times New Roman"/>
          <w:i/>
          <w:sz w:val="24"/>
          <w:szCs w:val="24"/>
        </w:rPr>
        <w:t>PWC Motors (Private) Limited</w:t>
      </w:r>
      <w:r>
        <w:rPr>
          <w:rFonts w:ascii="Times New Roman" w:hAnsi="Times New Roman" w:cs="Times New Roman"/>
          <w:sz w:val="24"/>
          <w:szCs w:val="24"/>
        </w:rPr>
        <w:t xml:space="preserve"> and Others, HH 123/13, he observed:</w:t>
      </w:r>
    </w:p>
    <w:p w:rsidR="00B968CF" w:rsidRDefault="00B968CF" w:rsidP="00B968CF">
      <w:pPr>
        <w:spacing w:after="0" w:line="240" w:lineRule="auto"/>
        <w:jc w:val="both"/>
        <w:rPr>
          <w:rFonts w:ascii="Times New Roman" w:hAnsi="Times New Roman" w:cs="Times New Roman"/>
          <w:sz w:val="24"/>
          <w:szCs w:val="24"/>
        </w:rPr>
      </w:pPr>
    </w:p>
    <w:p w:rsidR="00F37370" w:rsidRDefault="00B968CF" w:rsidP="00B968CF">
      <w:pPr>
        <w:spacing w:after="0"/>
        <w:ind w:left="720"/>
        <w:jc w:val="both"/>
        <w:rPr>
          <w:rFonts w:ascii="Times New Roman" w:hAnsi="Times New Roman" w:cs="Times New Roman"/>
        </w:rPr>
      </w:pPr>
      <w:r>
        <w:rPr>
          <w:rFonts w:ascii="Times New Roman" w:hAnsi="Times New Roman" w:cs="Times New Roman"/>
        </w:rPr>
        <w:t xml:space="preserve">“A pattern is manifesting itself where business people will stop at nothing to avoid </w:t>
      </w:r>
      <w:proofErr w:type="gramStart"/>
      <w:r>
        <w:rPr>
          <w:rFonts w:ascii="Times New Roman" w:hAnsi="Times New Roman" w:cs="Times New Roman"/>
        </w:rPr>
        <w:t>to pay legitimate claims and in the process play</w:t>
      </w:r>
      <w:proofErr w:type="gramEnd"/>
      <w:r>
        <w:rPr>
          <w:rFonts w:ascii="Times New Roman" w:hAnsi="Times New Roman" w:cs="Times New Roman"/>
        </w:rPr>
        <w:t xml:space="preserve"> havoc to investor confidence…. I find it utterly deplorable that business people are very quick to receive money from banks undertaking to pay on certain terms. When they have expended the money and have enjoyed the benefits they cry foul when the lender demands its dues. We cannot allow a situation where business people grab loans and then refuse to pay. As they say, the time to pay piper has come”. </w:t>
      </w:r>
    </w:p>
    <w:p w:rsidR="00B968CF" w:rsidRPr="00F931A3" w:rsidRDefault="00F931A3" w:rsidP="00F931A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above observation applies to what obtains </w:t>
      </w:r>
      <w:r w:rsidRPr="00F931A3">
        <w:rPr>
          <w:rFonts w:ascii="Times New Roman" w:hAnsi="Times New Roman" w:cs="Times New Roman"/>
          <w:i/>
          <w:sz w:val="24"/>
          <w:szCs w:val="24"/>
        </w:rPr>
        <w:t xml:space="preserve">in </w:t>
      </w:r>
      <w:proofErr w:type="spellStart"/>
      <w:r w:rsidRPr="00F931A3">
        <w:rPr>
          <w:rFonts w:ascii="Times New Roman" w:hAnsi="Times New Roman" w:cs="Times New Roman"/>
          <w:i/>
          <w:sz w:val="24"/>
          <w:szCs w:val="24"/>
        </w:rPr>
        <w:t>casu</w:t>
      </w:r>
      <w:proofErr w:type="spellEnd"/>
      <w:r w:rsidRPr="00F931A3">
        <w:rPr>
          <w:rFonts w:ascii="Times New Roman" w:hAnsi="Times New Roman" w:cs="Times New Roman"/>
          <w:i/>
          <w:sz w:val="24"/>
          <w:szCs w:val="24"/>
        </w:rPr>
        <w:t>.</w:t>
      </w:r>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1A3">
        <w:rPr>
          <w:rFonts w:ascii="Times New Roman" w:hAnsi="Times New Roman" w:cs="Times New Roman"/>
          <w:sz w:val="24"/>
          <w:szCs w:val="24"/>
        </w:rPr>
        <w:t>My finding</w:t>
      </w:r>
      <w:r>
        <w:rPr>
          <w:rFonts w:ascii="Times New Roman" w:hAnsi="Times New Roman" w:cs="Times New Roman"/>
          <w:sz w:val="24"/>
          <w:szCs w:val="24"/>
        </w:rPr>
        <w:t xml:space="preserve"> in this judgment </w:t>
      </w:r>
      <w:r w:rsidR="00F931A3">
        <w:rPr>
          <w:rFonts w:ascii="Times New Roman" w:hAnsi="Times New Roman" w:cs="Times New Roman"/>
          <w:sz w:val="24"/>
          <w:szCs w:val="24"/>
        </w:rPr>
        <w:t>is</w:t>
      </w:r>
      <w:r>
        <w:rPr>
          <w:rFonts w:ascii="Times New Roman" w:hAnsi="Times New Roman" w:cs="Times New Roman"/>
          <w:sz w:val="24"/>
          <w:szCs w:val="24"/>
        </w:rPr>
        <w:t xml:space="preserve"> that the plaintiff has, on a balance of probabilities, proved that, in October 2011, it granted a loan of US$280 000-00</w:t>
      </w:r>
      <w:r w:rsidR="005F2FD0">
        <w:rPr>
          <w:rFonts w:ascii="Times New Roman" w:hAnsi="Times New Roman" w:cs="Times New Roman"/>
          <w:sz w:val="24"/>
          <w:szCs w:val="24"/>
        </w:rPr>
        <w:t xml:space="preserve"> to</w:t>
      </w:r>
      <w:r>
        <w:rPr>
          <w:rFonts w:ascii="Times New Roman" w:hAnsi="Times New Roman" w:cs="Times New Roman"/>
          <w:sz w:val="24"/>
          <w:szCs w:val="24"/>
        </w:rPr>
        <w:t xml:space="preserve"> the first defendant on terms contained in its offer of 5 October 2011. That finding is </w:t>
      </w:r>
      <w:r w:rsidR="005F2FD0">
        <w:rPr>
          <w:rFonts w:ascii="Times New Roman" w:hAnsi="Times New Roman" w:cs="Times New Roman"/>
          <w:sz w:val="24"/>
          <w:szCs w:val="24"/>
        </w:rPr>
        <w:t xml:space="preserve">binding </w:t>
      </w:r>
      <w:r>
        <w:rPr>
          <w:rFonts w:ascii="Times New Roman" w:hAnsi="Times New Roman" w:cs="Times New Roman"/>
          <w:sz w:val="24"/>
          <w:szCs w:val="24"/>
        </w:rPr>
        <w:t xml:space="preserve">on the second, third and fifth defendants who guaranteed the first defendant’s obligations under the loan agreement. That loan was not fully repaid and to that end the plaintiff is entitled to the relief it seeks herein. </w:t>
      </w:r>
    </w:p>
    <w:p w:rsidR="00F37370" w:rsidRDefault="00F37370" w:rsidP="00F37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therefore ordered as follows:</w:t>
      </w:r>
    </w:p>
    <w:p w:rsidR="00F37370" w:rsidRDefault="00F37370" w:rsidP="00F3737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second, third and fifth defendants be and are hereby ordered</w:t>
      </w:r>
      <w:r w:rsidR="005F2FD0">
        <w:rPr>
          <w:rFonts w:ascii="Times New Roman" w:hAnsi="Times New Roman" w:cs="Times New Roman"/>
          <w:sz w:val="24"/>
          <w:szCs w:val="24"/>
        </w:rPr>
        <w:t>,</w:t>
      </w:r>
      <w:r>
        <w:rPr>
          <w:rFonts w:ascii="Times New Roman" w:hAnsi="Times New Roman" w:cs="Times New Roman"/>
          <w:sz w:val="24"/>
          <w:szCs w:val="24"/>
        </w:rPr>
        <w:t xml:space="preserve"> jointly and severally</w:t>
      </w:r>
      <w:r w:rsidR="005F2FD0">
        <w:rPr>
          <w:rFonts w:ascii="Times New Roman" w:hAnsi="Times New Roman" w:cs="Times New Roman"/>
          <w:sz w:val="24"/>
          <w:szCs w:val="24"/>
        </w:rPr>
        <w:t>,</w:t>
      </w:r>
      <w:r>
        <w:rPr>
          <w:rFonts w:ascii="Times New Roman" w:hAnsi="Times New Roman" w:cs="Times New Roman"/>
          <w:sz w:val="24"/>
          <w:szCs w:val="24"/>
        </w:rPr>
        <w:t xml:space="preserve"> the one paying the others to be absolved, to pay the plaintiff the sum of US$324 815-49 plus interest thereon at the rate of 20 per cent </w:t>
      </w:r>
      <w:r>
        <w:rPr>
          <w:rFonts w:ascii="Times New Roman" w:hAnsi="Times New Roman" w:cs="Times New Roman"/>
          <w:i/>
          <w:sz w:val="24"/>
          <w:szCs w:val="24"/>
        </w:rPr>
        <w:t>per annum</w:t>
      </w:r>
      <w:r>
        <w:rPr>
          <w:rFonts w:ascii="Times New Roman" w:hAnsi="Times New Roman" w:cs="Times New Roman"/>
          <w:sz w:val="24"/>
          <w:szCs w:val="24"/>
        </w:rPr>
        <w:t xml:space="preserve"> from 24 October 2013, such interest calculated monthly in advance on the said sum and capitalized, to the date of payment in full.</w:t>
      </w:r>
    </w:p>
    <w:p w:rsidR="00F37370" w:rsidRDefault="00F37370" w:rsidP="00F3737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immovable property</w:t>
      </w:r>
      <w:r w:rsidR="005B3D69">
        <w:rPr>
          <w:rFonts w:ascii="Times New Roman" w:hAnsi="Times New Roman" w:cs="Times New Roman"/>
          <w:sz w:val="24"/>
          <w:szCs w:val="24"/>
        </w:rPr>
        <w:t>,</w:t>
      </w:r>
      <w:r>
        <w:rPr>
          <w:rFonts w:ascii="Times New Roman" w:hAnsi="Times New Roman" w:cs="Times New Roman"/>
          <w:sz w:val="24"/>
          <w:szCs w:val="24"/>
        </w:rPr>
        <w:t xml:space="preserve"> being </w:t>
      </w:r>
      <w:r w:rsidR="00F931A3">
        <w:rPr>
          <w:rFonts w:ascii="Times New Roman" w:hAnsi="Times New Roman" w:cs="Times New Roman"/>
          <w:sz w:val="24"/>
          <w:szCs w:val="24"/>
        </w:rPr>
        <w:t>a</w:t>
      </w:r>
      <w:r>
        <w:rPr>
          <w:rFonts w:ascii="Times New Roman" w:hAnsi="Times New Roman" w:cs="Times New Roman"/>
          <w:sz w:val="24"/>
          <w:szCs w:val="24"/>
        </w:rPr>
        <w:t xml:space="preserve"> certain pieces of land situate in the district of </w:t>
      </w:r>
      <w:proofErr w:type="spellStart"/>
      <w:r>
        <w:rPr>
          <w:rFonts w:ascii="Times New Roman" w:hAnsi="Times New Roman" w:cs="Times New Roman"/>
          <w:sz w:val="24"/>
          <w:szCs w:val="24"/>
        </w:rPr>
        <w:t>Marandellas</w:t>
      </w:r>
      <w:proofErr w:type="spellEnd"/>
      <w:r>
        <w:rPr>
          <w:rFonts w:ascii="Times New Roman" w:hAnsi="Times New Roman" w:cs="Times New Roman"/>
          <w:sz w:val="24"/>
          <w:szCs w:val="24"/>
        </w:rPr>
        <w:t xml:space="preserve"> called Stand 130 </w:t>
      </w:r>
      <w:proofErr w:type="spellStart"/>
      <w:r>
        <w:rPr>
          <w:rFonts w:ascii="Times New Roman" w:hAnsi="Times New Roman" w:cs="Times New Roman"/>
          <w:sz w:val="24"/>
          <w:szCs w:val="24"/>
        </w:rPr>
        <w:t>Marandellas</w:t>
      </w:r>
      <w:proofErr w:type="spellEnd"/>
      <w:r>
        <w:rPr>
          <w:rFonts w:ascii="Times New Roman" w:hAnsi="Times New Roman" w:cs="Times New Roman"/>
          <w:sz w:val="24"/>
          <w:szCs w:val="24"/>
        </w:rPr>
        <w:t xml:space="preserve"> Township, measuring 3, 1474 hectares</w:t>
      </w:r>
      <w:r w:rsidR="00F931A3">
        <w:rPr>
          <w:rFonts w:ascii="Times New Roman" w:hAnsi="Times New Roman" w:cs="Times New Roman"/>
          <w:sz w:val="24"/>
          <w:szCs w:val="24"/>
        </w:rPr>
        <w:t>,</w:t>
      </w:r>
      <w:r>
        <w:rPr>
          <w:rFonts w:ascii="Times New Roman" w:hAnsi="Times New Roman" w:cs="Times New Roman"/>
          <w:sz w:val="24"/>
          <w:szCs w:val="24"/>
        </w:rPr>
        <w:t xml:space="preserve"> held by the second defendant under Deed of Transfer Number 4905/2002</w:t>
      </w:r>
      <w:r w:rsidR="00F931A3">
        <w:rPr>
          <w:rFonts w:ascii="Times New Roman" w:hAnsi="Times New Roman" w:cs="Times New Roman"/>
          <w:sz w:val="24"/>
          <w:szCs w:val="24"/>
        </w:rPr>
        <w:t>,</w:t>
      </w:r>
      <w:r>
        <w:rPr>
          <w:rFonts w:ascii="Times New Roman" w:hAnsi="Times New Roman" w:cs="Times New Roman"/>
          <w:sz w:val="24"/>
          <w:szCs w:val="24"/>
        </w:rPr>
        <w:t xml:space="preserve"> be and is hereby declared executable in the recovery of the sum of money mentioned in para 1 above</w:t>
      </w:r>
      <w:r w:rsidR="00F931A3">
        <w:rPr>
          <w:rFonts w:ascii="Times New Roman" w:hAnsi="Times New Roman" w:cs="Times New Roman"/>
          <w:sz w:val="24"/>
          <w:szCs w:val="24"/>
        </w:rPr>
        <w:t>;</w:t>
      </w:r>
      <w:r>
        <w:rPr>
          <w:rFonts w:ascii="Times New Roman" w:hAnsi="Times New Roman" w:cs="Times New Roman"/>
          <w:sz w:val="24"/>
          <w:szCs w:val="24"/>
        </w:rPr>
        <w:t xml:space="preserve"> and</w:t>
      </w:r>
    </w:p>
    <w:p w:rsidR="00F37370" w:rsidRDefault="00F37370" w:rsidP="00F3737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w:t>
      </w:r>
      <w:r w:rsidR="005B3D69">
        <w:rPr>
          <w:rFonts w:ascii="Times New Roman" w:hAnsi="Times New Roman" w:cs="Times New Roman"/>
          <w:sz w:val="24"/>
          <w:szCs w:val="24"/>
        </w:rPr>
        <w:t>,</w:t>
      </w:r>
      <w:r>
        <w:rPr>
          <w:rFonts w:ascii="Times New Roman" w:hAnsi="Times New Roman" w:cs="Times New Roman"/>
          <w:sz w:val="24"/>
          <w:szCs w:val="24"/>
        </w:rPr>
        <w:t xml:space="preserve"> jointly and severally, the one paying the others to be absolved, shall pay costs of suit on a legal practitioner and client scale.  </w:t>
      </w:r>
    </w:p>
    <w:p w:rsidR="00F37370" w:rsidRDefault="00F37370" w:rsidP="00F37370">
      <w:pPr>
        <w:spacing w:after="0" w:line="360" w:lineRule="auto"/>
        <w:jc w:val="both"/>
        <w:rPr>
          <w:rFonts w:ascii="Times New Roman" w:hAnsi="Times New Roman" w:cs="Times New Roman"/>
          <w:sz w:val="24"/>
          <w:szCs w:val="24"/>
        </w:rPr>
      </w:pPr>
    </w:p>
    <w:p w:rsidR="00F37370" w:rsidRDefault="00F37370" w:rsidP="00F37370">
      <w:pPr>
        <w:spacing w:after="0" w:line="360" w:lineRule="auto"/>
        <w:jc w:val="both"/>
        <w:rPr>
          <w:rFonts w:ascii="Times New Roman" w:hAnsi="Times New Roman" w:cs="Times New Roman"/>
          <w:sz w:val="24"/>
          <w:szCs w:val="24"/>
        </w:rPr>
      </w:pPr>
    </w:p>
    <w:p w:rsidR="00F37370" w:rsidRDefault="00F37370" w:rsidP="00F3737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Pr>
          <w:rFonts w:ascii="Times New Roman" w:hAnsi="Times New Roman" w:cs="Times New Roman"/>
          <w:sz w:val="24"/>
          <w:szCs w:val="24"/>
        </w:rPr>
        <w:t xml:space="preserve">, plaintiff’s legal practitioners </w:t>
      </w:r>
    </w:p>
    <w:p w:rsidR="00F37370" w:rsidRDefault="00F37370" w:rsidP="00F3737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Musarira</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legal practitioners</w:t>
      </w:r>
    </w:p>
    <w:p w:rsidR="00F37370" w:rsidRPr="00F37370" w:rsidRDefault="00F37370" w:rsidP="00D632FF">
      <w:pPr>
        <w:spacing w:after="0" w:line="240" w:lineRule="auto"/>
        <w:jc w:val="both"/>
        <w:rPr>
          <w:rFonts w:ascii="Times New Roman" w:hAnsi="Times New Roman" w:cs="Times New Roman"/>
          <w:b/>
          <w:sz w:val="24"/>
          <w:szCs w:val="24"/>
        </w:rPr>
      </w:pPr>
      <w:proofErr w:type="spellStart"/>
      <w:r>
        <w:rPr>
          <w:rFonts w:ascii="Times New Roman" w:hAnsi="Times New Roman" w:cs="Times New Roman"/>
          <w:i/>
          <w:sz w:val="24"/>
          <w:szCs w:val="24"/>
        </w:rPr>
        <w:t>Venturas</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Samkange</w:t>
      </w:r>
      <w:proofErr w:type="spellEnd"/>
      <w:r>
        <w:rPr>
          <w:rFonts w:ascii="Times New Roman" w:hAnsi="Times New Roman" w:cs="Times New Roman"/>
          <w:sz w:val="24"/>
          <w:szCs w:val="24"/>
        </w:rPr>
        <w:t>,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legal practitioners </w:t>
      </w:r>
    </w:p>
    <w:sectPr w:rsidR="00F37370" w:rsidRPr="00F3737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E3" w:rsidRDefault="005A08E3" w:rsidP="00060A86">
      <w:pPr>
        <w:spacing w:after="0" w:line="240" w:lineRule="auto"/>
      </w:pPr>
      <w:r>
        <w:separator/>
      </w:r>
    </w:p>
  </w:endnote>
  <w:endnote w:type="continuationSeparator" w:id="0">
    <w:p w:rsidR="005A08E3" w:rsidRDefault="005A08E3" w:rsidP="0006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E3" w:rsidRDefault="005A08E3" w:rsidP="00060A86">
      <w:pPr>
        <w:spacing w:after="0" w:line="240" w:lineRule="auto"/>
      </w:pPr>
      <w:r>
        <w:separator/>
      </w:r>
    </w:p>
  </w:footnote>
  <w:footnote w:type="continuationSeparator" w:id="0">
    <w:p w:rsidR="005A08E3" w:rsidRDefault="005A08E3" w:rsidP="00060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393085"/>
      <w:docPartObj>
        <w:docPartGallery w:val="Page Numbers (Top of Page)"/>
        <w:docPartUnique/>
      </w:docPartObj>
    </w:sdtPr>
    <w:sdtEndPr>
      <w:rPr>
        <w:noProof/>
      </w:rPr>
    </w:sdtEndPr>
    <w:sdtContent>
      <w:p w:rsidR="00060A86" w:rsidRDefault="00060A86">
        <w:pPr>
          <w:pStyle w:val="Header"/>
          <w:jc w:val="right"/>
          <w:rPr>
            <w:noProof/>
          </w:rPr>
        </w:pPr>
        <w:r>
          <w:fldChar w:fldCharType="begin"/>
        </w:r>
        <w:r>
          <w:instrText xml:space="preserve"> PAGE   \* MERGEFORMAT </w:instrText>
        </w:r>
        <w:r>
          <w:fldChar w:fldCharType="separate"/>
        </w:r>
        <w:r w:rsidR="008A1161">
          <w:rPr>
            <w:noProof/>
          </w:rPr>
          <w:t>1</w:t>
        </w:r>
        <w:r>
          <w:rPr>
            <w:noProof/>
          </w:rPr>
          <w:fldChar w:fldCharType="end"/>
        </w:r>
      </w:p>
      <w:p w:rsidR="00060A86" w:rsidRDefault="00060A86">
        <w:pPr>
          <w:pStyle w:val="Header"/>
          <w:jc w:val="right"/>
          <w:rPr>
            <w:noProof/>
          </w:rPr>
        </w:pPr>
        <w:r>
          <w:rPr>
            <w:noProof/>
          </w:rPr>
          <w:t>HH</w:t>
        </w:r>
        <w:r w:rsidR="00553D85">
          <w:rPr>
            <w:noProof/>
          </w:rPr>
          <w:t xml:space="preserve"> 49-16</w:t>
        </w:r>
      </w:p>
      <w:p w:rsidR="00060A86" w:rsidRDefault="00060A86">
        <w:pPr>
          <w:pStyle w:val="Header"/>
          <w:jc w:val="right"/>
        </w:pPr>
        <w:r>
          <w:rPr>
            <w:noProof/>
          </w:rPr>
          <w:t>HC 9692/13</w:t>
        </w:r>
      </w:p>
    </w:sdtContent>
  </w:sdt>
  <w:p w:rsidR="00060A86" w:rsidRDefault="00060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2F8D"/>
    <w:multiLevelType w:val="hybridMultilevel"/>
    <w:tmpl w:val="CE320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18"/>
    <w:rsid w:val="00052C7C"/>
    <w:rsid w:val="00060A86"/>
    <w:rsid w:val="00121FA9"/>
    <w:rsid w:val="0016250F"/>
    <w:rsid w:val="00186F4D"/>
    <w:rsid w:val="0019786E"/>
    <w:rsid w:val="001E0148"/>
    <w:rsid w:val="0024142D"/>
    <w:rsid w:val="0028739F"/>
    <w:rsid w:val="00296428"/>
    <w:rsid w:val="00316F8F"/>
    <w:rsid w:val="00372D1B"/>
    <w:rsid w:val="003C284F"/>
    <w:rsid w:val="004240A1"/>
    <w:rsid w:val="0043146F"/>
    <w:rsid w:val="00451CF4"/>
    <w:rsid w:val="004A2531"/>
    <w:rsid w:val="004A4554"/>
    <w:rsid w:val="004B396E"/>
    <w:rsid w:val="004E2318"/>
    <w:rsid w:val="004F4AE3"/>
    <w:rsid w:val="00553D85"/>
    <w:rsid w:val="005A08E3"/>
    <w:rsid w:val="005B3D69"/>
    <w:rsid w:val="005C07F4"/>
    <w:rsid w:val="005F2FD0"/>
    <w:rsid w:val="00631264"/>
    <w:rsid w:val="00646EAE"/>
    <w:rsid w:val="006B220A"/>
    <w:rsid w:val="006F1DF2"/>
    <w:rsid w:val="00724F70"/>
    <w:rsid w:val="0075682C"/>
    <w:rsid w:val="00761DE3"/>
    <w:rsid w:val="00766420"/>
    <w:rsid w:val="00785A9A"/>
    <w:rsid w:val="007D257A"/>
    <w:rsid w:val="007D56C3"/>
    <w:rsid w:val="00835C2C"/>
    <w:rsid w:val="00867DA0"/>
    <w:rsid w:val="00892E48"/>
    <w:rsid w:val="008A1161"/>
    <w:rsid w:val="008E45F3"/>
    <w:rsid w:val="00940778"/>
    <w:rsid w:val="00985E04"/>
    <w:rsid w:val="009A5347"/>
    <w:rsid w:val="009B5E15"/>
    <w:rsid w:val="009E365F"/>
    <w:rsid w:val="00A343B3"/>
    <w:rsid w:val="00A91A5D"/>
    <w:rsid w:val="00B80EFA"/>
    <w:rsid w:val="00B968CF"/>
    <w:rsid w:val="00BB2577"/>
    <w:rsid w:val="00C038FB"/>
    <w:rsid w:val="00C45A0D"/>
    <w:rsid w:val="00C6557D"/>
    <w:rsid w:val="00CB108E"/>
    <w:rsid w:val="00D067D8"/>
    <w:rsid w:val="00D52EB5"/>
    <w:rsid w:val="00D632FF"/>
    <w:rsid w:val="00DA4843"/>
    <w:rsid w:val="00DB7B94"/>
    <w:rsid w:val="00DC4CE5"/>
    <w:rsid w:val="00E56767"/>
    <w:rsid w:val="00E73BEC"/>
    <w:rsid w:val="00ED1E41"/>
    <w:rsid w:val="00F37370"/>
    <w:rsid w:val="00F51A85"/>
    <w:rsid w:val="00F931A3"/>
    <w:rsid w:val="00F9710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A86"/>
  </w:style>
  <w:style w:type="paragraph" w:styleId="Footer">
    <w:name w:val="footer"/>
    <w:basedOn w:val="Normal"/>
    <w:link w:val="FooterChar"/>
    <w:uiPriority w:val="99"/>
    <w:unhideWhenUsed/>
    <w:rsid w:val="00060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86"/>
  </w:style>
  <w:style w:type="paragraph" w:styleId="ListParagraph">
    <w:name w:val="List Paragraph"/>
    <w:basedOn w:val="Normal"/>
    <w:uiPriority w:val="34"/>
    <w:qFormat/>
    <w:rsid w:val="00F3737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A86"/>
  </w:style>
  <w:style w:type="paragraph" w:styleId="Footer">
    <w:name w:val="footer"/>
    <w:basedOn w:val="Normal"/>
    <w:link w:val="FooterChar"/>
    <w:uiPriority w:val="99"/>
    <w:unhideWhenUsed/>
    <w:rsid w:val="00060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86"/>
  </w:style>
  <w:style w:type="paragraph" w:styleId="ListParagraph">
    <w:name w:val="List Paragraph"/>
    <w:basedOn w:val="Normal"/>
    <w:uiPriority w:val="34"/>
    <w:qFormat/>
    <w:rsid w:val="00F3737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2016-01-07T08:24:00Z</cp:lastPrinted>
  <dcterms:created xsi:type="dcterms:W3CDTF">2016-01-26T12:46:00Z</dcterms:created>
  <dcterms:modified xsi:type="dcterms:W3CDTF">2016-01-26T12:46:00Z</dcterms:modified>
</cp:coreProperties>
</file>