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613EAC" w:rsidP="0096605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EVIOUS JAMELA</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966050">
      <w:pPr>
        <w:spacing w:after="0" w:line="240" w:lineRule="auto"/>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5D6834" w:rsidRDefault="00613EAC" w:rsidP="001B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IVIS JIMU [In his capacity as Executor of Estate Late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w:t>
      </w:r>
    </w:p>
    <w:p w:rsidR="00613EAC" w:rsidRDefault="00613EAC" w:rsidP="001B7F3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1B7F33" w:rsidRDefault="00613EAC" w:rsidP="001B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DAVID MASHUMBA</w:t>
      </w:r>
    </w:p>
    <w:p w:rsidR="00613EAC" w:rsidRDefault="00613EAC" w:rsidP="001B7F3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613EAC" w:rsidRDefault="00613EAC" w:rsidP="001B7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HOUSING, HARARE CITY COUNCIL</w:t>
      </w:r>
    </w:p>
    <w:p w:rsidR="00613EAC" w:rsidRDefault="00613EAC" w:rsidP="001B7F3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66050" w:rsidRDefault="00613EAC"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rsidR="00613EAC" w:rsidRDefault="00613EAC" w:rsidP="0031329B">
      <w:pPr>
        <w:spacing w:after="0" w:line="360" w:lineRule="auto"/>
        <w:jc w:val="both"/>
        <w:rPr>
          <w:rFonts w:ascii="Times New Roman" w:hAnsi="Times New Roman" w:cs="Times New Roman"/>
          <w:sz w:val="24"/>
          <w:szCs w:val="24"/>
        </w:rPr>
      </w:pPr>
    </w:p>
    <w:p w:rsidR="00613EAC" w:rsidRDefault="00613EAC"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1860D7">
        <w:rPr>
          <w:rFonts w:ascii="Times New Roman" w:hAnsi="Times New Roman" w:cs="Times New Roman"/>
          <w:sz w:val="24"/>
          <w:szCs w:val="24"/>
        </w:rPr>
        <w:t>20</w:t>
      </w:r>
      <w:r w:rsidR="00F046F7">
        <w:rPr>
          <w:rFonts w:ascii="Times New Roman" w:hAnsi="Times New Roman" w:cs="Times New Roman"/>
          <w:sz w:val="24"/>
          <w:szCs w:val="24"/>
        </w:rPr>
        <w:t>,</w:t>
      </w:r>
      <w:r w:rsidR="001860D7">
        <w:rPr>
          <w:rFonts w:ascii="Times New Roman" w:hAnsi="Times New Roman" w:cs="Times New Roman"/>
          <w:sz w:val="24"/>
          <w:szCs w:val="24"/>
        </w:rPr>
        <w:t xml:space="preserve"> 2</w:t>
      </w:r>
      <w:r w:rsidR="00613EAC">
        <w:rPr>
          <w:rFonts w:ascii="Times New Roman" w:hAnsi="Times New Roman" w:cs="Times New Roman"/>
          <w:sz w:val="24"/>
          <w:szCs w:val="24"/>
        </w:rPr>
        <w:t xml:space="preserve">1 </w:t>
      </w:r>
      <w:r w:rsidR="00711D83">
        <w:rPr>
          <w:rFonts w:ascii="Times New Roman" w:hAnsi="Times New Roman" w:cs="Times New Roman"/>
          <w:sz w:val="24"/>
          <w:szCs w:val="24"/>
        </w:rPr>
        <w:t xml:space="preserve">&amp; </w:t>
      </w:r>
      <w:r w:rsidR="00613EAC">
        <w:rPr>
          <w:rFonts w:ascii="Times New Roman" w:hAnsi="Times New Roman" w:cs="Times New Roman"/>
          <w:sz w:val="24"/>
          <w:szCs w:val="24"/>
        </w:rPr>
        <w:t xml:space="preserve">22 </w:t>
      </w:r>
      <w:r w:rsidR="001860D7">
        <w:rPr>
          <w:rFonts w:ascii="Times New Roman" w:hAnsi="Times New Roman" w:cs="Times New Roman"/>
          <w:sz w:val="24"/>
          <w:szCs w:val="24"/>
        </w:rPr>
        <w:t>January 201</w:t>
      </w:r>
      <w:r w:rsidR="00613EAC">
        <w:rPr>
          <w:rFonts w:ascii="Times New Roman" w:hAnsi="Times New Roman" w:cs="Times New Roman"/>
          <w:sz w:val="24"/>
          <w:szCs w:val="24"/>
        </w:rPr>
        <w:t>6</w:t>
      </w:r>
    </w:p>
    <w:p w:rsidR="00F251CD" w:rsidRDefault="00F251CD" w:rsidP="0031329B">
      <w:pPr>
        <w:spacing w:after="0" w:line="360" w:lineRule="auto"/>
        <w:jc w:val="both"/>
        <w:rPr>
          <w:rFonts w:ascii="Times New Roman" w:hAnsi="Times New Roman" w:cs="Times New Roman"/>
          <w:sz w:val="24"/>
          <w:szCs w:val="24"/>
        </w:rPr>
      </w:pPr>
    </w:p>
    <w:p w:rsidR="00966050" w:rsidRPr="00BA3DD5" w:rsidRDefault="00966050" w:rsidP="00966050">
      <w:pPr>
        <w:spacing w:after="0" w:line="240" w:lineRule="auto"/>
        <w:jc w:val="both"/>
        <w:rPr>
          <w:rFonts w:ascii="Times New Roman" w:hAnsi="Times New Roman" w:cs="Times New Roman"/>
          <w:sz w:val="24"/>
          <w:szCs w:val="24"/>
        </w:rPr>
      </w:pPr>
    </w:p>
    <w:p w:rsidR="00FF0E99" w:rsidRPr="00326756" w:rsidRDefault="00F046F7"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trial</w:t>
      </w:r>
      <w:r w:rsidR="00613EAC">
        <w:rPr>
          <w:rFonts w:ascii="Times New Roman" w:hAnsi="Times New Roman" w:cs="Times New Roman"/>
          <w:b/>
          <w:sz w:val="24"/>
          <w:szCs w:val="24"/>
        </w:rPr>
        <w:t xml:space="preserve"> – absolution from the instance</w:t>
      </w:r>
    </w:p>
    <w:p w:rsidR="00326756" w:rsidRPr="00BA3DD5" w:rsidRDefault="00326756" w:rsidP="0031329B">
      <w:pPr>
        <w:spacing w:after="0" w:line="360" w:lineRule="auto"/>
        <w:jc w:val="both"/>
        <w:rPr>
          <w:rFonts w:ascii="Times New Roman" w:hAnsi="Times New Roman" w:cs="Times New Roman"/>
          <w:sz w:val="24"/>
          <w:szCs w:val="24"/>
        </w:rPr>
      </w:pPr>
    </w:p>
    <w:p w:rsidR="00E4055E" w:rsidRPr="00E4055E" w:rsidRDefault="00613EAC"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N.D. </w:t>
      </w:r>
      <w:proofErr w:type="spellStart"/>
      <w:r w:rsidR="007562BA">
        <w:rPr>
          <w:rFonts w:ascii="Times New Roman" w:hAnsi="Times New Roman" w:cs="Times New Roman"/>
          <w:i/>
          <w:sz w:val="24"/>
          <w:szCs w:val="24"/>
        </w:rPr>
        <w:t>Munharira</w:t>
      </w:r>
      <w:proofErr w:type="spellEnd"/>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the </w:t>
      </w:r>
      <w:r w:rsidR="001B7F33">
        <w:rPr>
          <w:rFonts w:ascii="Times New Roman" w:hAnsi="Times New Roman" w:cs="Times New Roman"/>
          <w:sz w:val="24"/>
          <w:szCs w:val="24"/>
        </w:rPr>
        <w:t>plaintiff</w:t>
      </w:r>
    </w:p>
    <w:p w:rsidR="00BE14D8" w:rsidRPr="00D73832" w:rsidRDefault="007562BA" w:rsidP="009660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F.M</w:t>
      </w:r>
      <w:r w:rsidR="00711D83">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Katsande</w:t>
      </w:r>
      <w:proofErr w:type="spellEnd"/>
      <w:r w:rsidR="001B7F33">
        <w:rPr>
          <w:rFonts w:ascii="Times New Roman" w:hAnsi="Times New Roman" w:cs="Times New Roman"/>
          <w:i/>
          <w:sz w:val="24"/>
          <w:szCs w:val="24"/>
        </w:rPr>
        <w:t xml:space="preserve">, </w:t>
      </w:r>
      <w:r w:rsidR="001B7F33" w:rsidRPr="001B7F33">
        <w:rPr>
          <w:rFonts w:ascii="Times New Roman" w:hAnsi="Times New Roman" w:cs="Times New Roman"/>
          <w:sz w:val="24"/>
          <w:szCs w:val="24"/>
        </w:rPr>
        <w:t xml:space="preserve">for </w:t>
      </w:r>
      <w:r w:rsidR="00DF507E">
        <w:rPr>
          <w:rFonts w:ascii="Times New Roman" w:hAnsi="Times New Roman" w:cs="Times New Roman"/>
          <w:sz w:val="24"/>
          <w:szCs w:val="24"/>
        </w:rPr>
        <w:t xml:space="preserve">the </w:t>
      </w:r>
      <w:r>
        <w:rPr>
          <w:rFonts w:ascii="Times New Roman" w:hAnsi="Times New Roman" w:cs="Times New Roman"/>
          <w:sz w:val="24"/>
          <w:szCs w:val="24"/>
        </w:rPr>
        <w:t xml:space="preserve">first and second </w:t>
      </w:r>
      <w:r w:rsidR="001B7F33" w:rsidRPr="001B7F33">
        <w:rPr>
          <w:rFonts w:ascii="Times New Roman" w:hAnsi="Times New Roman" w:cs="Times New Roman"/>
          <w:sz w:val="24"/>
          <w:szCs w:val="24"/>
        </w:rPr>
        <w:t>defendant</w:t>
      </w:r>
      <w:r>
        <w:rPr>
          <w:rFonts w:ascii="Times New Roman" w:hAnsi="Times New Roman" w:cs="Times New Roman"/>
          <w:sz w:val="24"/>
          <w:szCs w:val="24"/>
        </w:rPr>
        <w:t>s</w:t>
      </w:r>
    </w:p>
    <w:p w:rsidR="00966050" w:rsidRPr="007562BA" w:rsidRDefault="007562BA" w:rsidP="007C5955">
      <w:pPr>
        <w:spacing w:after="0" w:line="360" w:lineRule="auto"/>
        <w:jc w:val="both"/>
        <w:rPr>
          <w:rFonts w:ascii="Times New Roman" w:hAnsi="Times New Roman" w:cs="Times New Roman"/>
          <w:sz w:val="24"/>
          <w:szCs w:val="24"/>
        </w:rPr>
      </w:pPr>
      <w:r w:rsidRPr="007562BA">
        <w:rPr>
          <w:rFonts w:ascii="Times New Roman" w:hAnsi="Times New Roman" w:cs="Times New Roman"/>
          <w:sz w:val="24"/>
          <w:szCs w:val="24"/>
        </w:rPr>
        <w:t xml:space="preserve">No appearance for </w:t>
      </w:r>
      <w:r w:rsidR="00DF507E">
        <w:rPr>
          <w:rFonts w:ascii="Times New Roman" w:hAnsi="Times New Roman" w:cs="Times New Roman"/>
          <w:sz w:val="24"/>
          <w:szCs w:val="24"/>
        </w:rPr>
        <w:t xml:space="preserve">the </w:t>
      </w:r>
      <w:r w:rsidRPr="007562BA">
        <w:rPr>
          <w:rFonts w:ascii="Times New Roman" w:hAnsi="Times New Roman" w:cs="Times New Roman"/>
          <w:sz w:val="24"/>
          <w:szCs w:val="24"/>
        </w:rPr>
        <w:t>third and fourth defendants</w:t>
      </w:r>
    </w:p>
    <w:p w:rsidR="007562BA" w:rsidRDefault="007562BA" w:rsidP="001A0E82">
      <w:pPr>
        <w:spacing w:after="0" w:line="360" w:lineRule="auto"/>
        <w:ind w:firstLine="720"/>
        <w:jc w:val="both"/>
        <w:rPr>
          <w:rFonts w:ascii="Times New Roman" w:hAnsi="Times New Roman" w:cs="Times New Roman"/>
          <w:sz w:val="24"/>
          <w:szCs w:val="24"/>
        </w:rPr>
      </w:pPr>
    </w:p>
    <w:p w:rsidR="007562BA" w:rsidRDefault="007562BA" w:rsidP="001A0E82">
      <w:pPr>
        <w:spacing w:after="0" w:line="360" w:lineRule="auto"/>
        <w:ind w:firstLine="720"/>
        <w:jc w:val="both"/>
        <w:rPr>
          <w:rFonts w:ascii="Times New Roman" w:hAnsi="Times New Roman" w:cs="Times New Roman"/>
          <w:sz w:val="24"/>
          <w:szCs w:val="24"/>
        </w:rPr>
      </w:pPr>
    </w:p>
    <w:p w:rsidR="00F62D74" w:rsidRDefault="00BE14D8" w:rsidP="001A0E82">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F62D74">
        <w:rPr>
          <w:rFonts w:ascii="Times New Roman" w:hAnsi="Times New Roman" w:cs="Times New Roman"/>
          <w:sz w:val="24"/>
          <w:szCs w:val="24"/>
        </w:rPr>
        <w:t>At the close of the plaintiff’s case</w:t>
      </w:r>
      <w:r w:rsidR="00DF507E">
        <w:rPr>
          <w:rFonts w:ascii="Times New Roman" w:hAnsi="Times New Roman" w:cs="Times New Roman"/>
          <w:sz w:val="24"/>
          <w:szCs w:val="24"/>
        </w:rPr>
        <w:t>,</w:t>
      </w:r>
      <w:r w:rsidR="00F62D74">
        <w:rPr>
          <w:rFonts w:ascii="Times New Roman" w:hAnsi="Times New Roman" w:cs="Times New Roman"/>
          <w:sz w:val="24"/>
          <w:szCs w:val="24"/>
        </w:rPr>
        <w:t xml:space="preserve"> the </w:t>
      </w:r>
      <w:r w:rsidR="00DF507E">
        <w:rPr>
          <w:rFonts w:ascii="Times New Roman" w:hAnsi="Times New Roman" w:cs="Times New Roman"/>
          <w:sz w:val="24"/>
          <w:szCs w:val="24"/>
        </w:rPr>
        <w:t xml:space="preserve">first and second </w:t>
      </w:r>
      <w:r w:rsidR="00F62D74">
        <w:rPr>
          <w:rFonts w:ascii="Times New Roman" w:hAnsi="Times New Roman" w:cs="Times New Roman"/>
          <w:sz w:val="24"/>
          <w:szCs w:val="24"/>
        </w:rPr>
        <w:t>defendants</w:t>
      </w:r>
      <w:r w:rsidR="00DF507E">
        <w:rPr>
          <w:rFonts w:ascii="Times New Roman" w:hAnsi="Times New Roman" w:cs="Times New Roman"/>
          <w:sz w:val="24"/>
          <w:szCs w:val="24"/>
        </w:rPr>
        <w:t xml:space="preserve">, the only ones who had contested the plaintiff’s claim, </w:t>
      </w:r>
      <w:r w:rsidR="00F62D74">
        <w:rPr>
          <w:rFonts w:ascii="Times New Roman" w:hAnsi="Times New Roman" w:cs="Times New Roman"/>
          <w:sz w:val="24"/>
          <w:szCs w:val="24"/>
        </w:rPr>
        <w:t xml:space="preserve">applied for absolution from the instance. This was on the basis that the plaintiff had not adduced such cogent evidence as might </w:t>
      </w:r>
      <w:r w:rsidR="00DF507E">
        <w:rPr>
          <w:rFonts w:ascii="Times New Roman" w:hAnsi="Times New Roman" w:cs="Times New Roman"/>
          <w:sz w:val="24"/>
          <w:szCs w:val="24"/>
        </w:rPr>
        <w:t xml:space="preserve">reasonably </w:t>
      </w:r>
      <w:r w:rsidR="00F62D74">
        <w:rPr>
          <w:rFonts w:ascii="Times New Roman" w:hAnsi="Times New Roman" w:cs="Times New Roman"/>
          <w:sz w:val="24"/>
          <w:szCs w:val="24"/>
        </w:rPr>
        <w:t xml:space="preserve">persuade </w:t>
      </w:r>
      <w:r w:rsidR="00DF507E">
        <w:rPr>
          <w:rFonts w:ascii="Times New Roman" w:hAnsi="Times New Roman" w:cs="Times New Roman"/>
          <w:sz w:val="24"/>
          <w:szCs w:val="24"/>
        </w:rPr>
        <w:t>the</w:t>
      </w:r>
      <w:r w:rsidR="009D68E0">
        <w:rPr>
          <w:rFonts w:ascii="Times New Roman" w:hAnsi="Times New Roman" w:cs="Times New Roman"/>
          <w:sz w:val="24"/>
          <w:szCs w:val="24"/>
        </w:rPr>
        <w:t xml:space="preserve"> court</w:t>
      </w:r>
      <w:r w:rsidR="00F62D74">
        <w:rPr>
          <w:rFonts w:ascii="Times New Roman" w:hAnsi="Times New Roman" w:cs="Times New Roman"/>
          <w:sz w:val="24"/>
          <w:szCs w:val="24"/>
        </w:rPr>
        <w:t xml:space="preserve"> to grant judgment in his favour. </w:t>
      </w:r>
    </w:p>
    <w:p w:rsidR="00DF507E" w:rsidRDefault="00F62D74"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711D83">
        <w:rPr>
          <w:rFonts w:ascii="Times New Roman" w:hAnsi="Times New Roman" w:cs="Times New Roman"/>
          <w:sz w:val="24"/>
          <w:szCs w:val="24"/>
        </w:rPr>
        <w:t>e</w:t>
      </w:r>
      <w:r>
        <w:rPr>
          <w:rFonts w:ascii="Times New Roman" w:hAnsi="Times New Roman" w:cs="Times New Roman"/>
          <w:sz w:val="24"/>
          <w:szCs w:val="24"/>
        </w:rPr>
        <w:t xml:space="preserve"> dispute between the parties concerned a certain “</w:t>
      </w:r>
      <w:r w:rsidRPr="00F62D74">
        <w:rPr>
          <w:rFonts w:ascii="Times New Roman" w:hAnsi="Times New Roman" w:cs="Times New Roman"/>
          <w:i/>
          <w:sz w:val="24"/>
          <w:szCs w:val="24"/>
        </w:rPr>
        <w:t>township</w:t>
      </w:r>
      <w:r>
        <w:rPr>
          <w:rFonts w:ascii="Times New Roman" w:hAnsi="Times New Roman" w:cs="Times New Roman"/>
          <w:sz w:val="24"/>
          <w:szCs w:val="24"/>
        </w:rPr>
        <w:t xml:space="preserve">” house in the Harare suburb of </w:t>
      </w:r>
      <w:proofErr w:type="spellStart"/>
      <w:r>
        <w:rPr>
          <w:rFonts w:ascii="Times New Roman" w:hAnsi="Times New Roman" w:cs="Times New Roman"/>
          <w:sz w:val="24"/>
          <w:szCs w:val="24"/>
        </w:rPr>
        <w:t>Kuwadzana</w:t>
      </w:r>
      <w:proofErr w:type="spellEnd"/>
      <w:r>
        <w:rPr>
          <w:rFonts w:ascii="Times New Roman" w:hAnsi="Times New Roman" w:cs="Times New Roman"/>
          <w:sz w:val="24"/>
          <w:szCs w:val="24"/>
        </w:rPr>
        <w:t xml:space="preserve">. </w:t>
      </w:r>
      <w:r w:rsidR="009D68E0">
        <w:rPr>
          <w:rFonts w:ascii="Times New Roman" w:hAnsi="Times New Roman" w:cs="Times New Roman"/>
          <w:sz w:val="24"/>
          <w:szCs w:val="24"/>
        </w:rPr>
        <w:t>T</w:t>
      </w:r>
      <w:r>
        <w:rPr>
          <w:rFonts w:ascii="Times New Roman" w:hAnsi="Times New Roman" w:cs="Times New Roman"/>
          <w:sz w:val="24"/>
          <w:szCs w:val="24"/>
        </w:rPr>
        <w:t>he plaintiff claimed the house was his</w:t>
      </w:r>
      <w:r w:rsidR="002D56F4">
        <w:rPr>
          <w:rFonts w:ascii="Times New Roman" w:hAnsi="Times New Roman" w:cs="Times New Roman"/>
          <w:sz w:val="24"/>
          <w:szCs w:val="24"/>
        </w:rPr>
        <w:t xml:space="preserve">, he </w:t>
      </w:r>
      <w:r>
        <w:rPr>
          <w:rFonts w:ascii="Times New Roman" w:hAnsi="Times New Roman" w:cs="Times New Roman"/>
          <w:sz w:val="24"/>
          <w:szCs w:val="24"/>
        </w:rPr>
        <w:t>having “</w:t>
      </w:r>
      <w:r w:rsidRPr="00F62D74">
        <w:rPr>
          <w:rFonts w:ascii="Times New Roman" w:hAnsi="Times New Roman" w:cs="Times New Roman"/>
          <w:i/>
          <w:sz w:val="24"/>
          <w:szCs w:val="24"/>
        </w:rPr>
        <w:t>bought</w:t>
      </w:r>
      <w:r>
        <w:rPr>
          <w:rFonts w:ascii="Times New Roman" w:hAnsi="Times New Roman" w:cs="Times New Roman"/>
          <w:sz w:val="24"/>
          <w:szCs w:val="24"/>
        </w:rPr>
        <w:t>” it from the original “</w:t>
      </w:r>
      <w:r w:rsidRPr="00F62D74">
        <w:rPr>
          <w:rFonts w:ascii="Times New Roman" w:hAnsi="Times New Roman" w:cs="Times New Roman"/>
          <w:i/>
          <w:sz w:val="24"/>
          <w:szCs w:val="24"/>
        </w:rPr>
        <w:t>owner</w:t>
      </w:r>
      <w:r>
        <w:rPr>
          <w:rFonts w:ascii="Times New Roman" w:hAnsi="Times New Roman" w:cs="Times New Roman"/>
          <w:sz w:val="24"/>
          <w:szCs w:val="24"/>
        </w:rPr>
        <w:t>”</w:t>
      </w:r>
      <w:r w:rsidR="00414849">
        <w:rPr>
          <w:rFonts w:ascii="Times New Roman" w:hAnsi="Times New Roman" w:cs="Times New Roman"/>
          <w:sz w:val="24"/>
          <w:szCs w:val="24"/>
        </w:rPr>
        <w:t xml:space="preserve">, some twelve years or so before the </w:t>
      </w:r>
      <w:r w:rsidR="009D68E0">
        <w:rPr>
          <w:rFonts w:ascii="Times New Roman" w:hAnsi="Times New Roman" w:cs="Times New Roman"/>
          <w:sz w:val="24"/>
          <w:szCs w:val="24"/>
        </w:rPr>
        <w:t>second</w:t>
      </w:r>
      <w:r w:rsidR="00414849">
        <w:rPr>
          <w:rFonts w:ascii="Times New Roman" w:hAnsi="Times New Roman" w:cs="Times New Roman"/>
          <w:sz w:val="24"/>
          <w:szCs w:val="24"/>
        </w:rPr>
        <w:t xml:space="preserve"> defendant’s purported purchase</w:t>
      </w:r>
      <w:r w:rsidR="00711D83">
        <w:rPr>
          <w:rFonts w:ascii="Times New Roman" w:hAnsi="Times New Roman" w:cs="Times New Roman"/>
          <w:sz w:val="24"/>
          <w:szCs w:val="24"/>
        </w:rPr>
        <w:t>. The original “</w:t>
      </w:r>
      <w:r w:rsidR="00711D83" w:rsidRPr="00711D83">
        <w:rPr>
          <w:rFonts w:ascii="Times New Roman" w:hAnsi="Times New Roman" w:cs="Times New Roman"/>
          <w:i/>
          <w:sz w:val="24"/>
          <w:szCs w:val="24"/>
        </w:rPr>
        <w:t>owner</w:t>
      </w:r>
      <w:r w:rsidR="00711D83">
        <w:rPr>
          <w:rFonts w:ascii="Times New Roman" w:hAnsi="Times New Roman" w:cs="Times New Roman"/>
          <w:sz w:val="24"/>
          <w:szCs w:val="24"/>
        </w:rPr>
        <w:t>” was said to be one</w:t>
      </w:r>
      <w:r>
        <w:rPr>
          <w:rFonts w:ascii="Times New Roman" w:hAnsi="Times New Roman" w:cs="Times New Roman"/>
          <w:sz w:val="24"/>
          <w:szCs w:val="24"/>
        </w:rPr>
        <w:t xml:space="preserve"> Patrick </w:t>
      </w:r>
      <w:proofErr w:type="spellStart"/>
      <w:r>
        <w:rPr>
          <w:rFonts w:ascii="Times New Roman" w:hAnsi="Times New Roman" w:cs="Times New Roman"/>
          <w:sz w:val="24"/>
          <w:szCs w:val="24"/>
        </w:rPr>
        <w:t>Jimu</w:t>
      </w:r>
      <w:proofErr w:type="spellEnd"/>
      <w:r w:rsidR="00711D83">
        <w:rPr>
          <w:rFonts w:ascii="Times New Roman" w:hAnsi="Times New Roman" w:cs="Times New Roman"/>
          <w:sz w:val="24"/>
          <w:szCs w:val="24"/>
        </w:rPr>
        <w:t>. He</w:t>
      </w:r>
      <w:r>
        <w:rPr>
          <w:rFonts w:ascii="Times New Roman" w:hAnsi="Times New Roman" w:cs="Times New Roman"/>
          <w:sz w:val="24"/>
          <w:szCs w:val="24"/>
        </w:rPr>
        <w:t xml:space="preserve"> had since died. </w:t>
      </w:r>
    </w:p>
    <w:p w:rsidR="002D56F4" w:rsidRDefault="009D68E0"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their part, the defendants claimed that the house </w:t>
      </w:r>
      <w:r w:rsidR="00DF507E">
        <w:rPr>
          <w:rFonts w:ascii="Times New Roman" w:hAnsi="Times New Roman" w:cs="Times New Roman"/>
          <w:sz w:val="24"/>
          <w:szCs w:val="24"/>
        </w:rPr>
        <w:t>belonged to the s</w:t>
      </w:r>
      <w:r>
        <w:rPr>
          <w:rFonts w:ascii="Times New Roman" w:hAnsi="Times New Roman" w:cs="Times New Roman"/>
          <w:sz w:val="24"/>
          <w:szCs w:val="24"/>
        </w:rPr>
        <w:t>econd defendant, he having “</w:t>
      </w:r>
      <w:r w:rsidRPr="002D56F4">
        <w:rPr>
          <w:rFonts w:ascii="Times New Roman" w:hAnsi="Times New Roman" w:cs="Times New Roman"/>
          <w:i/>
          <w:sz w:val="24"/>
          <w:szCs w:val="24"/>
        </w:rPr>
        <w:t>bought</w:t>
      </w:r>
      <w:r>
        <w:rPr>
          <w:rFonts w:ascii="Times New Roman" w:hAnsi="Times New Roman" w:cs="Times New Roman"/>
          <w:sz w:val="24"/>
          <w:szCs w:val="24"/>
        </w:rPr>
        <w:t xml:space="preserve">” it from the first defendant, the latter, in his capacity as </w:t>
      </w:r>
      <w:r w:rsidR="00DF507E">
        <w:rPr>
          <w:rFonts w:ascii="Times New Roman" w:hAnsi="Times New Roman" w:cs="Times New Roman"/>
          <w:sz w:val="24"/>
          <w:szCs w:val="24"/>
        </w:rPr>
        <w:t xml:space="preserve">the </w:t>
      </w:r>
      <w:r>
        <w:rPr>
          <w:rFonts w:ascii="Times New Roman" w:hAnsi="Times New Roman" w:cs="Times New Roman"/>
          <w:sz w:val="24"/>
          <w:szCs w:val="24"/>
        </w:rPr>
        <w:t xml:space="preserve">heir and executor to </w:t>
      </w:r>
      <w:r w:rsidR="00DF507E">
        <w:rPr>
          <w:rFonts w:ascii="Times New Roman" w:hAnsi="Times New Roman" w:cs="Times New Roman"/>
          <w:sz w:val="24"/>
          <w:szCs w:val="24"/>
        </w:rPr>
        <w:t xml:space="preserve">the </w:t>
      </w:r>
      <w:r>
        <w:rPr>
          <w:rFonts w:ascii="Times New Roman" w:hAnsi="Times New Roman" w:cs="Times New Roman"/>
          <w:sz w:val="24"/>
          <w:szCs w:val="24"/>
        </w:rPr>
        <w:t xml:space="preserve">Late Patrick </w:t>
      </w:r>
      <w:proofErr w:type="spellStart"/>
      <w:r>
        <w:rPr>
          <w:rFonts w:ascii="Times New Roman" w:hAnsi="Times New Roman" w:cs="Times New Roman"/>
          <w:sz w:val="24"/>
          <w:szCs w:val="24"/>
        </w:rPr>
        <w:t>Jimu’s</w:t>
      </w:r>
      <w:proofErr w:type="spellEnd"/>
      <w:r>
        <w:rPr>
          <w:rFonts w:ascii="Times New Roman" w:hAnsi="Times New Roman" w:cs="Times New Roman"/>
          <w:sz w:val="24"/>
          <w:szCs w:val="24"/>
        </w:rPr>
        <w:t xml:space="preserve"> estate. </w:t>
      </w:r>
      <w:r w:rsidR="00711D83">
        <w:rPr>
          <w:rFonts w:ascii="Times New Roman" w:hAnsi="Times New Roman" w:cs="Times New Roman"/>
          <w:sz w:val="24"/>
          <w:szCs w:val="24"/>
        </w:rPr>
        <w:t>The defendant</w:t>
      </w:r>
      <w:r>
        <w:rPr>
          <w:rFonts w:ascii="Times New Roman" w:hAnsi="Times New Roman" w:cs="Times New Roman"/>
          <w:sz w:val="24"/>
          <w:szCs w:val="24"/>
        </w:rPr>
        <w:t>s</w:t>
      </w:r>
      <w:r w:rsidR="00711D83">
        <w:rPr>
          <w:rFonts w:ascii="Times New Roman" w:hAnsi="Times New Roman" w:cs="Times New Roman"/>
          <w:sz w:val="24"/>
          <w:szCs w:val="24"/>
        </w:rPr>
        <w:t xml:space="preserve"> said, in </w:t>
      </w:r>
      <w:r>
        <w:rPr>
          <w:rFonts w:ascii="Times New Roman" w:hAnsi="Times New Roman" w:cs="Times New Roman"/>
          <w:sz w:val="24"/>
          <w:szCs w:val="24"/>
        </w:rPr>
        <w:t>their</w:t>
      </w:r>
      <w:r w:rsidR="00711D83">
        <w:rPr>
          <w:rFonts w:ascii="Times New Roman" w:hAnsi="Times New Roman" w:cs="Times New Roman"/>
          <w:sz w:val="24"/>
          <w:szCs w:val="24"/>
        </w:rPr>
        <w:t xml:space="preserve"> pleadings, and through cross-examination by </w:t>
      </w:r>
      <w:r>
        <w:rPr>
          <w:rFonts w:ascii="Times New Roman" w:hAnsi="Times New Roman" w:cs="Times New Roman"/>
          <w:sz w:val="24"/>
          <w:szCs w:val="24"/>
        </w:rPr>
        <w:t>their</w:t>
      </w:r>
      <w:r w:rsidR="00711D83">
        <w:rPr>
          <w:rFonts w:ascii="Times New Roman" w:hAnsi="Times New Roman" w:cs="Times New Roman"/>
          <w:sz w:val="24"/>
          <w:szCs w:val="24"/>
        </w:rPr>
        <w:t xml:space="preserve"> counsel, that </w:t>
      </w:r>
      <w:r w:rsidR="002D56F4">
        <w:rPr>
          <w:rFonts w:ascii="Times New Roman" w:hAnsi="Times New Roman" w:cs="Times New Roman"/>
          <w:sz w:val="24"/>
          <w:szCs w:val="24"/>
        </w:rPr>
        <w:t xml:space="preserve">at </w:t>
      </w:r>
      <w:r w:rsidR="00711D83">
        <w:rPr>
          <w:rFonts w:ascii="Times New Roman" w:hAnsi="Times New Roman" w:cs="Times New Roman"/>
          <w:sz w:val="24"/>
          <w:szCs w:val="24"/>
        </w:rPr>
        <w:t xml:space="preserve">the </w:t>
      </w:r>
      <w:r w:rsidR="002D56F4">
        <w:rPr>
          <w:rFonts w:ascii="Times New Roman" w:hAnsi="Times New Roman" w:cs="Times New Roman"/>
          <w:sz w:val="24"/>
          <w:szCs w:val="24"/>
        </w:rPr>
        <w:t xml:space="preserve">time </w:t>
      </w:r>
      <w:r w:rsidR="00711D83">
        <w:rPr>
          <w:rFonts w:ascii="Times New Roman" w:hAnsi="Times New Roman" w:cs="Times New Roman"/>
          <w:sz w:val="24"/>
          <w:szCs w:val="24"/>
        </w:rPr>
        <w:t xml:space="preserve">of </w:t>
      </w:r>
      <w:r w:rsidR="00DF507E">
        <w:rPr>
          <w:rFonts w:ascii="Times New Roman" w:hAnsi="Times New Roman" w:cs="Times New Roman"/>
          <w:sz w:val="24"/>
          <w:szCs w:val="24"/>
        </w:rPr>
        <w:t xml:space="preserve">the </w:t>
      </w:r>
      <w:r>
        <w:rPr>
          <w:rFonts w:ascii="Times New Roman" w:hAnsi="Times New Roman" w:cs="Times New Roman"/>
          <w:sz w:val="24"/>
          <w:szCs w:val="24"/>
        </w:rPr>
        <w:t xml:space="preserve">second defendant’s </w:t>
      </w:r>
      <w:r w:rsidR="00711D83">
        <w:rPr>
          <w:rFonts w:ascii="Times New Roman" w:hAnsi="Times New Roman" w:cs="Times New Roman"/>
          <w:sz w:val="24"/>
          <w:szCs w:val="24"/>
        </w:rPr>
        <w:t xml:space="preserve">purchase, </w:t>
      </w:r>
      <w:r w:rsidR="002D56F4">
        <w:rPr>
          <w:rFonts w:ascii="Times New Roman" w:hAnsi="Times New Roman" w:cs="Times New Roman"/>
          <w:sz w:val="24"/>
          <w:szCs w:val="24"/>
        </w:rPr>
        <w:t xml:space="preserve">there had been no encumbrance </w:t>
      </w:r>
      <w:r w:rsidR="00711D83">
        <w:rPr>
          <w:rFonts w:ascii="Times New Roman" w:hAnsi="Times New Roman" w:cs="Times New Roman"/>
          <w:sz w:val="24"/>
          <w:szCs w:val="24"/>
        </w:rPr>
        <w:t>on the property</w:t>
      </w:r>
      <w:r w:rsidR="002D56F4">
        <w:rPr>
          <w:rFonts w:ascii="Times New Roman" w:hAnsi="Times New Roman" w:cs="Times New Roman"/>
          <w:sz w:val="24"/>
          <w:szCs w:val="24"/>
        </w:rPr>
        <w:t>, or anything to suggest</w:t>
      </w:r>
      <w:r w:rsidR="00711D83">
        <w:rPr>
          <w:rFonts w:ascii="Times New Roman" w:hAnsi="Times New Roman" w:cs="Times New Roman"/>
          <w:sz w:val="24"/>
          <w:szCs w:val="24"/>
        </w:rPr>
        <w:t>,</w:t>
      </w:r>
      <w:r w:rsidR="002D56F4">
        <w:rPr>
          <w:rFonts w:ascii="Times New Roman" w:hAnsi="Times New Roman" w:cs="Times New Roman"/>
          <w:sz w:val="24"/>
          <w:szCs w:val="24"/>
        </w:rPr>
        <w:t xml:space="preserve"> or place anyone on their guard</w:t>
      </w:r>
      <w:r w:rsidR="00711D83">
        <w:rPr>
          <w:rFonts w:ascii="Times New Roman" w:hAnsi="Times New Roman" w:cs="Times New Roman"/>
          <w:sz w:val="24"/>
          <w:szCs w:val="24"/>
        </w:rPr>
        <w:t>,</w:t>
      </w:r>
      <w:r w:rsidR="002D56F4">
        <w:rPr>
          <w:rFonts w:ascii="Times New Roman" w:hAnsi="Times New Roman" w:cs="Times New Roman"/>
          <w:sz w:val="24"/>
          <w:szCs w:val="24"/>
        </w:rPr>
        <w:t xml:space="preserve"> that the house could have been </w:t>
      </w:r>
      <w:r w:rsidR="00711D83">
        <w:rPr>
          <w:rFonts w:ascii="Times New Roman" w:hAnsi="Times New Roman" w:cs="Times New Roman"/>
          <w:sz w:val="24"/>
          <w:szCs w:val="24"/>
        </w:rPr>
        <w:t>“</w:t>
      </w:r>
      <w:r w:rsidR="002D56F4" w:rsidRPr="00711D83">
        <w:rPr>
          <w:rFonts w:ascii="Times New Roman" w:hAnsi="Times New Roman" w:cs="Times New Roman"/>
          <w:i/>
          <w:sz w:val="24"/>
          <w:szCs w:val="24"/>
        </w:rPr>
        <w:t>bought</w:t>
      </w:r>
      <w:r w:rsidR="00711D83">
        <w:rPr>
          <w:rFonts w:ascii="Times New Roman" w:hAnsi="Times New Roman" w:cs="Times New Roman"/>
          <w:sz w:val="24"/>
          <w:szCs w:val="24"/>
        </w:rPr>
        <w:t>”</w:t>
      </w:r>
      <w:r w:rsidR="002D56F4">
        <w:rPr>
          <w:rFonts w:ascii="Times New Roman" w:hAnsi="Times New Roman" w:cs="Times New Roman"/>
          <w:sz w:val="24"/>
          <w:szCs w:val="24"/>
        </w:rPr>
        <w:t xml:space="preserve"> by the plaintiff.</w:t>
      </w:r>
      <w:r w:rsidR="00414849">
        <w:rPr>
          <w:rFonts w:ascii="Times New Roman" w:hAnsi="Times New Roman" w:cs="Times New Roman"/>
          <w:sz w:val="24"/>
          <w:szCs w:val="24"/>
        </w:rPr>
        <w:t xml:space="preserve"> Both </w:t>
      </w:r>
      <w:r w:rsidR="00180736">
        <w:rPr>
          <w:rFonts w:ascii="Times New Roman" w:hAnsi="Times New Roman" w:cs="Times New Roman"/>
          <w:sz w:val="24"/>
          <w:szCs w:val="24"/>
        </w:rPr>
        <w:t>sides</w:t>
      </w:r>
      <w:r w:rsidR="00414849">
        <w:rPr>
          <w:rFonts w:ascii="Times New Roman" w:hAnsi="Times New Roman" w:cs="Times New Roman"/>
          <w:sz w:val="24"/>
          <w:szCs w:val="24"/>
        </w:rPr>
        <w:t xml:space="preserve"> </w:t>
      </w:r>
      <w:r w:rsidR="00414849">
        <w:rPr>
          <w:rFonts w:ascii="Times New Roman" w:hAnsi="Times New Roman" w:cs="Times New Roman"/>
          <w:sz w:val="24"/>
          <w:szCs w:val="24"/>
        </w:rPr>
        <w:lastRenderedPageBreak/>
        <w:t>were agreed that the house was, at the time of the trial, “</w:t>
      </w:r>
      <w:r w:rsidR="00414849" w:rsidRPr="00414849">
        <w:rPr>
          <w:rFonts w:ascii="Times New Roman" w:hAnsi="Times New Roman" w:cs="Times New Roman"/>
          <w:i/>
          <w:sz w:val="24"/>
          <w:szCs w:val="24"/>
        </w:rPr>
        <w:t>registered</w:t>
      </w:r>
      <w:r w:rsidR="00414849">
        <w:rPr>
          <w:rFonts w:ascii="Times New Roman" w:hAnsi="Times New Roman" w:cs="Times New Roman"/>
          <w:sz w:val="24"/>
          <w:szCs w:val="24"/>
        </w:rPr>
        <w:t xml:space="preserve">” in the name of the </w:t>
      </w:r>
      <w:r w:rsidR="00180736">
        <w:rPr>
          <w:rFonts w:ascii="Times New Roman" w:hAnsi="Times New Roman" w:cs="Times New Roman"/>
          <w:sz w:val="24"/>
          <w:szCs w:val="24"/>
        </w:rPr>
        <w:t>second</w:t>
      </w:r>
      <w:r w:rsidR="00414849">
        <w:rPr>
          <w:rFonts w:ascii="Times New Roman" w:hAnsi="Times New Roman" w:cs="Times New Roman"/>
          <w:sz w:val="24"/>
          <w:szCs w:val="24"/>
        </w:rPr>
        <w:t xml:space="preserve"> defendant. </w:t>
      </w:r>
    </w:p>
    <w:p w:rsidR="00367016" w:rsidRDefault="00367016"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180736">
        <w:rPr>
          <w:rFonts w:ascii="Times New Roman" w:hAnsi="Times New Roman" w:cs="Times New Roman"/>
          <w:sz w:val="24"/>
          <w:szCs w:val="24"/>
        </w:rPr>
        <w:t>substantive</w:t>
      </w:r>
      <w:r>
        <w:rPr>
          <w:rFonts w:ascii="Times New Roman" w:hAnsi="Times New Roman" w:cs="Times New Roman"/>
          <w:sz w:val="24"/>
          <w:szCs w:val="24"/>
        </w:rPr>
        <w:t xml:space="preserve"> relief sought by the plaintiff</w:t>
      </w:r>
      <w:r w:rsidR="00180736">
        <w:rPr>
          <w:rFonts w:ascii="Times New Roman" w:hAnsi="Times New Roman" w:cs="Times New Roman"/>
          <w:sz w:val="24"/>
          <w:szCs w:val="24"/>
        </w:rPr>
        <w:t xml:space="preserve">, apart from an order of costs against the first and second defendants, </w:t>
      </w:r>
      <w:r>
        <w:rPr>
          <w:rFonts w:ascii="Times New Roman" w:hAnsi="Times New Roman" w:cs="Times New Roman"/>
          <w:sz w:val="24"/>
          <w:szCs w:val="24"/>
        </w:rPr>
        <w:t>was a revers</w:t>
      </w:r>
      <w:r w:rsidR="00180736">
        <w:rPr>
          <w:rFonts w:ascii="Times New Roman" w:hAnsi="Times New Roman" w:cs="Times New Roman"/>
          <w:sz w:val="24"/>
          <w:szCs w:val="24"/>
        </w:rPr>
        <w:t>al of</w:t>
      </w:r>
      <w:r>
        <w:rPr>
          <w:rFonts w:ascii="Times New Roman" w:hAnsi="Times New Roman" w:cs="Times New Roman"/>
          <w:sz w:val="24"/>
          <w:szCs w:val="24"/>
        </w:rPr>
        <w:t xml:space="preserve"> the “</w:t>
      </w:r>
      <w:r w:rsidRPr="00180736">
        <w:rPr>
          <w:rFonts w:ascii="Times New Roman" w:hAnsi="Times New Roman" w:cs="Times New Roman"/>
          <w:i/>
          <w:sz w:val="24"/>
          <w:szCs w:val="24"/>
        </w:rPr>
        <w:t>transfer</w:t>
      </w:r>
      <w:r>
        <w:rPr>
          <w:rFonts w:ascii="Times New Roman" w:hAnsi="Times New Roman" w:cs="Times New Roman"/>
          <w:sz w:val="24"/>
          <w:szCs w:val="24"/>
        </w:rPr>
        <w:t>” from the second defendant’s name</w:t>
      </w:r>
      <w:r w:rsidR="0018073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80736">
        <w:rPr>
          <w:rFonts w:ascii="Times New Roman" w:hAnsi="Times New Roman" w:cs="Times New Roman"/>
          <w:sz w:val="24"/>
          <w:szCs w:val="24"/>
        </w:rPr>
        <w:t xml:space="preserve">an order </w:t>
      </w:r>
      <w:r>
        <w:rPr>
          <w:rFonts w:ascii="Times New Roman" w:hAnsi="Times New Roman" w:cs="Times New Roman"/>
          <w:sz w:val="24"/>
          <w:szCs w:val="24"/>
        </w:rPr>
        <w:t xml:space="preserve">compelling the first defendant to sign </w:t>
      </w:r>
      <w:r w:rsidR="00DF507E">
        <w:rPr>
          <w:rFonts w:ascii="Times New Roman" w:hAnsi="Times New Roman" w:cs="Times New Roman"/>
          <w:sz w:val="24"/>
          <w:szCs w:val="24"/>
        </w:rPr>
        <w:t xml:space="preserve">all the </w:t>
      </w:r>
      <w:r>
        <w:rPr>
          <w:rFonts w:ascii="Times New Roman" w:hAnsi="Times New Roman" w:cs="Times New Roman"/>
          <w:sz w:val="24"/>
          <w:szCs w:val="24"/>
        </w:rPr>
        <w:t>“</w:t>
      </w:r>
      <w:r w:rsidRPr="00180736">
        <w:rPr>
          <w:rFonts w:ascii="Times New Roman" w:hAnsi="Times New Roman" w:cs="Times New Roman"/>
          <w:i/>
          <w:sz w:val="24"/>
          <w:szCs w:val="24"/>
        </w:rPr>
        <w:t>transfer</w:t>
      </w:r>
      <w:r>
        <w:rPr>
          <w:rFonts w:ascii="Times New Roman" w:hAnsi="Times New Roman" w:cs="Times New Roman"/>
          <w:sz w:val="24"/>
          <w:szCs w:val="24"/>
        </w:rPr>
        <w:t xml:space="preserve">” papers into plaintiff’s name, failing which the third defendant should be compelled to “… </w:t>
      </w:r>
      <w:r w:rsidRPr="00180736">
        <w:rPr>
          <w:rFonts w:ascii="Times New Roman" w:hAnsi="Times New Roman" w:cs="Times New Roman"/>
          <w:b/>
          <w:i/>
          <w:sz w:val="24"/>
          <w:szCs w:val="24"/>
        </w:rPr>
        <w:t>facilitate the cession of the property</w:t>
      </w:r>
      <w:r>
        <w:rPr>
          <w:rFonts w:ascii="Times New Roman" w:hAnsi="Times New Roman" w:cs="Times New Roman"/>
          <w:sz w:val="24"/>
          <w:szCs w:val="24"/>
        </w:rPr>
        <w:t xml:space="preserve"> …” to the plaintiff. </w:t>
      </w:r>
      <w:r w:rsidR="00180736">
        <w:rPr>
          <w:rFonts w:ascii="Times New Roman" w:hAnsi="Times New Roman" w:cs="Times New Roman"/>
          <w:sz w:val="24"/>
          <w:szCs w:val="24"/>
        </w:rPr>
        <w:t xml:space="preserve">The third defendant was cited as the representative of the local authority, the real owner of the property. </w:t>
      </w:r>
    </w:p>
    <w:p w:rsidR="000B455D" w:rsidRDefault="00367016"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defendants’ plea, in substance, and in my own words, was that the plaintiff had not complied with his alleged agreement of sale with </w:t>
      </w:r>
      <w:r w:rsidR="00DF507E">
        <w:rPr>
          <w:rFonts w:ascii="Times New Roman" w:hAnsi="Times New Roman" w:cs="Times New Roman"/>
          <w:sz w:val="24"/>
          <w:szCs w:val="24"/>
        </w:rPr>
        <w:t xml:space="preserve">the </w:t>
      </w:r>
      <w:r>
        <w:rPr>
          <w:rFonts w:ascii="Times New Roman" w:hAnsi="Times New Roman" w:cs="Times New Roman"/>
          <w:sz w:val="24"/>
          <w:szCs w:val="24"/>
        </w:rPr>
        <w:t xml:space="preserve">Late Patrick </w:t>
      </w:r>
      <w:proofErr w:type="spellStart"/>
      <w:r w:rsidR="00180736">
        <w:rPr>
          <w:rFonts w:ascii="Times New Roman" w:hAnsi="Times New Roman" w:cs="Times New Roman"/>
          <w:sz w:val="24"/>
          <w:szCs w:val="24"/>
        </w:rPr>
        <w:t>Jimu</w:t>
      </w:r>
      <w:proofErr w:type="spellEnd"/>
      <w:r w:rsidR="00180736">
        <w:rPr>
          <w:rFonts w:ascii="Times New Roman" w:hAnsi="Times New Roman" w:cs="Times New Roman"/>
          <w:sz w:val="24"/>
          <w:szCs w:val="24"/>
        </w:rPr>
        <w:t xml:space="preserve">, </w:t>
      </w:r>
      <w:r>
        <w:rPr>
          <w:rFonts w:ascii="Times New Roman" w:hAnsi="Times New Roman" w:cs="Times New Roman"/>
          <w:sz w:val="24"/>
          <w:szCs w:val="24"/>
        </w:rPr>
        <w:t xml:space="preserve">in that there </w:t>
      </w:r>
      <w:r w:rsidR="00180736">
        <w:rPr>
          <w:rFonts w:ascii="Times New Roman" w:hAnsi="Times New Roman" w:cs="Times New Roman"/>
          <w:sz w:val="24"/>
          <w:szCs w:val="24"/>
        </w:rPr>
        <w:t>had been</w:t>
      </w:r>
      <w:r>
        <w:rPr>
          <w:rFonts w:ascii="Times New Roman" w:hAnsi="Times New Roman" w:cs="Times New Roman"/>
          <w:sz w:val="24"/>
          <w:szCs w:val="24"/>
        </w:rPr>
        <w:t xml:space="preserve"> no proof of payment of the purchase price, either in terms of that agreement, or at all; that </w:t>
      </w:r>
      <w:r w:rsidR="001E1600">
        <w:rPr>
          <w:rFonts w:ascii="Times New Roman" w:hAnsi="Times New Roman" w:cs="Times New Roman"/>
          <w:sz w:val="24"/>
          <w:szCs w:val="24"/>
        </w:rPr>
        <w:t xml:space="preserve">for close </w:t>
      </w:r>
      <w:r w:rsidR="00180736">
        <w:rPr>
          <w:rFonts w:ascii="Times New Roman" w:hAnsi="Times New Roman" w:cs="Times New Roman"/>
          <w:sz w:val="24"/>
          <w:szCs w:val="24"/>
        </w:rPr>
        <w:t>t</w:t>
      </w:r>
      <w:r w:rsidR="001E1600">
        <w:rPr>
          <w:rFonts w:ascii="Times New Roman" w:hAnsi="Times New Roman" w:cs="Times New Roman"/>
          <w:sz w:val="24"/>
          <w:szCs w:val="24"/>
        </w:rPr>
        <w:t>o twelve years</w:t>
      </w:r>
      <w:r w:rsidR="00DF507E">
        <w:rPr>
          <w:rFonts w:ascii="Times New Roman" w:hAnsi="Times New Roman" w:cs="Times New Roman"/>
          <w:sz w:val="24"/>
          <w:szCs w:val="24"/>
        </w:rPr>
        <w:t>,</w:t>
      </w:r>
      <w:r w:rsidR="001E1600">
        <w:rPr>
          <w:rFonts w:ascii="Times New Roman" w:hAnsi="Times New Roman" w:cs="Times New Roman"/>
          <w:sz w:val="24"/>
          <w:szCs w:val="24"/>
        </w:rPr>
        <w:t xml:space="preserve"> the plaintiff had slept on h</w:t>
      </w:r>
      <w:r w:rsidR="00DF507E">
        <w:rPr>
          <w:rFonts w:ascii="Times New Roman" w:hAnsi="Times New Roman" w:cs="Times New Roman"/>
          <w:sz w:val="24"/>
          <w:szCs w:val="24"/>
        </w:rPr>
        <w:t>is rights and had only woken up</w:t>
      </w:r>
      <w:r w:rsidR="001E1600">
        <w:rPr>
          <w:rFonts w:ascii="Times New Roman" w:hAnsi="Times New Roman" w:cs="Times New Roman"/>
          <w:sz w:val="24"/>
          <w:szCs w:val="24"/>
        </w:rPr>
        <w:t xml:space="preserve"> </w:t>
      </w:r>
      <w:r w:rsidR="00180736">
        <w:rPr>
          <w:rFonts w:ascii="Times New Roman" w:hAnsi="Times New Roman" w:cs="Times New Roman"/>
          <w:sz w:val="24"/>
          <w:szCs w:val="24"/>
        </w:rPr>
        <w:t>much later</w:t>
      </w:r>
      <w:r w:rsidR="004B24C3">
        <w:rPr>
          <w:rFonts w:ascii="Times New Roman" w:hAnsi="Times New Roman" w:cs="Times New Roman"/>
          <w:sz w:val="24"/>
          <w:szCs w:val="24"/>
        </w:rPr>
        <w:t>,</w:t>
      </w:r>
      <w:r w:rsidR="00180736">
        <w:rPr>
          <w:rFonts w:ascii="Times New Roman" w:hAnsi="Times New Roman" w:cs="Times New Roman"/>
          <w:sz w:val="24"/>
          <w:szCs w:val="24"/>
        </w:rPr>
        <w:t xml:space="preserve"> </w:t>
      </w:r>
      <w:r w:rsidR="001E1600">
        <w:rPr>
          <w:rFonts w:ascii="Times New Roman" w:hAnsi="Times New Roman" w:cs="Times New Roman"/>
          <w:sz w:val="24"/>
          <w:szCs w:val="24"/>
        </w:rPr>
        <w:t>to take advantage of the de</w:t>
      </w:r>
      <w:r w:rsidR="00A54178">
        <w:rPr>
          <w:rFonts w:ascii="Times New Roman" w:hAnsi="Times New Roman" w:cs="Times New Roman"/>
          <w:sz w:val="24"/>
          <w:szCs w:val="24"/>
        </w:rPr>
        <w:t>mis</w:t>
      </w:r>
      <w:r w:rsidR="001E1600">
        <w:rPr>
          <w:rFonts w:ascii="Times New Roman" w:hAnsi="Times New Roman" w:cs="Times New Roman"/>
          <w:sz w:val="24"/>
          <w:szCs w:val="24"/>
        </w:rPr>
        <w:t xml:space="preserve">e of Patrick </w:t>
      </w:r>
      <w:proofErr w:type="spellStart"/>
      <w:r w:rsidR="001E1600">
        <w:rPr>
          <w:rFonts w:ascii="Times New Roman" w:hAnsi="Times New Roman" w:cs="Times New Roman"/>
          <w:sz w:val="24"/>
          <w:szCs w:val="24"/>
        </w:rPr>
        <w:t>Jimu</w:t>
      </w:r>
      <w:proofErr w:type="spellEnd"/>
      <w:r w:rsidR="004B24C3">
        <w:rPr>
          <w:rFonts w:ascii="Times New Roman" w:hAnsi="Times New Roman" w:cs="Times New Roman"/>
          <w:sz w:val="24"/>
          <w:szCs w:val="24"/>
        </w:rPr>
        <w:t xml:space="preserve"> when </w:t>
      </w:r>
      <w:r w:rsidR="001E1600">
        <w:rPr>
          <w:rFonts w:ascii="Times New Roman" w:hAnsi="Times New Roman" w:cs="Times New Roman"/>
          <w:sz w:val="24"/>
          <w:szCs w:val="24"/>
        </w:rPr>
        <w:t>the second defendant had, through the first defendant, legitimately purchased and taken cession of the rights, title and interest in the property. The</w:t>
      </w:r>
      <w:r w:rsidR="004B24C3">
        <w:rPr>
          <w:rFonts w:ascii="Times New Roman" w:hAnsi="Times New Roman" w:cs="Times New Roman"/>
          <w:sz w:val="24"/>
          <w:szCs w:val="24"/>
        </w:rPr>
        <w:t xml:space="preserve"> defendants</w:t>
      </w:r>
      <w:r w:rsidR="001E1600">
        <w:rPr>
          <w:rFonts w:ascii="Times New Roman" w:hAnsi="Times New Roman" w:cs="Times New Roman"/>
          <w:sz w:val="24"/>
          <w:szCs w:val="24"/>
        </w:rPr>
        <w:t xml:space="preserve"> prayed for the dismissal of the plaintiff’s claim with costs.</w:t>
      </w:r>
      <w:r>
        <w:rPr>
          <w:rFonts w:ascii="Times New Roman" w:hAnsi="Times New Roman" w:cs="Times New Roman"/>
          <w:sz w:val="24"/>
          <w:szCs w:val="24"/>
        </w:rPr>
        <w:t xml:space="preserve">  </w:t>
      </w:r>
    </w:p>
    <w:p w:rsidR="001E1600" w:rsidRDefault="002D56F4"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Right at the outset</w:t>
      </w:r>
      <w:r w:rsidR="00414849">
        <w:rPr>
          <w:rFonts w:ascii="Times New Roman" w:hAnsi="Times New Roman" w:cs="Times New Roman"/>
          <w:sz w:val="24"/>
          <w:szCs w:val="24"/>
        </w:rPr>
        <w:t>,</w:t>
      </w:r>
      <w:r>
        <w:rPr>
          <w:rFonts w:ascii="Times New Roman" w:hAnsi="Times New Roman" w:cs="Times New Roman"/>
          <w:sz w:val="24"/>
          <w:szCs w:val="24"/>
        </w:rPr>
        <w:t xml:space="preserve"> I remonstrated with </w:t>
      </w:r>
      <w:r w:rsidR="00414849">
        <w:rPr>
          <w:rFonts w:ascii="Times New Roman" w:hAnsi="Times New Roman" w:cs="Times New Roman"/>
          <w:sz w:val="24"/>
          <w:szCs w:val="24"/>
        </w:rPr>
        <w:t xml:space="preserve">the </w:t>
      </w:r>
      <w:r w:rsidR="001E1600">
        <w:rPr>
          <w:rFonts w:ascii="Times New Roman" w:hAnsi="Times New Roman" w:cs="Times New Roman"/>
          <w:sz w:val="24"/>
          <w:szCs w:val="24"/>
        </w:rPr>
        <w:t xml:space="preserve">plaintiff’s counsel </w:t>
      </w:r>
      <w:r>
        <w:rPr>
          <w:rFonts w:ascii="Times New Roman" w:hAnsi="Times New Roman" w:cs="Times New Roman"/>
          <w:sz w:val="24"/>
          <w:szCs w:val="24"/>
        </w:rPr>
        <w:t xml:space="preserve">for the apparent misconception and use of </w:t>
      </w:r>
      <w:r w:rsidR="001E1600">
        <w:rPr>
          <w:rFonts w:ascii="Times New Roman" w:hAnsi="Times New Roman" w:cs="Times New Roman"/>
          <w:sz w:val="24"/>
          <w:szCs w:val="24"/>
        </w:rPr>
        <w:t xml:space="preserve">the </w:t>
      </w:r>
      <w:r>
        <w:rPr>
          <w:rFonts w:ascii="Times New Roman" w:hAnsi="Times New Roman" w:cs="Times New Roman"/>
          <w:sz w:val="24"/>
          <w:szCs w:val="24"/>
        </w:rPr>
        <w:t xml:space="preserve">wrong terminology in the description of the purported rights </w:t>
      </w:r>
      <w:r w:rsidR="00711D83">
        <w:rPr>
          <w:rFonts w:ascii="Times New Roman" w:hAnsi="Times New Roman" w:cs="Times New Roman"/>
          <w:sz w:val="24"/>
          <w:szCs w:val="24"/>
        </w:rPr>
        <w:t>or interest</w:t>
      </w:r>
      <w:r w:rsidR="001E1600">
        <w:rPr>
          <w:rFonts w:ascii="Times New Roman" w:hAnsi="Times New Roman" w:cs="Times New Roman"/>
          <w:sz w:val="24"/>
          <w:szCs w:val="24"/>
        </w:rPr>
        <w:t xml:space="preserve"> of the parties</w:t>
      </w:r>
      <w:r w:rsidR="00711D83">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711D83">
        <w:rPr>
          <w:rFonts w:ascii="Times New Roman" w:hAnsi="Times New Roman" w:cs="Times New Roman"/>
          <w:sz w:val="24"/>
          <w:szCs w:val="24"/>
        </w:rPr>
        <w:t>property</w:t>
      </w:r>
      <w:r>
        <w:rPr>
          <w:rFonts w:ascii="Times New Roman" w:hAnsi="Times New Roman" w:cs="Times New Roman"/>
          <w:sz w:val="24"/>
          <w:szCs w:val="24"/>
        </w:rPr>
        <w:t xml:space="preserve">. I drew attention to my judgment in </w:t>
      </w:r>
      <w:r w:rsidRPr="002D56F4">
        <w:rPr>
          <w:rFonts w:ascii="Times New Roman" w:hAnsi="Times New Roman" w:cs="Times New Roman"/>
          <w:i/>
          <w:sz w:val="24"/>
          <w:szCs w:val="24"/>
        </w:rPr>
        <w:t xml:space="preserve">Brighton </w:t>
      </w:r>
      <w:proofErr w:type="spellStart"/>
      <w:r w:rsidRPr="002D56F4">
        <w:rPr>
          <w:rFonts w:ascii="Times New Roman" w:hAnsi="Times New Roman" w:cs="Times New Roman"/>
          <w:i/>
          <w:sz w:val="24"/>
          <w:szCs w:val="24"/>
        </w:rPr>
        <w:t>Mberi</w:t>
      </w:r>
      <w:proofErr w:type="spellEnd"/>
      <w:r w:rsidRPr="002D56F4">
        <w:rPr>
          <w:rFonts w:ascii="Times New Roman" w:hAnsi="Times New Roman" w:cs="Times New Roman"/>
          <w:i/>
          <w:sz w:val="24"/>
          <w:szCs w:val="24"/>
        </w:rPr>
        <w:t xml:space="preserve"> v </w:t>
      </w:r>
      <w:proofErr w:type="spellStart"/>
      <w:r w:rsidRPr="002D56F4">
        <w:rPr>
          <w:rFonts w:ascii="Times New Roman" w:hAnsi="Times New Roman" w:cs="Times New Roman"/>
          <w:i/>
          <w:sz w:val="24"/>
          <w:szCs w:val="24"/>
        </w:rPr>
        <w:t>Savious</w:t>
      </w:r>
      <w:proofErr w:type="spellEnd"/>
      <w:r w:rsidRPr="002D56F4">
        <w:rPr>
          <w:rFonts w:ascii="Times New Roman" w:hAnsi="Times New Roman" w:cs="Times New Roman"/>
          <w:i/>
          <w:sz w:val="24"/>
          <w:szCs w:val="24"/>
        </w:rPr>
        <w:t xml:space="preserve"> </w:t>
      </w:r>
      <w:proofErr w:type="spellStart"/>
      <w:r w:rsidRPr="002D56F4">
        <w:rPr>
          <w:rFonts w:ascii="Times New Roman" w:hAnsi="Times New Roman" w:cs="Times New Roman"/>
          <w:i/>
          <w:sz w:val="24"/>
          <w:szCs w:val="24"/>
        </w:rPr>
        <w:t>Mbewe</w:t>
      </w:r>
      <w:proofErr w:type="spellEnd"/>
      <w:r w:rsidRPr="002D56F4">
        <w:rPr>
          <w:rFonts w:ascii="Times New Roman" w:hAnsi="Times New Roman" w:cs="Times New Roman"/>
          <w:i/>
          <w:sz w:val="24"/>
          <w:szCs w:val="24"/>
        </w:rPr>
        <w:t xml:space="preserve"> &amp; </w:t>
      </w:r>
      <w:proofErr w:type="spellStart"/>
      <w:r w:rsidRPr="002D56F4">
        <w:rPr>
          <w:rFonts w:ascii="Times New Roman" w:hAnsi="Times New Roman" w:cs="Times New Roman"/>
          <w:i/>
          <w:sz w:val="24"/>
          <w:szCs w:val="24"/>
        </w:rPr>
        <w:t>Anor</w:t>
      </w:r>
      <w:proofErr w:type="spellEnd"/>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and </w:t>
      </w:r>
      <w:r w:rsidR="00711D83">
        <w:rPr>
          <w:rFonts w:ascii="Times New Roman" w:hAnsi="Times New Roman" w:cs="Times New Roman"/>
          <w:sz w:val="24"/>
          <w:szCs w:val="24"/>
        </w:rPr>
        <w:t xml:space="preserve">to </w:t>
      </w:r>
      <w:r>
        <w:rPr>
          <w:rFonts w:ascii="Times New Roman" w:hAnsi="Times New Roman" w:cs="Times New Roman"/>
          <w:sz w:val="24"/>
          <w:szCs w:val="24"/>
        </w:rPr>
        <w:t xml:space="preserve">the cases referred to therein. </w:t>
      </w:r>
    </w:p>
    <w:p w:rsidR="001E1600" w:rsidRDefault="00414849"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legal sense</w:t>
      </w:r>
      <w:r w:rsidR="00180736">
        <w:rPr>
          <w:rFonts w:ascii="Times New Roman" w:hAnsi="Times New Roman" w:cs="Times New Roman"/>
          <w:sz w:val="24"/>
          <w:szCs w:val="24"/>
        </w:rPr>
        <w:t>,</w:t>
      </w:r>
      <w:r>
        <w:rPr>
          <w:rFonts w:ascii="Times New Roman" w:hAnsi="Times New Roman" w:cs="Times New Roman"/>
          <w:sz w:val="24"/>
          <w:szCs w:val="24"/>
        </w:rPr>
        <w:t xml:space="preserve"> none of the</w:t>
      </w:r>
      <w:r w:rsidR="001E1600">
        <w:rPr>
          <w:rFonts w:ascii="Times New Roman" w:hAnsi="Times New Roman" w:cs="Times New Roman"/>
          <w:sz w:val="24"/>
          <w:szCs w:val="24"/>
        </w:rPr>
        <w:t xml:space="preserve"> parties h</w:t>
      </w:r>
      <w:r>
        <w:rPr>
          <w:rFonts w:ascii="Times New Roman" w:hAnsi="Times New Roman" w:cs="Times New Roman"/>
          <w:sz w:val="24"/>
          <w:szCs w:val="24"/>
        </w:rPr>
        <w:t>ad “</w:t>
      </w:r>
      <w:r w:rsidRPr="00711D83">
        <w:rPr>
          <w:rFonts w:ascii="Times New Roman" w:hAnsi="Times New Roman" w:cs="Times New Roman"/>
          <w:i/>
          <w:sz w:val="24"/>
          <w:szCs w:val="24"/>
        </w:rPr>
        <w:t>bought</w:t>
      </w:r>
      <w:r>
        <w:rPr>
          <w:rFonts w:ascii="Times New Roman" w:hAnsi="Times New Roman" w:cs="Times New Roman"/>
          <w:sz w:val="24"/>
          <w:szCs w:val="24"/>
        </w:rPr>
        <w:t xml:space="preserve">” any real rights in that house. Neither the Late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nor his heir and executor</w:t>
      </w:r>
      <w:r w:rsidR="00180736">
        <w:rPr>
          <w:rFonts w:ascii="Times New Roman" w:hAnsi="Times New Roman" w:cs="Times New Roman"/>
          <w:sz w:val="24"/>
          <w:szCs w:val="24"/>
        </w:rPr>
        <w:t xml:space="preserve">, the first defendant, </w:t>
      </w:r>
      <w:r>
        <w:rPr>
          <w:rFonts w:ascii="Times New Roman" w:hAnsi="Times New Roman" w:cs="Times New Roman"/>
          <w:sz w:val="24"/>
          <w:szCs w:val="24"/>
        </w:rPr>
        <w:t>had “</w:t>
      </w:r>
      <w:r w:rsidRPr="00711D83">
        <w:rPr>
          <w:rFonts w:ascii="Times New Roman" w:hAnsi="Times New Roman" w:cs="Times New Roman"/>
          <w:i/>
          <w:sz w:val="24"/>
          <w:szCs w:val="24"/>
        </w:rPr>
        <w:t>owned</w:t>
      </w:r>
      <w:r>
        <w:rPr>
          <w:rFonts w:ascii="Times New Roman" w:hAnsi="Times New Roman" w:cs="Times New Roman"/>
          <w:sz w:val="24"/>
          <w:szCs w:val="24"/>
        </w:rPr>
        <w:t xml:space="preserve">” it. </w:t>
      </w:r>
      <w:r w:rsidR="00711D83">
        <w:rPr>
          <w:rFonts w:ascii="Times New Roman" w:hAnsi="Times New Roman" w:cs="Times New Roman"/>
          <w:sz w:val="24"/>
          <w:szCs w:val="24"/>
        </w:rPr>
        <w:t>The house had not been “</w:t>
      </w:r>
      <w:r w:rsidR="00711D83" w:rsidRPr="00711D83">
        <w:rPr>
          <w:rFonts w:ascii="Times New Roman" w:hAnsi="Times New Roman" w:cs="Times New Roman"/>
          <w:i/>
          <w:sz w:val="24"/>
          <w:szCs w:val="24"/>
        </w:rPr>
        <w:t>registered</w:t>
      </w:r>
      <w:r w:rsidR="00711D83">
        <w:rPr>
          <w:rFonts w:ascii="Times New Roman" w:hAnsi="Times New Roman" w:cs="Times New Roman"/>
          <w:sz w:val="24"/>
          <w:szCs w:val="24"/>
        </w:rPr>
        <w:t xml:space="preserve">” in </w:t>
      </w:r>
      <w:r w:rsidR="004B24C3">
        <w:rPr>
          <w:rFonts w:ascii="Times New Roman" w:hAnsi="Times New Roman" w:cs="Times New Roman"/>
          <w:sz w:val="24"/>
          <w:szCs w:val="24"/>
        </w:rPr>
        <w:t xml:space="preserve">the </w:t>
      </w:r>
      <w:r w:rsidR="00180736">
        <w:rPr>
          <w:rFonts w:ascii="Times New Roman" w:hAnsi="Times New Roman" w:cs="Times New Roman"/>
          <w:sz w:val="24"/>
          <w:szCs w:val="24"/>
        </w:rPr>
        <w:t>second</w:t>
      </w:r>
      <w:r w:rsidR="00711D83">
        <w:rPr>
          <w:rFonts w:ascii="Times New Roman" w:hAnsi="Times New Roman" w:cs="Times New Roman"/>
          <w:sz w:val="24"/>
          <w:szCs w:val="24"/>
        </w:rPr>
        <w:t xml:space="preserve"> defendant’s name</w:t>
      </w:r>
      <w:r w:rsidR="00CC50E5">
        <w:rPr>
          <w:rFonts w:ascii="Times New Roman" w:hAnsi="Times New Roman" w:cs="Times New Roman"/>
          <w:sz w:val="24"/>
          <w:szCs w:val="24"/>
        </w:rPr>
        <w:t xml:space="preserve">. </w:t>
      </w:r>
      <w:r w:rsidR="00180736">
        <w:rPr>
          <w:rFonts w:ascii="Times New Roman" w:hAnsi="Times New Roman" w:cs="Times New Roman"/>
          <w:sz w:val="24"/>
          <w:szCs w:val="24"/>
        </w:rPr>
        <w:t>It</w:t>
      </w:r>
      <w:r w:rsidR="00711D83">
        <w:rPr>
          <w:rFonts w:ascii="Times New Roman" w:hAnsi="Times New Roman" w:cs="Times New Roman"/>
          <w:sz w:val="24"/>
          <w:szCs w:val="24"/>
        </w:rPr>
        <w:t xml:space="preserve"> belonged to the City of Harare. All that the </w:t>
      </w:r>
      <w:r w:rsidR="00D4777D">
        <w:rPr>
          <w:rFonts w:ascii="Times New Roman" w:hAnsi="Times New Roman" w:cs="Times New Roman"/>
          <w:sz w:val="24"/>
          <w:szCs w:val="24"/>
        </w:rPr>
        <w:t>rival claimants, and the respective “</w:t>
      </w:r>
      <w:r w:rsidR="00D4777D" w:rsidRPr="00D4777D">
        <w:rPr>
          <w:rFonts w:ascii="Times New Roman" w:hAnsi="Times New Roman" w:cs="Times New Roman"/>
          <w:i/>
          <w:sz w:val="24"/>
          <w:szCs w:val="24"/>
        </w:rPr>
        <w:t>sellers</w:t>
      </w:r>
      <w:r w:rsidR="00D4777D">
        <w:rPr>
          <w:rFonts w:ascii="Times New Roman" w:hAnsi="Times New Roman" w:cs="Times New Roman"/>
          <w:sz w:val="24"/>
          <w:szCs w:val="24"/>
        </w:rPr>
        <w:t xml:space="preserve">”, had endeavoured to do, </w:t>
      </w:r>
      <w:r w:rsidR="001E1600">
        <w:rPr>
          <w:rFonts w:ascii="Times New Roman" w:hAnsi="Times New Roman" w:cs="Times New Roman"/>
          <w:sz w:val="24"/>
          <w:szCs w:val="24"/>
        </w:rPr>
        <w:t>had been</w:t>
      </w:r>
      <w:r w:rsidR="00D4777D">
        <w:rPr>
          <w:rFonts w:ascii="Times New Roman" w:hAnsi="Times New Roman" w:cs="Times New Roman"/>
          <w:sz w:val="24"/>
          <w:szCs w:val="24"/>
        </w:rPr>
        <w:t xml:space="preserve"> to purchase/sell the rights and interest in the property. The </w:t>
      </w:r>
      <w:r w:rsidR="00CE1103">
        <w:rPr>
          <w:rFonts w:ascii="Times New Roman" w:hAnsi="Times New Roman" w:cs="Times New Roman"/>
          <w:sz w:val="24"/>
          <w:szCs w:val="24"/>
        </w:rPr>
        <w:t xml:space="preserve">second </w:t>
      </w:r>
      <w:r w:rsidR="00D4777D">
        <w:rPr>
          <w:rFonts w:ascii="Times New Roman" w:hAnsi="Times New Roman" w:cs="Times New Roman"/>
          <w:sz w:val="24"/>
          <w:szCs w:val="24"/>
        </w:rPr>
        <w:t xml:space="preserve">defendant had merely obtained </w:t>
      </w:r>
      <w:r w:rsidR="00CE1103">
        <w:rPr>
          <w:rFonts w:ascii="Times New Roman" w:hAnsi="Times New Roman" w:cs="Times New Roman"/>
          <w:sz w:val="24"/>
          <w:szCs w:val="24"/>
        </w:rPr>
        <w:t xml:space="preserve">a </w:t>
      </w:r>
      <w:r w:rsidR="00D4777D">
        <w:rPr>
          <w:rFonts w:ascii="Times New Roman" w:hAnsi="Times New Roman" w:cs="Times New Roman"/>
          <w:sz w:val="24"/>
          <w:szCs w:val="24"/>
        </w:rPr>
        <w:t xml:space="preserve">cession of the rights and interest of the estate Late Patrick </w:t>
      </w:r>
      <w:proofErr w:type="spellStart"/>
      <w:r w:rsidR="00D4777D">
        <w:rPr>
          <w:rFonts w:ascii="Times New Roman" w:hAnsi="Times New Roman" w:cs="Times New Roman"/>
          <w:sz w:val="24"/>
          <w:szCs w:val="24"/>
        </w:rPr>
        <w:t>Jimu</w:t>
      </w:r>
      <w:proofErr w:type="spellEnd"/>
      <w:r w:rsidR="00D4777D">
        <w:rPr>
          <w:rFonts w:ascii="Times New Roman" w:hAnsi="Times New Roman" w:cs="Times New Roman"/>
          <w:sz w:val="24"/>
          <w:szCs w:val="24"/>
        </w:rPr>
        <w:t xml:space="preserve">. </w:t>
      </w:r>
    </w:p>
    <w:p w:rsidR="00D4777D" w:rsidRDefault="00D4777D"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seem</w:t>
      </w:r>
      <w:r w:rsidR="001E1600">
        <w:rPr>
          <w:rFonts w:ascii="Times New Roman" w:hAnsi="Times New Roman" w:cs="Times New Roman"/>
          <w:sz w:val="24"/>
          <w:szCs w:val="24"/>
        </w:rPr>
        <w:t>s to me that t</w:t>
      </w:r>
      <w:r>
        <w:rPr>
          <w:rFonts w:ascii="Times New Roman" w:hAnsi="Times New Roman" w:cs="Times New Roman"/>
          <w:sz w:val="24"/>
          <w:szCs w:val="24"/>
        </w:rPr>
        <w:t xml:space="preserve">he 1992 complaint by </w:t>
      </w:r>
      <w:proofErr w:type="spellStart"/>
      <w:r>
        <w:rPr>
          <w:rFonts w:ascii="Times New Roman" w:hAnsi="Times New Roman" w:cs="Times New Roman"/>
          <w:sz w:val="24"/>
          <w:szCs w:val="24"/>
        </w:rPr>
        <w:t>McNALLY</w:t>
      </w:r>
      <w:proofErr w:type="spellEnd"/>
      <w:r>
        <w:rPr>
          <w:rFonts w:ascii="Times New Roman" w:hAnsi="Times New Roman" w:cs="Times New Roman"/>
          <w:sz w:val="24"/>
          <w:szCs w:val="24"/>
        </w:rPr>
        <w:t xml:space="preserve"> JA in </w:t>
      </w:r>
      <w:proofErr w:type="spellStart"/>
      <w:r w:rsidRPr="00E95F23">
        <w:rPr>
          <w:rFonts w:ascii="Times New Roman" w:hAnsi="Times New Roman" w:cs="Times New Roman"/>
          <w:i/>
          <w:sz w:val="24"/>
          <w:szCs w:val="24"/>
        </w:rPr>
        <w:t>Gomba</w:t>
      </w:r>
      <w:proofErr w:type="spellEnd"/>
      <w:r w:rsidRPr="00E95F23">
        <w:rPr>
          <w:rFonts w:ascii="Times New Roman" w:hAnsi="Times New Roman" w:cs="Times New Roman"/>
          <w:i/>
          <w:sz w:val="24"/>
          <w:szCs w:val="24"/>
        </w:rPr>
        <w:t xml:space="preserve"> v </w:t>
      </w:r>
      <w:proofErr w:type="spellStart"/>
      <w:r w:rsidRPr="00E95F23">
        <w:rPr>
          <w:rFonts w:ascii="Times New Roman" w:hAnsi="Times New Roman" w:cs="Times New Roman"/>
          <w:i/>
          <w:sz w:val="24"/>
          <w:szCs w:val="24"/>
        </w:rPr>
        <w:t>Makwarimba</w:t>
      </w:r>
      <w:proofErr w:type="spellEnd"/>
      <w:r>
        <w:rPr>
          <w:rStyle w:val="FootnoteReference"/>
          <w:rFonts w:ascii="Times New Roman" w:hAnsi="Times New Roman" w:cs="Times New Roman"/>
          <w:sz w:val="24"/>
          <w:szCs w:val="24"/>
        </w:rPr>
        <w:footnoteReference w:id="2"/>
      </w:r>
      <w:r w:rsidR="00CE1103">
        <w:rPr>
          <w:rFonts w:ascii="Times New Roman" w:hAnsi="Times New Roman" w:cs="Times New Roman"/>
          <w:i/>
          <w:sz w:val="24"/>
          <w:szCs w:val="24"/>
        </w:rPr>
        <w:t xml:space="preserve">, </w:t>
      </w:r>
      <w:r w:rsidR="001E1600">
        <w:rPr>
          <w:rFonts w:ascii="Times New Roman" w:hAnsi="Times New Roman" w:cs="Times New Roman"/>
          <w:sz w:val="24"/>
          <w:szCs w:val="24"/>
        </w:rPr>
        <w:t xml:space="preserve">a case that </w:t>
      </w:r>
      <w:r>
        <w:rPr>
          <w:rFonts w:ascii="Times New Roman" w:hAnsi="Times New Roman" w:cs="Times New Roman"/>
          <w:sz w:val="24"/>
          <w:szCs w:val="24"/>
        </w:rPr>
        <w:t xml:space="preserve">I cited in </w:t>
      </w:r>
      <w:proofErr w:type="spellStart"/>
      <w:r w:rsidRPr="00E95F23">
        <w:rPr>
          <w:rFonts w:ascii="Times New Roman" w:hAnsi="Times New Roman" w:cs="Times New Roman"/>
          <w:i/>
          <w:sz w:val="24"/>
          <w:szCs w:val="24"/>
        </w:rPr>
        <w:t>Mberi</w:t>
      </w:r>
      <w:proofErr w:type="spellEnd"/>
      <w:r w:rsidR="00E95F23" w:rsidRPr="00E95F23">
        <w:rPr>
          <w:rStyle w:val="FootnoteReference"/>
          <w:rFonts w:ascii="Times New Roman" w:hAnsi="Times New Roman" w:cs="Times New Roman"/>
          <w:sz w:val="24"/>
          <w:szCs w:val="24"/>
        </w:rPr>
        <w:footnoteReference w:id="3"/>
      </w:r>
      <w:r w:rsidR="004B24C3">
        <w:rPr>
          <w:rFonts w:ascii="Times New Roman" w:hAnsi="Times New Roman" w:cs="Times New Roman"/>
          <w:sz w:val="24"/>
          <w:szCs w:val="24"/>
        </w:rPr>
        <w:t xml:space="preserve">, </w:t>
      </w:r>
      <w:r>
        <w:rPr>
          <w:rFonts w:ascii="Times New Roman" w:hAnsi="Times New Roman" w:cs="Times New Roman"/>
          <w:sz w:val="24"/>
          <w:szCs w:val="24"/>
        </w:rPr>
        <w:t>ha</w:t>
      </w:r>
      <w:r w:rsidR="001E1600">
        <w:rPr>
          <w:rFonts w:ascii="Times New Roman" w:hAnsi="Times New Roman" w:cs="Times New Roman"/>
          <w:sz w:val="24"/>
          <w:szCs w:val="24"/>
        </w:rPr>
        <w:t xml:space="preserve">s not quite </w:t>
      </w:r>
      <w:r>
        <w:rPr>
          <w:rFonts w:ascii="Times New Roman" w:hAnsi="Times New Roman" w:cs="Times New Roman"/>
          <w:sz w:val="24"/>
          <w:szCs w:val="24"/>
        </w:rPr>
        <w:t>reached home</w:t>
      </w:r>
      <w:r w:rsidR="004B24C3">
        <w:rPr>
          <w:rFonts w:ascii="Times New Roman" w:hAnsi="Times New Roman" w:cs="Times New Roman"/>
          <w:sz w:val="24"/>
          <w:szCs w:val="24"/>
        </w:rPr>
        <w:t xml:space="preserve"> yet</w:t>
      </w:r>
      <w:r>
        <w:rPr>
          <w:rFonts w:ascii="Times New Roman" w:hAnsi="Times New Roman" w:cs="Times New Roman"/>
          <w:sz w:val="24"/>
          <w:szCs w:val="24"/>
        </w:rPr>
        <w:t xml:space="preserve">. </w:t>
      </w:r>
      <w:r w:rsidR="001E1600">
        <w:rPr>
          <w:rFonts w:ascii="Times New Roman" w:hAnsi="Times New Roman" w:cs="Times New Roman"/>
          <w:sz w:val="24"/>
          <w:szCs w:val="24"/>
        </w:rPr>
        <w:t>I repeat it</w:t>
      </w:r>
      <w:r>
        <w:rPr>
          <w:rFonts w:ascii="Times New Roman" w:hAnsi="Times New Roman" w:cs="Times New Roman"/>
          <w:sz w:val="24"/>
          <w:szCs w:val="24"/>
        </w:rPr>
        <w:t>:</w:t>
      </w:r>
    </w:p>
    <w:p w:rsidR="00D4777D" w:rsidRDefault="00D4777D" w:rsidP="001A0E82">
      <w:pPr>
        <w:spacing w:after="0" w:line="360" w:lineRule="auto"/>
        <w:ind w:firstLine="720"/>
        <w:jc w:val="both"/>
        <w:rPr>
          <w:rFonts w:ascii="Times New Roman" w:hAnsi="Times New Roman" w:cs="Times New Roman"/>
          <w:sz w:val="24"/>
          <w:szCs w:val="24"/>
        </w:rPr>
      </w:pPr>
    </w:p>
    <w:p w:rsidR="007D66C9" w:rsidRDefault="00D4777D" w:rsidP="00CE1103">
      <w:pPr>
        <w:spacing w:after="0" w:line="240" w:lineRule="auto"/>
        <w:ind w:left="720" w:firstLine="720"/>
        <w:jc w:val="both"/>
        <w:rPr>
          <w:rFonts w:ascii="Times New Roman" w:hAnsi="Times New Roman" w:cs="Times New Roman"/>
        </w:rPr>
      </w:pPr>
      <w:r>
        <w:rPr>
          <w:rFonts w:ascii="Times New Roman" w:hAnsi="Times New Roman" w:cs="Times New Roman"/>
          <w:sz w:val="24"/>
          <w:szCs w:val="24"/>
        </w:rPr>
        <w:t>“</w:t>
      </w:r>
      <w:r w:rsidR="00E95F23" w:rsidRPr="00F6508B">
        <w:rPr>
          <w:rFonts w:ascii="Times New Roman" w:hAnsi="Times New Roman" w:cs="Times New Roman"/>
        </w:rPr>
        <w:t xml:space="preserve">As so often happens, the parties have used the word ‘sale’ to describe what was in reality a cession of rights, since the house actually belongs to the </w:t>
      </w:r>
      <w:proofErr w:type="spellStart"/>
      <w:r w:rsidR="00E95F23" w:rsidRPr="00F6508B">
        <w:rPr>
          <w:rFonts w:ascii="Times New Roman" w:hAnsi="Times New Roman" w:cs="Times New Roman"/>
        </w:rPr>
        <w:t>Chitungwiza</w:t>
      </w:r>
      <w:proofErr w:type="spellEnd"/>
      <w:r w:rsidR="00E95F23" w:rsidRPr="00F6508B">
        <w:rPr>
          <w:rFonts w:ascii="Times New Roman" w:hAnsi="Times New Roman" w:cs="Times New Roman"/>
        </w:rPr>
        <w:t xml:space="preserve"> Town Council. </w:t>
      </w:r>
    </w:p>
    <w:p w:rsidR="00E95F23" w:rsidRPr="00F6508B" w:rsidRDefault="00E95F23" w:rsidP="00CE1103">
      <w:pPr>
        <w:spacing w:after="0" w:line="240" w:lineRule="auto"/>
        <w:ind w:left="720" w:firstLine="720"/>
        <w:jc w:val="both"/>
        <w:rPr>
          <w:rFonts w:ascii="Times New Roman" w:hAnsi="Times New Roman" w:cs="Times New Roman"/>
        </w:rPr>
      </w:pPr>
      <w:r w:rsidRPr="00F6508B">
        <w:rPr>
          <w:rFonts w:ascii="Times New Roman" w:hAnsi="Times New Roman" w:cs="Times New Roman"/>
        </w:rPr>
        <w:lastRenderedPageBreak/>
        <w:t xml:space="preserve">…. It is unfortunate that legal practitioners persist in ignoring the distinctions between sale and cession of rights in these cases, both because there are many such cases and because there are many such distinctions. </w:t>
      </w:r>
    </w:p>
    <w:p w:rsidR="00E95F23" w:rsidRPr="00F6508B" w:rsidRDefault="00E95F23" w:rsidP="00CE1103">
      <w:pPr>
        <w:spacing w:after="0" w:line="240" w:lineRule="auto"/>
        <w:ind w:left="720" w:firstLine="720"/>
        <w:jc w:val="both"/>
        <w:rPr>
          <w:rFonts w:ascii="Times New Roman" w:hAnsi="Times New Roman" w:cs="Times New Roman"/>
        </w:rPr>
      </w:pPr>
      <w:r w:rsidRPr="00F6508B">
        <w:rPr>
          <w:rFonts w:ascii="Times New Roman" w:hAnsi="Times New Roman" w:cs="Times New Roman"/>
        </w:rPr>
        <w:t>In this case the respondent was not the owner of the disputed immovable property but merely a ‘lessee-to-buy’. The contract in terms of which the respondent acquired and held her rights in the property, and which defined her rights in the property, was not before the Court. Nor was the owner cited as a party.”</w:t>
      </w:r>
    </w:p>
    <w:p w:rsidR="00D4777D" w:rsidRDefault="00D4777D" w:rsidP="001A0E82">
      <w:pPr>
        <w:spacing w:after="0" w:line="360" w:lineRule="auto"/>
        <w:ind w:firstLine="720"/>
        <w:jc w:val="both"/>
        <w:rPr>
          <w:rFonts w:ascii="Times New Roman" w:hAnsi="Times New Roman" w:cs="Times New Roman"/>
          <w:sz w:val="24"/>
          <w:szCs w:val="24"/>
        </w:rPr>
      </w:pPr>
    </w:p>
    <w:p w:rsidR="00E95F23" w:rsidRDefault="00E95F23"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w:t>
      </w:r>
      <w:r w:rsidR="00CE1103">
        <w:rPr>
          <w:rFonts w:ascii="Times New Roman" w:hAnsi="Times New Roman" w:cs="Times New Roman"/>
          <w:sz w:val="24"/>
          <w:szCs w:val="24"/>
        </w:rPr>
        <w:t xml:space="preserve">e present </w:t>
      </w:r>
      <w:r>
        <w:rPr>
          <w:rFonts w:ascii="Times New Roman" w:hAnsi="Times New Roman" w:cs="Times New Roman"/>
          <w:sz w:val="24"/>
          <w:szCs w:val="24"/>
        </w:rPr>
        <w:t>case, although the owner of the property was cited, the rent-to-buy agreement was not produced. But it was common cause that the property had been on a home-ownership- scheme with the City of Harare.</w:t>
      </w:r>
    </w:p>
    <w:p w:rsidR="00CE1103" w:rsidRDefault="00E95F23"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case, told by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was this. On 19 May 1998 he and </w:t>
      </w:r>
      <w:r w:rsidR="004B24C3">
        <w:rPr>
          <w:rFonts w:ascii="Times New Roman" w:hAnsi="Times New Roman" w:cs="Times New Roman"/>
          <w:sz w:val="24"/>
          <w:szCs w:val="24"/>
        </w:rPr>
        <w:t xml:space="preserve">the </w:t>
      </w:r>
      <w:r>
        <w:rPr>
          <w:rFonts w:ascii="Times New Roman" w:hAnsi="Times New Roman" w:cs="Times New Roman"/>
          <w:sz w:val="24"/>
          <w:szCs w:val="24"/>
        </w:rPr>
        <w:t xml:space="preserve">Late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had executed an agreement of sale. The document was produced as exhibit 1. In the preamble, it said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was the </w:t>
      </w:r>
      <w:r w:rsidR="001E1600">
        <w:rPr>
          <w:rFonts w:ascii="Times New Roman" w:hAnsi="Times New Roman" w:cs="Times New Roman"/>
          <w:sz w:val="24"/>
          <w:szCs w:val="24"/>
        </w:rPr>
        <w:t>“</w:t>
      </w:r>
      <w:r w:rsidRPr="001E1600">
        <w:rPr>
          <w:rFonts w:ascii="Times New Roman" w:hAnsi="Times New Roman" w:cs="Times New Roman"/>
          <w:i/>
          <w:sz w:val="24"/>
          <w:szCs w:val="24"/>
        </w:rPr>
        <w:t>registered owner</w:t>
      </w:r>
      <w:r w:rsidR="001E1600">
        <w:rPr>
          <w:rFonts w:ascii="Times New Roman" w:hAnsi="Times New Roman" w:cs="Times New Roman"/>
          <w:sz w:val="24"/>
          <w:szCs w:val="24"/>
        </w:rPr>
        <w:t>”</w:t>
      </w:r>
      <w:r>
        <w:rPr>
          <w:rFonts w:ascii="Times New Roman" w:hAnsi="Times New Roman" w:cs="Times New Roman"/>
          <w:sz w:val="24"/>
          <w:szCs w:val="24"/>
        </w:rPr>
        <w:t xml:space="preserve"> of certain title, righ</w:t>
      </w:r>
      <w:r w:rsidR="000B455D">
        <w:rPr>
          <w:rFonts w:ascii="Times New Roman" w:hAnsi="Times New Roman" w:cs="Times New Roman"/>
          <w:sz w:val="24"/>
          <w:szCs w:val="24"/>
        </w:rPr>
        <w:t xml:space="preserve">ts and interest in the property, with no title deeds, but </w:t>
      </w:r>
      <w:r w:rsidR="001E1600">
        <w:rPr>
          <w:rFonts w:ascii="Times New Roman" w:hAnsi="Times New Roman" w:cs="Times New Roman"/>
          <w:sz w:val="24"/>
          <w:szCs w:val="24"/>
        </w:rPr>
        <w:t xml:space="preserve">with </w:t>
      </w:r>
      <w:r w:rsidR="000B455D">
        <w:rPr>
          <w:rFonts w:ascii="Times New Roman" w:hAnsi="Times New Roman" w:cs="Times New Roman"/>
          <w:sz w:val="24"/>
          <w:szCs w:val="24"/>
        </w:rPr>
        <w:t xml:space="preserve">a certificate of occupation. In terms of it, Patrick </w:t>
      </w:r>
      <w:proofErr w:type="spellStart"/>
      <w:r w:rsidR="000B455D">
        <w:rPr>
          <w:rFonts w:ascii="Times New Roman" w:hAnsi="Times New Roman" w:cs="Times New Roman"/>
          <w:sz w:val="24"/>
          <w:szCs w:val="24"/>
        </w:rPr>
        <w:t>Jimu</w:t>
      </w:r>
      <w:proofErr w:type="spellEnd"/>
      <w:r w:rsidR="000B455D">
        <w:rPr>
          <w:rFonts w:ascii="Times New Roman" w:hAnsi="Times New Roman" w:cs="Times New Roman"/>
          <w:sz w:val="24"/>
          <w:szCs w:val="24"/>
        </w:rPr>
        <w:t xml:space="preserve"> </w:t>
      </w:r>
      <w:r w:rsidR="001E1600">
        <w:rPr>
          <w:rFonts w:ascii="Times New Roman" w:hAnsi="Times New Roman" w:cs="Times New Roman"/>
          <w:sz w:val="24"/>
          <w:szCs w:val="24"/>
        </w:rPr>
        <w:t xml:space="preserve">had </w:t>
      </w:r>
      <w:r w:rsidR="000B455D">
        <w:rPr>
          <w:rFonts w:ascii="Times New Roman" w:hAnsi="Times New Roman" w:cs="Times New Roman"/>
          <w:sz w:val="24"/>
          <w:szCs w:val="24"/>
        </w:rPr>
        <w:t xml:space="preserve">sold, and the plaintiff </w:t>
      </w:r>
      <w:r w:rsidR="001E1600">
        <w:rPr>
          <w:rFonts w:ascii="Times New Roman" w:hAnsi="Times New Roman" w:cs="Times New Roman"/>
          <w:sz w:val="24"/>
          <w:szCs w:val="24"/>
        </w:rPr>
        <w:t xml:space="preserve">had </w:t>
      </w:r>
      <w:r w:rsidR="000B455D">
        <w:rPr>
          <w:rFonts w:ascii="Times New Roman" w:hAnsi="Times New Roman" w:cs="Times New Roman"/>
          <w:sz w:val="24"/>
          <w:szCs w:val="24"/>
        </w:rPr>
        <w:t>bought</w:t>
      </w:r>
      <w:r w:rsidR="001E1600">
        <w:rPr>
          <w:rFonts w:ascii="Times New Roman" w:hAnsi="Times New Roman" w:cs="Times New Roman"/>
          <w:sz w:val="24"/>
          <w:szCs w:val="24"/>
        </w:rPr>
        <w:t>,</w:t>
      </w:r>
      <w:r w:rsidR="000B455D">
        <w:rPr>
          <w:rFonts w:ascii="Times New Roman" w:hAnsi="Times New Roman" w:cs="Times New Roman"/>
          <w:sz w:val="24"/>
          <w:szCs w:val="24"/>
        </w:rPr>
        <w:t xml:space="preserve"> the property for $80 000. It was common </w:t>
      </w:r>
      <w:proofErr w:type="gramStart"/>
      <w:r w:rsidR="000B455D">
        <w:rPr>
          <w:rFonts w:ascii="Times New Roman" w:hAnsi="Times New Roman" w:cs="Times New Roman"/>
          <w:sz w:val="24"/>
          <w:szCs w:val="24"/>
        </w:rPr>
        <w:t>cause</w:t>
      </w:r>
      <w:proofErr w:type="gramEnd"/>
      <w:r w:rsidR="000B455D">
        <w:rPr>
          <w:rFonts w:ascii="Times New Roman" w:hAnsi="Times New Roman" w:cs="Times New Roman"/>
          <w:sz w:val="24"/>
          <w:szCs w:val="24"/>
        </w:rPr>
        <w:t xml:space="preserve"> the currency </w:t>
      </w:r>
      <w:r w:rsidR="00B31979">
        <w:rPr>
          <w:rFonts w:ascii="Times New Roman" w:hAnsi="Times New Roman" w:cs="Times New Roman"/>
          <w:sz w:val="24"/>
          <w:szCs w:val="24"/>
        </w:rPr>
        <w:t xml:space="preserve">of the transaction </w:t>
      </w:r>
      <w:r w:rsidR="000B455D">
        <w:rPr>
          <w:rFonts w:ascii="Times New Roman" w:hAnsi="Times New Roman" w:cs="Times New Roman"/>
          <w:sz w:val="24"/>
          <w:szCs w:val="24"/>
        </w:rPr>
        <w:t xml:space="preserve">was the now defunct Zimbabwean dollar. </w:t>
      </w:r>
    </w:p>
    <w:p w:rsidR="000B455D" w:rsidRDefault="000B455D"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would pay a deposit of $75 000 on the day of the agreement. The balance of $5 000 would be paid on or before 30 July 1998. The plaintiff would take vacant possession of the property either on 30 July 1998, or on “</w:t>
      </w:r>
      <w:r w:rsidRPr="000B455D">
        <w:rPr>
          <w:rFonts w:ascii="Times New Roman" w:hAnsi="Times New Roman" w:cs="Times New Roman"/>
          <w:i/>
          <w:sz w:val="24"/>
          <w:szCs w:val="24"/>
        </w:rPr>
        <w:t>transfer</w:t>
      </w:r>
      <w:r>
        <w:rPr>
          <w:rFonts w:ascii="Times New Roman" w:hAnsi="Times New Roman" w:cs="Times New Roman"/>
          <w:sz w:val="24"/>
          <w:szCs w:val="24"/>
        </w:rPr>
        <w:t>”, whichever would be sooner.</w:t>
      </w:r>
    </w:p>
    <w:p w:rsidR="00B31979" w:rsidRDefault="000B455D" w:rsidP="001A0E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evidence, the plaintiff said he did pay the $75 000 deposit on the day of signing. There was much </w:t>
      </w:r>
      <w:r w:rsidR="00B31979">
        <w:rPr>
          <w:rFonts w:ascii="Times New Roman" w:hAnsi="Times New Roman" w:cs="Times New Roman"/>
          <w:sz w:val="24"/>
          <w:szCs w:val="24"/>
        </w:rPr>
        <w:t xml:space="preserve">fire-works and </w:t>
      </w:r>
      <w:r>
        <w:rPr>
          <w:rFonts w:ascii="Times New Roman" w:hAnsi="Times New Roman" w:cs="Times New Roman"/>
          <w:sz w:val="24"/>
          <w:szCs w:val="24"/>
        </w:rPr>
        <w:t xml:space="preserve">heat generated on how </w:t>
      </w:r>
      <w:r w:rsidR="00B31979">
        <w:rPr>
          <w:rFonts w:ascii="Times New Roman" w:hAnsi="Times New Roman" w:cs="Times New Roman"/>
          <w:sz w:val="24"/>
          <w:szCs w:val="24"/>
        </w:rPr>
        <w:t>the plaintiff</w:t>
      </w:r>
      <w:r>
        <w:rPr>
          <w:rFonts w:ascii="Times New Roman" w:hAnsi="Times New Roman" w:cs="Times New Roman"/>
          <w:sz w:val="24"/>
          <w:szCs w:val="24"/>
        </w:rPr>
        <w:t xml:space="preserve"> had paid </w:t>
      </w:r>
      <w:r w:rsidR="00CE1103">
        <w:rPr>
          <w:rFonts w:ascii="Times New Roman" w:hAnsi="Times New Roman" w:cs="Times New Roman"/>
          <w:sz w:val="24"/>
          <w:szCs w:val="24"/>
        </w:rPr>
        <w:t>that amount</w:t>
      </w:r>
      <w:r>
        <w:rPr>
          <w:rFonts w:ascii="Times New Roman" w:hAnsi="Times New Roman" w:cs="Times New Roman"/>
          <w:sz w:val="24"/>
          <w:szCs w:val="24"/>
        </w:rPr>
        <w:t xml:space="preserve">. </w:t>
      </w:r>
      <w:r w:rsidR="00B31979">
        <w:rPr>
          <w:rFonts w:ascii="Times New Roman" w:hAnsi="Times New Roman" w:cs="Times New Roman"/>
          <w:sz w:val="24"/>
          <w:szCs w:val="24"/>
        </w:rPr>
        <w:t>In his summary of evidence, which</w:t>
      </w:r>
      <w:r w:rsidR="00CE1103">
        <w:rPr>
          <w:rFonts w:ascii="Times New Roman" w:hAnsi="Times New Roman" w:cs="Times New Roman"/>
          <w:sz w:val="24"/>
          <w:szCs w:val="24"/>
        </w:rPr>
        <w:t>, incidentally,</w:t>
      </w:r>
      <w:r w:rsidR="00B31979">
        <w:rPr>
          <w:rFonts w:ascii="Times New Roman" w:hAnsi="Times New Roman" w:cs="Times New Roman"/>
          <w:sz w:val="24"/>
          <w:szCs w:val="24"/>
        </w:rPr>
        <w:t xml:space="preserve"> he had supplemented twice, the plaintiff </w:t>
      </w:r>
      <w:r w:rsidR="004B24C3">
        <w:rPr>
          <w:rFonts w:ascii="Times New Roman" w:hAnsi="Times New Roman" w:cs="Times New Roman"/>
          <w:sz w:val="24"/>
          <w:szCs w:val="24"/>
        </w:rPr>
        <w:t xml:space="preserve">had </w:t>
      </w:r>
      <w:r w:rsidR="00CE1103">
        <w:rPr>
          <w:rFonts w:ascii="Times New Roman" w:hAnsi="Times New Roman" w:cs="Times New Roman"/>
          <w:sz w:val="24"/>
          <w:szCs w:val="24"/>
        </w:rPr>
        <w:t>wr</w:t>
      </w:r>
      <w:r w:rsidR="004B24C3">
        <w:rPr>
          <w:rFonts w:ascii="Times New Roman" w:hAnsi="Times New Roman" w:cs="Times New Roman"/>
          <w:sz w:val="24"/>
          <w:szCs w:val="24"/>
        </w:rPr>
        <w:t>itten</w:t>
      </w:r>
      <w:r w:rsidR="00CE1103">
        <w:rPr>
          <w:rFonts w:ascii="Times New Roman" w:hAnsi="Times New Roman" w:cs="Times New Roman"/>
          <w:sz w:val="24"/>
          <w:szCs w:val="24"/>
        </w:rPr>
        <w:t xml:space="preserve"> that</w:t>
      </w:r>
      <w:r w:rsidR="00B31979">
        <w:rPr>
          <w:rFonts w:ascii="Times New Roman" w:hAnsi="Times New Roman" w:cs="Times New Roman"/>
          <w:sz w:val="24"/>
          <w:szCs w:val="24"/>
        </w:rPr>
        <w:t xml:space="preserve"> he had paid this amount with a “bearer </w:t>
      </w:r>
      <w:r w:rsidR="00CE1103">
        <w:rPr>
          <w:rFonts w:ascii="Times New Roman" w:hAnsi="Times New Roman" w:cs="Times New Roman"/>
          <w:sz w:val="24"/>
          <w:szCs w:val="24"/>
        </w:rPr>
        <w:t>cheque” drawn in the name of</w:t>
      </w:r>
      <w:r w:rsidR="00B31979">
        <w:rPr>
          <w:rFonts w:ascii="Times New Roman" w:hAnsi="Times New Roman" w:cs="Times New Roman"/>
          <w:sz w:val="24"/>
          <w:szCs w:val="24"/>
        </w:rPr>
        <w:t xml:space="preserve"> Patrick </w:t>
      </w:r>
      <w:proofErr w:type="spellStart"/>
      <w:r w:rsidR="00B31979">
        <w:rPr>
          <w:rFonts w:ascii="Times New Roman" w:hAnsi="Times New Roman" w:cs="Times New Roman"/>
          <w:sz w:val="24"/>
          <w:szCs w:val="24"/>
        </w:rPr>
        <w:t>Jimu</w:t>
      </w:r>
      <w:proofErr w:type="spellEnd"/>
      <w:r w:rsidR="00CE1103">
        <w:rPr>
          <w:rFonts w:ascii="Times New Roman" w:hAnsi="Times New Roman" w:cs="Times New Roman"/>
          <w:sz w:val="24"/>
          <w:szCs w:val="24"/>
        </w:rPr>
        <w:t xml:space="preserve">. He </w:t>
      </w:r>
      <w:r w:rsidR="004B24C3">
        <w:rPr>
          <w:rFonts w:ascii="Times New Roman" w:hAnsi="Times New Roman" w:cs="Times New Roman"/>
          <w:sz w:val="24"/>
          <w:szCs w:val="24"/>
        </w:rPr>
        <w:t xml:space="preserve">had </w:t>
      </w:r>
      <w:r w:rsidR="00CE1103">
        <w:rPr>
          <w:rFonts w:ascii="Times New Roman" w:hAnsi="Times New Roman" w:cs="Times New Roman"/>
          <w:sz w:val="24"/>
          <w:szCs w:val="24"/>
        </w:rPr>
        <w:t>further wr</w:t>
      </w:r>
      <w:r w:rsidR="004B24C3">
        <w:rPr>
          <w:rFonts w:ascii="Times New Roman" w:hAnsi="Times New Roman" w:cs="Times New Roman"/>
          <w:sz w:val="24"/>
          <w:szCs w:val="24"/>
        </w:rPr>
        <w:t>itten</w:t>
      </w:r>
      <w:r w:rsidR="00CE1103">
        <w:rPr>
          <w:rFonts w:ascii="Times New Roman" w:hAnsi="Times New Roman" w:cs="Times New Roman"/>
          <w:sz w:val="24"/>
          <w:szCs w:val="24"/>
        </w:rPr>
        <w:t xml:space="preserve"> that the cheque had been drawn</w:t>
      </w:r>
      <w:r w:rsidR="00B31979">
        <w:rPr>
          <w:rFonts w:ascii="Times New Roman" w:hAnsi="Times New Roman" w:cs="Times New Roman"/>
          <w:sz w:val="24"/>
          <w:szCs w:val="24"/>
        </w:rPr>
        <w:t xml:space="preserve"> from a micro-finance company called UDC Limited. In his evidence</w:t>
      </w:r>
      <w:r w:rsidR="00CE1103">
        <w:rPr>
          <w:rFonts w:ascii="Times New Roman" w:hAnsi="Times New Roman" w:cs="Times New Roman"/>
          <w:sz w:val="24"/>
          <w:szCs w:val="24"/>
        </w:rPr>
        <w:t>,</w:t>
      </w:r>
      <w:r w:rsidR="00B31979">
        <w:rPr>
          <w:rFonts w:ascii="Times New Roman" w:hAnsi="Times New Roman" w:cs="Times New Roman"/>
          <w:sz w:val="24"/>
          <w:szCs w:val="24"/>
        </w:rPr>
        <w:t xml:space="preserve"> he said the cheque had been an open cheque drawn in favour of </w:t>
      </w:r>
      <w:r w:rsidR="004B24C3">
        <w:rPr>
          <w:rFonts w:ascii="Times New Roman" w:hAnsi="Times New Roman" w:cs="Times New Roman"/>
          <w:sz w:val="24"/>
          <w:szCs w:val="24"/>
        </w:rPr>
        <w:t xml:space="preserve">the </w:t>
      </w:r>
      <w:r w:rsidR="00B31979">
        <w:rPr>
          <w:rFonts w:ascii="Times New Roman" w:hAnsi="Times New Roman" w:cs="Times New Roman"/>
          <w:sz w:val="24"/>
          <w:szCs w:val="24"/>
        </w:rPr>
        <w:t xml:space="preserve">Late Patrick </w:t>
      </w:r>
      <w:proofErr w:type="spellStart"/>
      <w:r w:rsidR="00B31979">
        <w:rPr>
          <w:rFonts w:ascii="Times New Roman" w:hAnsi="Times New Roman" w:cs="Times New Roman"/>
          <w:sz w:val="24"/>
          <w:szCs w:val="24"/>
        </w:rPr>
        <w:t>Jimu</w:t>
      </w:r>
      <w:proofErr w:type="spellEnd"/>
      <w:r w:rsidR="00B31979">
        <w:rPr>
          <w:rFonts w:ascii="Times New Roman" w:hAnsi="Times New Roman" w:cs="Times New Roman"/>
          <w:sz w:val="24"/>
          <w:szCs w:val="24"/>
        </w:rPr>
        <w:t xml:space="preserve">. </w:t>
      </w:r>
      <w:r w:rsidR="004B24C3">
        <w:rPr>
          <w:rFonts w:ascii="Times New Roman" w:hAnsi="Times New Roman" w:cs="Times New Roman"/>
          <w:sz w:val="24"/>
          <w:szCs w:val="24"/>
        </w:rPr>
        <w:t>He said t</w:t>
      </w:r>
      <w:r w:rsidR="00B31979">
        <w:rPr>
          <w:rFonts w:ascii="Times New Roman" w:hAnsi="Times New Roman" w:cs="Times New Roman"/>
          <w:sz w:val="24"/>
          <w:szCs w:val="24"/>
        </w:rPr>
        <w:t>he cheque was unavailable or untraceable because UDC Limited ha</w:t>
      </w:r>
      <w:r w:rsidR="00CE1103">
        <w:rPr>
          <w:rFonts w:ascii="Times New Roman" w:hAnsi="Times New Roman" w:cs="Times New Roman"/>
          <w:sz w:val="24"/>
          <w:szCs w:val="24"/>
        </w:rPr>
        <w:t>d</w:t>
      </w:r>
      <w:r w:rsidR="00B31979">
        <w:rPr>
          <w:rFonts w:ascii="Times New Roman" w:hAnsi="Times New Roman" w:cs="Times New Roman"/>
          <w:sz w:val="24"/>
          <w:szCs w:val="24"/>
        </w:rPr>
        <w:t xml:space="preserve"> become defunct.</w:t>
      </w:r>
    </w:p>
    <w:p w:rsidR="00E71CF6" w:rsidRDefault="00B31979"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E71CF6">
        <w:rPr>
          <w:rFonts w:ascii="Times New Roman" w:hAnsi="Times New Roman" w:cs="Times New Roman"/>
          <w:i/>
          <w:sz w:val="24"/>
          <w:szCs w:val="24"/>
        </w:rPr>
        <w:t>Katsande</w:t>
      </w:r>
      <w:proofErr w:type="spellEnd"/>
      <w:r w:rsidR="00E71CF6">
        <w:rPr>
          <w:rFonts w:ascii="Times New Roman" w:hAnsi="Times New Roman" w:cs="Times New Roman"/>
          <w:sz w:val="24"/>
          <w:szCs w:val="24"/>
        </w:rPr>
        <w:t>, for the first and second defendants,</w:t>
      </w:r>
      <w:r>
        <w:rPr>
          <w:rFonts w:ascii="Times New Roman" w:hAnsi="Times New Roman" w:cs="Times New Roman"/>
          <w:sz w:val="24"/>
          <w:szCs w:val="24"/>
        </w:rPr>
        <w:t xml:space="preserve"> objected to the plaintiff’s evidence on the cheque as being </w:t>
      </w:r>
      <w:r w:rsidR="00E71CF6">
        <w:rPr>
          <w:rFonts w:ascii="Times New Roman" w:hAnsi="Times New Roman" w:cs="Times New Roman"/>
          <w:sz w:val="24"/>
          <w:szCs w:val="24"/>
        </w:rPr>
        <w:t>in</w:t>
      </w:r>
      <w:r>
        <w:rPr>
          <w:rFonts w:ascii="Times New Roman" w:hAnsi="Times New Roman" w:cs="Times New Roman"/>
          <w:sz w:val="24"/>
          <w:szCs w:val="24"/>
        </w:rPr>
        <w:t>admissible</w:t>
      </w:r>
      <w:r w:rsidR="00E71CF6">
        <w:rPr>
          <w:rFonts w:ascii="Times New Roman" w:hAnsi="Times New Roman" w:cs="Times New Roman"/>
          <w:sz w:val="24"/>
          <w:szCs w:val="24"/>
        </w:rPr>
        <w:t xml:space="preserve">, allegedly </w:t>
      </w:r>
      <w:r>
        <w:rPr>
          <w:rFonts w:ascii="Times New Roman" w:hAnsi="Times New Roman" w:cs="Times New Roman"/>
          <w:sz w:val="24"/>
          <w:szCs w:val="24"/>
        </w:rPr>
        <w:t xml:space="preserve">not being the kind of </w:t>
      </w:r>
      <w:r w:rsidR="00E71CF6" w:rsidRPr="00E71CF6">
        <w:rPr>
          <w:rFonts w:ascii="Times New Roman" w:hAnsi="Times New Roman" w:cs="Times New Roman"/>
          <w:b/>
          <w:sz w:val="24"/>
          <w:szCs w:val="24"/>
        </w:rPr>
        <w:t xml:space="preserve">first-hand </w:t>
      </w:r>
      <w:r w:rsidRPr="00E71CF6">
        <w:rPr>
          <w:rFonts w:ascii="Times New Roman" w:hAnsi="Times New Roman" w:cs="Times New Roman"/>
          <w:b/>
          <w:sz w:val="24"/>
          <w:szCs w:val="24"/>
        </w:rPr>
        <w:t>hearsay evidence</w:t>
      </w:r>
      <w:r>
        <w:rPr>
          <w:rFonts w:ascii="Times New Roman" w:hAnsi="Times New Roman" w:cs="Times New Roman"/>
          <w:sz w:val="24"/>
          <w:szCs w:val="24"/>
        </w:rPr>
        <w:t xml:space="preserve"> contemplated by s 27 of the Civil Evidence Act, </w:t>
      </w:r>
      <w:r w:rsidR="00E71CF6">
        <w:rPr>
          <w:rFonts w:ascii="Times New Roman" w:hAnsi="Times New Roman" w:cs="Times New Roman"/>
          <w:sz w:val="24"/>
          <w:szCs w:val="24"/>
        </w:rPr>
        <w:t>[</w:t>
      </w:r>
      <w:r w:rsidR="00E71CF6" w:rsidRPr="008B71AC">
        <w:rPr>
          <w:rFonts w:ascii="Times New Roman" w:hAnsi="Times New Roman" w:cs="Times New Roman"/>
          <w:i/>
          <w:sz w:val="24"/>
          <w:szCs w:val="24"/>
        </w:rPr>
        <w:t>Cap 8:01</w:t>
      </w:r>
      <w:r w:rsidR="00E71CF6">
        <w:rPr>
          <w:rFonts w:ascii="Times New Roman" w:hAnsi="Times New Roman" w:cs="Times New Roman"/>
          <w:sz w:val="24"/>
          <w:szCs w:val="24"/>
        </w:rPr>
        <w:t>], particularly sub-section [3]</w:t>
      </w:r>
      <w:r w:rsidR="00EF3BDE">
        <w:rPr>
          <w:rFonts w:ascii="Times New Roman" w:hAnsi="Times New Roman" w:cs="Times New Roman"/>
          <w:sz w:val="24"/>
          <w:szCs w:val="24"/>
        </w:rPr>
        <w:t>[b]</w:t>
      </w:r>
      <w:r w:rsidR="00E71CF6">
        <w:rPr>
          <w:rFonts w:ascii="Times New Roman" w:hAnsi="Times New Roman" w:cs="Times New Roman"/>
          <w:sz w:val="24"/>
          <w:szCs w:val="24"/>
        </w:rPr>
        <w:t xml:space="preserve"> thereof. Either the plaintiff produced the cheque itself, or his evidence on it should not be led</w:t>
      </w:r>
      <w:r w:rsidR="004B24C3">
        <w:rPr>
          <w:rFonts w:ascii="Times New Roman" w:hAnsi="Times New Roman" w:cs="Times New Roman"/>
          <w:sz w:val="24"/>
          <w:szCs w:val="24"/>
        </w:rPr>
        <w:t xml:space="preserve">, Mr </w:t>
      </w:r>
      <w:proofErr w:type="spellStart"/>
      <w:r w:rsidR="004B24C3" w:rsidRPr="004B24C3">
        <w:rPr>
          <w:rFonts w:ascii="Times New Roman" w:hAnsi="Times New Roman" w:cs="Times New Roman"/>
          <w:i/>
          <w:sz w:val="24"/>
          <w:szCs w:val="24"/>
        </w:rPr>
        <w:t>Katsande</w:t>
      </w:r>
      <w:proofErr w:type="spellEnd"/>
      <w:r w:rsidR="004B24C3">
        <w:rPr>
          <w:rFonts w:ascii="Times New Roman" w:hAnsi="Times New Roman" w:cs="Times New Roman"/>
          <w:sz w:val="24"/>
          <w:szCs w:val="24"/>
        </w:rPr>
        <w:t xml:space="preserve"> charged</w:t>
      </w:r>
      <w:r w:rsidR="00E71CF6">
        <w:rPr>
          <w:rFonts w:ascii="Times New Roman" w:hAnsi="Times New Roman" w:cs="Times New Roman"/>
          <w:sz w:val="24"/>
          <w:szCs w:val="24"/>
        </w:rPr>
        <w:t xml:space="preserve">. </w:t>
      </w:r>
    </w:p>
    <w:p w:rsidR="00E71CF6" w:rsidRDefault="00E71CF6"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27 </w:t>
      </w:r>
      <w:r w:rsidR="00CE1103">
        <w:rPr>
          <w:rFonts w:ascii="Times New Roman" w:hAnsi="Times New Roman" w:cs="Times New Roman"/>
          <w:sz w:val="24"/>
          <w:szCs w:val="24"/>
        </w:rPr>
        <w:t xml:space="preserve">of the Civil Evidence Act </w:t>
      </w:r>
      <w:r>
        <w:rPr>
          <w:rFonts w:ascii="Times New Roman" w:hAnsi="Times New Roman" w:cs="Times New Roman"/>
          <w:sz w:val="24"/>
          <w:szCs w:val="24"/>
        </w:rPr>
        <w:t>reads:</w:t>
      </w:r>
    </w:p>
    <w:p w:rsidR="00E71CF6" w:rsidRPr="00E71CF6" w:rsidRDefault="00E71CF6" w:rsidP="00E71CF6">
      <w:pPr>
        <w:spacing w:after="0" w:line="240" w:lineRule="auto"/>
        <w:ind w:firstLine="720"/>
        <w:jc w:val="both"/>
        <w:rPr>
          <w:rFonts w:ascii="Times New Roman" w:hAnsi="Times New Roman" w:cs="Times New Roman"/>
          <w:b/>
        </w:rPr>
      </w:pPr>
      <w:r>
        <w:rPr>
          <w:rFonts w:ascii="Times New Roman" w:hAnsi="Times New Roman" w:cs="Times New Roman"/>
          <w:sz w:val="24"/>
          <w:szCs w:val="24"/>
        </w:rPr>
        <w:lastRenderedPageBreak/>
        <w:t>“</w:t>
      </w:r>
      <w:r w:rsidRPr="00E71CF6">
        <w:rPr>
          <w:rFonts w:ascii="Times New Roman" w:hAnsi="Times New Roman" w:cs="Times New Roman"/>
          <w:b/>
        </w:rPr>
        <w:t>27 First-hand hearsay evidence</w:t>
      </w:r>
    </w:p>
    <w:p w:rsidR="00E71CF6" w:rsidRPr="00E71CF6" w:rsidRDefault="00E71CF6" w:rsidP="00E71CF6">
      <w:pPr>
        <w:spacing w:after="0" w:line="240" w:lineRule="auto"/>
        <w:ind w:firstLine="720"/>
        <w:jc w:val="both"/>
        <w:rPr>
          <w:rFonts w:ascii="Times New Roman" w:hAnsi="Times New Roman" w:cs="Times New Roman"/>
        </w:rPr>
      </w:pPr>
    </w:p>
    <w:p w:rsidR="00EF3BDE" w:rsidRPr="00EF3BDE" w:rsidRDefault="00EF3BDE" w:rsidP="00EF3BDE">
      <w:pPr>
        <w:pStyle w:val="ListParagraph"/>
        <w:numPr>
          <w:ilvl w:val="0"/>
          <w:numId w:val="3"/>
        </w:numPr>
        <w:spacing w:after="0" w:line="240" w:lineRule="auto"/>
        <w:jc w:val="both"/>
        <w:rPr>
          <w:rFonts w:ascii="Times New Roman" w:hAnsi="Times New Roman" w:cs="Times New Roman"/>
        </w:rPr>
      </w:pPr>
      <w:r w:rsidRPr="00EF3BDE">
        <w:rPr>
          <w:rFonts w:ascii="Times New Roman" w:hAnsi="Times New Roman" w:cs="Times New Roman"/>
        </w:rPr>
        <w:t>Subject to this section evidence of a statement made by any person, whether orally or in writing or otherwise, shall be admissible  in civil proceedings as evidence of any fact mentioned or disclosed in the statement, if direct oral evidence by that person of that fact would be admissible in those proceedings.</w:t>
      </w:r>
    </w:p>
    <w:p w:rsidR="00E71CF6" w:rsidRPr="00E71CF6" w:rsidRDefault="00E71CF6" w:rsidP="00E71CF6">
      <w:pPr>
        <w:pStyle w:val="ListParagraph"/>
        <w:spacing w:after="0" w:line="240" w:lineRule="auto"/>
        <w:ind w:left="1080"/>
        <w:jc w:val="both"/>
        <w:rPr>
          <w:rFonts w:ascii="Times New Roman" w:hAnsi="Times New Roman" w:cs="Times New Roman"/>
        </w:rPr>
      </w:pPr>
    </w:p>
    <w:p w:rsidR="00E71CF6" w:rsidRDefault="00E71CF6" w:rsidP="00E71CF6">
      <w:pPr>
        <w:pStyle w:val="ListParagraph"/>
        <w:numPr>
          <w:ilvl w:val="0"/>
          <w:numId w:val="3"/>
        </w:numPr>
        <w:spacing w:after="0" w:line="240" w:lineRule="auto"/>
        <w:jc w:val="both"/>
        <w:rPr>
          <w:rFonts w:ascii="Times New Roman" w:hAnsi="Times New Roman" w:cs="Times New Roman"/>
        </w:rPr>
      </w:pPr>
      <w:r w:rsidRPr="00E71CF6">
        <w:rPr>
          <w:rFonts w:ascii="Times New Roman" w:hAnsi="Times New Roman" w:cs="Times New Roman"/>
        </w:rPr>
        <w:t xml:space="preserve">Evidence of a statement referred to in subsection (1) shall be admissible even where the person who made the statement is called as a witness in the proceedings concerned. </w:t>
      </w:r>
    </w:p>
    <w:p w:rsidR="00EF3BDE" w:rsidRPr="00EF3BDE" w:rsidRDefault="00EF3BDE" w:rsidP="00EF3BDE">
      <w:pPr>
        <w:spacing w:after="0" w:line="240" w:lineRule="auto"/>
        <w:jc w:val="both"/>
        <w:rPr>
          <w:rFonts w:ascii="Times New Roman" w:hAnsi="Times New Roman" w:cs="Times New Roman"/>
        </w:rPr>
      </w:pPr>
    </w:p>
    <w:p w:rsidR="00E71CF6" w:rsidRPr="00E71CF6" w:rsidRDefault="00E71CF6" w:rsidP="00E71CF6">
      <w:pPr>
        <w:pStyle w:val="ListParagraph"/>
        <w:numPr>
          <w:ilvl w:val="0"/>
          <w:numId w:val="3"/>
        </w:numPr>
        <w:spacing w:after="0" w:line="240" w:lineRule="auto"/>
        <w:jc w:val="both"/>
        <w:rPr>
          <w:rFonts w:ascii="Times New Roman" w:hAnsi="Times New Roman" w:cs="Times New Roman"/>
        </w:rPr>
      </w:pPr>
      <w:r w:rsidRPr="00E71CF6">
        <w:rPr>
          <w:rFonts w:ascii="Times New Roman" w:hAnsi="Times New Roman" w:cs="Times New Roman"/>
        </w:rPr>
        <w:t>If a statement referred to in subsection (1)-</w:t>
      </w:r>
    </w:p>
    <w:p w:rsidR="00E71CF6" w:rsidRPr="00E71CF6" w:rsidRDefault="00E71CF6" w:rsidP="00E71CF6">
      <w:pPr>
        <w:pStyle w:val="ListParagraph"/>
        <w:spacing w:after="0" w:line="240" w:lineRule="auto"/>
        <w:ind w:left="1440"/>
        <w:jc w:val="both"/>
        <w:rPr>
          <w:rFonts w:ascii="Times New Roman" w:hAnsi="Times New Roman" w:cs="Times New Roman"/>
        </w:rPr>
      </w:pPr>
    </w:p>
    <w:p w:rsidR="00E71CF6" w:rsidRPr="00E71CF6" w:rsidRDefault="00E71CF6" w:rsidP="00E71CF6">
      <w:pPr>
        <w:pStyle w:val="ListParagraph"/>
        <w:numPr>
          <w:ilvl w:val="0"/>
          <w:numId w:val="4"/>
        </w:numPr>
        <w:spacing w:after="0" w:line="240" w:lineRule="auto"/>
        <w:jc w:val="both"/>
        <w:rPr>
          <w:rFonts w:ascii="Times New Roman" w:hAnsi="Times New Roman" w:cs="Times New Roman"/>
        </w:rPr>
      </w:pPr>
      <w:r w:rsidRPr="00E71CF6">
        <w:rPr>
          <w:rFonts w:ascii="Times New Roman" w:hAnsi="Times New Roman" w:cs="Times New Roman"/>
        </w:rPr>
        <w:t xml:space="preserve">is not contained in a document, no evidence of the document shall be admissible unless it is given by a person who saw, heard or otherwise perceived the statement being made; </w:t>
      </w:r>
    </w:p>
    <w:p w:rsidR="00E71CF6" w:rsidRPr="00E71CF6" w:rsidRDefault="00E71CF6" w:rsidP="00E71CF6">
      <w:pPr>
        <w:pStyle w:val="ListParagraph"/>
        <w:spacing w:after="0" w:line="240" w:lineRule="auto"/>
        <w:ind w:left="1440"/>
        <w:jc w:val="both"/>
        <w:rPr>
          <w:rFonts w:ascii="Times New Roman" w:hAnsi="Times New Roman" w:cs="Times New Roman"/>
        </w:rPr>
      </w:pPr>
    </w:p>
    <w:p w:rsidR="00E71CF6" w:rsidRPr="00E71CF6" w:rsidRDefault="00E71CF6" w:rsidP="00E71CF6">
      <w:pPr>
        <w:pStyle w:val="ListParagraph"/>
        <w:numPr>
          <w:ilvl w:val="0"/>
          <w:numId w:val="4"/>
        </w:numPr>
        <w:spacing w:after="0" w:line="240" w:lineRule="auto"/>
        <w:jc w:val="both"/>
        <w:rPr>
          <w:rFonts w:ascii="Times New Roman" w:hAnsi="Times New Roman" w:cs="Times New Roman"/>
        </w:rPr>
      </w:pPr>
      <w:r w:rsidRPr="00EF3BDE">
        <w:rPr>
          <w:rFonts w:ascii="Times New Roman" w:hAnsi="Times New Roman" w:cs="Times New Roman"/>
          <w:b/>
        </w:rPr>
        <w:t>is contained in a document, no evidence of the statement shall be admissible except the document itself, or a copy of the document if such copy is admissible in terms of this Act or any other law</w:t>
      </w:r>
      <w:r w:rsidRPr="00E71CF6">
        <w:rPr>
          <w:rFonts w:ascii="Times New Roman" w:hAnsi="Times New Roman" w:cs="Times New Roman"/>
        </w:rPr>
        <w:t>.</w:t>
      </w:r>
      <w:r w:rsidR="00EF3BDE">
        <w:rPr>
          <w:rFonts w:ascii="Times New Roman" w:hAnsi="Times New Roman" w:cs="Times New Roman"/>
        </w:rPr>
        <w:t xml:space="preserve"> [emphasis by Mr </w:t>
      </w:r>
      <w:proofErr w:type="spellStart"/>
      <w:r w:rsidR="00EF3BDE" w:rsidRPr="00EF3BDE">
        <w:rPr>
          <w:rFonts w:ascii="Times New Roman" w:hAnsi="Times New Roman" w:cs="Times New Roman"/>
          <w:i/>
        </w:rPr>
        <w:t>Katsande</w:t>
      </w:r>
      <w:proofErr w:type="spellEnd"/>
      <w:r w:rsidR="00EF3BDE">
        <w:rPr>
          <w:rFonts w:ascii="Times New Roman" w:hAnsi="Times New Roman" w:cs="Times New Roman"/>
        </w:rPr>
        <w:t>]</w:t>
      </w:r>
    </w:p>
    <w:p w:rsidR="00E71CF6" w:rsidRPr="00E71CF6" w:rsidRDefault="00E71CF6" w:rsidP="00E71CF6">
      <w:pPr>
        <w:pStyle w:val="ListParagraph"/>
        <w:spacing w:after="0" w:line="240" w:lineRule="auto"/>
        <w:ind w:left="1080"/>
        <w:jc w:val="both"/>
        <w:rPr>
          <w:rFonts w:ascii="Times New Roman" w:hAnsi="Times New Roman" w:cs="Times New Roman"/>
        </w:rPr>
      </w:pPr>
    </w:p>
    <w:p w:rsidR="00A27345" w:rsidRDefault="00A27345" w:rsidP="00A27345">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w:t>
      </w:r>
    </w:p>
    <w:p w:rsidR="00E71CF6" w:rsidRPr="00E71CF6" w:rsidRDefault="00A27345" w:rsidP="00A27345">
      <w:pPr>
        <w:pStyle w:val="ListParagraph"/>
        <w:spacing w:after="0" w:line="240" w:lineRule="auto"/>
        <w:ind w:left="1080"/>
        <w:jc w:val="both"/>
        <w:rPr>
          <w:rFonts w:ascii="Times New Roman" w:hAnsi="Times New Roman" w:cs="Times New Roman"/>
        </w:rPr>
      </w:pPr>
      <w:r w:rsidRPr="00E71CF6">
        <w:rPr>
          <w:rFonts w:ascii="Times New Roman" w:hAnsi="Times New Roman" w:cs="Times New Roman"/>
        </w:rPr>
        <w:t xml:space="preserve"> </w:t>
      </w:r>
    </w:p>
    <w:p w:rsidR="00E71CF6" w:rsidRDefault="00A27345" w:rsidP="00E71CF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rPr>
        <w:t>………………………………………………………………………….</w:t>
      </w:r>
      <w:r w:rsidR="00E71CF6">
        <w:rPr>
          <w:rFonts w:ascii="Times New Roman" w:hAnsi="Times New Roman" w:cs="Times New Roman"/>
          <w:sz w:val="24"/>
          <w:szCs w:val="24"/>
        </w:rPr>
        <w:t xml:space="preserve">.”  </w:t>
      </w:r>
    </w:p>
    <w:p w:rsidR="00E71CF6" w:rsidRDefault="00E71CF6" w:rsidP="00E71CF6">
      <w:pPr>
        <w:spacing w:after="0" w:line="360" w:lineRule="auto"/>
        <w:ind w:firstLine="720"/>
        <w:jc w:val="both"/>
        <w:rPr>
          <w:rFonts w:ascii="Times New Roman" w:hAnsi="Times New Roman" w:cs="Times New Roman"/>
          <w:sz w:val="24"/>
          <w:szCs w:val="24"/>
        </w:rPr>
      </w:pPr>
    </w:p>
    <w:p w:rsidR="00EF3BDE" w:rsidRDefault="00EF3BDE"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overruled Mr </w:t>
      </w:r>
      <w:proofErr w:type="spellStart"/>
      <w:r w:rsidRPr="00781445">
        <w:rPr>
          <w:rFonts w:ascii="Times New Roman" w:hAnsi="Times New Roman" w:cs="Times New Roman"/>
          <w:i/>
          <w:sz w:val="24"/>
          <w:szCs w:val="24"/>
        </w:rPr>
        <w:t>Katsande’s</w:t>
      </w:r>
      <w:proofErr w:type="spellEnd"/>
      <w:r>
        <w:rPr>
          <w:rFonts w:ascii="Times New Roman" w:hAnsi="Times New Roman" w:cs="Times New Roman"/>
          <w:sz w:val="24"/>
          <w:szCs w:val="24"/>
        </w:rPr>
        <w:t xml:space="preserve"> objection. I considered </w:t>
      </w:r>
      <w:r w:rsidR="004B24C3">
        <w:rPr>
          <w:rFonts w:ascii="Times New Roman" w:hAnsi="Times New Roman" w:cs="Times New Roman"/>
          <w:sz w:val="24"/>
          <w:szCs w:val="24"/>
        </w:rPr>
        <w:t xml:space="preserve">that he </w:t>
      </w:r>
      <w:r w:rsidR="00A27345">
        <w:rPr>
          <w:rFonts w:ascii="Times New Roman" w:hAnsi="Times New Roman" w:cs="Times New Roman"/>
          <w:sz w:val="24"/>
          <w:szCs w:val="24"/>
        </w:rPr>
        <w:t xml:space="preserve">had been made </w:t>
      </w:r>
      <w:r w:rsidR="004B24C3">
        <w:rPr>
          <w:rFonts w:ascii="Times New Roman" w:hAnsi="Times New Roman" w:cs="Times New Roman"/>
          <w:sz w:val="24"/>
          <w:szCs w:val="24"/>
        </w:rPr>
        <w:t xml:space="preserve">it </w:t>
      </w:r>
      <w:r>
        <w:rPr>
          <w:rFonts w:ascii="Times New Roman" w:hAnsi="Times New Roman" w:cs="Times New Roman"/>
          <w:sz w:val="24"/>
          <w:szCs w:val="24"/>
        </w:rPr>
        <w:t>premature</w:t>
      </w:r>
      <w:r w:rsidR="00A27345">
        <w:rPr>
          <w:rFonts w:ascii="Times New Roman" w:hAnsi="Times New Roman" w:cs="Times New Roman"/>
          <w:sz w:val="24"/>
          <w:szCs w:val="24"/>
        </w:rPr>
        <w:t>ly</w:t>
      </w:r>
      <w:r>
        <w:rPr>
          <w:rFonts w:ascii="Times New Roman" w:hAnsi="Times New Roman" w:cs="Times New Roman"/>
          <w:sz w:val="24"/>
          <w:szCs w:val="24"/>
        </w:rPr>
        <w:t xml:space="preserve">. The plaintiff was still leading evidence on the circumstances of the cheque. </w:t>
      </w:r>
    </w:p>
    <w:p w:rsidR="00781445" w:rsidRDefault="00EF3BDE"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Surprisingly, despite my </w:t>
      </w:r>
      <w:r w:rsidR="00A27345">
        <w:rPr>
          <w:rFonts w:ascii="Times New Roman" w:hAnsi="Times New Roman" w:cs="Times New Roman"/>
          <w:sz w:val="24"/>
          <w:szCs w:val="24"/>
        </w:rPr>
        <w:t>over</w:t>
      </w:r>
      <w:r>
        <w:rPr>
          <w:rFonts w:ascii="Times New Roman" w:hAnsi="Times New Roman" w:cs="Times New Roman"/>
          <w:sz w:val="24"/>
          <w:szCs w:val="24"/>
        </w:rPr>
        <w:t xml:space="preserve">ruling </w:t>
      </w:r>
      <w:r w:rsidR="004B24C3">
        <w:rPr>
          <w:rFonts w:ascii="Times New Roman" w:hAnsi="Times New Roman" w:cs="Times New Roman"/>
          <w:sz w:val="24"/>
          <w:szCs w:val="24"/>
        </w:rPr>
        <w:t>the</w:t>
      </w:r>
      <w:r w:rsidR="00781445">
        <w:rPr>
          <w:rFonts w:ascii="Times New Roman" w:hAnsi="Times New Roman" w:cs="Times New Roman"/>
          <w:sz w:val="24"/>
          <w:szCs w:val="24"/>
        </w:rPr>
        <w:t xml:space="preserve"> </w:t>
      </w:r>
      <w:r w:rsidR="00A27345">
        <w:rPr>
          <w:rFonts w:ascii="Times New Roman" w:hAnsi="Times New Roman" w:cs="Times New Roman"/>
          <w:sz w:val="24"/>
          <w:szCs w:val="24"/>
        </w:rPr>
        <w:t>objection</w:t>
      </w:r>
      <w:r>
        <w:rPr>
          <w:rFonts w:ascii="Times New Roman" w:hAnsi="Times New Roman" w:cs="Times New Roman"/>
          <w:sz w:val="24"/>
          <w:szCs w:val="24"/>
        </w:rPr>
        <w:t xml:space="preserve">, Ms </w:t>
      </w:r>
      <w:proofErr w:type="spellStart"/>
      <w:r w:rsidRPr="00781445">
        <w:rPr>
          <w:rFonts w:ascii="Times New Roman" w:hAnsi="Times New Roman" w:cs="Times New Roman"/>
          <w:i/>
          <w:sz w:val="24"/>
          <w:szCs w:val="24"/>
        </w:rPr>
        <w:t>Munharira</w:t>
      </w:r>
      <w:proofErr w:type="spellEnd"/>
      <w:r>
        <w:rPr>
          <w:rFonts w:ascii="Times New Roman" w:hAnsi="Times New Roman" w:cs="Times New Roman"/>
          <w:sz w:val="24"/>
          <w:szCs w:val="24"/>
        </w:rPr>
        <w:t xml:space="preserve"> seemed to be in some inexplicable difficulty </w:t>
      </w:r>
      <w:r w:rsidR="004B24C3">
        <w:rPr>
          <w:rFonts w:ascii="Times New Roman" w:hAnsi="Times New Roman" w:cs="Times New Roman"/>
          <w:sz w:val="24"/>
          <w:szCs w:val="24"/>
        </w:rPr>
        <w:t xml:space="preserve">concerning the plaintiff’s evidence on this </w:t>
      </w:r>
      <w:r>
        <w:rPr>
          <w:rFonts w:ascii="Times New Roman" w:hAnsi="Times New Roman" w:cs="Times New Roman"/>
          <w:sz w:val="24"/>
          <w:szCs w:val="24"/>
        </w:rPr>
        <w:t xml:space="preserve">cheque. The reason </w:t>
      </w:r>
      <w:r w:rsidR="00781445">
        <w:rPr>
          <w:rFonts w:ascii="Times New Roman" w:hAnsi="Times New Roman" w:cs="Times New Roman"/>
          <w:sz w:val="24"/>
          <w:szCs w:val="24"/>
        </w:rPr>
        <w:t xml:space="preserve">for this </w:t>
      </w:r>
      <w:r>
        <w:rPr>
          <w:rFonts w:ascii="Times New Roman" w:hAnsi="Times New Roman" w:cs="Times New Roman"/>
          <w:sz w:val="24"/>
          <w:szCs w:val="24"/>
        </w:rPr>
        <w:t xml:space="preserve">only became </w:t>
      </w:r>
      <w:r w:rsidR="00A27345">
        <w:rPr>
          <w:rFonts w:ascii="Times New Roman" w:hAnsi="Times New Roman" w:cs="Times New Roman"/>
          <w:sz w:val="24"/>
          <w:szCs w:val="24"/>
        </w:rPr>
        <w:t>apparent</w:t>
      </w:r>
      <w:r>
        <w:rPr>
          <w:rFonts w:ascii="Times New Roman" w:hAnsi="Times New Roman" w:cs="Times New Roman"/>
          <w:sz w:val="24"/>
          <w:szCs w:val="24"/>
        </w:rPr>
        <w:t xml:space="preserve"> right at the end of </w:t>
      </w:r>
      <w:r w:rsidR="00781445">
        <w:rPr>
          <w:rFonts w:ascii="Times New Roman" w:hAnsi="Times New Roman" w:cs="Times New Roman"/>
          <w:sz w:val="24"/>
          <w:szCs w:val="24"/>
        </w:rPr>
        <w:t xml:space="preserve">the </w:t>
      </w:r>
      <w:r>
        <w:rPr>
          <w:rFonts w:ascii="Times New Roman" w:hAnsi="Times New Roman" w:cs="Times New Roman"/>
          <w:sz w:val="24"/>
          <w:szCs w:val="24"/>
        </w:rPr>
        <w:t>plaintiff’s case</w:t>
      </w:r>
      <w:r w:rsidR="00A27345">
        <w:rPr>
          <w:rFonts w:ascii="Times New Roman" w:hAnsi="Times New Roman" w:cs="Times New Roman"/>
          <w:sz w:val="24"/>
          <w:szCs w:val="24"/>
        </w:rPr>
        <w:t>,</w:t>
      </w:r>
      <w:r>
        <w:rPr>
          <w:rFonts w:ascii="Times New Roman" w:hAnsi="Times New Roman" w:cs="Times New Roman"/>
          <w:sz w:val="24"/>
          <w:szCs w:val="24"/>
        </w:rPr>
        <w:t xml:space="preserve"> when I was putting questions to him </w:t>
      </w:r>
      <w:r w:rsidR="00781445">
        <w:rPr>
          <w:rFonts w:ascii="Times New Roman" w:hAnsi="Times New Roman" w:cs="Times New Roman"/>
          <w:sz w:val="24"/>
          <w:szCs w:val="24"/>
        </w:rPr>
        <w:t>to clarify certain grey areas in his evidence</w:t>
      </w:r>
      <w:r w:rsidR="00A27345">
        <w:rPr>
          <w:rFonts w:ascii="Times New Roman" w:hAnsi="Times New Roman" w:cs="Times New Roman"/>
          <w:sz w:val="24"/>
          <w:szCs w:val="24"/>
        </w:rPr>
        <w:t xml:space="preserve"> which had not been clarified by </w:t>
      </w:r>
      <w:r w:rsidR="00781445">
        <w:rPr>
          <w:rFonts w:ascii="Times New Roman" w:hAnsi="Times New Roman" w:cs="Times New Roman"/>
          <w:sz w:val="24"/>
          <w:szCs w:val="24"/>
        </w:rPr>
        <w:t xml:space="preserve">cross-examination </w:t>
      </w:r>
      <w:r w:rsidR="00A27345">
        <w:rPr>
          <w:rFonts w:ascii="Times New Roman" w:hAnsi="Times New Roman" w:cs="Times New Roman"/>
          <w:sz w:val="24"/>
          <w:szCs w:val="24"/>
        </w:rPr>
        <w:t xml:space="preserve">or </w:t>
      </w:r>
      <w:r w:rsidR="00781445">
        <w:rPr>
          <w:rFonts w:ascii="Times New Roman" w:hAnsi="Times New Roman" w:cs="Times New Roman"/>
          <w:sz w:val="24"/>
          <w:szCs w:val="24"/>
        </w:rPr>
        <w:t>re-examination. I shall revert to this shortly.</w:t>
      </w:r>
    </w:p>
    <w:p w:rsidR="00A27345" w:rsidRDefault="00781445"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t>
      </w:r>
      <w:r w:rsidR="004B24C3">
        <w:rPr>
          <w:rFonts w:ascii="Times New Roman" w:hAnsi="Times New Roman" w:cs="Times New Roman"/>
          <w:sz w:val="24"/>
          <w:szCs w:val="24"/>
        </w:rPr>
        <w:t>this</w:t>
      </w:r>
      <w:r w:rsidR="00A27345">
        <w:rPr>
          <w:rFonts w:ascii="Times New Roman" w:hAnsi="Times New Roman" w:cs="Times New Roman"/>
          <w:sz w:val="24"/>
          <w:szCs w:val="24"/>
        </w:rPr>
        <w:t xml:space="preserve"> $75 000</w:t>
      </w:r>
      <w:r>
        <w:rPr>
          <w:rFonts w:ascii="Times New Roman" w:hAnsi="Times New Roman" w:cs="Times New Roman"/>
          <w:sz w:val="24"/>
          <w:szCs w:val="24"/>
        </w:rPr>
        <w:t xml:space="preserve"> cheque</w:t>
      </w:r>
      <w:r w:rsidR="004B24C3">
        <w:rPr>
          <w:rFonts w:ascii="Times New Roman" w:hAnsi="Times New Roman" w:cs="Times New Roman"/>
          <w:sz w:val="24"/>
          <w:szCs w:val="24"/>
        </w:rPr>
        <w:t xml:space="preserve"> issue</w:t>
      </w:r>
      <w:r>
        <w:rPr>
          <w:rFonts w:ascii="Times New Roman" w:hAnsi="Times New Roman" w:cs="Times New Roman"/>
          <w:sz w:val="24"/>
          <w:szCs w:val="24"/>
        </w:rPr>
        <w:t xml:space="preserve">, the plaintiff gave the impression that either he himself had </w:t>
      </w:r>
      <w:r w:rsidR="00A27345">
        <w:rPr>
          <w:rFonts w:ascii="Times New Roman" w:hAnsi="Times New Roman" w:cs="Times New Roman"/>
          <w:sz w:val="24"/>
          <w:szCs w:val="24"/>
        </w:rPr>
        <w:t xml:space="preserve">handed </w:t>
      </w:r>
      <w:r>
        <w:rPr>
          <w:rFonts w:ascii="Times New Roman" w:hAnsi="Times New Roman" w:cs="Times New Roman"/>
          <w:sz w:val="24"/>
          <w:szCs w:val="24"/>
        </w:rPr>
        <w:t xml:space="preserve">it to </w:t>
      </w:r>
      <w:r w:rsidR="004B24C3">
        <w:rPr>
          <w:rFonts w:ascii="Times New Roman" w:hAnsi="Times New Roman" w:cs="Times New Roman"/>
          <w:sz w:val="24"/>
          <w:szCs w:val="24"/>
        </w:rPr>
        <w:t xml:space="preserve">the </w:t>
      </w:r>
      <w:r>
        <w:rPr>
          <w:rFonts w:ascii="Times New Roman" w:hAnsi="Times New Roman" w:cs="Times New Roman"/>
          <w:sz w:val="24"/>
          <w:szCs w:val="24"/>
        </w:rPr>
        <w:t xml:space="preserve">Late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or that he had witnessed it being </w:t>
      </w:r>
      <w:r w:rsidR="00A27345">
        <w:rPr>
          <w:rFonts w:ascii="Times New Roman" w:hAnsi="Times New Roman" w:cs="Times New Roman"/>
          <w:sz w:val="24"/>
          <w:szCs w:val="24"/>
        </w:rPr>
        <w:t>handed</w:t>
      </w:r>
      <w:r>
        <w:rPr>
          <w:rFonts w:ascii="Times New Roman" w:hAnsi="Times New Roman" w:cs="Times New Roman"/>
          <w:sz w:val="24"/>
          <w:szCs w:val="24"/>
        </w:rPr>
        <w:t xml:space="preserve"> </w:t>
      </w:r>
      <w:r w:rsidR="00A27345">
        <w:rPr>
          <w:rFonts w:ascii="Times New Roman" w:hAnsi="Times New Roman" w:cs="Times New Roman"/>
          <w:sz w:val="24"/>
          <w:szCs w:val="24"/>
        </w:rPr>
        <w:t>over</w:t>
      </w:r>
      <w:r>
        <w:rPr>
          <w:rFonts w:ascii="Times New Roman" w:hAnsi="Times New Roman" w:cs="Times New Roman"/>
          <w:sz w:val="24"/>
          <w:szCs w:val="24"/>
        </w:rPr>
        <w:t xml:space="preserve">. He </w:t>
      </w:r>
      <w:r w:rsidR="00A27345">
        <w:rPr>
          <w:rFonts w:ascii="Times New Roman" w:hAnsi="Times New Roman" w:cs="Times New Roman"/>
          <w:sz w:val="24"/>
          <w:szCs w:val="24"/>
        </w:rPr>
        <w:t xml:space="preserve">said </w:t>
      </w:r>
      <w:r>
        <w:rPr>
          <w:rFonts w:ascii="Times New Roman" w:hAnsi="Times New Roman" w:cs="Times New Roman"/>
          <w:sz w:val="24"/>
          <w:szCs w:val="24"/>
        </w:rPr>
        <w:t xml:space="preserve">the cheque had been given in the presence of, or by, his then legal practitioners. His proof that </w:t>
      </w:r>
      <w:r w:rsidR="004B24C3">
        <w:rPr>
          <w:rFonts w:ascii="Times New Roman" w:hAnsi="Times New Roman" w:cs="Times New Roman"/>
          <w:sz w:val="24"/>
          <w:szCs w:val="24"/>
        </w:rPr>
        <w:t>the L</w:t>
      </w:r>
      <w:r>
        <w:rPr>
          <w:rFonts w:ascii="Times New Roman" w:hAnsi="Times New Roman" w:cs="Times New Roman"/>
          <w:sz w:val="24"/>
          <w:szCs w:val="24"/>
        </w:rPr>
        <w:t xml:space="preserve">ate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had indeed received </w:t>
      </w:r>
      <w:proofErr w:type="gramStart"/>
      <w:r>
        <w:rPr>
          <w:rFonts w:ascii="Times New Roman" w:hAnsi="Times New Roman" w:cs="Times New Roman"/>
          <w:sz w:val="24"/>
          <w:szCs w:val="24"/>
        </w:rPr>
        <w:t>it</w:t>
      </w:r>
      <w:r w:rsidR="00A2734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B24C3">
        <w:rPr>
          <w:rFonts w:ascii="Times New Roman" w:hAnsi="Times New Roman" w:cs="Times New Roman"/>
          <w:sz w:val="24"/>
          <w:szCs w:val="24"/>
        </w:rPr>
        <w:t>was</w:t>
      </w:r>
      <w:r w:rsidR="00A2734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B24C3">
        <w:rPr>
          <w:rFonts w:ascii="Times New Roman" w:hAnsi="Times New Roman" w:cs="Times New Roman"/>
          <w:sz w:val="24"/>
          <w:szCs w:val="24"/>
        </w:rPr>
        <w:t>hi</w:t>
      </w:r>
      <w:r w:rsidR="00A27345">
        <w:rPr>
          <w:rFonts w:ascii="Times New Roman" w:hAnsi="Times New Roman" w:cs="Times New Roman"/>
          <w:sz w:val="24"/>
          <w:szCs w:val="24"/>
        </w:rPr>
        <w:t>s</w:t>
      </w:r>
      <w:r>
        <w:rPr>
          <w:rFonts w:ascii="Times New Roman" w:hAnsi="Times New Roman" w:cs="Times New Roman"/>
          <w:sz w:val="24"/>
          <w:szCs w:val="24"/>
        </w:rPr>
        <w:t xml:space="preserve"> life style had </w:t>
      </w:r>
      <w:r w:rsidR="00A27345">
        <w:rPr>
          <w:rFonts w:ascii="Times New Roman" w:hAnsi="Times New Roman" w:cs="Times New Roman"/>
          <w:sz w:val="24"/>
          <w:szCs w:val="24"/>
        </w:rPr>
        <w:t>dramatically</w:t>
      </w:r>
      <w:r>
        <w:rPr>
          <w:rFonts w:ascii="Times New Roman" w:hAnsi="Times New Roman" w:cs="Times New Roman"/>
          <w:sz w:val="24"/>
          <w:szCs w:val="24"/>
        </w:rPr>
        <w:t xml:space="preserve"> change</w:t>
      </w:r>
      <w:r w:rsidR="00AC1B23">
        <w:rPr>
          <w:rFonts w:ascii="Times New Roman" w:hAnsi="Times New Roman" w:cs="Times New Roman"/>
          <w:sz w:val="24"/>
          <w:szCs w:val="24"/>
        </w:rPr>
        <w:t>d</w:t>
      </w:r>
      <w:r w:rsidR="00786CFA">
        <w:rPr>
          <w:rFonts w:ascii="Times New Roman" w:hAnsi="Times New Roman" w:cs="Times New Roman"/>
          <w:sz w:val="24"/>
          <w:szCs w:val="24"/>
        </w:rPr>
        <w:t>.</w:t>
      </w:r>
      <w:r>
        <w:rPr>
          <w:rFonts w:ascii="Times New Roman" w:hAnsi="Times New Roman" w:cs="Times New Roman"/>
          <w:sz w:val="24"/>
          <w:szCs w:val="24"/>
        </w:rPr>
        <w:t xml:space="preserve"> </w:t>
      </w:r>
      <w:r w:rsidR="00786CFA">
        <w:rPr>
          <w:rFonts w:ascii="Times New Roman" w:hAnsi="Times New Roman" w:cs="Times New Roman"/>
          <w:sz w:val="24"/>
          <w:szCs w:val="24"/>
        </w:rPr>
        <w:t>A</w:t>
      </w:r>
      <w:r w:rsidR="00A27345">
        <w:rPr>
          <w:rFonts w:ascii="Times New Roman" w:hAnsi="Times New Roman" w:cs="Times New Roman"/>
          <w:sz w:val="24"/>
          <w:szCs w:val="24"/>
        </w:rPr>
        <w:t xml:space="preserve">mong other things, </w:t>
      </w:r>
      <w:r>
        <w:rPr>
          <w:rFonts w:ascii="Times New Roman" w:hAnsi="Times New Roman" w:cs="Times New Roman"/>
          <w:sz w:val="24"/>
          <w:szCs w:val="24"/>
        </w:rPr>
        <w:t>he had</w:t>
      </w:r>
      <w:r w:rsidR="00A27345">
        <w:rPr>
          <w:rFonts w:ascii="Times New Roman" w:hAnsi="Times New Roman" w:cs="Times New Roman"/>
          <w:sz w:val="24"/>
          <w:szCs w:val="24"/>
        </w:rPr>
        <w:t xml:space="preserve"> acquired </w:t>
      </w:r>
      <w:r>
        <w:rPr>
          <w:rFonts w:ascii="Times New Roman" w:hAnsi="Times New Roman" w:cs="Times New Roman"/>
          <w:sz w:val="24"/>
          <w:szCs w:val="24"/>
        </w:rPr>
        <w:t>motor vehicles.</w:t>
      </w:r>
      <w:r w:rsidR="00786CFA">
        <w:rPr>
          <w:rFonts w:ascii="Times New Roman" w:hAnsi="Times New Roman" w:cs="Times New Roman"/>
          <w:sz w:val="24"/>
          <w:szCs w:val="24"/>
        </w:rPr>
        <w:t xml:space="preserve"> The plaintiff attributed it to the proceeds of the cheque. Mr </w:t>
      </w:r>
      <w:proofErr w:type="spellStart"/>
      <w:r w:rsidR="00786CFA" w:rsidRPr="00786CFA">
        <w:rPr>
          <w:rFonts w:ascii="Times New Roman" w:hAnsi="Times New Roman" w:cs="Times New Roman"/>
          <w:i/>
          <w:sz w:val="24"/>
          <w:szCs w:val="24"/>
        </w:rPr>
        <w:t>Katsande</w:t>
      </w:r>
      <w:proofErr w:type="spellEnd"/>
      <w:r w:rsidR="00786CFA">
        <w:rPr>
          <w:rFonts w:ascii="Times New Roman" w:hAnsi="Times New Roman" w:cs="Times New Roman"/>
          <w:sz w:val="24"/>
          <w:szCs w:val="24"/>
        </w:rPr>
        <w:t xml:space="preserve"> was unimpressed.</w:t>
      </w:r>
      <w:r w:rsidR="00AC1B23">
        <w:rPr>
          <w:rFonts w:ascii="Times New Roman" w:hAnsi="Times New Roman" w:cs="Times New Roman"/>
          <w:sz w:val="24"/>
          <w:szCs w:val="24"/>
        </w:rPr>
        <w:t xml:space="preserve"> </w:t>
      </w:r>
    </w:p>
    <w:p w:rsidR="00781445" w:rsidRDefault="00A27345"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AC1B23">
        <w:rPr>
          <w:rFonts w:ascii="Times New Roman" w:hAnsi="Times New Roman" w:cs="Times New Roman"/>
          <w:sz w:val="24"/>
          <w:szCs w:val="24"/>
        </w:rPr>
        <w:t xml:space="preserve">laintiff’s other proof that </w:t>
      </w:r>
      <w:r>
        <w:rPr>
          <w:rFonts w:ascii="Times New Roman" w:hAnsi="Times New Roman" w:cs="Times New Roman"/>
          <w:sz w:val="24"/>
          <w:szCs w:val="24"/>
        </w:rPr>
        <w:t xml:space="preserve">the </w:t>
      </w:r>
      <w:r w:rsidR="00AC1B23">
        <w:rPr>
          <w:rFonts w:ascii="Times New Roman" w:hAnsi="Times New Roman" w:cs="Times New Roman"/>
          <w:sz w:val="24"/>
          <w:szCs w:val="24"/>
        </w:rPr>
        <w:t xml:space="preserve">Late Patrick </w:t>
      </w:r>
      <w:proofErr w:type="spellStart"/>
      <w:r w:rsidR="00AC1B23">
        <w:rPr>
          <w:rFonts w:ascii="Times New Roman" w:hAnsi="Times New Roman" w:cs="Times New Roman"/>
          <w:sz w:val="24"/>
          <w:szCs w:val="24"/>
        </w:rPr>
        <w:t>Jimu</w:t>
      </w:r>
      <w:proofErr w:type="spellEnd"/>
      <w:r w:rsidR="00AC1B23">
        <w:rPr>
          <w:rFonts w:ascii="Times New Roman" w:hAnsi="Times New Roman" w:cs="Times New Roman"/>
          <w:sz w:val="24"/>
          <w:szCs w:val="24"/>
        </w:rPr>
        <w:t xml:space="preserve"> had received that cheque was that he [the plaintiff] had eventually obtained vacant possession of the house</w:t>
      </w:r>
      <w:r w:rsidR="00786CFA">
        <w:rPr>
          <w:rFonts w:ascii="Times New Roman" w:hAnsi="Times New Roman" w:cs="Times New Roman"/>
          <w:sz w:val="24"/>
          <w:szCs w:val="24"/>
        </w:rPr>
        <w:t xml:space="preserve">. He had gone on to enjoy peaceful and undisturbed occupation </w:t>
      </w:r>
      <w:r w:rsidR="00AC1B23">
        <w:rPr>
          <w:rFonts w:ascii="Times New Roman" w:hAnsi="Times New Roman" w:cs="Times New Roman"/>
          <w:sz w:val="24"/>
          <w:szCs w:val="24"/>
        </w:rPr>
        <w:t xml:space="preserve">for </w:t>
      </w:r>
      <w:r>
        <w:rPr>
          <w:rFonts w:ascii="Times New Roman" w:hAnsi="Times New Roman" w:cs="Times New Roman"/>
          <w:sz w:val="24"/>
          <w:szCs w:val="24"/>
        </w:rPr>
        <w:t xml:space="preserve">an unbroken period of </w:t>
      </w:r>
      <w:r w:rsidR="00AC1B23">
        <w:rPr>
          <w:rFonts w:ascii="Times New Roman" w:hAnsi="Times New Roman" w:cs="Times New Roman"/>
          <w:sz w:val="24"/>
          <w:szCs w:val="24"/>
        </w:rPr>
        <w:t xml:space="preserve">fourteen years. However, it subsequently transpired </w:t>
      </w:r>
      <w:r>
        <w:rPr>
          <w:rFonts w:ascii="Times New Roman" w:hAnsi="Times New Roman" w:cs="Times New Roman"/>
          <w:sz w:val="24"/>
          <w:szCs w:val="24"/>
        </w:rPr>
        <w:t xml:space="preserve">that neither </w:t>
      </w:r>
      <w:r w:rsidR="00AC1B23">
        <w:rPr>
          <w:rFonts w:ascii="Times New Roman" w:hAnsi="Times New Roman" w:cs="Times New Roman"/>
          <w:sz w:val="24"/>
          <w:szCs w:val="24"/>
        </w:rPr>
        <w:t xml:space="preserve">he himself </w:t>
      </w:r>
      <w:r>
        <w:rPr>
          <w:rFonts w:ascii="Times New Roman" w:hAnsi="Times New Roman" w:cs="Times New Roman"/>
          <w:sz w:val="24"/>
          <w:szCs w:val="24"/>
        </w:rPr>
        <w:t>n</w:t>
      </w:r>
      <w:r w:rsidR="00AC1B23">
        <w:rPr>
          <w:rFonts w:ascii="Times New Roman" w:hAnsi="Times New Roman" w:cs="Times New Roman"/>
          <w:sz w:val="24"/>
          <w:szCs w:val="24"/>
        </w:rPr>
        <w:t xml:space="preserve">or </w:t>
      </w:r>
      <w:r>
        <w:rPr>
          <w:rFonts w:ascii="Times New Roman" w:hAnsi="Times New Roman" w:cs="Times New Roman"/>
          <w:sz w:val="24"/>
          <w:szCs w:val="24"/>
        </w:rPr>
        <w:t xml:space="preserve">members of </w:t>
      </w:r>
      <w:r w:rsidR="00AC1B23">
        <w:rPr>
          <w:rFonts w:ascii="Times New Roman" w:hAnsi="Times New Roman" w:cs="Times New Roman"/>
          <w:sz w:val="24"/>
          <w:szCs w:val="24"/>
        </w:rPr>
        <w:t xml:space="preserve">his </w:t>
      </w:r>
      <w:r>
        <w:rPr>
          <w:rFonts w:ascii="Times New Roman" w:hAnsi="Times New Roman" w:cs="Times New Roman"/>
          <w:sz w:val="24"/>
          <w:szCs w:val="24"/>
        </w:rPr>
        <w:t xml:space="preserve">immediate family </w:t>
      </w:r>
      <w:r w:rsidR="00AC1B23">
        <w:rPr>
          <w:rFonts w:ascii="Times New Roman" w:hAnsi="Times New Roman" w:cs="Times New Roman"/>
          <w:sz w:val="24"/>
          <w:szCs w:val="24"/>
        </w:rPr>
        <w:t xml:space="preserve">had ever lived at the house. He claimed he had occupied </w:t>
      </w:r>
      <w:r>
        <w:rPr>
          <w:rFonts w:ascii="Times New Roman" w:hAnsi="Times New Roman" w:cs="Times New Roman"/>
          <w:sz w:val="24"/>
          <w:szCs w:val="24"/>
        </w:rPr>
        <w:t xml:space="preserve">the house </w:t>
      </w:r>
      <w:r w:rsidR="00AC1B23">
        <w:rPr>
          <w:rFonts w:ascii="Times New Roman" w:hAnsi="Times New Roman" w:cs="Times New Roman"/>
          <w:sz w:val="24"/>
          <w:szCs w:val="24"/>
        </w:rPr>
        <w:t xml:space="preserve">through a younger </w:t>
      </w:r>
      <w:r w:rsidR="00AC1B23">
        <w:rPr>
          <w:rFonts w:ascii="Times New Roman" w:hAnsi="Times New Roman" w:cs="Times New Roman"/>
          <w:sz w:val="24"/>
          <w:szCs w:val="24"/>
        </w:rPr>
        <w:lastRenderedPageBreak/>
        <w:t xml:space="preserve">brother, one Never </w:t>
      </w:r>
      <w:proofErr w:type="spellStart"/>
      <w:r w:rsidR="00AC1B23">
        <w:rPr>
          <w:rFonts w:ascii="Times New Roman" w:hAnsi="Times New Roman" w:cs="Times New Roman"/>
          <w:sz w:val="24"/>
          <w:szCs w:val="24"/>
        </w:rPr>
        <w:t>Siwera</w:t>
      </w:r>
      <w:proofErr w:type="spellEnd"/>
      <w:r w:rsidR="00786CFA">
        <w:rPr>
          <w:rFonts w:ascii="Times New Roman" w:hAnsi="Times New Roman" w:cs="Times New Roman"/>
          <w:sz w:val="24"/>
          <w:szCs w:val="24"/>
        </w:rPr>
        <w:t>,</w:t>
      </w:r>
      <w:r>
        <w:rPr>
          <w:rFonts w:ascii="Times New Roman" w:hAnsi="Times New Roman" w:cs="Times New Roman"/>
          <w:sz w:val="24"/>
          <w:szCs w:val="24"/>
        </w:rPr>
        <w:t xml:space="preserve"> and </w:t>
      </w:r>
      <w:r w:rsidR="00786CFA">
        <w:rPr>
          <w:rFonts w:ascii="Times New Roman" w:hAnsi="Times New Roman" w:cs="Times New Roman"/>
          <w:sz w:val="24"/>
          <w:szCs w:val="24"/>
        </w:rPr>
        <w:t xml:space="preserve">some </w:t>
      </w:r>
      <w:r>
        <w:rPr>
          <w:rFonts w:ascii="Times New Roman" w:hAnsi="Times New Roman" w:cs="Times New Roman"/>
          <w:sz w:val="24"/>
          <w:szCs w:val="24"/>
        </w:rPr>
        <w:t>two other tenants</w:t>
      </w:r>
      <w:r w:rsidR="00AC1B23">
        <w:rPr>
          <w:rFonts w:ascii="Times New Roman" w:hAnsi="Times New Roman" w:cs="Times New Roman"/>
          <w:sz w:val="24"/>
          <w:szCs w:val="24"/>
        </w:rPr>
        <w:t>.</w:t>
      </w:r>
      <w:r w:rsidR="00BF233B">
        <w:rPr>
          <w:rFonts w:ascii="Times New Roman" w:hAnsi="Times New Roman" w:cs="Times New Roman"/>
          <w:sz w:val="24"/>
          <w:szCs w:val="24"/>
        </w:rPr>
        <w:t xml:space="preserve"> This was seriously challenged in cross-examination, it being alleged that Never </w:t>
      </w:r>
      <w:proofErr w:type="spellStart"/>
      <w:r w:rsidR="00BF233B">
        <w:rPr>
          <w:rFonts w:ascii="Times New Roman" w:hAnsi="Times New Roman" w:cs="Times New Roman"/>
          <w:sz w:val="24"/>
          <w:szCs w:val="24"/>
        </w:rPr>
        <w:t>Siwera</w:t>
      </w:r>
      <w:proofErr w:type="spellEnd"/>
      <w:r w:rsidR="00BF233B">
        <w:rPr>
          <w:rFonts w:ascii="Times New Roman" w:hAnsi="Times New Roman" w:cs="Times New Roman"/>
          <w:sz w:val="24"/>
          <w:szCs w:val="24"/>
        </w:rPr>
        <w:t xml:space="preserve"> had</w:t>
      </w:r>
      <w:r w:rsidR="00786CFA">
        <w:rPr>
          <w:rFonts w:ascii="Times New Roman" w:hAnsi="Times New Roman" w:cs="Times New Roman"/>
          <w:sz w:val="24"/>
          <w:szCs w:val="24"/>
        </w:rPr>
        <w:t>,</w:t>
      </w:r>
      <w:r w:rsidR="00BF233B">
        <w:rPr>
          <w:rFonts w:ascii="Times New Roman" w:hAnsi="Times New Roman" w:cs="Times New Roman"/>
          <w:sz w:val="24"/>
          <w:szCs w:val="24"/>
        </w:rPr>
        <w:t xml:space="preserve"> in fact</w:t>
      </w:r>
      <w:r w:rsidR="00786CFA">
        <w:rPr>
          <w:rFonts w:ascii="Times New Roman" w:hAnsi="Times New Roman" w:cs="Times New Roman"/>
          <w:sz w:val="24"/>
          <w:szCs w:val="24"/>
        </w:rPr>
        <w:t>,</w:t>
      </w:r>
      <w:r w:rsidR="00BF233B">
        <w:rPr>
          <w:rFonts w:ascii="Times New Roman" w:hAnsi="Times New Roman" w:cs="Times New Roman"/>
          <w:sz w:val="24"/>
          <w:szCs w:val="24"/>
        </w:rPr>
        <w:t xml:space="preserve"> been </w:t>
      </w:r>
      <w:r w:rsidR="00786CFA">
        <w:rPr>
          <w:rFonts w:ascii="Times New Roman" w:hAnsi="Times New Roman" w:cs="Times New Roman"/>
          <w:sz w:val="24"/>
          <w:szCs w:val="24"/>
        </w:rPr>
        <w:t xml:space="preserve">the </w:t>
      </w:r>
      <w:r w:rsidR="00BF233B">
        <w:rPr>
          <w:rFonts w:ascii="Times New Roman" w:hAnsi="Times New Roman" w:cs="Times New Roman"/>
          <w:sz w:val="24"/>
          <w:szCs w:val="24"/>
        </w:rPr>
        <w:t xml:space="preserve">Late Patrick </w:t>
      </w:r>
      <w:proofErr w:type="spellStart"/>
      <w:r w:rsidR="00BF233B">
        <w:rPr>
          <w:rFonts w:ascii="Times New Roman" w:hAnsi="Times New Roman" w:cs="Times New Roman"/>
          <w:sz w:val="24"/>
          <w:szCs w:val="24"/>
        </w:rPr>
        <w:t>Jimu’s</w:t>
      </w:r>
      <w:proofErr w:type="spellEnd"/>
      <w:r w:rsidR="00BF233B">
        <w:rPr>
          <w:rFonts w:ascii="Times New Roman" w:hAnsi="Times New Roman" w:cs="Times New Roman"/>
          <w:sz w:val="24"/>
          <w:szCs w:val="24"/>
        </w:rPr>
        <w:t xml:space="preserve"> tenant who</w:t>
      </w:r>
      <w:r w:rsidR="00786CFA">
        <w:rPr>
          <w:rFonts w:ascii="Times New Roman" w:hAnsi="Times New Roman" w:cs="Times New Roman"/>
          <w:sz w:val="24"/>
          <w:szCs w:val="24"/>
        </w:rPr>
        <w:t>m</w:t>
      </w:r>
      <w:r w:rsidR="00BF233B">
        <w:rPr>
          <w:rFonts w:ascii="Times New Roman" w:hAnsi="Times New Roman" w:cs="Times New Roman"/>
          <w:sz w:val="24"/>
          <w:szCs w:val="24"/>
        </w:rPr>
        <w:t xml:space="preserve"> the first defendant had “inherited” and who the second defendant had also </w:t>
      </w:r>
      <w:r w:rsidR="00786CFA">
        <w:rPr>
          <w:rFonts w:ascii="Times New Roman" w:hAnsi="Times New Roman" w:cs="Times New Roman"/>
          <w:sz w:val="24"/>
          <w:szCs w:val="24"/>
        </w:rPr>
        <w:t xml:space="preserve">subsequently </w:t>
      </w:r>
      <w:r w:rsidR="00BF233B">
        <w:rPr>
          <w:rFonts w:ascii="Times New Roman" w:hAnsi="Times New Roman" w:cs="Times New Roman"/>
          <w:sz w:val="24"/>
          <w:szCs w:val="24"/>
        </w:rPr>
        <w:t>“inherited”</w:t>
      </w:r>
      <w:r w:rsidR="00786CFA">
        <w:rPr>
          <w:rFonts w:ascii="Times New Roman" w:hAnsi="Times New Roman" w:cs="Times New Roman"/>
          <w:sz w:val="24"/>
          <w:szCs w:val="24"/>
        </w:rPr>
        <w:t xml:space="preserve">. The second defendant had eventually evicted Never </w:t>
      </w:r>
      <w:proofErr w:type="spellStart"/>
      <w:r w:rsidR="00786CFA">
        <w:rPr>
          <w:rFonts w:ascii="Times New Roman" w:hAnsi="Times New Roman" w:cs="Times New Roman"/>
          <w:sz w:val="24"/>
          <w:szCs w:val="24"/>
        </w:rPr>
        <w:t>Siwera</w:t>
      </w:r>
      <w:proofErr w:type="spellEnd"/>
      <w:r w:rsidR="00BF233B">
        <w:rPr>
          <w:rFonts w:ascii="Times New Roman" w:hAnsi="Times New Roman" w:cs="Times New Roman"/>
          <w:sz w:val="24"/>
          <w:szCs w:val="24"/>
        </w:rPr>
        <w:t xml:space="preserve"> on account of his failure to pay rent, </w:t>
      </w:r>
      <w:r w:rsidR="00786CFA">
        <w:rPr>
          <w:rFonts w:ascii="Times New Roman" w:hAnsi="Times New Roman" w:cs="Times New Roman"/>
          <w:sz w:val="24"/>
          <w:szCs w:val="24"/>
        </w:rPr>
        <w:t xml:space="preserve">in breach of </w:t>
      </w:r>
      <w:r w:rsidR="00BF233B">
        <w:rPr>
          <w:rFonts w:ascii="Times New Roman" w:hAnsi="Times New Roman" w:cs="Times New Roman"/>
          <w:sz w:val="24"/>
          <w:szCs w:val="24"/>
        </w:rPr>
        <w:t>an order from the Rent Board</w:t>
      </w:r>
      <w:r w:rsidR="00786CFA">
        <w:rPr>
          <w:rFonts w:ascii="Times New Roman" w:hAnsi="Times New Roman" w:cs="Times New Roman"/>
          <w:sz w:val="24"/>
          <w:szCs w:val="24"/>
        </w:rPr>
        <w:t>,</w:t>
      </w:r>
      <w:r w:rsidR="00BF233B">
        <w:rPr>
          <w:rFonts w:ascii="Times New Roman" w:hAnsi="Times New Roman" w:cs="Times New Roman"/>
          <w:sz w:val="24"/>
          <w:szCs w:val="24"/>
        </w:rPr>
        <w:t xml:space="preserve"> which had been registered with the court.</w:t>
      </w:r>
      <w:r w:rsidR="00AC1B23">
        <w:rPr>
          <w:rFonts w:ascii="Times New Roman" w:hAnsi="Times New Roman" w:cs="Times New Roman"/>
          <w:sz w:val="24"/>
          <w:szCs w:val="24"/>
        </w:rPr>
        <w:t xml:space="preserve"> </w:t>
      </w:r>
      <w:r w:rsidR="0040272C">
        <w:rPr>
          <w:rFonts w:ascii="Times New Roman" w:hAnsi="Times New Roman" w:cs="Times New Roman"/>
          <w:sz w:val="24"/>
          <w:szCs w:val="24"/>
        </w:rPr>
        <w:t xml:space="preserve">The plaintiff confirmed Never </w:t>
      </w:r>
      <w:proofErr w:type="spellStart"/>
      <w:r w:rsidR="0040272C">
        <w:rPr>
          <w:rFonts w:ascii="Times New Roman" w:hAnsi="Times New Roman" w:cs="Times New Roman"/>
          <w:sz w:val="24"/>
          <w:szCs w:val="24"/>
        </w:rPr>
        <w:t>Siwera’s</w:t>
      </w:r>
      <w:proofErr w:type="spellEnd"/>
      <w:r w:rsidR="0040272C">
        <w:rPr>
          <w:rFonts w:ascii="Times New Roman" w:hAnsi="Times New Roman" w:cs="Times New Roman"/>
          <w:sz w:val="24"/>
          <w:szCs w:val="24"/>
        </w:rPr>
        <w:t xml:space="preserve"> eviction at the instance of the second defendant.</w:t>
      </w:r>
    </w:p>
    <w:p w:rsidR="00AC1B23" w:rsidRDefault="00AC1B23"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Ms </w:t>
      </w:r>
      <w:proofErr w:type="spellStart"/>
      <w:r w:rsidRPr="00AC1B23">
        <w:rPr>
          <w:rFonts w:ascii="Times New Roman" w:hAnsi="Times New Roman" w:cs="Times New Roman"/>
          <w:i/>
          <w:sz w:val="24"/>
          <w:szCs w:val="24"/>
        </w:rPr>
        <w:t>Munharira</w:t>
      </w:r>
      <w:proofErr w:type="spellEnd"/>
      <w:r w:rsidR="00FE3AFE">
        <w:rPr>
          <w:rFonts w:ascii="Times New Roman" w:hAnsi="Times New Roman" w:cs="Times New Roman"/>
          <w:sz w:val="24"/>
          <w:szCs w:val="24"/>
        </w:rPr>
        <w:t>, leading the plaintiff</w:t>
      </w:r>
      <w:r w:rsidR="00D711E1">
        <w:rPr>
          <w:rFonts w:ascii="Times New Roman" w:hAnsi="Times New Roman" w:cs="Times New Roman"/>
          <w:sz w:val="24"/>
          <w:szCs w:val="24"/>
        </w:rPr>
        <w:t xml:space="preserve">’s </w:t>
      </w:r>
      <w:r w:rsidR="00FE3AFE">
        <w:rPr>
          <w:rFonts w:ascii="Times New Roman" w:hAnsi="Times New Roman" w:cs="Times New Roman"/>
          <w:sz w:val="24"/>
          <w:szCs w:val="24"/>
        </w:rPr>
        <w:t xml:space="preserve">evidence-in-chief, </w:t>
      </w:r>
      <w:r>
        <w:rPr>
          <w:rFonts w:ascii="Times New Roman" w:hAnsi="Times New Roman" w:cs="Times New Roman"/>
          <w:sz w:val="24"/>
          <w:szCs w:val="24"/>
        </w:rPr>
        <w:t xml:space="preserve">seemed about to leave the </w:t>
      </w:r>
      <w:r w:rsidR="00786CFA">
        <w:rPr>
          <w:rFonts w:ascii="Times New Roman" w:hAnsi="Times New Roman" w:cs="Times New Roman"/>
          <w:sz w:val="24"/>
          <w:szCs w:val="24"/>
        </w:rPr>
        <w:t xml:space="preserve">point about </w:t>
      </w:r>
      <w:r>
        <w:rPr>
          <w:rFonts w:ascii="Times New Roman" w:hAnsi="Times New Roman" w:cs="Times New Roman"/>
          <w:sz w:val="24"/>
          <w:szCs w:val="24"/>
        </w:rPr>
        <w:t xml:space="preserve">the $75 000 cheque, I drew her </w:t>
      </w:r>
      <w:r w:rsidR="00BF233B">
        <w:rPr>
          <w:rFonts w:ascii="Times New Roman" w:hAnsi="Times New Roman" w:cs="Times New Roman"/>
          <w:sz w:val="24"/>
          <w:szCs w:val="24"/>
        </w:rPr>
        <w:t>back</w:t>
      </w:r>
      <w:r>
        <w:rPr>
          <w:rFonts w:ascii="Times New Roman" w:hAnsi="Times New Roman" w:cs="Times New Roman"/>
          <w:sz w:val="24"/>
          <w:szCs w:val="24"/>
        </w:rPr>
        <w:t xml:space="preserve"> to </w:t>
      </w:r>
      <w:r w:rsidR="00786CFA">
        <w:rPr>
          <w:rFonts w:ascii="Times New Roman" w:hAnsi="Times New Roman" w:cs="Times New Roman"/>
          <w:sz w:val="24"/>
          <w:szCs w:val="24"/>
        </w:rPr>
        <w:t xml:space="preserve">it since </w:t>
      </w:r>
      <w:r>
        <w:rPr>
          <w:rFonts w:ascii="Times New Roman" w:hAnsi="Times New Roman" w:cs="Times New Roman"/>
          <w:sz w:val="24"/>
          <w:szCs w:val="24"/>
        </w:rPr>
        <w:t xml:space="preserve">Mr </w:t>
      </w:r>
      <w:proofErr w:type="spellStart"/>
      <w:r w:rsidRPr="00AC1B23">
        <w:rPr>
          <w:rFonts w:ascii="Times New Roman" w:hAnsi="Times New Roman" w:cs="Times New Roman"/>
          <w:i/>
          <w:sz w:val="24"/>
          <w:szCs w:val="24"/>
        </w:rPr>
        <w:t>Katsande’s</w:t>
      </w:r>
      <w:proofErr w:type="spellEnd"/>
      <w:r>
        <w:rPr>
          <w:rFonts w:ascii="Times New Roman" w:hAnsi="Times New Roman" w:cs="Times New Roman"/>
          <w:sz w:val="24"/>
          <w:szCs w:val="24"/>
        </w:rPr>
        <w:t xml:space="preserve"> objection was still alive. She readily conceded that the </w:t>
      </w:r>
      <w:r w:rsidR="00BF233B">
        <w:rPr>
          <w:rFonts w:ascii="Times New Roman" w:hAnsi="Times New Roman" w:cs="Times New Roman"/>
          <w:sz w:val="24"/>
          <w:szCs w:val="24"/>
        </w:rPr>
        <w:t xml:space="preserve">plaintiff’s </w:t>
      </w:r>
      <w:r>
        <w:rPr>
          <w:rFonts w:ascii="Times New Roman" w:hAnsi="Times New Roman" w:cs="Times New Roman"/>
          <w:sz w:val="24"/>
          <w:szCs w:val="24"/>
        </w:rPr>
        <w:t xml:space="preserve">evidence </w:t>
      </w:r>
      <w:r w:rsidR="00BF233B">
        <w:rPr>
          <w:rFonts w:ascii="Times New Roman" w:hAnsi="Times New Roman" w:cs="Times New Roman"/>
          <w:sz w:val="24"/>
          <w:szCs w:val="24"/>
        </w:rPr>
        <w:t>on th</w:t>
      </w:r>
      <w:r w:rsidR="00FE3AFE">
        <w:rPr>
          <w:rFonts w:ascii="Times New Roman" w:hAnsi="Times New Roman" w:cs="Times New Roman"/>
          <w:sz w:val="24"/>
          <w:szCs w:val="24"/>
        </w:rPr>
        <w:t>at aspect</w:t>
      </w:r>
      <w:r w:rsidR="00BF233B">
        <w:rPr>
          <w:rFonts w:ascii="Times New Roman" w:hAnsi="Times New Roman" w:cs="Times New Roman"/>
          <w:sz w:val="24"/>
          <w:szCs w:val="24"/>
        </w:rPr>
        <w:t xml:space="preserve"> </w:t>
      </w:r>
      <w:r>
        <w:rPr>
          <w:rFonts w:ascii="Times New Roman" w:hAnsi="Times New Roman" w:cs="Times New Roman"/>
          <w:sz w:val="24"/>
          <w:szCs w:val="24"/>
        </w:rPr>
        <w:t xml:space="preserve">was inadmissible and </w:t>
      </w:r>
      <w:r w:rsidR="00BF233B">
        <w:rPr>
          <w:rFonts w:ascii="Times New Roman" w:hAnsi="Times New Roman" w:cs="Times New Roman"/>
          <w:sz w:val="24"/>
          <w:szCs w:val="24"/>
        </w:rPr>
        <w:t xml:space="preserve">that </w:t>
      </w:r>
      <w:r>
        <w:rPr>
          <w:rFonts w:ascii="Times New Roman" w:hAnsi="Times New Roman" w:cs="Times New Roman"/>
          <w:sz w:val="24"/>
          <w:szCs w:val="24"/>
        </w:rPr>
        <w:t>the objection could be sustained.</w:t>
      </w:r>
      <w:r w:rsidR="009D7FC3">
        <w:rPr>
          <w:rFonts w:ascii="Times New Roman" w:hAnsi="Times New Roman" w:cs="Times New Roman"/>
          <w:sz w:val="24"/>
          <w:szCs w:val="24"/>
        </w:rPr>
        <w:t xml:space="preserve"> Th</w:t>
      </w:r>
      <w:r w:rsidR="006C4FFB">
        <w:rPr>
          <w:rFonts w:ascii="Times New Roman" w:hAnsi="Times New Roman" w:cs="Times New Roman"/>
          <w:sz w:val="24"/>
          <w:szCs w:val="24"/>
        </w:rPr>
        <w:t xml:space="preserve">at </w:t>
      </w:r>
      <w:r w:rsidR="009D7FC3">
        <w:rPr>
          <w:rFonts w:ascii="Times New Roman" w:hAnsi="Times New Roman" w:cs="Times New Roman"/>
          <w:sz w:val="24"/>
          <w:szCs w:val="24"/>
        </w:rPr>
        <w:t xml:space="preserve">was even before what the plaintiff </w:t>
      </w:r>
      <w:r w:rsidR="006C4FFB">
        <w:rPr>
          <w:rFonts w:ascii="Times New Roman" w:hAnsi="Times New Roman" w:cs="Times New Roman"/>
          <w:sz w:val="24"/>
          <w:szCs w:val="24"/>
        </w:rPr>
        <w:t xml:space="preserve">had gone </w:t>
      </w:r>
      <w:r w:rsidR="00937FFB">
        <w:rPr>
          <w:rFonts w:ascii="Times New Roman" w:hAnsi="Times New Roman" w:cs="Times New Roman"/>
          <w:sz w:val="24"/>
          <w:szCs w:val="24"/>
        </w:rPr>
        <w:t xml:space="preserve">further </w:t>
      </w:r>
      <w:r w:rsidR="006C4FFB">
        <w:rPr>
          <w:rFonts w:ascii="Times New Roman" w:hAnsi="Times New Roman" w:cs="Times New Roman"/>
          <w:sz w:val="24"/>
          <w:szCs w:val="24"/>
        </w:rPr>
        <w:t>to</w:t>
      </w:r>
      <w:r w:rsidR="009D7FC3">
        <w:rPr>
          <w:rFonts w:ascii="Times New Roman" w:hAnsi="Times New Roman" w:cs="Times New Roman"/>
          <w:sz w:val="24"/>
          <w:szCs w:val="24"/>
        </w:rPr>
        <w:t xml:space="preserve"> disclose</w:t>
      </w:r>
      <w:r w:rsidR="006C4FFB">
        <w:rPr>
          <w:rFonts w:ascii="Times New Roman" w:hAnsi="Times New Roman" w:cs="Times New Roman"/>
          <w:sz w:val="24"/>
          <w:szCs w:val="24"/>
        </w:rPr>
        <w:t xml:space="preserve"> much later in his evidence</w:t>
      </w:r>
      <w:r w:rsidR="00937FFB">
        <w:rPr>
          <w:rFonts w:ascii="Times New Roman" w:hAnsi="Times New Roman" w:cs="Times New Roman"/>
          <w:sz w:val="24"/>
          <w:szCs w:val="24"/>
        </w:rPr>
        <w:t>,</w:t>
      </w:r>
      <w:r w:rsidR="006C4FFB">
        <w:rPr>
          <w:rFonts w:ascii="Times New Roman" w:hAnsi="Times New Roman" w:cs="Times New Roman"/>
          <w:sz w:val="24"/>
          <w:szCs w:val="24"/>
        </w:rPr>
        <w:t xml:space="preserve"> when I was putting </w:t>
      </w:r>
      <w:r w:rsidR="009D7FC3">
        <w:rPr>
          <w:rFonts w:ascii="Times New Roman" w:hAnsi="Times New Roman" w:cs="Times New Roman"/>
          <w:sz w:val="24"/>
          <w:szCs w:val="24"/>
        </w:rPr>
        <w:t xml:space="preserve">questions to him. He conceded </w:t>
      </w:r>
      <w:r w:rsidR="00FE3AFE">
        <w:rPr>
          <w:rFonts w:ascii="Times New Roman" w:hAnsi="Times New Roman" w:cs="Times New Roman"/>
          <w:sz w:val="24"/>
          <w:szCs w:val="24"/>
        </w:rPr>
        <w:t xml:space="preserve">that </w:t>
      </w:r>
      <w:r w:rsidR="009D7FC3">
        <w:rPr>
          <w:rFonts w:ascii="Times New Roman" w:hAnsi="Times New Roman" w:cs="Times New Roman"/>
          <w:sz w:val="24"/>
          <w:szCs w:val="24"/>
        </w:rPr>
        <w:t xml:space="preserve">he had omitted to disclose that he had never been present when the $75 000 cheque had allegedly been passed onto </w:t>
      </w:r>
      <w:r w:rsidR="00FE3AFE">
        <w:rPr>
          <w:rFonts w:ascii="Times New Roman" w:hAnsi="Times New Roman" w:cs="Times New Roman"/>
          <w:sz w:val="24"/>
          <w:szCs w:val="24"/>
        </w:rPr>
        <w:t xml:space="preserve">the </w:t>
      </w:r>
      <w:r w:rsidR="009D7FC3">
        <w:rPr>
          <w:rFonts w:ascii="Times New Roman" w:hAnsi="Times New Roman" w:cs="Times New Roman"/>
          <w:sz w:val="24"/>
          <w:szCs w:val="24"/>
        </w:rPr>
        <w:t xml:space="preserve">Late Patrick </w:t>
      </w:r>
      <w:proofErr w:type="spellStart"/>
      <w:r w:rsidR="009D7FC3">
        <w:rPr>
          <w:rFonts w:ascii="Times New Roman" w:hAnsi="Times New Roman" w:cs="Times New Roman"/>
          <w:sz w:val="24"/>
          <w:szCs w:val="24"/>
        </w:rPr>
        <w:t>Jimu</w:t>
      </w:r>
      <w:proofErr w:type="spellEnd"/>
      <w:r w:rsidR="009D7FC3">
        <w:rPr>
          <w:rFonts w:ascii="Times New Roman" w:hAnsi="Times New Roman" w:cs="Times New Roman"/>
          <w:sz w:val="24"/>
          <w:szCs w:val="24"/>
        </w:rPr>
        <w:t xml:space="preserve">, but that it had been his wife who had delivered </w:t>
      </w:r>
      <w:r w:rsidR="00FE3AFE">
        <w:rPr>
          <w:rFonts w:ascii="Times New Roman" w:hAnsi="Times New Roman" w:cs="Times New Roman"/>
          <w:sz w:val="24"/>
          <w:szCs w:val="24"/>
        </w:rPr>
        <w:t>it</w:t>
      </w:r>
      <w:r w:rsidR="009D7FC3">
        <w:rPr>
          <w:rFonts w:ascii="Times New Roman" w:hAnsi="Times New Roman" w:cs="Times New Roman"/>
          <w:sz w:val="24"/>
          <w:szCs w:val="24"/>
        </w:rPr>
        <w:t xml:space="preserve">, albeit in the presence of his </w:t>
      </w:r>
      <w:r w:rsidR="00786CFA">
        <w:rPr>
          <w:rFonts w:ascii="Times New Roman" w:hAnsi="Times New Roman" w:cs="Times New Roman"/>
          <w:sz w:val="24"/>
          <w:szCs w:val="24"/>
        </w:rPr>
        <w:t>former legal practitioners</w:t>
      </w:r>
      <w:r w:rsidR="009D7FC3">
        <w:rPr>
          <w:rFonts w:ascii="Times New Roman" w:hAnsi="Times New Roman" w:cs="Times New Roman"/>
          <w:sz w:val="24"/>
          <w:szCs w:val="24"/>
        </w:rPr>
        <w:t xml:space="preserve">. Surprisingly, the plaintiff was not calling his wife to testify. </w:t>
      </w:r>
      <w:r w:rsidR="00786CFA">
        <w:rPr>
          <w:rFonts w:ascii="Times New Roman" w:hAnsi="Times New Roman" w:cs="Times New Roman"/>
          <w:sz w:val="24"/>
          <w:szCs w:val="24"/>
        </w:rPr>
        <w:t>He said t</w:t>
      </w:r>
      <w:r w:rsidR="009D7FC3">
        <w:rPr>
          <w:rFonts w:ascii="Times New Roman" w:hAnsi="Times New Roman" w:cs="Times New Roman"/>
          <w:sz w:val="24"/>
          <w:szCs w:val="24"/>
        </w:rPr>
        <w:t xml:space="preserve">he particular lawyer who </w:t>
      </w:r>
      <w:r w:rsidR="00786CFA">
        <w:rPr>
          <w:rFonts w:ascii="Times New Roman" w:hAnsi="Times New Roman" w:cs="Times New Roman"/>
          <w:sz w:val="24"/>
          <w:szCs w:val="24"/>
        </w:rPr>
        <w:t>had</w:t>
      </w:r>
      <w:r w:rsidR="009D7FC3">
        <w:rPr>
          <w:rFonts w:ascii="Times New Roman" w:hAnsi="Times New Roman" w:cs="Times New Roman"/>
          <w:sz w:val="24"/>
          <w:szCs w:val="24"/>
        </w:rPr>
        <w:t xml:space="preserve"> witnessed the handing over of the cheque had since died. That</w:t>
      </w:r>
      <w:r w:rsidR="00FE3AFE">
        <w:rPr>
          <w:rFonts w:ascii="Times New Roman" w:hAnsi="Times New Roman" w:cs="Times New Roman"/>
          <w:sz w:val="24"/>
          <w:szCs w:val="24"/>
        </w:rPr>
        <w:t>,</w:t>
      </w:r>
      <w:r w:rsidR="009D7FC3">
        <w:rPr>
          <w:rFonts w:ascii="Times New Roman" w:hAnsi="Times New Roman" w:cs="Times New Roman"/>
          <w:sz w:val="24"/>
          <w:szCs w:val="24"/>
        </w:rPr>
        <w:t xml:space="preserve"> to me, explained Ms </w:t>
      </w:r>
      <w:proofErr w:type="spellStart"/>
      <w:r w:rsidR="009D7FC3" w:rsidRPr="009D7FC3">
        <w:rPr>
          <w:rFonts w:ascii="Times New Roman" w:hAnsi="Times New Roman" w:cs="Times New Roman"/>
          <w:i/>
          <w:sz w:val="24"/>
          <w:szCs w:val="24"/>
        </w:rPr>
        <w:t>Munharira’s</w:t>
      </w:r>
      <w:proofErr w:type="spellEnd"/>
      <w:r w:rsidR="009D7FC3">
        <w:rPr>
          <w:rFonts w:ascii="Times New Roman" w:hAnsi="Times New Roman" w:cs="Times New Roman"/>
          <w:sz w:val="24"/>
          <w:szCs w:val="24"/>
        </w:rPr>
        <w:t xml:space="preserve"> apparent </w:t>
      </w:r>
      <w:r w:rsidR="009E54C9">
        <w:rPr>
          <w:rFonts w:ascii="Times New Roman" w:hAnsi="Times New Roman" w:cs="Times New Roman"/>
          <w:sz w:val="24"/>
          <w:szCs w:val="24"/>
        </w:rPr>
        <w:t>discomfort</w:t>
      </w:r>
      <w:r w:rsidR="009D7FC3">
        <w:rPr>
          <w:rFonts w:ascii="Times New Roman" w:hAnsi="Times New Roman" w:cs="Times New Roman"/>
          <w:sz w:val="24"/>
          <w:szCs w:val="24"/>
        </w:rPr>
        <w:t xml:space="preserve">. </w:t>
      </w:r>
      <w:r w:rsidR="00FE3AFE">
        <w:rPr>
          <w:rFonts w:ascii="Times New Roman" w:hAnsi="Times New Roman" w:cs="Times New Roman"/>
          <w:sz w:val="24"/>
          <w:szCs w:val="24"/>
        </w:rPr>
        <w:t>The whole of plaintiff’s evidence on that</w:t>
      </w:r>
      <w:r w:rsidR="006C4FFB">
        <w:rPr>
          <w:rFonts w:ascii="Times New Roman" w:hAnsi="Times New Roman" w:cs="Times New Roman"/>
          <w:sz w:val="24"/>
          <w:szCs w:val="24"/>
        </w:rPr>
        <w:t xml:space="preserve"> point was inadmissible hearsay</w:t>
      </w:r>
      <w:r w:rsidR="00C53519">
        <w:rPr>
          <w:rFonts w:ascii="Times New Roman" w:hAnsi="Times New Roman" w:cs="Times New Roman"/>
          <w:sz w:val="24"/>
          <w:szCs w:val="24"/>
        </w:rPr>
        <w:t xml:space="preserve">. </w:t>
      </w:r>
      <w:r w:rsidR="00FE3AFE">
        <w:rPr>
          <w:rFonts w:ascii="Times New Roman" w:hAnsi="Times New Roman" w:cs="Times New Roman"/>
          <w:sz w:val="24"/>
          <w:szCs w:val="24"/>
        </w:rPr>
        <w:t xml:space="preserve">Ms </w:t>
      </w:r>
      <w:proofErr w:type="spellStart"/>
      <w:r w:rsidR="00FE3AFE" w:rsidRPr="00FE3AFE">
        <w:rPr>
          <w:rFonts w:ascii="Times New Roman" w:hAnsi="Times New Roman" w:cs="Times New Roman"/>
          <w:i/>
          <w:sz w:val="24"/>
          <w:szCs w:val="24"/>
        </w:rPr>
        <w:t>Munharira</w:t>
      </w:r>
      <w:proofErr w:type="spellEnd"/>
      <w:r w:rsidR="00FE3AFE">
        <w:rPr>
          <w:rFonts w:ascii="Times New Roman" w:hAnsi="Times New Roman" w:cs="Times New Roman"/>
          <w:sz w:val="24"/>
          <w:szCs w:val="24"/>
        </w:rPr>
        <w:t xml:space="preserve"> must have sensed</w:t>
      </w:r>
      <w:r w:rsidR="00786CFA">
        <w:rPr>
          <w:rFonts w:ascii="Times New Roman" w:hAnsi="Times New Roman" w:cs="Times New Roman"/>
          <w:sz w:val="24"/>
          <w:szCs w:val="24"/>
        </w:rPr>
        <w:t xml:space="preserve"> </w:t>
      </w:r>
      <w:r w:rsidR="00C53519">
        <w:rPr>
          <w:rFonts w:ascii="Times New Roman" w:hAnsi="Times New Roman" w:cs="Times New Roman"/>
          <w:sz w:val="24"/>
          <w:szCs w:val="24"/>
        </w:rPr>
        <w:t>it</w:t>
      </w:r>
      <w:r w:rsidR="00FE3AFE">
        <w:rPr>
          <w:rFonts w:ascii="Times New Roman" w:hAnsi="Times New Roman" w:cs="Times New Roman"/>
          <w:sz w:val="24"/>
          <w:szCs w:val="24"/>
        </w:rPr>
        <w:t>.</w:t>
      </w:r>
      <w:r w:rsidR="009D7FC3">
        <w:rPr>
          <w:rFonts w:ascii="Times New Roman" w:hAnsi="Times New Roman" w:cs="Times New Roman"/>
          <w:sz w:val="24"/>
          <w:szCs w:val="24"/>
        </w:rPr>
        <w:t xml:space="preserve">   </w:t>
      </w:r>
    </w:p>
    <w:p w:rsidR="00C211BB" w:rsidRDefault="00AC1B23"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E3AFE">
        <w:rPr>
          <w:rFonts w:ascii="Times New Roman" w:hAnsi="Times New Roman" w:cs="Times New Roman"/>
          <w:sz w:val="24"/>
          <w:szCs w:val="24"/>
        </w:rPr>
        <w:t xml:space="preserve">next bit </w:t>
      </w:r>
      <w:r>
        <w:rPr>
          <w:rFonts w:ascii="Times New Roman" w:hAnsi="Times New Roman" w:cs="Times New Roman"/>
          <w:sz w:val="24"/>
          <w:szCs w:val="24"/>
        </w:rPr>
        <w:t xml:space="preserve">of the </w:t>
      </w:r>
      <w:r w:rsidR="00BF233B">
        <w:rPr>
          <w:rFonts w:ascii="Times New Roman" w:hAnsi="Times New Roman" w:cs="Times New Roman"/>
          <w:sz w:val="24"/>
          <w:szCs w:val="24"/>
        </w:rPr>
        <w:t xml:space="preserve">plaintiff’s </w:t>
      </w:r>
      <w:r>
        <w:rPr>
          <w:rFonts w:ascii="Times New Roman" w:hAnsi="Times New Roman" w:cs="Times New Roman"/>
          <w:sz w:val="24"/>
          <w:szCs w:val="24"/>
        </w:rPr>
        <w:t xml:space="preserve">evidence was </w:t>
      </w:r>
      <w:r w:rsidR="00781445">
        <w:rPr>
          <w:rFonts w:ascii="Times New Roman" w:hAnsi="Times New Roman" w:cs="Times New Roman"/>
          <w:sz w:val="24"/>
          <w:szCs w:val="24"/>
        </w:rPr>
        <w:t xml:space="preserve">that </w:t>
      </w:r>
      <w:r w:rsidR="00BF233B">
        <w:rPr>
          <w:rFonts w:ascii="Times New Roman" w:hAnsi="Times New Roman" w:cs="Times New Roman"/>
          <w:sz w:val="24"/>
          <w:szCs w:val="24"/>
        </w:rPr>
        <w:t xml:space="preserve">after the Late Patrick </w:t>
      </w:r>
      <w:proofErr w:type="spellStart"/>
      <w:r w:rsidR="00BF233B">
        <w:rPr>
          <w:rFonts w:ascii="Times New Roman" w:hAnsi="Times New Roman" w:cs="Times New Roman"/>
          <w:sz w:val="24"/>
          <w:szCs w:val="24"/>
        </w:rPr>
        <w:t>Jimu</w:t>
      </w:r>
      <w:proofErr w:type="spellEnd"/>
      <w:r w:rsidR="00BF233B">
        <w:rPr>
          <w:rFonts w:ascii="Times New Roman" w:hAnsi="Times New Roman" w:cs="Times New Roman"/>
          <w:sz w:val="24"/>
          <w:szCs w:val="24"/>
        </w:rPr>
        <w:t xml:space="preserve"> had received the deposit of $75 000 and h</w:t>
      </w:r>
      <w:r w:rsidR="00FC523A">
        <w:rPr>
          <w:rFonts w:ascii="Times New Roman" w:hAnsi="Times New Roman" w:cs="Times New Roman"/>
          <w:sz w:val="24"/>
          <w:szCs w:val="24"/>
        </w:rPr>
        <w:t>ad</w:t>
      </w:r>
      <w:r w:rsidR="00BF233B">
        <w:rPr>
          <w:rFonts w:ascii="Times New Roman" w:hAnsi="Times New Roman" w:cs="Times New Roman"/>
          <w:sz w:val="24"/>
          <w:szCs w:val="24"/>
        </w:rPr>
        <w:t xml:space="preserve"> himself taken vacant occupation of the house through Never </w:t>
      </w:r>
      <w:proofErr w:type="spellStart"/>
      <w:r w:rsidR="00BF233B">
        <w:rPr>
          <w:rFonts w:ascii="Times New Roman" w:hAnsi="Times New Roman" w:cs="Times New Roman"/>
          <w:sz w:val="24"/>
          <w:szCs w:val="24"/>
        </w:rPr>
        <w:t>Siwera</w:t>
      </w:r>
      <w:proofErr w:type="spellEnd"/>
      <w:r w:rsidR="00BF233B">
        <w:rPr>
          <w:rFonts w:ascii="Times New Roman" w:hAnsi="Times New Roman" w:cs="Times New Roman"/>
          <w:sz w:val="24"/>
          <w:szCs w:val="24"/>
        </w:rPr>
        <w:t xml:space="preserve"> </w:t>
      </w:r>
      <w:r w:rsidR="00471A2A">
        <w:rPr>
          <w:rFonts w:ascii="Times New Roman" w:hAnsi="Times New Roman" w:cs="Times New Roman"/>
          <w:sz w:val="24"/>
          <w:szCs w:val="24"/>
        </w:rPr>
        <w:t xml:space="preserve">and </w:t>
      </w:r>
      <w:r w:rsidR="006C4FFB">
        <w:rPr>
          <w:rFonts w:ascii="Times New Roman" w:hAnsi="Times New Roman" w:cs="Times New Roman"/>
          <w:sz w:val="24"/>
          <w:szCs w:val="24"/>
        </w:rPr>
        <w:t xml:space="preserve">the </w:t>
      </w:r>
      <w:r w:rsidR="00471A2A">
        <w:rPr>
          <w:rFonts w:ascii="Times New Roman" w:hAnsi="Times New Roman" w:cs="Times New Roman"/>
          <w:sz w:val="24"/>
          <w:szCs w:val="24"/>
        </w:rPr>
        <w:t xml:space="preserve">tenants, </w:t>
      </w:r>
      <w:r w:rsidR="00BF233B">
        <w:rPr>
          <w:rFonts w:ascii="Times New Roman" w:hAnsi="Times New Roman" w:cs="Times New Roman"/>
          <w:sz w:val="24"/>
          <w:szCs w:val="24"/>
        </w:rPr>
        <w:t xml:space="preserve">Patrick </w:t>
      </w:r>
      <w:proofErr w:type="spellStart"/>
      <w:r w:rsidR="00BF233B">
        <w:rPr>
          <w:rFonts w:ascii="Times New Roman" w:hAnsi="Times New Roman" w:cs="Times New Roman"/>
          <w:sz w:val="24"/>
          <w:szCs w:val="24"/>
        </w:rPr>
        <w:t>Jimu</w:t>
      </w:r>
      <w:proofErr w:type="spellEnd"/>
      <w:r w:rsidR="00BF233B">
        <w:rPr>
          <w:rFonts w:ascii="Times New Roman" w:hAnsi="Times New Roman" w:cs="Times New Roman"/>
          <w:sz w:val="24"/>
          <w:szCs w:val="24"/>
        </w:rPr>
        <w:t xml:space="preserve"> had vanished. Only in July 1999 </w:t>
      </w:r>
      <w:r w:rsidR="00FC523A">
        <w:rPr>
          <w:rFonts w:ascii="Times New Roman" w:hAnsi="Times New Roman" w:cs="Times New Roman"/>
          <w:sz w:val="24"/>
          <w:szCs w:val="24"/>
        </w:rPr>
        <w:t>had</w:t>
      </w:r>
      <w:r w:rsidR="00FE3AFE">
        <w:rPr>
          <w:rFonts w:ascii="Times New Roman" w:hAnsi="Times New Roman" w:cs="Times New Roman"/>
          <w:sz w:val="24"/>
          <w:szCs w:val="24"/>
        </w:rPr>
        <w:t xml:space="preserve"> he</w:t>
      </w:r>
      <w:r w:rsidR="00FC523A">
        <w:rPr>
          <w:rFonts w:ascii="Times New Roman" w:hAnsi="Times New Roman" w:cs="Times New Roman"/>
          <w:sz w:val="24"/>
          <w:szCs w:val="24"/>
        </w:rPr>
        <w:t xml:space="preserve"> t</w:t>
      </w:r>
      <w:r w:rsidR="00BF233B">
        <w:rPr>
          <w:rFonts w:ascii="Times New Roman" w:hAnsi="Times New Roman" w:cs="Times New Roman"/>
          <w:sz w:val="24"/>
          <w:szCs w:val="24"/>
        </w:rPr>
        <w:t>he</w:t>
      </w:r>
      <w:r w:rsidR="00FC523A">
        <w:rPr>
          <w:rFonts w:ascii="Times New Roman" w:hAnsi="Times New Roman" w:cs="Times New Roman"/>
          <w:sz w:val="24"/>
          <w:szCs w:val="24"/>
        </w:rPr>
        <w:t>n</w:t>
      </w:r>
      <w:r w:rsidR="00BF233B">
        <w:rPr>
          <w:rFonts w:ascii="Times New Roman" w:hAnsi="Times New Roman" w:cs="Times New Roman"/>
          <w:sz w:val="24"/>
          <w:szCs w:val="24"/>
        </w:rPr>
        <w:t xml:space="preserve"> bump</w:t>
      </w:r>
      <w:r w:rsidR="00FC523A">
        <w:rPr>
          <w:rFonts w:ascii="Times New Roman" w:hAnsi="Times New Roman" w:cs="Times New Roman"/>
          <w:sz w:val="24"/>
          <w:szCs w:val="24"/>
        </w:rPr>
        <w:t>ed</w:t>
      </w:r>
      <w:r w:rsidR="00BF233B">
        <w:rPr>
          <w:rFonts w:ascii="Times New Roman" w:hAnsi="Times New Roman" w:cs="Times New Roman"/>
          <w:sz w:val="24"/>
          <w:szCs w:val="24"/>
        </w:rPr>
        <w:t xml:space="preserve"> into him by chance. To persuade him to </w:t>
      </w:r>
      <w:r w:rsidR="00FE3AFE">
        <w:rPr>
          <w:rFonts w:ascii="Times New Roman" w:hAnsi="Times New Roman" w:cs="Times New Roman"/>
          <w:sz w:val="24"/>
          <w:szCs w:val="24"/>
        </w:rPr>
        <w:t xml:space="preserve">agree to </w:t>
      </w:r>
      <w:r w:rsidR="00BF233B">
        <w:rPr>
          <w:rFonts w:ascii="Times New Roman" w:hAnsi="Times New Roman" w:cs="Times New Roman"/>
          <w:sz w:val="24"/>
          <w:szCs w:val="24"/>
        </w:rPr>
        <w:t xml:space="preserve">effect </w:t>
      </w:r>
      <w:r w:rsidR="00FC523A">
        <w:rPr>
          <w:rFonts w:ascii="Times New Roman" w:hAnsi="Times New Roman" w:cs="Times New Roman"/>
          <w:sz w:val="24"/>
          <w:szCs w:val="24"/>
        </w:rPr>
        <w:t>“</w:t>
      </w:r>
      <w:r w:rsidR="00BF233B" w:rsidRPr="00FC523A">
        <w:rPr>
          <w:rFonts w:ascii="Times New Roman" w:hAnsi="Times New Roman" w:cs="Times New Roman"/>
          <w:i/>
          <w:sz w:val="24"/>
          <w:szCs w:val="24"/>
        </w:rPr>
        <w:t>transfer</w:t>
      </w:r>
      <w:r w:rsidR="00FC523A">
        <w:rPr>
          <w:rFonts w:ascii="Times New Roman" w:hAnsi="Times New Roman" w:cs="Times New Roman"/>
          <w:sz w:val="24"/>
          <w:szCs w:val="24"/>
        </w:rPr>
        <w:t>”</w:t>
      </w:r>
      <w:r w:rsidR="00BF233B">
        <w:rPr>
          <w:rFonts w:ascii="Times New Roman" w:hAnsi="Times New Roman" w:cs="Times New Roman"/>
          <w:sz w:val="24"/>
          <w:szCs w:val="24"/>
        </w:rPr>
        <w:t xml:space="preserve"> he had paid him the balance of $5</w:t>
      </w:r>
      <w:r w:rsidR="006C4FFB">
        <w:rPr>
          <w:rFonts w:ascii="Times New Roman" w:hAnsi="Times New Roman" w:cs="Times New Roman"/>
          <w:sz w:val="24"/>
          <w:szCs w:val="24"/>
        </w:rPr>
        <w:t xml:space="preserve"> </w:t>
      </w:r>
      <w:r w:rsidR="00BF233B">
        <w:rPr>
          <w:rFonts w:ascii="Times New Roman" w:hAnsi="Times New Roman" w:cs="Times New Roman"/>
          <w:sz w:val="24"/>
          <w:szCs w:val="24"/>
        </w:rPr>
        <w:t xml:space="preserve">000 by a bank cheque drawn </w:t>
      </w:r>
      <w:r w:rsidR="00FC523A">
        <w:rPr>
          <w:rFonts w:ascii="Times New Roman" w:hAnsi="Times New Roman" w:cs="Times New Roman"/>
          <w:sz w:val="24"/>
          <w:szCs w:val="24"/>
        </w:rPr>
        <w:t xml:space="preserve">on </w:t>
      </w:r>
      <w:r w:rsidR="00C211BB">
        <w:rPr>
          <w:rFonts w:ascii="Times New Roman" w:hAnsi="Times New Roman" w:cs="Times New Roman"/>
          <w:sz w:val="24"/>
          <w:szCs w:val="24"/>
        </w:rPr>
        <w:t xml:space="preserve">his account with the Central Africa Building </w:t>
      </w:r>
      <w:r w:rsidR="00FC523A">
        <w:rPr>
          <w:rFonts w:ascii="Times New Roman" w:hAnsi="Times New Roman" w:cs="Times New Roman"/>
          <w:sz w:val="24"/>
          <w:szCs w:val="24"/>
        </w:rPr>
        <w:t>S</w:t>
      </w:r>
      <w:r w:rsidR="00C211BB">
        <w:rPr>
          <w:rFonts w:ascii="Times New Roman" w:hAnsi="Times New Roman" w:cs="Times New Roman"/>
          <w:sz w:val="24"/>
          <w:szCs w:val="24"/>
        </w:rPr>
        <w:t>ociety [</w:t>
      </w:r>
      <w:r w:rsidR="00FC523A">
        <w:rPr>
          <w:rFonts w:ascii="Times New Roman" w:hAnsi="Times New Roman" w:cs="Times New Roman"/>
          <w:sz w:val="24"/>
          <w:szCs w:val="24"/>
        </w:rPr>
        <w:t>“</w:t>
      </w:r>
      <w:r w:rsidR="00C211BB" w:rsidRPr="00FC523A">
        <w:rPr>
          <w:rFonts w:ascii="Times New Roman" w:hAnsi="Times New Roman" w:cs="Times New Roman"/>
          <w:b/>
          <w:i/>
          <w:sz w:val="24"/>
          <w:szCs w:val="24"/>
        </w:rPr>
        <w:t>CABS</w:t>
      </w:r>
      <w:r w:rsidR="00FC523A">
        <w:rPr>
          <w:rFonts w:ascii="Times New Roman" w:hAnsi="Times New Roman" w:cs="Times New Roman"/>
          <w:sz w:val="24"/>
          <w:szCs w:val="24"/>
        </w:rPr>
        <w:t>”</w:t>
      </w:r>
      <w:r w:rsidR="00C211BB">
        <w:rPr>
          <w:rFonts w:ascii="Times New Roman" w:hAnsi="Times New Roman" w:cs="Times New Roman"/>
          <w:sz w:val="24"/>
          <w:szCs w:val="24"/>
        </w:rPr>
        <w:t>]. However, th</w:t>
      </w:r>
      <w:r w:rsidR="006C4FFB">
        <w:rPr>
          <w:rFonts w:ascii="Times New Roman" w:hAnsi="Times New Roman" w:cs="Times New Roman"/>
          <w:sz w:val="24"/>
          <w:szCs w:val="24"/>
        </w:rPr>
        <w:t xml:space="preserve">at </w:t>
      </w:r>
      <w:r w:rsidR="00C211BB">
        <w:rPr>
          <w:rFonts w:ascii="Times New Roman" w:hAnsi="Times New Roman" w:cs="Times New Roman"/>
          <w:sz w:val="24"/>
          <w:szCs w:val="24"/>
        </w:rPr>
        <w:t xml:space="preserve">cheque was </w:t>
      </w:r>
      <w:r w:rsidR="006C4FFB">
        <w:rPr>
          <w:rFonts w:ascii="Times New Roman" w:hAnsi="Times New Roman" w:cs="Times New Roman"/>
          <w:sz w:val="24"/>
          <w:szCs w:val="24"/>
        </w:rPr>
        <w:t xml:space="preserve">also </w:t>
      </w:r>
      <w:r w:rsidR="00C211BB">
        <w:rPr>
          <w:rFonts w:ascii="Times New Roman" w:hAnsi="Times New Roman" w:cs="Times New Roman"/>
          <w:sz w:val="24"/>
          <w:szCs w:val="24"/>
        </w:rPr>
        <w:t>unavailable</w:t>
      </w:r>
      <w:r w:rsidR="00FC523A">
        <w:rPr>
          <w:rFonts w:ascii="Times New Roman" w:hAnsi="Times New Roman" w:cs="Times New Roman"/>
          <w:sz w:val="24"/>
          <w:szCs w:val="24"/>
        </w:rPr>
        <w:t>. I</w:t>
      </w:r>
      <w:r w:rsidR="00C211BB">
        <w:rPr>
          <w:rFonts w:ascii="Times New Roman" w:hAnsi="Times New Roman" w:cs="Times New Roman"/>
          <w:sz w:val="24"/>
          <w:szCs w:val="24"/>
        </w:rPr>
        <w:t xml:space="preserve">t was </w:t>
      </w:r>
      <w:r w:rsidR="006C4FFB">
        <w:rPr>
          <w:rFonts w:ascii="Times New Roman" w:hAnsi="Times New Roman" w:cs="Times New Roman"/>
          <w:sz w:val="24"/>
          <w:szCs w:val="24"/>
        </w:rPr>
        <w:t xml:space="preserve">also </w:t>
      </w:r>
      <w:r w:rsidR="00C211BB">
        <w:rPr>
          <w:rFonts w:ascii="Times New Roman" w:hAnsi="Times New Roman" w:cs="Times New Roman"/>
          <w:sz w:val="24"/>
          <w:szCs w:val="24"/>
        </w:rPr>
        <w:t>no longer traceable</w:t>
      </w:r>
      <w:r w:rsidR="006C4FFB">
        <w:rPr>
          <w:rFonts w:ascii="Times New Roman" w:hAnsi="Times New Roman" w:cs="Times New Roman"/>
          <w:sz w:val="24"/>
          <w:szCs w:val="24"/>
        </w:rPr>
        <w:t xml:space="preserve">. </w:t>
      </w:r>
      <w:r w:rsidR="00DD768D">
        <w:rPr>
          <w:rFonts w:ascii="Times New Roman" w:hAnsi="Times New Roman" w:cs="Times New Roman"/>
          <w:sz w:val="24"/>
          <w:szCs w:val="24"/>
        </w:rPr>
        <w:t>But</w:t>
      </w:r>
      <w:r w:rsidR="006C4FFB">
        <w:rPr>
          <w:rFonts w:ascii="Times New Roman" w:hAnsi="Times New Roman" w:cs="Times New Roman"/>
          <w:sz w:val="24"/>
          <w:szCs w:val="24"/>
        </w:rPr>
        <w:t xml:space="preserve"> </w:t>
      </w:r>
      <w:r w:rsidR="00C211BB">
        <w:rPr>
          <w:rFonts w:ascii="Times New Roman" w:hAnsi="Times New Roman" w:cs="Times New Roman"/>
          <w:sz w:val="24"/>
          <w:szCs w:val="24"/>
        </w:rPr>
        <w:t>CABS, on application by himself, had provided a bank statement showing, among other things, a withdrawal of $5</w:t>
      </w:r>
      <w:r w:rsidR="006C4FFB">
        <w:rPr>
          <w:rFonts w:ascii="Times New Roman" w:hAnsi="Times New Roman" w:cs="Times New Roman"/>
          <w:sz w:val="24"/>
          <w:szCs w:val="24"/>
        </w:rPr>
        <w:t xml:space="preserve"> </w:t>
      </w:r>
      <w:r w:rsidR="00C211BB">
        <w:rPr>
          <w:rFonts w:ascii="Times New Roman" w:hAnsi="Times New Roman" w:cs="Times New Roman"/>
          <w:sz w:val="24"/>
          <w:szCs w:val="24"/>
        </w:rPr>
        <w:t xml:space="preserve">000 on 27 July 1999. Amid vehement objection by Mr </w:t>
      </w:r>
      <w:proofErr w:type="spellStart"/>
      <w:r w:rsidR="00C211BB" w:rsidRPr="00FC523A">
        <w:rPr>
          <w:rFonts w:ascii="Times New Roman" w:hAnsi="Times New Roman" w:cs="Times New Roman"/>
          <w:i/>
          <w:sz w:val="24"/>
          <w:szCs w:val="24"/>
        </w:rPr>
        <w:t>Katsande</w:t>
      </w:r>
      <w:proofErr w:type="spellEnd"/>
      <w:r w:rsidR="00C211BB">
        <w:rPr>
          <w:rFonts w:ascii="Times New Roman" w:hAnsi="Times New Roman" w:cs="Times New Roman"/>
          <w:sz w:val="24"/>
          <w:szCs w:val="24"/>
        </w:rPr>
        <w:t xml:space="preserve">, I allowed the production of the alleged bank statement. There were further fireworks on </w:t>
      </w:r>
      <w:r w:rsidR="00576281">
        <w:rPr>
          <w:rFonts w:ascii="Times New Roman" w:hAnsi="Times New Roman" w:cs="Times New Roman"/>
          <w:sz w:val="24"/>
          <w:szCs w:val="24"/>
        </w:rPr>
        <w:t>i</w:t>
      </w:r>
      <w:r w:rsidR="006C4FFB">
        <w:rPr>
          <w:rFonts w:ascii="Times New Roman" w:hAnsi="Times New Roman" w:cs="Times New Roman"/>
          <w:sz w:val="24"/>
          <w:szCs w:val="24"/>
        </w:rPr>
        <w:t>t</w:t>
      </w:r>
      <w:r w:rsidR="00C211BB">
        <w:rPr>
          <w:rFonts w:ascii="Times New Roman" w:hAnsi="Times New Roman" w:cs="Times New Roman"/>
          <w:sz w:val="24"/>
          <w:szCs w:val="24"/>
        </w:rPr>
        <w:t>.</w:t>
      </w:r>
    </w:p>
    <w:p w:rsidR="00772CDA" w:rsidRDefault="00C211BB"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cross-examination</w:t>
      </w:r>
      <w:r w:rsidR="00FE3AFE">
        <w:rPr>
          <w:rFonts w:ascii="Times New Roman" w:hAnsi="Times New Roman" w:cs="Times New Roman"/>
          <w:sz w:val="24"/>
          <w:szCs w:val="24"/>
        </w:rPr>
        <w:t>,</w:t>
      </w:r>
      <w:r>
        <w:rPr>
          <w:rFonts w:ascii="Times New Roman" w:hAnsi="Times New Roman" w:cs="Times New Roman"/>
          <w:sz w:val="24"/>
          <w:szCs w:val="24"/>
        </w:rPr>
        <w:t xml:space="preserve"> it turned out that the plaintiff had made no such withdrawal in July 1999. </w:t>
      </w:r>
      <w:r w:rsidR="00FE3AFE">
        <w:rPr>
          <w:rFonts w:ascii="Times New Roman" w:hAnsi="Times New Roman" w:cs="Times New Roman"/>
          <w:sz w:val="24"/>
          <w:szCs w:val="24"/>
        </w:rPr>
        <w:t>In fact, t</w:t>
      </w:r>
      <w:r>
        <w:rPr>
          <w:rFonts w:ascii="Times New Roman" w:hAnsi="Times New Roman" w:cs="Times New Roman"/>
          <w:sz w:val="24"/>
          <w:szCs w:val="24"/>
        </w:rPr>
        <w:t xml:space="preserve">here had been several withdrawals of </w:t>
      </w:r>
      <w:r w:rsidR="00FE3AFE">
        <w:rPr>
          <w:rFonts w:ascii="Times New Roman" w:hAnsi="Times New Roman" w:cs="Times New Roman"/>
          <w:sz w:val="24"/>
          <w:szCs w:val="24"/>
        </w:rPr>
        <w:t xml:space="preserve">lots of </w:t>
      </w:r>
      <w:r>
        <w:rPr>
          <w:rFonts w:ascii="Times New Roman" w:hAnsi="Times New Roman" w:cs="Times New Roman"/>
          <w:sz w:val="24"/>
          <w:szCs w:val="24"/>
        </w:rPr>
        <w:t>$5</w:t>
      </w:r>
      <w:r w:rsidR="006C4FFB">
        <w:rPr>
          <w:rFonts w:ascii="Times New Roman" w:hAnsi="Times New Roman" w:cs="Times New Roman"/>
          <w:sz w:val="24"/>
          <w:szCs w:val="24"/>
        </w:rPr>
        <w:t xml:space="preserve"> </w:t>
      </w:r>
      <w:r>
        <w:rPr>
          <w:rFonts w:ascii="Times New Roman" w:hAnsi="Times New Roman" w:cs="Times New Roman"/>
          <w:sz w:val="24"/>
          <w:szCs w:val="24"/>
        </w:rPr>
        <w:t xml:space="preserve">000. The </w:t>
      </w:r>
      <w:r w:rsidR="003B4997">
        <w:rPr>
          <w:rFonts w:ascii="Times New Roman" w:hAnsi="Times New Roman" w:cs="Times New Roman"/>
          <w:sz w:val="24"/>
          <w:szCs w:val="24"/>
        </w:rPr>
        <w:t>closest withdrawal of $5 000</w:t>
      </w:r>
      <w:r>
        <w:rPr>
          <w:rFonts w:ascii="Times New Roman" w:hAnsi="Times New Roman" w:cs="Times New Roman"/>
          <w:sz w:val="24"/>
          <w:szCs w:val="24"/>
        </w:rPr>
        <w:t xml:space="preserve"> </w:t>
      </w:r>
      <w:r w:rsidR="006C4FFB">
        <w:rPr>
          <w:rFonts w:ascii="Times New Roman" w:hAnsi="Times New Roman" w:cs="Times New Roman"/>
          <w:sz w:val="24"/>
          <w:szCs w:val="24"/>
        </w:rPr>
        <w:t xml:space="preserve">to July 1999 </w:t>
      </w:r>
      <w:r>
        <w:rPr>
          <w:rFonts w:ascii="Times New Roman" w:hAnsi="Times New Roman" w:cs="Times New Roman"/>
          <w:sz w:val="24"/>
          <w:szCs w:val="24"/>
        </w:rPr>
        <w:t xml:space="preserve">had been </w:t>
      </w:r>
      <w:r w:rsidR="006C4FFB">
        <w:rPr>
          <w:rFonts w:ascii="Times New Roman" w:hAnsi="Times New Roman" w:cs="Times New Roman"/>
          <w:sz w:val="24"/>
          <w:szCs w:val="24"/>
        </w:rPr>
        <w:t xml:space="preserve">made </w:t>
      </w:r>
      <w:r>
        <w:rPr>
          <w:rFonts w:ascii="Times New Roman" w:hAnsi="Times New Roman" w:cs="Times New Roman"/>
          <w:sz w:val="24"/>
          <w:szCs w:val="24"/>
        </w:rPr>
        <w:t xml:space="preserve">in January 1999, i.e. some five months before. The plaintiff claimed that </w:t>
      </w:r>
      <w:r w:rsidR="00FE3AFE">
        <w:rPr>
          <w:rFonts w:ascii="Times New Roman" w:hAnsi="Times New Roman" w:cs="Times New Roman"/>
          <w:sz w:val="24"/>
          <w:szCs w:val="24"/>
        </w:rPr>
        <w:t>th</w:t>
      </w:r>
      <w:r w:rsidR="006C4FFB">
        <w:rPr>
          <w:rFonts w:ascii="Times New Roman" w:hAnsi="Times New Roman" w:cs="Times New Roman"/>
          <w:sz w:val="24"/>
          <w:szCs w:val="24"/>
        </w:rPr>
        <w:t>at</w:t>
      </w:r>
      <w:r w:rsidR="00FE3AFE">
        <w:rPr>
          <w:rFonts w:ascii="Times New Roman" w:hAnsi="Times New Roman" w:cs="Times New Roman"/>
          <w:sz w:val="24"/>
          <w:szCs w:val="24"/>
        </w:rPr>
        <w:t xml:space="preserve"> withdrawal in January 1999 </w:t>
      </w:r>
      <w:r w:rsidR="00FC523A">
        <w:rPr>
          <w:rFonts w:ascii="Times New Roman" w:hAnsi="Times New Roman" w:cs="Times New Roman"/>
          <w:sz w:val="24"/>
          <w:szCs w:val="24"/>
        </w:rPr>
        <w:t>had been t</w:t>
      </w:r>
      <w:r>
        <w:rPr>
          <w:rFonts w:ascii="Times New Roman" w:hAnsi="Times New Roman" w:cs="Times New Roman"/>
          <w:sz w:val="24"/>
          <w:szCs w:val="24"/>
        </w:rPr>
        <w:t xml:space="preserve">he </w:t>
      </w:r>
      <w:r w:rsidR="00FE3AFE">
        <w:rPr>
          <w:rFonts w:ascii="Times New Roman" w:hAnsi="Times New Roman" w:cs="Times New Roman"/>
          <w:sz w:val="24"/>
          <w:szCs w:val="24"/>
        </w:rPr>
        <w:t xml:space="preserve">one the </w:t>
      </w:r>
      <w:r>
        <w:rPr>
          <w:rFonts w:ascii="Times New Roman" w:hAnsi="Times New Roman" w:cs="Times New Roman"/>
          <w:sz w:val="24"/>
          <w:szCs w:val="24"/>
        </w:rPr>
        <w:lastRenderedPageBreak/>
        <w:t xml:space="preserve">proceeds </w:t>
      </w:r>
      <w:r w:rsidR="00FE3AFE">
        <w:rPr>
          <w:rFonts w:ascii="Times New Roman" w:hAnsi="Times New Roman" w:cs="Times New Roman"/>
          <w:sz w:val="24"/>
          <w:szCs w:val="24"/>
        </w:rPr>
        <w:t xml:space="preserve">of which </w:t>
      </w:r>
      <w:r>
        <w:rPr>
          <w:rFonts w:ascii="Times New Roman" w:hAnsi="Times New Roman" w:cs="Times New Roman"/>
          <w:sz w:val="24"/>
          <w:szCs w:val="24"/>
        </w:rPr>
        <w:t xml:space="preserve">he </w:t>
      </w:r>
      <w:r w:rsidR="00FE3AFE">
        <w:rPr>
          <w:rFonts w:ascii="Times New Roman" w:hAnsi="Times New Roman" w:cs="Times New Roman"/>
          <w:sz w:val="24"/>
          <w:szCs w:val="24"/>
        </w:rPr>
        <w:t xml:space="preserve">had </w:t>
      </w:r>
      <w:r>
        <w:rPr>
          <w:rFonts w:ascii="Times New Roman" w:hAnsi="Times New Roman" w:cs="Times New Roman"/>
          <w:sz w:val="24"/>
          <w:szCs w:val="24"/>
        </w:rPr>
        <w:t xml:space="preserve">used to pay off the balance of the purchase price. </w:t>
      </w:r>
      <w:r w:rsidR="00772CDA">
        <w:rPr>
          <w:rFonts w:ascii="Times New Roman" w:hAnsi="Times New Roman" w:cs="Times New Roman"/>
          <w:sz w:val="24"/>
          <w:szCs w:val="24"/>
        </w:rPr>
        <w:t xml:space="preserve">Asked about the discrepancy on the dates, he said he had merely been admitting to such dates as were being read out by his counsel. </w:t>
      </w:r>
    </w:p>
    <w:p w:rsidR="00FC523A" w:rsidRDefault="00772CDA"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C211BB">
        <w:rPr>
          <w:rFonts w:ascii="Times New Roman" w:hAnsi="Times New Roman" w:cs="Times New Roman"/>
          <w:sz w:val="24"/>
          <w:szCs w:val="24"/>
        </w:rPr>
        <w:t xml:space="preserve">conceded that if he paid </w:t>
      </w:r>
      <w:r w:rsidR="006C4FFB">
        <w:rPr>
          <w:rFonts w:ascii="Times New Roman" w:hAnsi="Times New Roman" w:cs="Times New Roman"/>
          <w:sz w:val="24"/>
          <w:szCs w:val="24"/>
        </w:rPr>
        <w:t xml:space="preserve">the </w:t>
      </w:r>
      <w:r w:rsidR="00FC523A">
        <w:rPr>
          <w:rFonts w:ascii="Times New Roman" w:hAnsi="Times New Roman" w:cs="Times New Roman"/>
          <w:sz w:val="24"/>
          <w:szCs w:val="24"/>
        </w:rPr>
        <w:t>L</w:t>
      </w:r>
      <w:r w:rsidR="00C211BB">
        <w:rPr>
          <w:rFonts w:ascii="Times New Roman" w:hAnsi="Times New Roman" w:cs="Times New Roman"/>
          <w:sz w:val="24"/>
          <w:szCs w:val="24"/>
        </w:rPr>
        <w:t xml:space="preserve">ate Patrick </w:t>
      </w:r>
      <w:proofErr w:type="spellStart"/>
      <w:r w:rsidR="00C211BB">
        <w:rPr>
          <w:rFonts w:ascii="Times New Roman" w:hAnsi="Times New Roman" w:cs="Times New Roman"/>
          <w:sz w:val="24"/>
          <w:szCs w:val="24"/>
        </w:rPr>
        <w:t>Jimu</w:t>
      </w:r>
      <w:proofErr w:type="spellEnd"/>
      <w:r w:rsidR="00C211BB">
        <w:rPr>
          <w:rFonts w:ascii="Times New Roman" w:hAnsi="Times New Roman" w:cs="Times New Roman"/>
          <w:sz w:val="24"/>
          <w:szCs w:val="24"/>
        </w:rPr>
        <w:t xml:space="preserve"> only in July 1991, </w:t>
      </w:r>
      <w:r w:rsidR="00FC523A">
        <w:rPr>
          <w:rFonts w:ascii="Times New Roman" w:hAnsi="Times New Roman" w:cs="Times New Roman"/>
          <w:sz w:val="24"/>
          <w:szCs w:val="24"/>
        </w:rPr>
        <w:t>he</w:t>
      </w:r>
      <w:r w:rsidR="00C211BB">
        <w:rPr>
          <w:rFonts w:ascii="Times New Roman" w:hAnsi="Times New Roman" w:cs="Times New Roman"/>
          <w:sz w:val="24"/>
          <w:szCs w:val="24"/>
        </w:rPr>
        <w:t xml:space="preserve"> would have been in breach of the agreement of sale</w:t>
      </w:r>
      <w:r>
        <w:rPr>
          <w:rFonts w:ascii="Times New Roman" w:hAnsi="Times New Roman" w:cs="Times New Roman"/>
          <w:sz w:val="24"/>
          <w:szCs w:val="24"/>
        </w:rPr>
        <w:t xml:space="preserve"> which</w:t>
      </w:r>
      <w:r w:rsidR="00FC523A">
        <w:rPr>
          <w:rFonts w:ascii="Times New Roman" w:hAnsi="Times New Roman" w:cs="Times New Roman"/>
          <w:sz w:val="24"/>
          <w:szCs w:val="24"/>
        </w:rPr>
        <w:t xml:space="preserve"> had</w:t>
      </w:r>
      <w:r w:rsidR="00C211BB">
        <w:rPr>
          <w:rFonts w:ascii="Times New Roman" w:hAnsi="Times New Roman" w:cs="Times New Roman"/>
          <w:sz w:val="24"/>
          <w:szCs w:val="24"/>
        </w:rPr>
        <w:t xml:space="preserve"> required that th</w:t>
      </w:r>
      <w:r w:rsidR="00FC523A">
        <w:rPr>
          <w:rFonts w:ascii="Times New Roman" w:hAnsi="Times New Roman" w:cs="Times New Roman"/>
          <w:sz w:val="24"/>
          <w:szCs w:val="24"/>
        </w:rPr>
        <w:t>is</w:t>
      </w:r>
      <w:r w:rsidR="00C211BB">
        <w:rPr>
          <w:rFonts w:ascii="Times New Roman" w:hAnsi="Times New Roman" w:cs="Times New Roman"/>
          <w:sz w:val="24"/>
          <w:szCs w:val="24"/>
        </w:rPr>
        <w:t xml:space="preserve"> balance be paid on or before 30 July 1998. </w:t>
      </w:r>
    </w:p>
    <w:p w:rsidR="009D7FC3" w:rsidRDefault="00FC523A"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w:t>
      </w:r>
      <w:r w:rsidR="00C211BB">
        <w:rPr>
          <w:rFonts w:ascii="Times New Roman" w:hAnsi="Times New Roman" w:cs="Times New Roman"/>
          <w:sz w:val="24"/>
          <w:szCs w:val="24"/>
        </w:rPr>
        <w:t xml:space="preserve"> also conceded that </w:t>
      </w:r>
      <w:r>
        <w:rPr>
          <w:rFonts w:ascii="Times New Roman" w:hAnsi="Times New Roman" w:cs="Times New Roman"/>
          <w:sz w:val="24"/>
          <w:szCs w:val="24"/>
        </w:rPr>
        <w:t>his alleged payment</w:t>
      </w:r>
      <w:r w:rsidR="006C4FFB">
        <w:rPr>
          <w:rFonts w:ascii="Times New Roman" w:hAnsi="Times New Roman" w:cs="Times New Roman"/>
          <w:sz w:val="24"/>
          <w:szCs w:val="24"/>
        </w:rPr>
        <w:t>,</w:t>
      </w:r>
      <w:r>
        <w:rPr>
          <w:rFonts w:ascii="Times New Roman" w:hAnsi="Times New Roman" w:cs="Times New Roman"/>
          <w:sz w:val="24"/>
          <w:szCs w:val="24"/>
        </w:rPr>
        <w:t xml:space="preserve"> way after the deadline</w:t>
      </w:r>
      <w:r w:rsidR="006C4FFB">
        <w:rPr>
          <w:rFonts w:ascii="Times New Roman" w:hAnsi="Times New Roman" w:cs="Times New Roman"/>
          <w:sz w:val="24"/>
          <w:szCs w:val="24"/>
        </w:rPr>
        <w:t xml:space="preserve"> had expired,</w:t>
      </w:r>
      <w:r>
        <w:rPr>
          <w:rFonts w:ascii="Times New Roman" w:hAnsi="Times New Roman" w:cs="Times New Roman"/>
          <w:sz w:val="24"/>
          <w:szCs w:val="24"/>
        </w:rPr>
        <w:t xml:space="preserve"> </w:t>
      </w:r>
      <w:r w:rsidR="00C211BB">
        <w:rPr>
          <w:rFonts w:ascii="Times New Roman" w:hAnsi="Times New Roman" w:cs="Times New Roman"/>
          <w:sz w:val="24"/>
          <w:szCs w:val="24"/>
        </w:rPr>
        <w:t xml:space="preserve">would have been contrary to </w:t>
      </w:r>
      <w:r w:rsidR="009D7FC3">
        <w:rPr>
          <w:rFonts w:ascii="Times New Roman" w:hAnsi="Times New Roman" w:cs="Times New Roman"/>
          <w:sz w:val="24"/>
          <w:szCs w:val="24"/>
        </w:rPr>
        <w:t xml:space="preserve">the </w:t>
      </w:r>
      <w:r w:rsidR="00C211BB">
        <w:rPr>
          <w:rFonts w:ascii="Times New Roman" w:hAnsi="Times New Roman" w:cs="Times New Roman"/>
          <w:sz w:val="24"/>
          <w:szCs w:val="24"/>
        </w:rPr>
        <w:t>other clause</w:t>
      </w:r>
      <w:r w:rsidR="009D7FC3">
        <w:rPr>
          <w:rFonts w:ascii="Times New Roman" w:hAnsi="Times New Roman" w:cs="Times New Roman"/>
          <w:sz w:val="24"/>
          <w:szCs w:val="24"/>
        </w:rPr>
        <w:t>s</w:t>
      </w:r>
      <w:r w:rsidR="00C211BB">
        <w:rPr>
          <w:rFonts w:ascii="Times New Roman" w:hAnsi="Times New Roman" w:cs="Times New Roman"/>
          <w:sz w:val="24"/>
          <w:szCs w:val="24"/>
        </w:rPr>
        <w:t xml:space="preserve"> of the agreement that </w:t>
      </w:r>
      <w:r w:rsidR="009D7FC3">
        <w:rPr>
          <w:rFonts w:ascii="Times New Roman" w:hAnsi="Times New Roman" w:cs="Times New Roman"/>
          <w:sz w:val="24"/>
          <w:szCs w:val="24"/>
        </w:rPr>
        <w:t xml:space="preserve">provided </w:t>
      </w:r>
      <w:r w:rsidR="009D7FC3" w:rsidRPr="009D7FC3">
        <w:rPr>
          <w:rFonts w:ascii="Times New Roman" w:hAnsi="Times New Roman" w:cs="Times New Roman"/>
          <w:i/>
          <w:sz w:val="24"/>
          <w:szCs w:val="24"/>
        </w:rPr>
        <w:t>inter alia</w:t>
      </w:r>
      <w:r w:rsidR="009D7FC3">
        <w:rPr>
          <w:rFonts w:ascii="Times New Roman" w:hAnsi="Times New Roman" w:cs="Times New Roman"/>
          <w:sz w:val="24"/>
          <w:szCs w:val="24"/>
        </w:rPr>
        <w:t xml:space="preserve"> that the written agreement </w:t>
      </w:r>
      <w:r>
        <w:rPr>
          <w:rFonts w:ascii="Times New Roman" w:hAnsi="Times New Roman" w:cs="Times New Roman"/>
          <w:sz w:val="24"/>
          <w:szCs w:val="24"/>
        </w:rPr>
        <w:t xml:space="preserve">was </w:t>
      </w:r>
      <w:r w:rsidR="009D7FC3">
        <w:rPr>
          <w:rFonts w:ascii="Times New Roman" w:hAnsi="Times New Roman" w:cs="Times New Roman"/>
          <w:sz w:val="24"/>
          <w:szCs w:val="24"/>
        </w:rPr>
        <w:t>the entire agreement between the parties and that no variation of it would be of any force or effect unless reduced to writing and signed.</w:t>
      </w:r>
    </w:p>
    <w:p w:rsidR="006C4FFB" w:rsidRDefault="009D7FC3"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C523A">
        <w:rPr>
          <w:rFonts w:ascii="Times New Roman" w:hAnsi="Times New Roman" w:cs="Times New Roman"/>
          <w:sz w:val="24"/>
          <w:szCs w:val="24"/>
        </w:rPr>
        <w:t xml:space="preserve">The rest of the plaintiff’s evidence was that upon his giving </w:t>
      </w:r>
      <w:r w:rsidR="006C4FFB">
        <w:rPr>
          <w:rFonts w:ascii="Times New Roman" w:hAnsi="Times New Roman" w:cs="Times New Roman"/>
          <w:sz w:val="24"/>
          <w:szCs w:val="24"/>
        </w:rPr>
        <w:t xml:space="preserve">the </w:t>
      </w:r>
      <w:r w:rsidR="00FC523A">
        <w:rPr>
          <w:rFonts w:ascii="Times New Roman" w:hAnsi="Times New Roman" w:cs="Times New Roman"/>
          <w:sz w:val="24"/>
          <w:szCs w:val="24"/>
        </w:rPr>
        <w:t xml:space="preserve">Late Patrick </w:t>
      </w:r>
      <w:proofErr w:type="spellStart"/>
      <w:r w:rsidR="00FC523A">
        <w:rPr>
          <w:rFonts w:ascii="Times New Roman" w:hAnsi="Times New Roman" w:cs="Times New Roman"/>
          <w:sz w:val="24"/>
          <w:szCs w:val="24"/>
        </w:rPr>
        <w:t>Jimu</w:t>
      </w:r>
      <w:proofErr w:type="spellEnd"/>
      <w:r w:rsidR="00FC523A">
        <w:rPr>
          <w:rFonts w:ascii="Times New Roman" w:hAnsi="Times New Roman" w:cs="Times New Roman"/>
          <w:sz w:val="24"/>
          <w:szCs w:val="24"/>
        </w:rPr>
        <w:t xml:space="preserve"> the balance of $5 000</w:t>
      </w:r>
      <w:r w:rsidR="006C4FFB">
        <w:rPr>
          <w:rFonts w:ascii="Times New Roman" w:hAnsi="Times New Roman" w:cs="Times New Roman"/>
          <w:sz w:val="24"/>
          <w:szCs w:val="24"/>
        </w:rPr>
        <w:t>,</w:t>
      </w:r>
      <w:r w:rsidR="00FC523A">
        <w:rPr>
          <w:rFonts w:ascii="Times New Roman" w:hAnsi="Times New Roman" w:cs="Times New Roman"/>
          <w:sz w:val="24"/>
          <w:szCs w:val="24"/>
        </w:rPr>
        <w:t xml:space="preserve"> they had gone together to the City of Harare’s council offices for the change of ownership. However, they had hit a snag. The council officials would not </w:t>
      </w:r>
      <w:r w:rsidR="006C4FFB">
        <w:rPr>
          <w:rFonts w:ascii="Times New Roman" w:hAnsi="Times New Roman" w:cs="Times New Roman"/>
          <w:sz w:val="24"/>
          <w:szCs w:val="24"/>
        </w:rPr>
        <w:t xml:space="preserve">agree to </w:t>
      </w:r>
      <w:r w:rsidR="00FC523A">
        <w:rPr>
          <w:rFonts w:ascii="Times New Roman" w:hAnsi="Times New Roman" w:cs="Times New Roman"/>
          <w:sz w:val="24"/>
          <w:szCs w:val="24"/>
        </w:rPr>
        <w:t xml:space="preserve">effect transfer unless Patrick </w:t>
      </w:r>
      <w:proofErr w:type="spellStart"/>
      <w:r w:rsidR="00FC523A">
        <w:rPr>
          <w:rFonts w:ascii="Times New Roman" w:hAnsi="Times New Roman" w:cs="Times New Roman"/>
          <w:sz w:val="24"/>
          <w:szCs w:val="24"/>
        </w:rPr>
        <w:t>Jimu</w:t>
      </w:r>
      <w:proofErr w:type="spellEnd"/>
      <w:r w:rsidR="00FC523A">
        <w:rPr>
          <w:rFonts w:ascii="Times New Roman" w:hAnsi="Times New Roman" w:cs="Times New Roman"/>
          <w:sz w:val="24"/>
          <w:szCs w:val="24"/>
        </w:rPr>
        <w:t xml:space="preserve"> produced certain documents, </w:t>
      </w:r>
      <w:r w:rsidR="00772CDA">
        <w:rPr>
          <w:rFonts w:ascii="Times New Roman" w:hAnsi="Times New Roman" w:cs="Times New Roman"/>
          <w:sz w:val="24"/>
          <w:szCs w:val="24"/>
        </w:rPr>
        <w:t xml:space="preserve">particularly </w:t>
      </w:r>
      <w:r w:rsidR="00FC523A">
        <w:rPr>
          <w:rFonts w:ascii="Times New Roman" w:hAnsi="Times New Roman" w:cs="Times New Roman"/>
          <w:sz w:val="24"/>
          <w:szCs w:val="24"/>
        </w:rPr>
        <w:t xml:space="preserve">his </w:t>
      </w:r>
      <w:r w:rsidR="00772CDA">
        <w:rPr>
          <w:rFonts w:ascii="Times New Roman" w:hAnsi="Times New Roman" w:cs="Times New Roman"/>
          <w:sz w:val="24"/>
          <w:szCs w:val="24"/>
        </w:rPr>
        <w:t xml:space="preserve">late </w:t>
      </w:r>
      <w:r w:rsidR="00FC523A">
        <w:rPr>
          <w:rFonts w:ascii="Times New Roman" w:hAnsi="Times New Roman" w:cs="Times New Roman"/>
          <w:sz w:val="24"/>
          <w:szCs w:val="24"/>
        </w:rPr>
        <w:t xml:space="preserve">wife’s death certificate. This had not been </w:t>
      </w:r>
      <w:r w:rsidR="00772CDA">
        <w:rPr>
          <w:rFonts w:ascii="Times New Roman" w:hAnsi="Times New Roman" w:cs="Times New Roman"/>
          <w:sz w:val="24"/>
          <w:szCs w:val="24"/>
        </w:rPr>
        <w:t>done</w:t>
      </w:r>
      <w:r w:rsidR="00FC523A">
        <w:rPr>
          <w:rFonts w:ascii="Times New Roman" w:hAnsi="Times New Roman" w:cs="Times New Roman"/>
          <w:sz w:val="24"/>
          <w:szCs w:val="24"/>
        </w:rPr>
        <w:t xml:space="preserve">. Patrick </w:t>
      </w:r>
      <w:proofErr w:type="spellStart"/>
      <w:r w:rsidR="00FC523A">
        <w:rPr>
          <w:rFonts w:ascii="Times New Roman" w:hAnsi="Times New Roman" w:cs="Times New Roman"/>
          <w:sz w:val="24"/>
          <w:szCs w:val="24"/>
        </w:rPr>
        <w:t>Jimu</w:t>
      </w:r>
      <w:proofErr w:type="spellEnd"/>
      <w:r w:rsidR="00FC523A">
        <w:rPr>
          <w:rFonts w:ascii="Times New Roman" w:hAnsi="Times New Roman" w:cs="Times New Roman"/>
          <w:sz w:val="24"/>
          <w:szCs w:val="24"/>
        </w:rPr>
        <w:t xml:space="preserve"> had </w:t>
      </w:r>
      <w:r w:rsidR="006C4FFB">
        <w:rPr>
          <w:rFonts w:ascii="Times New Roman" w:hAnsi="Times New Roman" w:cs="Times New Roman"/>
          <w:sz w:val="24"/>
          <w:szCs w:val="24"/>
        </w:rPr>
        <w:t xml:space="preserve">then </w:t>
      </w:r>
      <w:r w:rsidR="00FC523A">
        <w:rPr>
          <w:rFonts w:ascii="Times New Roman" w:hAnsi="Times New Roman" w:cs="Times New Roman"/>
          <w:sz w:val="24"/>
          <w:szCs w:val="24"/>
        </w:rPr>
        <w:t xml:space="preserve">disappeared again. The plaintiff later learnt that he had died in 2001. </w:t>
      </w:r>
    </w:p>
    <w:p w:rsidR="00FC523A" w:rsidRDefault="00FC523A"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conceded that he had done nothing to enforce his rights over the property. </w:t>
      </w:r>
      <w:r w:rsidR="006C4FFB">
        <w:rPr>
          <w:rFonts w:ascii="Times New Roman" w:hAnsi="Times New Roman" w:cs="Times New Roman"/>
          <w:sz w:val="24"/>
          <w:szCs w:val="24"/>
        </w:rPr>
        <w:t xml:space="preserve">But his explanation was </w:t>
      </w:r>
      <w:r w:rsidR="00116D4B">
        <w:rPr>
          <w:rFonts w:ascii="Times New Roman" w:hAnsi="Times New Roman" w:cs="Times New Roman"/>
          <w:sz w:val="24"/>
          <w:szCs w:val="24"/>
        </w:rPr>
        <w:t xml:space="preserve">that </w:t>
      </w:r>
      <w:r>
        <w:rPr>
          <w:rFonts w:ascii="Times New Roman" w:hAnsi="Times New Roman" w:cs="Times New Roman"/>
          <w:sz w:val="24"/>
          <w:szCs w:val="24"/>
        </w:rPr>
        <w:t xml:space="preserve">he </w:t>
      </w:r>
      <w:r w:rsidR="00772CDA">
        <w:rPr>
          <w:rFonts w:ascii="Times New Roman" w:hAnsi="Times New Roman" w:cs="Times New Roman"/>
          <w:sz w:val="24"/>
          <w:szCs w:val="24"/>
        </w:rPr>
        <w:t xml:space="preserve">had been </w:t>
      </w:r>
      <w:r>
        <w:rPr>
          <w:rFonts w:ascii="Times New Roman" w:hAnsi="Times New Roman" w:cs="Times New Roman"/>
          <w:sz w:val="24"/>
          <w:szCs w:val="24"/>
        </w:rPr>
        <w:t>await</w:t>
      </w:r>
      <w:r w:rsidR="00772CDA">
        <w:rPr>
          <w:rFonts w:ascii="Times New Roman" w:hAnsi="Times New Roman" w:cs="Times New Roman"/>
          <w:sz w:val="24"/>
          <w:szCs w:val="24"/>
        </w:rPr>
        <w:t>ing</w:t>
      </w:r>
      <w:r>
        <w:rPr>
          <w:rFonts w:ascii="Times New Roman" w:hAnsi="Times New Roman" w:cs="Times New Roman"/>
          <w:sz w:val="24"/>
          <w:szCs w:val="24"/>
        </w:rPr>
        <w:t xml:space="preserve"> advice from his lawyers. </w:t>
      </w:r>
    </w:p>
    <w:p w:rsidR="00471A2A" w:rsidRDefault="00FC523A"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said that </w:t>
      </w:r>
      <w:r w:rsidR="00471A2A">
        <w:rPr>
          <w:rFonts w:ascii="Times New Roman" w:hAnsi="Times New Roman" w:cs="Times New Roman"/>
          <w:sz w:val="24"/>
          <w:szCs w:val="24"/>
        </w:rPr>
        <w:t xml:space="preserve">in </w:t>
      </w:r>
      <w:r>
        <w:rPr>
          <w:rFonts w:ascii="Times New Roman" w:hAnsi="Times New Roman" w:cs="Times New Roman"/>
          <w:sz w:val="24"/>
          <w:szCs w:val="24"/>
        </w:rPr>
        <w:t>or about 20</w:t>
      </w:r>
      <w:r w:rsidR="00471A2A">
        <w:rPr>
          <w:rFonts w:ascii="Times New Roman" w:hAnsi="Times New Roman" w:cs="Times New Roman"/>
          <w:sz w:val="24"/>
          <w:szCs w:val="24"/>
        </w:rPr>
        <w:t xml:space="preserve">10 </w:t>
      </w:r>
      <w:r>
        <w:rPr>
          <w:rFonts w:ascii="Times New Roman" w:hAnsi="Times New Roman" w:cs="Times New Roman"/>
          <w:sz w:val="24"/>
          <w:szCs w:val="24"/>
        </w:rPr>
        <w:t xml:space="preserve">he learnt that </w:t>
      </w:r>
      <w:r w:rsidR="006C4FFB">
        <w:rPr>
          <w:rFonts w:ascii="Times New Roman" w:hAnsi="Times New Roman" w:cs="Times New Roman"/>
          <w:sz w:val="24"/>
          <w:szCs w:val="24"/>
        </w:rPr>
        <w:t xml:space="preserve">the </w:t>
      </w:r>
      <w:r w:rsidR="00772CDA">
        <w:rPr>
          <w:rFonts w:ascii="Times New Roman" w:hAnsi="Times New Roman" w:cs="Times New Roman"/>
          <w:sz w:val="24"/>
          <w:szCs w:val="24"/>
        </w:rPr>
        <w:t xml:space="preserve">Late </w:t>
      </w:r>
      <w:r>
        <w:rPr>
          <w:rFonts w:ascii="Times New Roman" w:hAnsi="Times New Roman" w:cs="Times New Roman"/>
          <w:sz w:val="24"/>
          <w:szCs w:val="24"/>
        </w:rPr>
        <w:t xml:space="preserve">Patrick </w:t>
      </w:r>
      <w:proofErr w:type="spellStart"/>
      <w:r>
        <w:rPr>
          <w:rFonts w:ascii="Times New Roman" w:hAnsi="Times New Roman" w:cs="Times New Roman"/>
          <w:sz w:val="24"/>
          <w:szCs w:val="24"/>
        </w:rPr>
        <w:t>Jimu’s</w:t>
      </w:r>
      <w:proofErr w:type="spellEnd"/>
      <w:r>
        <w:rPr>
          <w:rFonts w:ascii="Times New Roman" w:hAnsi="Times New Roman" w:cs="Times New Roman"/>
          <w:sz w:val="24"/>
          <w:szCs w:val="24"/>
        </w:rPr>
        <w:t xml:space="preserve"> estate had been wound </w:t>
      </w:r>
      <w:r w:rsidR="00772CDA">
        <w:rPr>
          <w:rFonts w:ascii="Times New Roman" w:hAnsi="Times New Roman" w:cs="Times New Roman"/>
          <w:sz w:val="24"/>
          <w:szCs w:val="24"/>
        </w:rPr>
        <w:t xml:space="preserve">up </w:t>
      </w:r>
      <w:r w:rsidR="00471A2A">
        <w:rPr>
          <w:rFonts w:ascii="Times New Roman" w:hAnsi="Times New Roman" w:cs="Times New Roman"/>
          <w:sz w:val="24"/>
          <w:szCs w:val="24"/>
        </w:rPr>
        <w:t xml:space="preserve">and that the first defendant had been appointed </w:t>
      </w:r>
      <w:r w:rsidR="006C4FFB">
        <w:rPr>
          <w:rFonts w:ascii="Times New Roman" w:hAnsi="Times New Roman" w:cs="Times New Roman"/>
          <w:sz w:val="24"/>
          <w:szCs w:val="24"/>
        </w:rPr>
        <w:t xml:space="preserve">the </w:t>
      </w:r>
      <w:r w:rsidR="00471A2A">
        <w:rPr>
          <w:rFonts w:ascii="Times New Roman" w:hAnsi="Times New Roman" w:cs="Times New Roman"/>
          <w:sz w:val="24"/>
          <w:szCs w:val="24"/>
        </w:rPr>
        <w:t xml:space="preserve">heir and executor. He later heard that the first defendant had purported to sell the house to the second defendant. He applied to re-open </w:t>
      </w:r>
      <w:r w:rsidR="006C4FFB">
        <w:rPr>
          <w:rFonts w:ascii="Times New Roman" w:hAnsi="Times New Roman" w:cs="Times New Roman"/>
          <w:sz w:val="24"/>
          <w:szCs w:val="24"/>
        </w:rPr>
        <w:t xml:space="preserve">the </w:t>
      </w:r>
      <w:r w:rsidR="00471A2A">
        <w:rPr>
          <w:rFonts w:ascii="Times New Roman" w:hAnsi="Times New Roman" w:cs="Times New Roman"/>
          <w:sz w:val="24"/>
          <w:szCs w:val="24"/>
        </w:rPr>
        <w:t xml:space="preserve">Late Patrick </w:t>
      </w:r>
      <w:proofErr w:type="spellStart"/>
      <w:r w:rsidR="00471A2A">
        <w:rPr>
          <w:rFonts w:ascii="Times New Roman" w:hAnsi="Times New Roman" w:cs="Times New Roman"/>
          <w:sz w:val="24"/>
          <w:szCs w:val="24"/>
        </w:rPr>
        <w:t>Jimu’s</w:t>
      </w:r>
      <w:proofErr w:type="spellEnd"/>
      <w:r w:rsidR="00471A2A">
        <w:rPr>
          <w:rFonts w:ascii="Times New Roman" w:hAnsi="Times New Roman" w:cs="Times New Roman"/>
          <w:sz w:val="24"/>
          <w:szCs w:val="24"/>
        </w:rPr>
        <w:t xml:space="preserve"> estate to enable him to present his claim herein. This </w:t>
      </w:r>
      <w:r w:rsidR="006C4FFB">
        <w:rPr>
          <w:rFonts w:ascii="Times New Roman" w:hAnsi="Times New Roman" w:cs="Times New Roman"/>
          <w:sz w:val="24"/>
          <w:szCs w:val="24"/>
        </w:rPr>
        <w:t xml:space="preserve">application </w:t>
      </w:r>
      <w:r w:rsidR="00471A2A">
        <w:rPr>
          <w:rFonts w:ascii="Times New Roman" w:hAnsi="Times New Roman" w:cs="Times New Roman"/>
          <w:sz w:val="24"/>
          <w:szCs w:val="24"/>
        </w:rPr>
        <w:t xml:space="preserve">had been granted. </w:t>
      </w:r>
      <w:r w:rsidR="006C4FFB">
        <w:rPr>
          <w:rFonts w:ascii="Times New Roman" w:hAnsi="Times New Roman" w:cs="Times New Roman"/>
          <w:sz w:val="24"/>
          <w:szCs w:val="24"/>
        </w:rPr>
        <w:t xml:space="preserve">The plaintiff also said that </w:t>
      </w:r>
      <w:r w:rsidR="00DD2EEE">
        <w:rPr>
          <w:rFonts w:ascii="Times New Roman" w:hAnsi="Times New Roman" w:cs="Times New Roman"/>
          <w:sz w:val="24"/>
          <w:szCs w:val="24"/>
        </w:rPr>
        <w:t xml:space="preserve">he </w:t>
      </w:r>
      <w:r w:rsidR="00471A2A">
        <w:rPr>
          <w:rFonts w:ascii="Times New Roman" w:hAnsi="Times New Roman" w:cs="Times New Roman"/>
          <w:sz w:val="24"/>
          <w:szCs w:val="24"/>
        </w:rPr>
        <w:t>had at one time or other filed an urgent chamber application to restrain the second defendant from proceeding with the renovations to the house. No further details of this application were given</w:t>
      </w:r>
      <w:r w:rsidR="00DD2EEE">
        <w:rPr>
          <w:rFonts w:ascii="Times New Roman" w:hAnsi="Times New Roman" w:cs="Times New Roman"/>
          <w:sz w:val="24"/>
          <w:szCs w:val="24"/>
        </w:rPr>
        <w:t xml:space="preserve">. </w:t>
      </w:r>
    </w:p>
    <w:p w:rsidR="00471A2A" w:rsidRDefault="00471A2A"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his evidence, the plaintiff’s closed his case. Mr </w:t>
      </w:r>
      <w:proofErr w:type="spellStart"/>
      <w:r w:rsidRPr="00772CDA">
        <w:rPr>
          <w:rFonts w:ascii="Times New Roman" w:hAnsi="Times New Roman" w:cs="Times New Roman"/>
          <w:i/>
          <w:sz w:val="24"/>
          <w:szCs w:val="24"/>
        </w:rPr>
        <w:t>Katsande</w:t>
      </w:r>
      <w:proofErr w:type="spellEnd"/>
      <w:r>
        <w:rPr>
          <w:rFonts w:ascii="Times New Roman" w:hAnsi="Times New Roman" w:cs="Times New Roman"/>
          <w:sz w:val="24"/>
          <w:szCs w:val="24"/>
        </w:rPr>
        <w:t xml:space="preserve"> applied for absolution from the instance</w:t>
      </w:r>
      <w:r w:rsidR="00772CDA">
        <w:rPr>
          <w:rFonts w:ascii="Times New Roman" w:hAnsi="Times New Roman" w:cs="Times New Roman"/>
          <w:sz w:val="24"/>
          <w:szCs w:val="24"/>
        </w:rPr>
        <w:t xml:space="preserve">. He relied </w:t>
      </w:r>
      <w:r>
        <w:rPr>
          <w:rFonts w:ascii="Times New Roman" w:hAnsi="Times New Roman" w:cs="Times New Roman"/>
          <w:sz w:val="24"/>
          <w:szCs w:val="24"/>
        </w:rPr>
        <w:t>main</w:t>
      </w:r>
      <w:r w:rsidR="00772CDA">
        <w:rPr>
          <w:rFonts w:ascii="Times New Roman" w:hAnsi="Times New Roman" w:cs="Times New Roman"/>
          <w:sz w:val="24"/>
          <w:szCs w:val="24"/>
        </w:rPr>
        <w:t>ly</w:t>
      </w:r>
      <w:r>
        <w:rPr>
          <w:rFonts w:ascii="Times New Roman" w:hAnsi="Times New Roman" w:cs="Times New Roman"/>
          <w:sz w:val="24"/>
          <w:szCs w:val="24"/>
        </w:rPr>
        <w:t xml:space="preserve"> on the serious contradictions in the plaintiff’s testimony and the paucity of </w:t>
      </w:r>
      <w:r w:rsidR="00772CDA">
        <w:rPr>
          <w:rFonts w:ascii="Times New Roman" w:hAnsi="Times New Roman" w:cs="Times New Roman"/>
          <w:sz w:val="24"/>
          <w:szCs w:val="24"/>
        </w:rPr>
        <w:t>his</w:t>
      </w:r>
      <w:r>
        <w:rPr>
          <w:rFonts w:ascii="Times New Roman" w:hAnsi="Times New Roman" w:cs="Times New Roman"/>
          <w:sz w:val="24"/>
          <w:szCs w:val="24"/>
        </w:rPr>
        <w:t xml:space="preserve"> evidence o</w:t>
      </w:r>
      <w:r w:rsidR="00772CDA">
        <w:rPr>
          <w:rFonts w:ascii="Times New Roman" w:hAnsi="Times New Roman" w:cs="Times New Roman"/>
          <w:sz w:val="24"/>
          <w:szCs w:val="24"/>
        </w:rPr>
        <w:t xml:space="preserve">n the alleged </w:t>
      </w:r>
      <w:r>
        <w:rPr>
          <w:rFonts w:ascii="Times New Roman" w:hAnsi="Times New Roman" w:cs="Times New Roman"/>
          <w:sz w:val="24"/>
          <w:szCs w:val="24"/>
        </w:rPr>
        <w:t>payment by him of the purchase price</w:t>
      </w:r>
      <w:r w:rsidR="00772CDA">
        <w:rPr>
          <w:rFonts w:ascii="Times New Roman" w:hAnsi="Times New Roman" w:cs="Times New Roman"/>
          <w:sz w:val="24"/>
          <w:szCs w:val="24"/>
        </w:rPr>
        <w:t xml:space="preserve">, especially </w:t>
      </w:r>
      <w:r>
        <w:rPr>
          <w:rFonts w:ascii="Times New Roman" w:hAnsi="Times New Roman" w:cs="Times New Roman"/>
          <w:sz w:val="24"/>
          <w:szCs w:val="24"/>
        </w:rPr>
        <w:t>given that the onus lay on him and that this, to his knowledge, was the bulwark of the first and second def</w:t>
      </w:r>
      <w:r w:rsidR="00772CDA">
        <w:rPr>
          <w:rFonts w:ascii="Times New Roman" w:hAnsi="Times New Roman" w:cs="Times New Roman"/>
          <w:sz w:val="24"/>
          <w:szCs w:val="24"/>
        </w:rPr>
        <w:t>endant</w:t>
      </w:r>
      <w:r>
        <w:rPr>
          <w:rFonts w:ascii="Times New Roman" w:hAnsi="Times New Roman" w:cs="Times New Roman"/>
          <w:sz w:val="24"/>
          <w:szCs w:val="24"/>
        </w:rPr>
        <w:t>s</w:t>
      </w:r>
      <w:r w:rsidR="00772CDA">
        <w:rPr>
          <w:rFonts w:ascii="Times New Roman" w:hAnsi="Times New Roman" w:cs="Times New Roman"/>
          <w:sz w:val="24"/>
          <w:szCs w:val="24"/>
        </w:rPr>
        <w:t>’</w:t>
      </w:r>
      <w:r>
        <w:rPr>
          <w:rFonts w:ascii="Times New Roman" w:hAnsi="Times New Roman" w:cs="Times New Roman"/>
          <w:sz w:val="24"/>
          <w:szCs w:val="24"/>
        </w:rPr>
        <w:t xml:space="preserve"> </w:t>
      </w:r>
      <w:r w:rsidR="00772CDA">
        <w:rPr>
          <w:rFonts w:ascii="Times New Roman" w:hAnsi="Times New Roman" w:cs="Times New Roman"/>
          <w:sz w:val="24"/>
          <w:szCs w:val="24"/>
        </w:rPr>
        <w:t>def</w:t>
      </w:r>
      <w:r>
        <w:rPr>
          <w:rFonts w:ascii="Times New Roman" w:hAnsi="Times New Roman" w:cs="Times New Roman"/>
          <w:sz w:val="24"/>
          <w:szCs w:val="24"/>
        </w:rPr>
        <w:t>ence.</w:t>
      </w:r>
    </w:p>
    <w:p w:rsidR="00997595" w:rsidRDefault="00471A2A"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written submissions</w:t>
      </w:r>
      <w:r w:rsidR="00772CDA">
        <w:rPr>
          <w:rFonts w:ascii="Times New Roman" w:hAnsi="Times New Roman" w:cs="Times New Roman"/>
          <w:sz w:val="24"/>
          <w:szCs w:val="24"/>
        </w:rPr>
        <w:t xml:space="preserve"> in response to the application </w:t>
      </w:r>
      <w:r w:rsidR="00337142">
        <w:rPr>
          <w:rFonts w:ascii="Times New Roman" w:hAnsi="Times New Roman" w:cs="Times New Roman"/>
          <w:sz w:val="24"/>
          <w:szCs w:val="24"/>
        </w:rPr>
        <w:t xml:space="preserve">for </w:t>
      </w:r>
      <w:r w:rsidR="00772CDA">
        <w:rPr>
          <w:rFonts w:ascii="Times New Roman" w:hAnsi="Times New Roman" w:cs="Times New Roman"/>
          <w:sz w:val="24"/>
          <w:szCs w:val="24"/>
        </w:rPr>
        <w:t>absolution from the instance</w:t>
      </w:r>
      <w:r>
        <w:rPr>
          <w:rFonts w:ascii="Times New Roman" w:hAnsi="Times New Roman" w:cs="Times New Roman"/>
          <w:sz w:val="24"/>
          <w:szCs w:val="24"/>
        </w:rPr>
        <w:t xml:space="preserve">, Ms </w:t>
      </w:r>
      <w:proofErr w:type="spellStart"/>
      <w:r w:rsidRPr="00772CDA">
        <w:rPr>
          <w:rFonts w:ascii="Times New Roman" w:hAnsi="Times New Roman" w:cs="Times New Roman"/>
          <w:i/>
          <w:sz w:val="24"/>
          <w:szCs w:val="24"/>
        </w:rPr>
        <w:t>Munharira</w:t>
      </w:r>
      <w:proofErr w:type="spellEnd"/>
      <w:r>
        <w:rPr>
          <w:rFonts w:ascii="Times New Roman" w:hAnsi="Times New Roman" w:cs="Times New Roman"/>
          <w:sz w:val="24"/>
          <w:szCs w:val="24"/>
        </w:rPr>
        <w:t xml:space="preserve"> argued that the </w:t>
      </w:r>
      <w:r w:rsidR="00997595">
        <w:rPr>
          <w:rFonts w:ascii="Times New Roman" w:hAnsi="Times New Roman" w:cs="Times New Roman"/>
          <w:sz w:val="24"/>
          <w:szCs w:val="24"/>
        </w:rPr>
        <w:t xml:space="preserve">inconsistencies </w:t>
      </w:r>
      <w:r>
        <w:rPr>
          <w:rFonts w:ascii="Times New Roman" w:hAnsi="Times New Roman" w:cs="Times New Roman"/>
          <w:sz w:val="24"/>
          <w:szCs w:val="24"/>
        </w:rPr>
        <w:t xml:space="preserve">in </w:t>
      </w:r>
      <w:r w:rsidR="00997595">
        <w:rPr>
          <w:rFonts w:ascii="Times New Roman" w:hAnsi="Times New Roman" w:cs="Times New Roman"/>
          <w:sz w:val="24"/>
          <w:szCs w:val="24"/>
        </w:rPr>
        <w:t xml:space="preserve">the </w:t>
      </w:r>
      <w:r>
        <w:rPr>
          <w:rFonts w:ascii="Times New Roman" w:hAnsi="Times New Roman" w:cs="Times New Roman"/>
          <w:sz w:val="24"/>
          <w:szCs w:val="24"/>
        </w:rPr>
        <w:t xml:space="preserve">plaintiff’s testimony </w:t>
      </w:r>
      <w:r w:rsidR="00997595">
        <w:rPr>
          <w:rFonts w:ascii="Times New Roman" w:hAnsi="Times New Roman" w:cs="Times New Roman"/>
          <w:sz w:val="24"/>
          <w:szCs w:val="24"/>
        </w:rPr>
        <w:t>should not be held against him and</w:t>
      </w:r>
      <w:r w:rsidR="00772CDA">
        <w:rPr>
          <w:rFonts w:ascii="Times New Roman" w:hAnsi="Times New Roman" w:cs="Times New Roman"/>
          <w:sz w:val="24"/>
          <w:szCs w:val="24"/>
        </w:rPr>
        <w:t xml:space="preserve">, certainly, </w:t>
      </w:r>
      <w:r w:rsidR="00997595">
        <w:rPr>
          <w:rFonts w:ascii="Times New Roman" w:hAnsi="Times New Roman" w:cs="Times New Roman"/>
          <w:sz w:val="24"/>
          <w:szCs w:val="24"/>
        </w:rPr>
        <w:t>should not blind the court to the need to look at th</w:t>
      </w:r>
      <w:r w:rsidR="00772CDA">
        <w:rPr>
          <w:rFonts w:ascii="Times New Roman" w:hAnsi="Times New Roman" w:cs="Times New Roman"/>
          <w:sz w:val="24"/>
          <w:szCs w:val="24"/>
        </w:rPr>
        <w:t xml:space="preserve">at </w:t>
      </w:r>
      <w:r w:rsidR="00997595">
        <w:rPr>
          <w:rFonts w:ascii="Times New Roman" w:hAnsi="Times New Roman" w:cs="Times New Roman"/>
          <w:sz w:val="24"/>
          <w:szCs w:val="24"/>
        </w:rPr>
        <w:lastRenderedPageBreak/>
        <w:t xml:space="preserve">evidence holistically, especially given that the </w:t>
      </w:r>
      <w:r>
        <w:rPr>
          <w:rFonts w:ascii="Times New Roman" w:hAnsi="Times New Roman" w:cs="Times New Roman"/>
          <w:sz w:val="24"/>
          <w:szCs w:val="24"/>
        </w:rPr>
        <w:t xml:space="preserve">events </w:t>
      </w:r>
      <w:r w:rsidR="00997595">
        <w:rPr>
          <w:rFonts w:ascii="Times New Roman" w:hAnsi="Times New Roman" w:cs="Times New Roman"/>
          <w:sz w:val="24"/>
          <w:szCs w:val="24"/>
        </w:rPr>
        <w:t xml:space="preserve">in question had occurred </w:t>
      </w:r>
      <w:r>
        <w:rPr>
          <w:rFonts w:ascii="Times New Roman" w:hAnsi="Times New Roman" w:cs="Times New Roman"/>
          <w:sz w:val="24"/>
          <w:szCs w:val="24"/>
        </w:rPr>
        <w:t xml:space="preserve">a long time ago. </w:t>
      </w:r>
      <w:r w:rsidR="00997595">
        <w:rPr>
          <w:rFonts w:ascii="Times New Roman" w:hAnsi="Times New Roman" w:cs="Times New Roman"/>
          <w:sz w:val="24"/>
          <w:szCs w:val="24"/>
        </w:rPr>
        <w:t xml:space="preserve">She said there was no doubt that the plaintiff had paid the purchase price in return for which he had been given vacant possession </w:t>
      </w:r>
      <w:r w:rsidR="00772CDA">
        <w:rPr>
          <w:rFonts w:ascii="Times New Roman" w:hAnsi="Times New Roman" w:cs="Times New Roman"/>
          <w:sz w:val="24"/>
          <w:szCs w:val="24"/>
        </w:rPr>
        <w:t xml:space="preserve">of the property </w:t>
      </w:r>
      <w:r w:rsidR="00997595">
        <w:rPr>
          <w:rFonts w:ascii="Times New Roman" w:hAnsi="Times New Roman" w:cs="Times New Roman"/>
          <w:sz w:val="24"/>
          <w:szCs w:val="24"/>
        </w:rPr>
        <w:t xml:space="preserve">by the Late Patrick </w:t>
      </w:r>
      <w:proofErr w:type="spellStart"/>
      <w:r w:rsidR="00997595">
        <w:rPr>
          <w:rFonts w:ascii="Times New Roman" w:hAnsi="Times New Roman" w:cs="Times New Roman"/>
          <w:sz w:val="24"/>
          <w:szCs w:val="24"/>
        </w:rPr>
        <w:t>Jimu</w:t>
      </w:r>
      <w:proofErr w:type="spellEnd"/>
      <w:r w:rsidR="00997595">
        <w:rPr>
          <w:rFonts w:ascii="Times New Roman" w:hAnsi="Times New Roman" w:cs="Times New Roman"/>
          <w:sz w:val="24"/>
          <w:szCs w:val="24"/>
        </w:rPr>
        <w:t xml:space="preserve">. </w:t>
      </w:r>
    </w:p>
    <w:p w:rsidR="00997595" w:rsidRDefault="00997595"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Ms </w:t>
      </w:r>
      <w:proofErr w:type="spellStart"/>
      <w:r w:rsidRPr="00772CDA">
        <w:rPr>
          <w:rFonts w:ascii="Times New Roman" w:hAnsi="Times New Roman" w:cs="Times New Roman"/>
          <w:i/>
          <w:sz w:val="24"/>
          <w:szCs w:val="24"/>
        </w:rPr>
        <w:t>Munharira</w:t>
      </w:r>
      <w:proofErr w:type="spellEnd"/>
      <w:r>
        <w:rPr>
          <w:rFonts w:ascii="Times New Roman" w:hAnsi="Times New Roman" w:cs="Times New Roman"/>
          <w:sz w:val="24"/>
          <w:szCs w:val="24"/>
        </w:rPr>
        <w:t xml:space="preserve"> went on to submit that in view of the fact that the City of Harare had apparently not consented to the sale, and in view of the </w:t>
      </w:r>
      <w:r w:rsidR="00337142">
        <w:rPr>
          <w:rFonts w:ascii="Times New Roman" w:hAnsi="Times New Roman" w:cs="Times New Roman"/>
          <w:sz w:val="24"/>
          <w:szCs w:val="24"/>
        </w:rPr>
        <w:t>weight</w:t>
      </w:r>
      <w:r>
        <w:rPr>
          <w:rFonts w:ascii="Times New Roman" w:hAnsi="Times New Roman" w:cs="Times New Roman"/>
          <w:sz w:val="24"/>
          <w:szCs w:val="24"/>
        </w:rPr>
        <w:t xml:space="preserve"> of authorities </w:t>
      </w:r>
      <w:r w:rsidR="00772CDA">
        <w:rPr>
          <w:rFonts w:ascii="Times New Roman" w:hAnsi="Times New Roman" w:cs="Times New Roman"/>
          <w:sz w:val="24"/>
          <w:szCs w:val="24"/>
        </w:rPr>
        <w:t xml:space="preserve">on </w:t>
      </w:r>
      <w:r w:rsidR="00337142">
        <w:rPr>
          <w:rFonts w:ascii="Times New Roman" w:hAnsi="Times New Roman" w:cs="Times New Roman"/>
          <w:sz w:val="24"/>
          <w:szCs w:val="24"/>
        </w:rPr>
        <w:t xml:space="preserve">the point, </w:t>
      </w:r>
      <w:r w:rsidR="00772CDA">
        <w:rPr>
          <w:rFonts w:ascii="Times New Roman" w:hAnsi="Times New Roman" w:cs="Times New Roman"/>
          <w:sz w:val="24"/>
          <w:szCs w:val="24"/>
        </w:rPr>
        <w:t xml:space="preserve">as cited </w:t>
      </w:r>
      <w:r>
        <w:rPr>
          <w:rFonts w:ascii="Times New Roman" w:hAnsi="Times New Roman" w:cs="Times New Roman"/>
          <w:sz w:val="24"/>
          <w:szCs w:val="24"/>
        </w:rPr>
        <w:t xml:space="preserve">in </w:t>
      </w:r>
      <w:proofErr w:type="spellStart"/>
      <w:r w:rsidRPr="00772CDA">
        <w:rPr>
          <w:rFonts w:ascii="Times New Roman" w:hAnsi="Times New Roman" w:cs="Times New Roman"/>
          <w:i/>
          <w:sz w:val="24"/>
          <w:szCs w:val="24"/>
        </w:rPr>
        <w:t>Mberi</w:t>
      </w:r>
      <w:proofErr w:type="spellEnd"/>
      <w:r>
        <w:rPr>
          <w:rFonts w:ascii="Times New Roman" w:hAnsi="Times New Roman" w:cs="Times New Roman"/>
          <w:sz w:val="24"/>
          <w:szCs w:val="24"/>
        </w:rPr>
        <w:t xml:space="preserve">, she </w:t>
      </w:r>
      <w:r w:rsidR="00337142">
        <w:rPr>
          <w:rFonts w:ascii="Times New Roman" w:hAnsi="Times New Roman" w:cs="Times New Roman"/>
          <w:sz w:val="24"/>
          <w:szCs w:val="24"/>
        </w:rPr>
        <w:t>felt</w:t>
      </w:r>
      <w:r>
        <w:rPr>
          <w:rFonts w:ascii="Times New Roman" w:hAnsi="Times New Roman" w:cs="Times New Roman"/>
          <w:sz w:val="24"/>
          <w:szCs w:val="24"/>
        </w:rPr>
        <w:t xml:space="preserve"> constrained to concede</w:t>
      </w:r>
      <w:r w:rsidR="00772CDA">
        <w:rPr>
          <w:rFonts w:ascii="Times New Roman" w:hAnsi="Times New Roman" w:cs="Times New Roman"/>
          <w:sz w:val="24"/>
          <w:szCs w:val="24"/>
        </w:rPr>
        <w:t>, as an officer of the court,</w:t>
      </w:r>
      <w:r>
        <w:rPr>
          <w:rFonts w:ascii="Times New Roman" w:hAnsi="Times New Roman" w:cs="Times New Roman"/>
          <w:sz w:val="24"/>
          <w:szCs w:val="24"/>
        </w:rPr>
        <w:t xml:space="preserve"> the </w:t>
      </w:r>
      <w:r w:rsidR="00772CDA">
        <w:rPr>
          <w:rFonts w:ascii="Times New Roman" w:hAnsi="Times New Roman" w:cs="Times New Roman"/>
          <w:sz w:val="24"/>
          <w:szCs w:val="24"/>
        </w:rPr>
        <w:t xml:space="preserve">manifest </w:t>
      </w:r>
      <w:r>
        <w:rPr>
          <w:rFonts w:ascii="Times New Roman" w:hAnsi="Times New Roman" w:cs="Times New Roman"/>
          <w:sz w:val="24"/>
          <w:szCs w:val="24"/>
        </w:rPr>
        <w:t>illegality of the agreement of sale</w:t>
      </w:r>
      <w:r w:rsidR="00772CDA">
        <w:rPr>
          <w:rFonts w:ascii="Times New Roman" w:hAnsi="Times New Roman" w:cs="Times New Roman"/>
          <w:sz w:val="24"/>
          <w:szCs w:val="24"/>
        </w:rPr>
        <w:t xml:space="preserve"> between the plaintiff and the Late Patrick </w:t>
      </w:r>
      <w:proofErr w:type="spellStart"/>
      <w:r w:rsidR="00772CDA">
        <w:rPr>
          <w:rFonts w:ascii="Times New Roman" w:hAnsi="Times New Roman" w:cs="Times New Roman"/>
          <w:sz w:val="24"/>
          <w:szCs w:val="24"/>
        </w:rPr>
        <w:t>Jimu</w:t>
      </w:r>
      <w:proofErr w:type="spellEnd"/>
      <w:r>
        <w:rPr>
          <w:rFonts w:ascii="Times New Roman" w:hAnsi="Times New Roman" w:cs="Times New Roman"/>
          <w:sz w:val="24"/>
          <w:szCs w:val="24"/>
        </w:rPr>
        <w:t xml:space="preserve">. </w:t>
      </w:r>
    </w:p>
    <w:p w:rsidR="005A4913" w:rsidRDefault="00997595" w:rsidP="00E71C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5A4913">
        <w:rPr>
          <w:rFonts w:ascii="Times New Roman" w:hAnsi="Times New Roman" w:cs="Times New Roman"/>
          <w:i/>
          <w:sz w:val="24"/>
          <w:szCs w:val="24"/>
        </w:rPr>
        <w:t>Munharira’s</w:t>
      </w:r>
      <w:proofErr w:type="spellEnd"/>
      <w:r>
        <w:rPr>
          <w:rFonts w:ascii="Times New Roman" w:hAnsi="Times New Roman" w:cs="Times New Roman"/>
          <w:sz w:val="24"/>
          <w:szCs w:val="24"/>
        </w:rPr>
        <w:t xml:space="preserve"> concession was well made. The usual rent</w:t>
      </w:r>
      <w:r w:rsidR="00337142">
        <w:rPr>
          <w:rFonts w:ascii="Times New Roman" w:hAnsi="Times New Roman" w:cs="Times New Roman"/>
          <w:sz w:val="24"/>
          <w:szCs w:val="24"/>
        </w:rPr>
        <w:t>-</w:t>
      </w:r>
      <w:r>
        <w:rPr>
          <w:rFonts w:ascii="Times New Roman" w:hAnsi="Times New Roman" w:cs="Times New Roman"/>
          <w:sz w:val="24"/>
          <w:szCs w:val="24"/>
        </w:rPr>
        <w:t>to</w:t>
      </w:r>
      <w:r w:rsidR="00337142">
        <w:rPr>
          <w:rFonts w:ascii="Times New Roman" w:hAnsi="Times New Roman" w:cs="Times New Roman"/>
          <w:sz w:val="24"/>
          <w:szCs w:val="24"/>
        </w:rPr>
        <w:t>-</w:t>
      </w:r>
      <w:r>
        <w:rPr>
          <w:rFonts w:ascii="Times New Roman" w:hAnsi="Times New Roman" w:cs="Times New Roman"/>
          <w:sz w:val="24"/>
          <w:szCs w:val="24"/>
        </w:rPr>
        <w:t>buy agreement</w:t>
      </w:r>
      <w:r w:rsidR="0012174A">
        <w:rPr>
          <w:rFonts w:ascii="Times New Roman" w:hAnsi="Times New Roman" w:cs="Times New Roman"/>
          <w:sz w:val="24"/>
          <w:szCs w:val="24"/>
        </w:rPr>
        <w:t>s</w:t>
      </w:r>
      <w:r>
        <w:rPr>
          <w:rFonts w:ascii="Times New Roman" w:hAnsi="Times New Roman" w:cs="Times New Roman"/>
          <w:sz w:val="24"/>
          <w:szCs w:val="24"/>
        </w:rPr>
        <w:t xml:space="preserve"> contain clauses expressly prohibiting the cession or assignment of rights under them, or the parting </w:t>
      </w:r>
      <w:r w:rsidR="0012174A">
        <w:rPr>
          <w:rFonts w:ascii="Times New Roman" w:hAnsi="Times New Roman" w:cs="Times New Roman"/>
          <w:sz w:val="24"/>
          <w:szCs w:val="24"/>
        </w:rPr>
        <w:t xml:space="preserve">with the </w:t>
      </w:r>
      <w:r>
        <w:rPr>
          <w:rFonts w:ascii="Times New Roman" w:hAnsi="Times New Roman" w:cs="Times New Roman"/>
          <w:sz w:val="24"/>
          <w:szCs w:val="24"/>
        </w:rPr>
        <w:t xml:space="preserve">rights of occupation of the property, or the alienation of the property without the prior written consent of the </w:t>
      </w:r>
      <w:r w:rsidR="005A4913">
        <w:rPr>
          <w:rFonts w:ascii="Times New Roman" w:hAnsi="Times New Roman" w:cs="Times New Roman"/>
          <w:sz w:val="24"/>
          <w:szCs w:val="24"/>
        </w:rPr>
        <w:t>local authority, the real owners of the property</w:t>
      </w:r>
      <w:r w:rsidR="0012174A">
        <w:rPr>
          <w:rFonts w:ascii="Times New Roman" w:hAnsi="Times New Roman" w:cs="Times New Roman"/>
          <w:sz w:val="24"/>
          <w:szCs w:val="24"/>
        </w:rPr>
        <w:t>.</w:t>
      </w:r>
      <w:r w:rsidR="005A4913">
        <w:rPr>
          <w:rFonts w:ascii="Times New Roman" w:hAnsi="Times New Roman" w:cs="Times New Roman"/>
          <w:sz w:val="24"/>
          <w:szCs w:val="24"/>
        </w:rPr>
        <w:t xml:space="preserve"> </w:t>
      </w:r>
      <w:r>
        <w:rPr>
          <w:rFonts w:ascii="Times New Roman" w:hAnsi="Times New Roman" w:cs="Times New Roman"/>
          <w:sz w:val="24"/>
          <w:szCs w:val="24"/>
        </w:rPr>
        <w:t>The law on the</w:t>
      </w:r>
      <w:r w:rsidR="005A4913">
        <w:rPr>
          <w:rFonts w:ascii="Times New Roman" w:hAnsi="Times New Roman" w:cs="Times New Roman"/>
          <w:sz w:val="24"/>
          <w:szCs w:val="24"/>
        </w:rPr>
        <w:t>se</w:t>
      </w:r>
      <w:r>
        <w:rPr>
          <w:rFonts w:ascii="Times New Roman" w:hAnsi="Times New Roman" w:cs="Times New Roman"/>
          <w:sz w:val="24"/>
          <w:szCs w:val="24"/>
        </w:rPr>
        <w:t xml:space="preserve"> so-called township houses is settled. </w:t>
      </w:r>
      <w:r w:rsidR="005A4913">
        <w:rPr>
          <w:rFonts w:ascii="Times New Roman" w:hAnsi="Times New Roman" w:cs="Times New Roman"/>
          <w:sz w:val="24"/>
          <w:szCs w:val="24"/>
        </w:rPr>
        <w:t>It is this:</w:t>
      </w:r>
    </w:p>
    <w:p w:rsidR="005A4913" w:rsidRDefault="005A4913" w:rsidP="00E71CF6">
      <w:pPr>
        <w:spacing w:after="0" w:line="360" w:lineRule="auto"/>
        <w:ind w:firstLine="720"/>
        <w:jc w:val="both"/>
        <w:rPr>
          <w:rFonts w:ascii="Times New Roman" w:hAnsi="Times New Roman" w:cs="Times New Roman"/>
          <w:sz w:val="24"/>
          <w:szCs w:val="24"/>
        </w:rPr>
      </w:pPr>
    </w:p>
    <w:p w:rsidR="007710C8" w:rsidRPr="00F6508B" w:rsidRDefault="007710C8" w:rsidP="00337142">
      <w:pPr>
        <w:spacing w:after="0" w:line="240" w:lineRule="auto"/>
        <w:ind w:left="720" w:firstLine="720"/>
        <w:jc w:val="both"/>
        <w:rPr>
          <w:rFonts w:ascii="Times New Roman" w:hAnsi="Times New Roman" w:cs="Times New Roman"/>
        </w:rPr>
      </w:pPr>
      <w:r w:rsidRPr="00F6508B">
        <w:rPr>
          <w:rFonts w:ascii="Times New Roman" w:hAnsi="Times New Roman" w:cs="Times New Roman"/>
        </w:rPr>
        <w:t>“It is trite that where a contract of lease contains prohibitions against sub-letting, cession or assignment, either absolutely or without the lessor’s consent, a sub-lease, cession or assignment, entered into without title to do so, is valueless and confers no rights on the third party; for he can acquire no greater rights in the property than the lessee has. ….. A further obvious consequence of the prohibition is that the court will refuse to enforce the sub-lease, cession or assignment, at the instance of the lessee. To do otherwise would be to confer a right upon the lessee not given by the lessor. ………………….</w:t>
      </w:r>
    </w:p>
    <w:p w:rsidR="007710C8" w:rsidRPr="00F6508B" w:rsidRDefault="007710C8" w:rsidP="00337142">
      <w:pPr>
        <w:spacing w:after="0" w:line="240" w:lineRule="auto"/>
        <w:ind w:left="720" w:firstLine="720"/>
        <w:jc w:val="both"/>
        <w:rPr>
          <w:rFonts w:ascii="Times New Roman" w:hAnsi="Times New Roman" w:cs="Times New Roman"/>
        </w:rPr>
      </w:pPr>
      <w:r w:rsidRPr="00F6508B">
        <w:rPr>
          <w:rFonts w:ascii="Times New Roman" w:hAnsi="Times New Roman" w:cs="Times New Roman"/>
        </w:rPr>
        <w:t>“Plainly enough in the present case the content of the lease-to-buy agreement was … invalid because of a failure of the parties to it to request and obtain the written consent of the Council – a failure that related to a contractual formality. ……”</w:t>
      </w:r>
    </w:p>
    <w:p w:rsidR="005A4913" w:rsidRDefault="005A4913" w:rsidP="005A49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7710C8" w:rsidRDefault="00337142" w:rsidP="007710C8">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7710C8">
        <w:rPr>
          <w:rFonts w:ascii="Times New Roman" w:hAnsi="Times New Roman" w:cs="Times New Roman"/>
          <w:sz w:val="24"/>
          <w:szCs w:val="24"/>
        </w:rPr>
        <w:t>er</w:t>
      </w:r>
      <w:proofErr w:type="gramEnd"/>
      <w:r w:rsidR="007710C8">
        <w:rPr>
          <w:rFonts w:ascii="Times New Roman" w:hAnsi="Times New Roman" w:cs="Times New Roman"/>
          <w:sz w:val="24"/>
          <w:szCs w:val="24"/>
        </w:rPr>
        <w:t xml:space="preserve"> GUBBAY CJ in </w:t>
      </w:r>
      <w:proofErr w:type="spellStart"/>
      <w:r w:rsidR="007710C8" w:rsidRPr="00650767">
        <w:rPr>
          <w:rFonts w:ascii="Times New Roman" w:hAnsi="Times New Roman" w:cs="Times New Roman"/>
          <w:i/>
          <w:sz w:val="24"/>
          <w:szCs w:val="24"/>
        </w:rPr>
        <w:t>Pedzisa</w:t>
      </w:r>
      <w:proofErr w:type="spellEnd"/>
      <w:r w:rsidR="007710C8" w:rsidRPr="00650767">
        <w:rPr>
          <w:rFonts w:ascii="Times New Roman" w:hAnsi="Times New Roman" w:cs="Times New Roman"/>
          <w:i/>
          <w:sz w:val="24"/>
          <w:szCs w:val="24"/>
        </w:rPr>
        <w:t xml:space="preserve"> </w:t>
      </w:r>
      <w:r w:rsidR="007710C8" w:rsidRPr="00F6508B">
        <w:rPr>
          <w:rFonts w:ascii="Times New Roman" w:hAnsi="Times New Roman" w:cs="Times New Roman"/>
          <w:sz w:val="24"/>
          <w:szCs w:val="24"/>
        </w:rPr>
        <w:t>v</w:t>
      </w:r>
      <w:r w:rsidR="007710C8" w:rsidRPr="00650767">
        <w:rPr>
          <w:rFonts w:ascii="Times New Roman" w:hAnsi="Times New Roman" w:cs="Times New Roman"/>
          <w:i/>
          <w:sz w:val="24"/>
          <w:szCs w:val="24"/>
        </w:rPr>
        <w:t xml:space="preserve"> </w:t>
      </w:r>
      <w:proofErr w:type="spellStart"/>
      <w:r w:rsidR="007710C8" w:rsidRPr="00650767">
        <w:rPr>
          <w:rFonts w:ascii="Times New Roman" w:hAnsi="Times New Roman" w:cs="Times New Roman"/>
          <w:i/>
          <w:sz w:val="24"/>
          <w:szCs w:val="24"/>
        </w:rPr>
        <w:t>Chikonyora</w:t>
      </w:r>
      <w:proofErr w:type="spellEnd"/>
      <w:r w:rsidR="007710C8">
        <w:rPr>
          <w:rStyle w:val="FootnoteReference"/>
          <w:rFonts w:ascii="Times New Roman" w:hAnsi="Times New Roman" w:cs="Times New Roman"/>
          <w:sz w:val="24"/>
          <w:szCs w:val="24"/>
        </w:rPr>
        <w:footnoteReference w:id="4"/>
      </w:r>
      <w:r w:rsidR="007710C8">
        <w:rPr>
          <w:rFonts w:ascii="Times New Roman" w:hAnsi="Times New Roman" w:cs="Times New Roman"/>
          <w:sz w:val="24"/>
          <w:szCs w:val="24"/>
        </w:rPr>
        <w:t xml:space="preserve">. See also </w:t>
      </w:r>
      <w:proofErr w:type="spellStart"/>
      <w:r w:rsidR="007710C8" w:rsidRPr="00DF507E">
        <w:rPr>
          <w:rFonts w:ascii="Times New Roman" w:hAnsi="Times New Roman" w:cs="Times New Roman"/>
          <w:i/>
          <w:sz w:val="24"/>
          <w:szCs w:val="24"/>
        </w:rPr>
        <w:t>Hundah</w:t>
      </w:r>
      <w:proofErr w:type="spellEnd"/>
      <w:r w:rsidR="007710C8" w:rsidRPr="00DF507E">
        <w:rPr>
          <w:rFonts w:ascii="Times New Roman" w:hAnsi="Times New Roman" w:cs="Times New Roman"/>
          <w:i/>
          <w:sz w:val="24"/>
          <w:szCs w:val="24"/>
        </w:rPr>
        <w:t xml:space="preserve"> v </w:t>
      </w:r>
      <w:proofErr w:type="spellStart"/>
      <w:r w:rsidR="007710C8" w:rsidRPr="00DF507E">
        <w:rPr>
          <w:rFonts w:ascii="Times New Roman" w:hAnsi="Times New Roman" w:cs="Times New Roman"/>
          <w:i/>
          <w:sz w:val="24"/>
          <w:szCs w:val="24"/>
        </w:rPr>
        <w:t>Murauro</w:t>
      </w:r>
      <w:proofErr w:type="spellEnd"/>
      <w:r w:rsidR="007710C8">
        <w:rPr>
          <w:rStyle w:val="FootnoteReference"/>
          <w:rFonts w:ascii="Times New Roman" w:hAnsi="Times New Roman" w:cs="Times New Roman"/>
          <w:sz w:val="24"/>
          <w:szCs w:val="24"/>
        </w:rPr>
        <w:footnoteReference w:id="5"/>
      </w:r>
      <w:r w:rsidR="00FB0FC1">
        <w:rPr>
          <w:rFonts w:ascii="Times New Roman" w:hAnsi="Times New Roman" w:cs="Times New Roman"/>
          <w:sz w:val="24"/>
          <w:szCs w:val="24"/>
        </w:rPr>
        <w:t xml:space="preserve">; </w:t>
      </w:r>
      <w:proofErr w:type="spellStart"/>
      <w:r w:rsidR="00FB0FC1" w:rsidRPr="00DF507E">
        <w:rPr>
          <w:rFonts w:ascii="Times New Roman" w:hAnsi="Times New Roman" w:cs="Times New Roman"/>
          <w:i/>
          <w:sz w:val="24"/>
          <w:szCs w:val="24"/>
        </w:rPr>
        <w:t>Magwenzi</w:t>
      </w:r>
      <w:proofErr w:type="spellEnd"/>
      <w:r w:rsidR="00FB0FC1" w:rsidRPr="00DF507E">
        <w:rPr>
          <w:rFonts w:ascii="Times New Roman" w:hAnsi="Times New Roman" w:cs="Times New Roman"/>
          <w:i/>
          <w:sz w:val="24"/>
          <w:szCs w:val="24"/>
        </w:rPr>
        <w:t xml:space="preserve"> v </w:t>
      </w:r>
      <w:proofErr w:type="spellStart"/>
      <w:r w:rsidR="00FB0FC1" w:rsidRPr="00DF507E">
        <w:rPr>
          <w:rFonts w:ascii="Times New Roman" w:hAnsi="Times New Roman" w:cs="Times New Roman"/>
          <w:i/>
          <w:sz w:val="24"/>
          <w:szCs w:val="24"/>
        </w:rPr>
        <w:t>Chamunorwa</w:t>
      </w:r>
      <w:proofErr w:type="spellEnd"/>
      <w:r w:rsidR="00FB0FC1" w:rsidRPr="00DF507E">
        <w:rPr>
          <w:rFonts w:ascii="Times New Roman" w:hAnsi="Times New Roman" w:cs="Times New Roman"/>
          <w:i/>
          <w:sz w:val="24"/>
          <w:szCs w:val="24"/>
        </w:rPr>
        <w:t xml:space="preserve"> &amp; </w:t>
      </w:r>
      <w:proofErr w:type="spellStart"/>
      <w:r w:rsidR="00FB0FC1" w:rsidRPr="00DF507E">
        <w:rPr>
          <w:rFonts w:ascii="Times New Roman" w:hAnsi="Times New Roman" w:cs="Times New Roman"/>
          <w:i/>
          <w:sz w:val="24"/>
          <w:szCs w:val="24"/>
        </w:rPr>
        <w:t>Anor</w:t>
      </w:r>
      <w:proofErr w:type="spellEnd"/>
      <w:r w:rsidR="00FB0FC1">
        <w:rPr>
          <w:rStyle w:val="FootnoteReference"/>
          <w:rFonts w:ascii="Times New Roman" w:hAnsi="Times New Roman" w:cs="Times New Roman"/>
          <w:sz w:val="24"/>
          <w:szCs w:val="24"/>
        </w:rPr>
        <w:footnoteReference w:id="6"/>
      </w:r>
      <w:r w:rsidR="00FB0FC1">
        <w:rPr>
          <w:rFonts w:ascii="Times New Roman" w:hAnsi="Times New Roman" w:cs="Times New Roman"/>
          <w:sz w:val="24"/>
          <w:szCs w:val="24"/>
        </w:rPr>
        <w:t xml:space="preserve">; </w:t>
      </w:r>
      <w:proofErr w:type="spellStart"/>
      <w:r w:rsidR="00FB0FC1" w:rsidRPr="00DF507E">
        <w:rPr>
          <w:rFonts w:ascii="Times New Roman" w:hAnsi="Times New Roman" w:cs="Times New Roman"/>
          <w:i/>
          <w:sz w:val="24"/>
          <w:szCs w:val="24"/>
        </w:rPr>
        <w:t>Guta</w:t>
      </w:r>
      <w:proofErr w:type="spellEnd"/>
      <w:r w:rsidR="00FB0FC1" w:rsidRPr="00DF507E">
        <w:rPr>
          <w:rFonts w:ascii="Times New Roman" w:hAnsi="Times New Roman" w:cs="Times New Roman"/>
          <w:i/>
          <w:sz w:val="24"/>
          <w:szCs w:val="24"/>
        </w:rPr>
        <w:t xml:space="preserve"> v </w:t>
      </w:r>
      <w:proofErr w:type="spellStart"/>
      <w:r w:rsidR="00FB0FC1" w:rsidRPr="00DF507E">
        <w:rPr>
          <w:rFonts w:ascii="Times New Roman" w:hAnsi="Times New Roman" w:cs="Times New Roman"/>
          <w:i/>
          <w:sz w:val="24"/>
          <w:szCs w:val="24"/>
        </w:rPr>
        <w:t>Chimbunde</w:t>
      </w:r>
      <w:proofErr w:type="spellEnd"/>
      <w:r w:rsidR="00FB0FC1" w:rsidRPr="00DF507E">
        <w:rPr>
          <w:rFonts w:ascii="Times New Roman" w:hAnsi="Times New Roman" w:cs="Times New Roman"/>
          <w:i/>
          <w:sz w:val="24"/>
          <w:szCs w:val="24"/>
        </w:rPr>
        <w:t xml:space="preserve"> &amp; </w:t>
      </w:r>
      <w:proofErr w:type="spellStart"/>
      <w:r w:rsidR="00FB0FC1" w:rsidRPr="00DF507E">
        <w:rPr>
          <w:rFonts w:ascii="Times New Roman" w:hAnsi="Times New Roman" w:cs="Times New Roman"/>
          <w:i/>
          <w:sz w:val="24"/>
          <w:szCs w:val="24"/>
        </w:rPr>
        <w:t>Anor</w:t>
      </w:r>
      <w:proofErr w:type="spellEnd"/>
      <w:r w:rsidR="00FB0FC1">
        <w:rPr>
          <w:rStyle w:val="FootnoteReference"/>
          <w:rFonts w:ascii="Times New Roman" w:hAnsi="Times New Roman" w:cs="Times New Roman"/>
          <w:sz w:val="24"/>
          <w:szCs w:val="24"/>
        </w:rPr>
        <w:footnoteReference w:id="7"/>
      </w:r>
      <w:r w:rsidR="00FB0FC1">
        <w:rPr>
          <w:rFonts w:ascii="Times New Roman" w:hAnsi="Times New Roman" w:cs="Times New Roman"/>
          <w:sz w:val="24"/>
          <w:szCs w:val="24"/>
        </w:rPr>
        <w:t xml:space="preserve">; </w:t>
      </w:r>
      <w:proofErr w:type="spellStart"/>
      <w:r w:rsidR="00FB0FC1" w:rsidRPr="00DF507E">
        <w:rPr>
          <w:rFonts w:ascii="Times New Roman" w:hAnsi="Times New Roman" w:cs="Times New Roman"/>
          <w:i/>
          <w:sz w:val="24"/>
          <w:szCs w:val="24"/>
        </w:rPr>
        <w:t>Nkomo</w:t>
      </w:r>
      <w:proofErr w:type="spellEnd"/>
      <w:r w:rsidR="00FB0FC1" w:rsidRPr="00DF507E">
        <w:rPr>
          <w:rFonts w:ascii="Times New Roman" w:hAnsi="Times New Roman" w:cs="Times New Roman"/>
          <w:i/>
          <w:sz w:val="24"/>
          <w:szCs w:val="24"/>
        </w:rPr>
        <w:t xml:space="preserve"> v </w:t>
      </w:r>
      <w:proofErr w:type="spellStart"/>
      <w:r w:rsidR="00FB0FC1" w:rsidRPr="00DF507E">
        <w:rPr>
          <w:rFonts w:ascii="Times New Roman" w:hAnsi="Times New Roman" w:cs="Times New Roman"/>
          <w:i/>
          <w:sz w:val="24"/>
          <w:szCs w:val="24"/>
        </w:rPr>
        <w:t>Mujuru</w:t>
      </w:r>
      <w:proofErr w:type="spellEnd"/>
      <w:r w:rsidR="00FB0FC1">
        <w:rPr>
          <w:rStyle w:val="FootnoteReference"/>
          <w:rFonts w:ascii="Times New Roman" w:hAnsi="Times New Roman" w:cs="Times New Roman"/>
          <w:sz w:val="24"/>
          <w:szCs w:val="24"/>
        </w:rPr>
        <w:footnoteReference w:id="8"/>
      </w:r>
      <w:r w:rsidR="00FB0FC1">
        <w:rPr>
          <w:rFonts w:ascii="Times New Roman" w:hAnsi="Times New Roman" w:cs="Times New Roman"/>
          <w:sz w:val="24"/>
          <w:szCs w:val="24"/>
        </w:rPr>
        <w:t xml:space="preserve"> and </w:t>
      </w:r>
      <w:proofErr w:type="spellStart"/>
      <w:r w:rsidR="00FB0FC1" w:rsidRPr="00DF507E">
        <w:rPr>
          <w:rFonts w:ascii="Times New Roman" w:hAnsi="Times New Roman" w:cs="Times New Roman"/>
          <w:i/>
          <w:sz w:val="24"/>
          <w:szCs w:val="24"/>
        </w:rPr>
        <w:t>Jangara</w:t>
      </w:r>
      <w:proofErr w:type="spellEnd"/>
      <w:r w:rsidR="00FB0FC1" w:rsidRPr="00DF507E">
        <w:rPr>
          <w:rFonts w:ascii="Times New Roman" w:hAnsi="Times New Roman" w:cs="Times New Roman"/>
          <w:i/>
          <w:sz w:val="24"/>
          <w:szCs w:val="24"/>
        </w:rPr>
        <w:t xml:space="preserve"> v </w:t>
      </w:r>
      <w:proofErr w:type="spellStart"/>
      <w:r w:rsidR="00FB0FC1" w:rsidRPr="00DF507E">
        <w:rPr>
          <w:rFonts w:ascii="Times New Roman" w:hAnsi="Times New Roman" w:cs="Times New Roman"/>
          <w:i/>
          <w:sz w:val="24"/>
          <w:szCs w:val="24"/>
        </w:rPr>
        <w:t>Nyakuyamba</w:t>
      </w:r>
      <w:proofErr w:type="spellEnd"/>
      <w:r w:rsidR="00FB0FC1" w:rsidRPr="00DF507E">
        <w:rPr>
          <w:rFonts w:ascii="Times New Roman" w:hAnsi="Times New Roman" w:cs="Times New Roman"/>
          <w:i/>
          <w:sz w:val="24"/>
          <w:szCs w:val="24"/>
        </w:rPr>
        <w:t xml:space="preserve"> &amp; </w:t>
      </w:r>
      <w:proofErr w:type="spellStart"/>
      <w:r w:rsidR="00FB0FC1" w:rsidRPr="00DF507E">
        <w:rPr>
          <w:rFonts w:ascii="Times New Roman" w:hAnsi="Times New Roman" w:cs="Times New Roman"/>
          <w:i/>
          <w:sz w:val="24"/>
          <w:szCs w:val="24"/>
        </w:rPr>
        <w:t>Ors</w:t>
      </w:r>
      <w:proofErr w:type="spellEnd"/>
      <w:r w:rsidR="00FB0FC1">
        <w:rPr>
          <w:rStyle w:val="FootnoteReference"/>
          <w:rFonts w:ascii="Times New Roman" w:hAnsi="Times New Roman" w:cs="Times New Roman"/>
          <w:sz w:val="24"/>
          <w:szCs w:val="24"/>
        </w:rPr>
        <w:footnoteReference w:id="9"/>
      </w:r>
      <w:r w:rsidR="00FB0FC1">
        <w:rPr>
          <w:rFonts w:ascii="Times New Roman" w:hAnsi="Times New Roman" w:cs="Times New Roman"/>
          <w:sz w:val="24"/>
          <w:szCs w:val="24"/>
        </w:rPr>
        <w:t>.</w:t>
      </w:r>
    </w:p>
    <w:p w:rsidR="009770D6" w:rsidRDefault="00FB0FC1" w:rsidP="007710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sued on an agreement that was unenforceable. The City of Harare had withheld its consent to the cession. Therefore, he was non-suited. On that basis there </w:t>
      </w:r>
      <w:r w:rsidR="00337142">
        <w:rPr>
          <w:rFonts w:ascii="Times New Roman" w:hAnsi="Times New Roman" w:cs="Times New Roman"/>
          <w:sz w:val="24"/>
          <w:szCs w:val="24"/>
        </w:rPr>
        <w:t xml:space="preserve">was </w:t>
      </w:r>
      <w:r>
        <w:rPr>
          <w:rFonts w:ascii="Times New Roman" w:hAnsi="Times New Roman" w:cs="Times New Roman"/>
          <w:sz w:val="24"/>
          <w:szCs w:val="24"/>
        </w:rPr>
        <w:t xml:space="preserve">no evidence upon which a court might </w:t>
      </w:r>
      <w:r w:rsidR="00337142">
        <w:rPr>
          <w:rFonts w:ascii="Times New Roman" w:hAnsi="Times New Roman" w:cs="Times New Roman"/>
          <w:sz w:val="24"/>
          <w:szCs w:val="24"/>
        </w:rPr>
        <w:t xml:space="preserve">reasonably </w:t>
      </w:r>
      <w:r>
        <w:rPr>
          <w:rFonts w:ascii="Times New Roman" w:hAnsi="Times New Roman" w:cs="Times New Roman"/>
          <w:sz w:val="24"/>
          <w:szCs w:val="24"/>
        </w:rPr>
        <w:t>find for the plaintiff.</w:t>
      </w:r>
      <w:r w:rsidR="00337142">
        <w:rPr>
          <w:rFonts w:ascii="Times New Roman" w:hAnsi="Times New Roman" w:cs="Times New Roman"/>
          <w:sz w:val="24"/>
          <w:szCs w:val="24"/>
        </w:rPr>
        <w:t xml:space="preserve"> There was no need to put the defendants on their defence. </w:t>
      </w:r>
    </w:p>
    <w:p w:rsidR="007D7191" w:rsidRDefault="009770D6" w:rsidP="007710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would come to the same conclusion even on the generic evidence by the plaintiff. It was replete with irreconcilable differences. His claim was some kind of </w:t>
      </w:r>
      <w:r w:rsidR="008241A3">
        <w:rPr>
          <w:rFonts w:ascii="Times New Roman" w:hAnsi="Times New Roman" w:cs="Times New Roman"/>
          <w:sz w:val="24"/>
          <w:szCs w:val="24"/>
        </w:rPr>
        <w:t xml:space="preserve">a claim for </w:t>
      </w:r>
      <w:r>
        <w:rPr>
          <w:rFonts w:ascii="Times New Roman" w:hAnsi="Times New Roman" w:cs="Times New Roman"/>
          <w:sz w:val="24"/>
          <w:szCs w:val="24"/>
        </w:rPr>
        <w:t xml:space="preserve">specific performance against the estate of the Late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Even assuming that the estate had the capacity to cede its rights and interest in the property to the plaintiff in the face of the </w:t>
      </w:r>
      <w:r w:rsidR="0058481E">
        <w:rPr>
          <w:rFonts w:ascii="Times New Roman" w:hAnsi="Times New Roman" w:cs="Times New Roman"/>
          <w:sz w:val="24"/>
          <w:szCs w:val="24"/>
        </w:rPr>
        <w:t xml:space="preserve">City of Harare </w:t>
      </w:r>
      <w:r>
        <w:rPr>
          <w:rFonts w:ascii="Times New Roman" w:hAnsi="Times New Roman" w:cs="Times New Roman"/>
          <w:sz w:val="24"/>
          <w:szCs w:val="24"/>
        </w:rPr>
        <w:t xml:space="preserve">withholding </w:t>
      </w:r>
      <w:r w:rsidR="0058481E">
        <w:rPr>
          <w:rFonts w:ascii="Times New Roman" w:hAnsi="Times New Roman" w:cs="Times New Roman"/>
          <w:sz w:val="24"/>
          <w:szCs w:val="24"/>
        </w:rPr>
        <w:t>its</w:t>
      </w:r>
      <w:r>
        <w:rPr>
          <w:rFonts w:ascii="Times New Roman" w:hAnsi="Times New Roman" w:cs="Times New Roman"/>
          <w:sz w:val="24"/>
          <w:szCs w:val="24"/>
        </w:rPr>
        <w:t xml:space="preserve"> consent, the plaintiff had to show that he had performed his side of the contract. He failed to do so. The defendants said he had not paid the purchase price wanted by Patrick </w:t>
      </w:r>
      <w:proofErr w:type="spellStart"/>
      <w:r>
        <w:rPr>
          <w:rFonts w:ascii="Times New Roman" w:hAnsi="Times New Roman" w:cs="Times New Roman"/>
          <w:sz w:val="24"/>
          <w:szCs w:val="24"/>
        </w:rPr>
        <w:t>Jimu</w:t>
      </w:r>
      <w:proofErr w:type="spellEnd"/>
      <w:r>
        <w:rPr>
          <w:rFonts w:ascii="Times New Roman" w:hAnsi="Times New Roman" w:cs="Times New Roman"/>
          <w:sz w:val="24"/>
          <w:szCs w:val="24"/>
        </w:rPr>
        <w:t xml:space="preserve"> and that this explained his inexplicable lack of interest in the property</w:t>
      </w:r>
      <w:r w:rsidR="000B5F07">
        <w:rPr>
          <w:rFonts w:ascii="Times New Roman" w:hAnsi="Times New Roman" w:cs="Times New Roman"/>
          <w:sz w:val="24"/>
          <w:szCs w:val="24"/>
        </w:rPr>
        <w:t>. This lack of interest w</w:t>
      </w:r>
      <w:r>
        <w:rPr>
          <w:rFonts w:ascii="Times New Roman" w:hAnsi="Times New Roman" w:cs="Times New Roman"/>
          <w:sz w:val="24"/>
          <w:szCs w:val="24"/>
        </w:rPr>
        <w:t xml:space="preserve">as shown by not only his indifference to assuming </w:t>
      </w:r>
      <w:r w:rsidR="000B5F07">
        <w:rPr>
          <w:rFonts w:ascii="Times New Roman" w:hAnsi="Times New Roman" w:cs="Times New Roman"/>
          <w:sz w:val="24"/>
          <w:szCs w:val="24"/>
        </w:rPr>
        <w:t xml:space="preserve">personal </w:t>
      </w:r>
      <w:r>
        <w:rPr>
          <w:rFonts w:ascii="Times New Roman" w:hAnsi="Times New Roman" w:cs="Times New Roman"/>
          <w:sz w:val="24"/>
          <w:szCs w:val="24"/>
        </w:rPr>
        <w:t xml:space="preserve">occupation, but also </w:t>
      </w:r>
      <w:r w:rsidR="000B5F07">
        <w:rPr>
          <w:rFonts w:ascii="Times New Roman" w:hAnsi="Times New Roman" w:cs="Times New Roman"/>
          <w:sz w:val="24"/>
          <w:szCs w:val="24"/>
        </w:rPr>
        <w:t>by his</w:t>
      </w:r>
      <w:r>
        <w:rPr>
          <w:rFonts w:ascii="Times New Roman" w:hAnsi="Times New Roman" w:cs="Times New Roman"/>
          <w:sz w:val="24"/>
          <w:szCs w:val="24"/>
        </w:rPr>
        <w:t xml:space="preserve"> doing nothing for close to twelve years</w:t>
      </w:r>
      <w:r w:rsidR="000B5F07">
        <w:rPr>
          <w:rFonts w:ascii="Times New Roman" w:hAnsi="Times New Roman" w:cs="Times New Roman"/>
          <w:sz w:val="24"/>
          <w:szCs w:val="24"/>
        </w:rPr>
        <w:t xml:space="preserve"> to take cession</w:t>
      </w:r>
      <w:r>
        <w:rPr>
          <w:rFonts w:ascii="Times New Roman" w:hAnsi="Times New Roman" w:cs="Times New Roman"/>
          <w:sz w:val="24"/>
          <w:szCs w:val="24"/>
        </w:rPr>
        <w:t xml:space="preserve">. The claim that he took occupation through a younger brother was heavily </w:t>
      </w:r>
      <w:r w:rsidR="00D57E6A">
        <w:rPr>
          <w:rFonts w:ascii="Times New Roman" w:hAnsi="Times New Roman" w:cs="Times New Roman"/>
          <w:sz w:val="24"/>
          <w:szCs w:val="24"/>
        </w:rPr>
        <w:t>disputed</w:t>
      </w:r>
      <w:r>
        <w:rPr>
          <w:rFonts w:ascii="Times New Roman" w:hAnsi="Times New Roman" w:cs="Times New Roman"/>
          <w:sz w:val="24"/>
          <w:szCs w:val="24"/>
        </w:rPr>
        <w:t xml:space="preserve">. He failed to rebut the defendants’ </w:t>
      </w:r>
      <w:r w:rsidR="00301F51">
        <w:rPr>
          <w:rFonts w:ascii="Times New Roman" w:hAnsi="Times New Roman" w:cs="Times New Roman"/>
          <w:sz w:val="24"/>
          <w:szCs w:val="24"/>
        </w:rPr>
        <w:t>assertion</w:t>
      </w:r>
      <w:r>
        <w:rPr>
          <w:rFonts w:ascii="Times New Roman" w:hAnsi="Times New Roman" w:cs="Times New Roman"/>
          <w:sz w:val="24"/>
          <w:szCs w:val="24"/>
        </w:rPr>
        <w:t xml:space="preserve"> that Never </w:t>
      </w:r>
      <w:proofErr w:type="spellStart"/>
      <w:r>
        <w:rPr>
          <w:rFonts w:ascii="Times New Roman" w:hAnsi="Times New Roman" w:cs="Times New Roman"/>
          <w:sz w:val="24"/>
          <w:szCs w:val="24"/>
        </w:rPr>
        <w:t>Siwera</w:t>
      </w:r>
      <w:proofErr w:type="spellEnd"/>
      <w:r>
        <w:rPr>
          <w:rFonts w:ascii="Times New Roman" w:hAnsi="Times New Roman" w:cs="Times New Roman"/>
          <w:sz w:val="24"/>
          <w:szCs w:val="24"/>
        </w:rPr>
        <w:t xml:space="preserve"> had presented himself as the defendants’ tenant</w:t>
      </w:r>
      <w:r w:rsidR="007D7191">
        <w:rPr>
          <w:rFonts w:ascii="Times New Roman" w:hAnsi="Times New Roman" w:cs="Times New Roman"/>
          <w:sz w:val="24"/>
          <w:szCs w:val="24"/>
        </w:rPr>
        <w:t xml:space="preserve">. He </w:t>
      </w:r>
      <w:r>
        <w:rPr>
          <w:rFonts w:ascii="Times New Roman" w:hAnsi="Times New Roman" w:cs="Times New Roman"/>
          <w:sz w:val="24"/>
          <w:szCs w:val="24"/>
        </w:rPr>
        <w:t>had subsequently been evicted following a certificate from the Rent Board, which, incidental</w:t>
      </w:r>
      <w:r w:rsidR="007D7191">
        <w:rPr>
          <w:rFonts w:ascii="Times New Roman" w:hAnsi="Times New Roman" w:cs="Times New Roman"/>
          <w:sz w:val="24"/>
          <w:szCs w:val="24"/>
        </w:rPr>
        <w:t>l</w:t>
      </w:r>
      <w:r>
        <w:rPr>
          <w:rFonts w:ascii="Times New Roman" w:hAnsi="Times New Roman" w:cs="Times New Roman"/>
          <w:sz w:val="24"/>
          <w:szCs w:val="24"/>
        </w:rPr>
        <w:t xml:space="preserve">y, the </w:t>
      </w:r>
      <w:r w:rsidR="007D7191">
        <w:rPr>
          <w:rFonts w:ascii="Times New Roman" w:hAnsi="Times New Roman" w:cs="Times New Roman"/>
          <w:sz w:val="24"/>
          <w:szCs w:val="24"/>
        </w:rPr>
        <w:t>plaintiff consistently referred to as the “Lodgers’ Court”.</w:t>
      </w:r>
    </w:p>
    <w:p w:rsidR="007D7191" w:rsidRDefault="007D7191" w:rsidP="007710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if there was no evidence of performance of his side of the contract, the plaintiff could not claim specific performance.</w:t>
      </w:r>
    </w:p>
    <w:p w:rsidR="00032758" w:rsidRPr="005B07E9" w:rsidRDefault="00032758" w:rsidP="000327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test for absolution from the instance at the close of the plaintiff’s case is well known. It has been expressed in a number of ways in </w:t>
      </w:r>
      <w:r w:rsidR="0064737C">
        <w:rPr>
          <w:rFonts w:ascii="Times New Roman" w:hAnsi="Times New Roman" w:cs="Times New Roman"/>
          <w:sz w:val="24"/>
          <w:szCs w:val="24"/>
        </w:rPr>
        <w:t>a number of</w:t>
      </w:r>
      <w:r>
        <w:rPr>
          <w:rFonts w:ascii="Times New Roman" w:hAnsi="Times New Roman" w:cs="Times New Roman"/>
          <w:sz w:val="24"/>
          <w:szCs w:val="24"/>
        </w:rPr>
        <w:t xml:space="preserve"> cases on the point: see </w:t>
      </w:r>
      <w:proofErr w:type="spellStart"/>
      <w:r w:rsidR="008C66D3" w:rsidRPr="00782D7E">
        <w:rPr>
          <w:rFonts w:ascii="Times New Roman" w:hAnsi="Times New Roman" w:cs="Times New Roman"/>
          <w:i/>
          <w:sz w:val="24"/>
          <w:szCs w:val="24"/>
        </w:rPr>
        <w:t>Corbridge</w:t>
      </w:r>
      <w:proofErr w:type="spellEnd"/>
      <w:r w:rsidR="008C66D3" w:rsidRPr="00782D7E">
        <w:rPr>
          <w:rFonts w:ascii="Times New Roman" w:hAnsi="Times New Roman" w:cs="Times New Roman"/>
          <w:i/>
          <w:sz w:val="24"/>
          <w:szCs w:val="24"/>
        </w:rPr>
        <w:t xml:space="preserve"> v Welch</w:t>
      </w:r>
      <w:r w:rsidR="008C66D3">
        <w:rPr>
          <w:rStyle w:val="FootnoteReference"/>
          <w:rFonts w:ascii="Times New Roman" w:hAnsi="Times New Roman" w:cs="Times New Roman"/>
          <w:sz w:val="24"/>
          <w:szCs w:val="24"/>
        </w:rPr>
        <w:footnoteReference w:id="10"/>
      </w:r>
      <w:r w:rsidR="008C66D3">
        <w:rPr>
          <w:rFonts w:ascii="Times New Roman" w:hAnsi="Times New Roman" w:cs="Times New Roman"/>
          <w:sz w:val="24"/>
          <w:szCs w:val="24"/>
        </w:rPr>
        <w:t xml:space="preserve">; </w:t>
      </w:r>
      <w:proofErr w:type="spellStart"/>
      <w:r w:rsidR="008C66D3" w:rsidRPr="00782D7E">
        <w:rPr>
          <w:rFonts w:ascii="Times New Roman" w:hAnsi="Times New Roman" w:cs="Times New Roman"/>
          <w:i/>
          <w:sz w:val="24"/>
          <w:szCs w:val="24"/>
        </w:rPr>
        <w:t>Gascoyne</w:t>
      </w:r>
      <w:proofErr w:type="spellEnd"/>
      <w:r w:rsidR="008C66D3" w:rsidRPr="00782D7E">
        <w:rPr>
          <w:rFonts w:ascii="Times New Roman" w:hAnsi="Times New Roman" w:cs="Times New Roman"/>
          <w:i/>
          <w:sz w:val="24"/>
          <w:szCs w:val="24"/>
        </w:rPr>
        <w:t xml:space="preserve"> v Paul and Hunter</w:t>
      </w:r>
      <w:r w:rsidR="008C66D3">
        <w:rPr>
          <w:rStyle w:val="FootnoteReference"/>
          <w:rFonts w:ascii="Times New Roman" w:hAnsi="Times New Roman" w:cs="Times New Roman"/>
          <w:sz w:val="24"/>
          <w:szCs w:val="24"/>
        </w:rPr>
        <w:footnoteReference w:id="11"/>
      </w:r>
      <w:r w:rsidR="008C66D3">
        <w:rPr>
          <w:rFonts w:ascii="Times New Roman" w:hAnsi="Times New Roman" w:cs="Times New Roman"/>
          <w:sz w:val="24"/>
          <w:szCs w:val="24"/>
        </w:rPr>
        <w:t xml:space="preserve">; </w:t>
      </w:r>
      <w:proofErr w:type="spellStart"/>
      <w:r w:rsidR="008C66D3" w:rsidRPr="00782D7E">
        <w:rPr>
          <w:rFonts w:ascii="Times New Roman" w:hAnsi="Times New Roman" w:cs="Times New Roman"/>
          <w:i/>
          <w:sz w:val="24"/>
          <w:szCs w:val="24"/>
        </w:rPr>
        <w:t>Theron</w:t>
      </w:r>
      <w:proofErr w:type="spellEnd"/>
      <w:r w:rsidR="008C66D3" w:rsidRPr="00782D7E">
        <w:rPr>
          <w:rFonts w:ascii="Times New Roman" w:hAnsi="Times New Roman" w:cs="Times New Roman"/>
          <w:i/>
          <w:sz w:val="24"/>
          <w:szCs w:val="24"/>
        </w:rPr>
        <w:t xml:space="preserve"> v Behr</w:t>
      </w:r>
      <w:r w:rsidR="008C66D3">
        <w:rPr>
          <w:rStyle w:val="FootnoteReference"/>
          <w:rFonts w:ascii="Times New Roman" w:hAnsi="Times New Roman" w:cs="Times New Roman"/>
          <w:sz w:val="24"/>
          <w:szCs w:val="24"/>
        </w:rPr>
        <w:footnoteReference w:id="12"/>
      </w:r>
      <w:r w:rsidR="00782D7E">
        <w:rPr>
          <w:rFonts w:ascii="Times New Roman" w:hAnsi="Times New Roman" w:cs="Times New Roman"/>
          <w:sz w:val="24"/>
          <w:szCs w:val="24"/>
        </w:rPr>
        <w:t xml:space="preserve">; </w:t>
      </w:r>
      <w:r w:rsidR="008C66D3" w:rsidRPr="00782D7E">
        <w:rPr>
          <w:rFonts w:ascii="Times New Roman" w:hAnsi="Times New Roman" w:cs="Times New Roman"/>
          <w:i/>
          <w:sz w:val="24"/>
          <w:szCs w:val="24"/>
        </w:rPr>
        <w:t>Supreme S</w:t>
      </w:r>
      <w:r w:rsidR="00782D7E">
        <w:rPr>
          <w:rFonts w:ascii="Times New Roman" w:hAnsi="Times New Roman" w:cs="Times New Roman"/>
          <w:i/>
          <w:sz w:val="24"/>
          <w:szCs w:val="24"/>
        </w:rPr>
        <w:t>e</w:t>
      </w:r>
      <w:r w:rsidR="008C66D3" w:rsidRPr="00782D7E">
        <w:rPr>
          <w:rFonts w:ascii="Times New Roman" w:hAnsi="Times New Roman" w:cs="Times New Roman"/>
          <w:i/>
          <w:sz w:val="24"/>
          <w:szCs w:val="24"/>
        </w:rPr>
        <w:t xml:space="preserve">rvice Station [1969] [Pvt] Ltd and </w:t>
      </w:r>
      <w:proofErr w:type="spellStart"/>
      <w:r w:rsidR="008C66D3" w:rsidRPr="00782D7E">
        <w:rPr>
          <w:rFonts w:ascii="Times New Roman" w:hAnsi="Times New Roman" w:cs="Times New Roman"/>
          <w:i/>
          <w:sz w:val="24"/>
          <w:szCs w:val="24"/>
        </w:rPr>
        <w:t>Goodridge</w:t>
      </w:r>
      <w:proofErr w:type="spellEnd"/>
      <w:r w:rsidR="008C66D3" w:rsidRPr="00782D7E">
        <w:rPr>
          <w:rFonts w:ascii="Times New Roman" w:hAnsi="Times New Roman" w:cs="Times New Roman"/>
          <w:i/>
          <w:sz w:val="24"/>
          <w:szCs w:val="24"/>
        </w:rPr>
        <w:t xml:space="preserve"> [Pvt] Ltd</w:t>
      </w:r>
      <w:r w:rsidR="008C66D3">
        <w:rPr>
          <w:rStyle w:val="FootnoteReference"/>
          <w:rFonts w:ascii="Times New Roman" w:hAnsi="Times New Roman" w:cs="Times New Roman"/>
          <w:sz w:val="24"/>
          <w:szCs w:val="24"/>
        </w:rPr>
        <w:footnoteReference w:id="13"/>
      </w:r>
      <w:r w:rsidR="008C66D3">
        <w:rPr>
          <w:rFonts w:ascii="Times New Roman" w:hAnsi="Times New Roman" w:cs="Times New Roman"/>
          <w:sz w:val="24"/>
          <w:szCs w:val="24"/>
        </w:rPr>
        <w:t xml:space="preserve">; </w:t>
      </w:r>
      <w:r w:rsidR="008C66D3" w:rsidRPr="00782D7E">
        <w:rPr>
          <w:rFonts w:ascii="Times New Roman" w:hAnsi="Times New Roman" w:cs="Times New Roman"/>
          <w:i/>
          <w:sz w:val="24"/>
          <w:szCs w:val="24"/>
        </w:rPr>
        <w:t>Erasmus v Boss</w:t>
      </w:r>
      <w:r w:rsidR="008C66D3">
        <w:rPr>
          <w:rStyle w:val="FootnoteReference"/>
          <w:rFonts w:ascii="Times New Roman" w:hAnsi="Times New Roman" w:cs="Times New Roman"/>
          <w:sz w:val="24"/>
          <w:szCs w:val="24"/>
        </w:rPr>
        <w:footnoteReference w:id="14"/>
      </w:r>
      <w:r w:rsidR="00782D7E">
        <w:rPr>
          <w:rFonts w:ascii="Times New Roman" w:hAnsi="Times New Roman" w:cs="Times New Roman"/>
          <w:sz w:val="24"/>
          <w:szCs w:val="24"/>
        </w:rPr>
        <w:t xml:space="preserve">; </w:t>
      </w:r>
      <w:r w:rsidR="008C66D3" w:rsidRPr="00782D7E">
        <w:rPr>
          <w:rFonts w:ascii="Times New Roman" w:hAnsi="Times New Roman" w:cs="Times New Roman"/>
          <w:i/>
          <w:sz w:val="24"/>
          <w:szCs w:val="24"/>
        </w:rPr>
        <w:t>Gordon Lloyd Page &amp; Associates v Rivera</w:t>
      </w:r>
      <w:r w:rsidR="008C66D3">
        <w:rPr>
          <w:rStyle w:val="FootnoteReference"/>
          <w:rFonts w:ascii="Times New Roman" w:hAnsi="Times New Roman" w:cs="Times New Roman"/>
          <w:sz w:val="24"/>
          <w:szCs w:val="24"/>
        </w:rPr>
        <w:footnoteReference w:id="15"/>
      </w:r>
      <w:r w:rsidR="008C66D3">
        <w:rPr>
          <w:rFonts w:ascii="Times New Roman" w:hAnsi="Times New Roman" w:cs="Times New Roman"/>
          <w:sz w:val="24"/>
          <w:szCs w:val="24"/>
        </w:rPr>
        <w:t xml:space="preserve">; </w:t>
      </w:r>
      <w:r w:rsidR="00C820B7" w:rsidRPr="00782D7E">
        <w:rPr>
          <w:rFonts w:ascii="Times New Roman" w:hAnsi="Times New Roman" w:cs="Times New Roman"/>
          <w:i/>
          <w:sz w:val="24"/>
          <w:szCs w:val="24"/>
        </w:rPr>
        <w:t xml:space="preserve">Standard Chartered Finance Zimbabwe Ltd v </w:t>
      </w:r>
      <w:proofErr w:type="spellStart"/>
      <w:r w:rsidR="00C820B7" w:rsidRPr="00782D7E">
        <w:rPr>
          <w:rFonts w:ascii="Times New Roman" w:hAnsi="Times New Roman" w:cs="Times New Roman"/>
          <w:i/>
          <w:sz w:val="24"/>
          <w:szCs w:val="24"/>
        </w:rPr>
        <w:t>Georgias</w:t>
      </w:r>
      <w:proofErr w:type="spellEnd"/>
      <w:r w:rsidR="00C820B7" w:rsidRPr="00782D7E">
        <w:rPr>
          <w:rFonts w:ascii="Times New Roman" w:hAnsi="Times New Roman" w:cs="Times New Roman"/>
          <w:i/>
          <w:sz w:val="24"/>
          <w:szCs w:val="24"/>
        </w:rPr>
        <w:t xml:space="preserve"> &amp; </w:t>
      </w:r>
      <w:proofErr w:type="spellStart"/>
      <w:r w:rsidR="00C820B7" w:rsidRPr="00782D7E">
        <w:rPr>
          <w:rFonts w:ascii="Times New Roman" w:hAnsi="Times New Roman" w:cs="Times New Roman"/>
          <w:i/>
          <w:sz w:val="24"/>
          <w:szCs w:val="24"/>
        </w:rPr>
        <w:t>Anor</w:t>
      </w:r>
      <w:proofErr w:type="spellEnd"/>
      <w:r w:rsidR="00C820B7">
        <w:rPr>
          <w:rStyle w:val="FootnoteReference"/>
          <w:rFonts w:ascii="Times New Roman" w:hAnsi="Times New Roman" w:cs="Times New Roman"/>
          <w:sz w:val="24"/>
          <w:szCs w:val="24"/>
        </w:rPr>
        <w:footnoteReference w:id="16"/>
      </w:r>
      <w:r w:rsidR="00C820B7">
        <w:rPr>
          <w:rFonts w:ascii="Times New Roman" w:hAnsi="Times New Roman" w:cs="Times New Roman"/>
          <w:sz w:val="24"/>
          <w:szCs w:val="24"/>
        </w:rPr>
        <w:t xml:space="preserve"> and </w:t>
      </w:r>
      <w:r w:rsidR="00C820B7" w:rsidRPr="00782D7E">
        <w:rPr>
          <w:rFonts w:ascii="Times New Roman" w:hAnsi="Times New Roman" w:cs="Times New Roman"/>
          <w:i/>
          <w:sz w:val="24"/>
          <w:szCs w:val="24"/>
        </w:rPr>
        <w:t xml:space="preserve">Bailey NO v Trinity Engineering [Pvt] Ltd &amp; </w:t>
      </w:r>
      <w:proofErr w:type="spellStart"/>
      <w:r w:rsidR="00C820B7" w:rsidRPr="00782D7E">
        <w:rPr>
          <w:rFonts w:ascii="Times New Roman" w:hAnsi="Times New Roman" w:cs="Times New Roman"/>
          <w:i/>
          <w:sz w:val="24"/>
          <w:szCs w:val="24"/>
        </w:rPr>
        <w:t>Ors</w:t>
      </w:r>
      <w:proofErr w:type="spellEnd"/>
      <w:r w:rsidR="00C820B7">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C820B7">
        <w:rPr>
          <w:rFonts w:ascii="Times New Roman" w:hAnsi="Times New Roman" w:cs="Times New Roman"/>
          <w:sz w:val="24"/>
          <w:szCs w:val="24"/>
        </w:rPr>
        <w:t xml:space="preserve">But </w:t>
      </w:r>
      <w:r>
        <w:rPr>
          <w:rFonts w:ascii="Times New Roman" w:hAnsi="Times New Roman" w:cs="Times New Roman"/>
          <w:sz w:val="24"/>
          <w:szCs w:val="24"/>
        </w:rPr>
        <w:t>I prefer the formulation of the test by H</w:t>
      </w:r>
      <w:r w:rsidRPr="005B07E9">
        <w:rPr>
          <w:rFonts w:ascii="Times New Roman" w:hAnsi="Times New Roman" w:cs="Times New Roman"/>
          <w:sz w:val="24"/>
          <w:szCs w:val="24"/>
        </w:rPr>
        <w:t xml:space="preserve">ARMS JA in </w:t>
      </w:r>
      <w:r w:rsidRPr="005B07E9">
        <w:rPr>
          <w:rFonts w:ascii="Times New Roman" w:hAnsi="Times New Roman" w:cs="Times New Roman"/>
          <w:i/>
          <w:sz w:val="24"/>
          <w:szCs w:val="24"/>
          <w:lang w:val="en-US"/>
        </w:rPr>
        <w:t>Gordon Lloyd Page &amp; Associates</w:t>
      </w:r>
      <w:r w:rsidR="00782D7E">
        <w:rPr>
          <w:rFonts w:ascii="Times New Roman" w:hAnsi="Times New Roman" w:cs="Times New Roman"/>
          <w:sz w:val="24"/>
          <w:szCs w:val="24"/>
          <w:lang w:val="en-US"/>
        </w:rPr>
        <w:t xml:space="preserve">, </w:t>
      </w:r>
      <w:r w:rsidR="00782D7E" w:rsidRPr="00782D7E">
        <w:rPr>
          <w:rFonts w:ascii="Times New Roman" w:hAnsi="Times New Roman" w:cs="Times New Roman"/>
          <w:i/>
          <w:sz w:val="24"/>
          <w:szCs w:val="24"/>
          <w:lang w:val="en-US"/>
        </w:rPr>
        <w:t>supra</w:t>
      </w:r>
      <w:r w:rsidR="00C820B7">
        <w:rPr>
          <w:rFonts w:ascii="Times New Roman" w:hAnsi="Times New Roman" w:cs="Times New Roman"/>
          <w:i/>
          <w:sz w:val="24"/>
          <w:szCs w:val="24"/>
          <w:lang w:val="en-US"/>
        </w:rPr>
        <w:t xml:space="preserve">. </w:t>
      </w:r>
      <w:r w:rsidR="00C820B7" w:rsidRPr="00782D7E">
        <w:rPr>
          <w:rFonts w:ascii="Times New Roman" w:hAnsi="Times New Roman" w:cs="Times New Roman"/>
          <w:sz w:val="24"/>
          <w:szCs w:val="24"/>
          <w:lang w:val="en-US"/>
        </w:rPr>
        <w:t>He put it this way</w:t>
      </w:r>
      <w:r w:rsidRPr="000F3109">
        <w:rPr>
          <w:rStyle w:val="FootnoteReference"/>
          <w:rFonts w:ascii="Times New Roman" w:hAnsi="Times New Roman" w:cs="Times New Roman"/>
          <w:sz w:val="24"/>
          <w:szCs w:val="24"/>
          <w:lang w:val="en-US"/>
        </w:rPr>
        <w:footnoteReference w:id="18"/>
      </w:r>
      <w:r w:rsidR="00782D7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32758" w:rsidRDefault="00032758" w:rsidP="00032758">
      <w:pPr>
        <w:spacing w:after="0" w:line="240" w:lineRule="auto"/>
        <w:ind w:left="720"/>
        <w:jc w:val="both"/>
        <w:rPr>
          <w:rFonts w:ascii="Times New Roman" w:hAnsi="Times New Roman" w:cs="Times New Roman"/>
          <w:sz w:val="24"/>
          <w:szCs w:val="24"/>
        </w:rPr>
      </w:pPr>
    </w:p>
    <w:p w:rsidR="00032758" w:rsidRPr="00D74ADB" w:rsidRDefault="00032758" w:rsidP="00032758">
      <w:pPr>
        <w:spacing w:after="0" w:line="240" w:lineRule="auto"/>
        <w:ind w:left="720"/>
        <w:jc w:val="both"/>
        <w:rPr>
          <w:rFonts w:ascii="Times New Roman" w:hAnsi="Times New Roman" w:cs="Times New Roman"/>
        </w:rPr>
      </w:pPr>
      <w:r w:rsidRPr="00D74ADB">
        <w:rPr>
          <w:rFonts w:ascii="Times New Roman" w:hAnsi="Times New Roman" w:cs="Times New Roman"/>
        </w:rPr>
        <w:t xml:space="preserve">“The test for absolution to be applied by a trial court at the end of a plaintiff’s case was formulated in </w:t>
      </w:r>
      <w:r w:rsidRPr="00D74ADB">
        <w:rPr>
          <w:rFonts w:ascii="Times New Roman" w:hAnsi="Times New Roman" w:cs="Times New Roman"/>
          <w:i/>
        </w:rPr>
        <w:t xml:space="preserve">Claude Neon Lights (SA) Ltd </w:t>
      </w:r>
      <w:r w:rsidRPr="00D74ADB">
        <w:rPr>
          <w:rFonts w:ascii="Times New Roman" w:hAnsi="Times New Roman" w:cs="Times New Roman"/>
        </w:rPr>
        <w:t>v</w:t>
      </w:r>
      <w:r w:rsidRPr="00D74ADB">
        <w:rPr>
          <w:rFonts w:ascii="Times New Roman" w:hAnsi="Times New Roman" w:cs="Times New Roman"/>
          <w:i/>
        </w:rPr>
        <w:t xml:space="preserve"> Daniel</w:t>
      </w:r>
      <w:r w:rsidRPr="00D74ADB">
        <w:rPr>
          <w:rFonts w:ascii="Times New Roman" w:hAnsi="Times New Roman" w:cs="Times New Roman"/>
        </w:rPr>
        <w:t xml:space="preserve"> 1976 (4) SA 403 (A) at 409G – H in these terms:</w:t>
      </w:r>
    </w:p>
    <w:p w:rsidR="00032758" w:rsidRPr="00D74ADB" w:rsidRDefault="00032758" w:rsidP="00032758">
      <w:pPr>
        <w:spacing w:after="0" w:line="240" w:lineRule="auto"/>
        <w:ind w:left="720"/>
        <w:jc w:val="both"/>
        <w:rPr>
          <w:rFonts w:ascii="Times New Roman" w:hAnsi="Times New Roman" w:cs="Times New Roman"/>
        </w:rPr>
      </w:pPr>
    </w:p>
    <w:p w:rsidR="00032758" w:rsidRPr="00D74ADB" w:rsidRDefault="00032758" w:rsidP="00032758">
      <w:pPr>
        <w:pStyle w:val="ListParagraph"/>
        <w:spacing w:after="0" w:line="240" w:lineRule="auto"/>
        <w:ind w:left="1080"/>
        <w:jc w:val="both"/>
        <w:rPr>
          <w:rFonts w:ascii="Times New Roman" w:hAnsi="Times New Roman" w:cs="Times New Roman"/>
        </w:rPr>
      </w:pPr>
      <w:r w:rsidRPr="00D74ADB">
        <w:rPr>
          <w:rFonts w:ascii="Times New Roman" w:hAnsi="Times New Roman" w:cs="Times New Roman"/>
        </w:rPr>
        <w:t>‘… (W</w:t>
      </w:r>
      <w:proofErr w:type="gramStart"/>
      <w:r w:rsidRPr="00D74ADB">
        <w:rPr>
          <w:rFonts w:ascii="Times New Roman" w:hAnsi="Times New Roman" w:cs="Times New Roman"/>
        </w:rPr>
        <w:t>)hen</w:t>
      </w:r>
      <w:proofErr w:type="gramEnd"/>
      <w:r w:rsidRPr="00D74ADB">
        <w:rPr>
          <w:rFonts w:ascii="Times New Roman" w:hAnsi="Times New Roman" w:cs="Times New Roman"/>
        </w:rPr>
        <w:t xml:space="preserve"> absolution from the instance is sought at the close of plaintiff’s case, the test to be applied is not whether the evidence led by the plaintiff establishes what would </w:t>
      </w:r>
      <w:r w:rsidRPr="00D74ADB">
        <w:rPr>
          <w:rFonts w:ascii="Times New Roman" w:hAnsi="Times New Roman" w:cs="Times New Roman"/>
        </w:rPr>
        <w:lastRenderedPageBreak/>
        <w:t>finally be required to be established, but whether there is evidence upon which a Court, applying its mind reasonably to such evidence, could or might (not should, nor ought to) find for the plaintiff. (</w:t>
      </w:r>
      <w:proofErr w:type="spellStart"/>
      <w:r w:rsidRPr="00D74ADB">
        <w:rPr>
          <w:rFonts w:ascii="Times New Roman" w:hAnsi="Times New Roman" w:cs="Times New Roman"/>
          <w:i/>
        </w:rPr>
        <w:t>Gascoyne</w:t>
      </w:r>
      <w:proofErr w:type="spellEnd"/>
      <w:r w:rsidRPr="00D74ADB">
        <w:rPr>
          <w:rFonts w:ascii="Times New Roman" w:hAnsi="Times New Roman" w:cs="Times New Roman"/>
          <w:i/>
        </w:rPr>
        <w:t xml:space="preserve"> </w:t>
      </w:r>
      <w:r w:rsidRPr="00D74ADB">
        <w:rPr>
          <w:rFonts w:ascii="Times New Roman" w:hAnsi="Times New Roman" w:cs="Times New Roman"/>
        </w:rPr>
        <w:t>v</w:t>
      </w:r>
      <w:r w:rsidRPr="00D74ADB">
        <w:rPr>
          <w:rFonts w:ascii="Times New Roman" w:hAnsi="Times New Roman" w:cs="Times New Roman"/>
          <w:i/>
        </w:rPr>
        <w:t xml:space="preserve"> Paul and Hunter</w:t>
      </w:r>
      <w:r w:rsidRPr="00D74ADB">
        <w:rPr>
          <w:rFonts w:ascii="Times New Roman" w:hAnsi="Times New Roman" w:cs="Times New Roman"/>
        </w:rPr>
        <w:t xml:space="preserve"> 1917 TPD 170 at 173; </w:t>
      </w:r>
      <w:proofErr w:type="spellStart"/>
      <w:r w:rsidRPr="00D74ADB">
        <w:rPr>
          <w:rFonts w:ascii="Times New Roman" w:hAnsi="Times New Roman" w:cs="Times New Roman"/>
          <w:i/>
        </w:rPr>
        <w:t>Ruto</w:t>
      </w:r>
      <w:proofErr w:type="spellEnd"/>
      <w:r w:rsidRPr="00D74ADB">
        <w:rPr>
          <w:rFonts w:ascii="Times New Roman" w:hAnsi="Times New Roman" w:cs="Times New Roman"/>
          <w:i/>
        </w:rPr>
        <w:t xml:space="preserve"> Flour Mills (Pty) Ltd </w:t>
      </w:r>
      <w:r w:rsidRPr="00D74ADB">
        <w:rPr>
          <w:rFonts w:ascii="Times New Roman" w:hAnsi="Times New Roman" w:cs="Times New Roman"/>
        </w:rPr>
        <w:t>v</w:t>
      </w:r>
      <w:r w:rsidRPr="00D74ADB">
        <w:rPr>
          <w:rFonts w:ascii="Times New Roman" w:hAnsi="Times New Roman" w:cs="Times New Roman"/>
          <w:i/>
        </w:rPr>
        <w:t xml:space="preserve"> </w:t>
      </w:r>
      <w:proofErr w:type="spellStart"/>
      <w:r w:rsidRPr="00D74ADB">
        <w:rPr>
          <w:rFonts w:ascii="Times New Roman" w:hAnsi="Times New Roman" w:cs="Times New Roman"/>
          <w:i/>
        </w:rPr>
        <w:t>Adelson</w:t>
      </w:r>
      <w:proofErr w:type="spellEnd"/>
      <w:r w:rsidRPr="00D74ADB">
        <w:rPr>
          <w:rFonts w:ascii="Times New Roman" w:hAnsi="Times New Roman" w:cs="Times New Roman"/>
        </w:rPr>
        <w:t xml:space="preserve"> (2) 1958 (4) SA 307 (T)’</w:t>
      </w:r>
    </w:p>
    <w:p w:rsidR="00032758" w:rsidRPr="00D74ADB" w:rsidRDefault="00032758" w:rsidP="00032758">
      <w:pPr>
        <w:spacing w:after="0" w:line="240" w:lineRule="auto"/>
        <w:ind w:left="720"/>
        <w:jc w:val="both"/>
        <w:rPr>
          <w:rFonts w:ascii="Times New Roman" w:hAnsi="Times New Roman" w:cs="Times New Roman"/>
        </w:rPr>
      </w:pPr>
    </w:p>
    <w:p w:rsidR="00032758" w:rsidRDefault="00032758" w:rsidP="00032758">
      <w:pPr>
        <w:spacing w:after="0" w:line="240" w:lineRule="auto"/>
        <w:ind w:left="720"/>
        <w:jc w:val="both"/>
        <w:rPr>
          <w:rFonts w:ascii="Times New Roman" w:hAnsi="Times New Roman" w:cs="Times New Roman"/>
        </w:rPr>
      </w:pPr>
      <w:r w:rsidRPr="00D74ADB">
        <w:rPr>
          <w:rFonts w:ascii="Times New Roman" w:hAnsi="Times New Roman" w:cs="Times New Roman"/>
        </w:rPr>
        <w:t xml:space="preserve">This implies that a plaintiff has to make out a </w:t>
      </w:r>
      <w:r w:rsidRPr="00D74ADB">
        <w:rPr>
          <w:rFonts w:ascii="Times New Roman" w:hAnsi="Times New Roman" w:cs="Times New Roman"/>
          <w:i/>
        </w:rPr>
        <w:t>prima facie</w:t>
      </w:r>
      <w:r w:rsidRPr="00D74ADB">
        <w:rPr>
          <w:rFonts w:ascii="Times New Roman" w:hAnsi="Times New Roman" w:cs="Times New Roman"/>
        </w:rPr>
        <w:t xml:space="preserve"> case – in the sense that there is evidence relating to all the elements of the claim – to survive absolution because without such evidence no Court could find for the plaintiff (</w:t>
      </w:r>
      <w:r w:rsidRPr="00D74ADB">
        <w:rPr>
          <w:rFonts w:ascii="Times New Roman" w:hAnsi="Times New Roman" w:cs="Times New Roman"/>
          <w:i/>
        </w:rPr>
        <w:t xml:space="preserve">Marine &amp; Trade Insurance Co Ltd v Van der </w:t>
      </w:r>
      <w:proofErr w:type="spellStart"/>
      <w:r w:rsidRPr="00D74ADB">
        <w:rPr>
          <w:rFonts w:ascii="Times New Roman" w:hAnsi="Times New Roman" w:cs="Times New Roman"/>
          <w:i/>
        </w:rPr>
        <w:t>Schyff</w:t>
      </w:r>
      <w:proofErr w:type="spellEnd"/>
      <w:r w:rsidRPr="00D74ADB">
        <w:rPr>
          <w:rFonts w:ascii="Times New Roman" w:hAnsi="Times New Roman" w:cs="Times New Roman"/>
        </w:rPr>
        <w:t xml:space="preserve"> 1972 (1) SA 26 (A) at 37 G – 38A; …)”</w:t>
      </w:r>
    </w:p>
    <w:p w:rsidR="0095026B" w:rsidRDefault="0095026B" w:rsidP="0095026B">
      <w:pPr>
        <w:spacing w:after="0" w:line="360" w:lineRule="auto"/>
        <w:jc w:val="both"/>
        <w:rPr>
          <w:rFonts w:ascii="Times New Roman" w:hAnsi="Times New Roman" w:cs="Times New Roman"/>
        </w:rPr>
      </w:pPr>
    </w:p>
    <w:p w:rsidR="0095026B" w:rsidRDefault="0095026B" w:rsidP="0095026B">
      <w:pPr>
        <w:spacing w:after="0" w:line="360" w:lineRule="auto"/>
        <w:jc w:val="both"/>
        <w:rPr>
          <w:rFonts w:ascii="Times New Roman" w:hAnsi="Times New Roman" w:cs="Times New Roman"/>
        </w:rPr>
      </w:pPr>
    </w:p>
    <w:p w:rsidR="006377AD" w:rsidRPr="0095026B" w:rsidRDefault="006377AD" w:rsidP="0095026B">
      <w:pPr>
        <w:spacing w:after="0" w:line="360" w:lineRule="auto"/>
        <w:ind w:firstLine="720"/>
        <w:jc w:val="both"/>
        <w:rPr>
          <w:rFonts w:ascii="Times New Roman" w:hAnsi="Times New Roman" w:cs="Times New Roman"/>
          <w:sz w:val="24"/>
          <w:szCs w:val="24"/>
        </w:rPr>
      </w:pPr>
      <w:r w:rsidRPr="0095026B">
        <w:rPr>
          <w:rFonts w:ascii="Times New Roman" w:hAnsi="Times New Roman" w:cs="Times New Roman"/>
          <w:sz w:val="24"/>
          <w:szCs w:val="24"/>
        </w:rPr>
        <w:t>In the present case there can be no question that the defendants are entitled to be absolved from the instance.</w:t>
      </w:r>
    </w:p>
    <w:p w:rsidR="005A523E" w:rsidRDefault="006377AD" w:rsidP="0095026B">
      <w:pPr>
        <w:spacing w:after="0" w:line="360" w:lineRule="auto"/>
        <w:ind w:firstLine="720"/>
        <w:jc w:val="both"/>
        <w:rPr>
          <w:rFonts w:ascii="Times New Roman" w:hAnsi="Times New Roman" w:cs="Times New Roman"/>
          <w:sz w:val="24"/>
          <w:szCs w:val="24"/>
        </w:rPr>
      </w:pPr>
      <w:r w:rsidRPr="0095026B">
        <w:rPr>
          <w:rFonts w:ascii="Times New Roman" w:hAnsi="Times New Roman" w:cs="Times New Roman"/>
          <w:sz w:val="24"/>
          <w:szCs w:val="24"/>
        </w:rPr>
        <w:t xml:space="preserve">Mr </w:t>
      </w:r>
      <w:proofErr w:type="spellStart"/>
      <w:r w:rsidRPr="0095026B">
        <w:rPr>
          <w:rFonts w:ascii="Times New Roman" w:hAnsi="Times New Roman" w:cs="Times New Roman"/>
          <w:i/>
          <w:sz w:val="24"/>
          <w:szCs w:val="24"/>
        </w:rPr>
        <w:t>Katsande</w:t>
      </w:r>
      <w:proofErr w:type="spellEnd"/>
      <w:r w:rsidRPr="0095026B">
        <w:rPr>
          <w:rFonts w:ascii="Times New Roman" w:hAnsi="Times New Roman" w:cs="Times New Roman"/>
          <w:sz w:val="24"/>
          <w:szCs w:val="24"/>
        </w:rPr>
        <w:t xml:space="preserve"> submitted that the costs should follow the result. Ms </w:t>
      </w:r>
      <w:proofErr w:type="spellStart"/>
      <w:r w:rsidRPr="0095026B">
        <w:rPr>
          <w:rFonts w:ascii="Times New Roman" w:hAnsi="Times New Roman" w:cs="Times New Roman"/>
          <w:i/>
          <w:sz w:val="24"/>
          <w:szCs w:val="24"/>
        </w:rPr>
        <w:t>Munharira</w:t>
      </w:r>
      <w:proofErr w:type="spellEnd"/>
      <w:r w:rsidRPr="0095026B">
        <w:rPr>
          <w:rFonts w:ascii="Times New Roman" w:hAnsi="Times New Roman" w:cs="Times New Roman"/>
          <w:sz w:val="24"/>
          <w:szCs w:val="24"/>
        </w:rPr>
        <w:t xml:space="preserve"> prayed that each party should bear their own costs. </w:t>
      </w:r>
      <w:r w:rsidR="0095026B" w:rsidRPr="0095026B">
        <w:rPr>
          <w:rFonts w:ascii="Times New Roman" w:hAnsi="Times New Roman" w:cs="Times New Roman"/>
          <w:sz w:val="24"/>
          <w:szCs w:val="24"/>
        </w:rPr>
        <w:t xml:space="preserve">Her reason </w:t>
      </w:r>
      <w:r w:rsidR="00F90F50">
        <w:rPr>
          <w:rFonts w:ascii="Times New Roman" w:hAnsi="Times New Roman" w:cs="Times New Roman"/>
          <w:sz w:val="24"/>
          <w:szCs w:val="24"/>
        </w:rPr>
        <w:t xml:space="preserve">for this </w:t>
      </w:r>
      <w:r w:rsidR="0095026B" w:rsidRPr="0095026B">
        <w:rPr>
          <w:rFonts w:ascii="Times New Roman" w:hAnsi="Times New Roman" w:cs="Times New Roman"/>
          <w:sz w:val="24"/>
          <w:szCs w:val="24"/>
        </w:rPr>
        <w:t xml:space="preserve">was that the plaintiff was an aided </w:t>
      </w:r>
      <w:r w:rsidR="005A523E">
        <w:rPr>
          <w:rFonts w:ascii="Times New Roman" w:hAnsi="Times New Roman" w:cs="Times New Roman"/>
          <w:sz w:val="24"/>
          <w:szCs w:val="24"/>
        </w:rPr>
        <w:t>person</w:t>
      </w:r>
      <w:r w:rsidR="0095026B" w:rsidRPr="0095026B">
        <w:rPr>
          <w:rFonts w:ascii="Times New Roman" w:hAnsi="Times New Roman" w:cs="Times New Roman"/>
          <w:sz w:val="24"/>
          <w:szCs w:val="24"/>
        </w:rPr>
        <w:t xml:space="preserve"> who, as such, is absolved from paying costs in terms of s 18 of the Legal Aid Act, </w:t>
      </w:r>
      <w:r w:rsidR="005A523E">
        <w:rPr>
          <w:rFonts w:ascii="Times New Roman" w:hAnsi="Times New Roman" w:cs="Times New Roman"/>
          <w:sz w:val="24"/>
          <w:szCs w:val="24"/>
        </w:rPr>
        <w:t>[</w:t>
      </w:r>
      <w:r w:rsidR="0095026B" w:rsidRPr="005A523E">
        <w:rPr>
          <w:rFonts w:ascii="Times New Roman" w:hAnsi="Times New Roman" w:cs="Times New Roman"/>
          <w:i/>
          <w:sz w:val="24"/>
          <w:szCs w:val="24"/>
        </w:rPr>
        <w:t>Cap 7: 16</w:t>
      </w:r>
      <w:r w:rsidR="005A523E">
        <w:rPr>
          <w:rFonts w:ascii="Times New Roman" w:hAnsi="Times New Roman" w:cs="Times New Roman"/>
          <w:sz w:val="24"/>
          <w:szCs w:val="24"/>
        </w:rPr>
        <w:t xml:space="preserve">]. Section 18 of this Act provides that notwithstanding any other law, a court shall not award costs against an aided person. </w:t>
      </w:r>
    </w:p>
    <w:p w:rsidR="008D7DA2" w:rsidRDefault="005A523E" w:rsidP="005A52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for the defendants, they cannot recover their costs. But for the provisions of the Legal Aid Act, I would have ordered the plaintiff to pay the first and second defendants’ costs. In my view, the </w:t>
      </w:r>
      <w:r w:rsidR="00F76108">
        <w:rPr>
          <w:rFonts w:ascii="Times New Roman" w:hAnsi="Times New Roman" w:cs="Times New Roman"/>
          <w:sz w:val="24"/>
          <w:szCs w:val="24"/>
        </w:rPr>
        <w:t xml:space="preserve">plaintiff was reckless. He </w:t>
      </w:r>
      <w:r>
        <w:rPr>
          <w:rFonts w:ascii="Times New Roman" w:hAnsi="Times New Roman" w:cs="Times New Roman"/>
          <w:sz w:val="24"/>
          <w:szCs w:val="24"/>
        </w:rPr>
        <w:t xml:space="preserve">had </w:t>
      </w:r>
      <w:r w:rsidR="00F76108">
        <w:rPr>
          <w:rFonts w:ascii="Times New Roman" w:hAnsi="Times New Roman" w:cs="Times New Roman"/>
          <w:sz w:val="24"/>
          <w:szCs w:val="24"/>
        </w:rPr>
        <w:t xml:space="preserve">slept on his rights for a very long time. </w:t>
      </w:r>
      <w:r>
        <w:rPr>
          <w:rFonts w:ascii="Times New Roman" w:hAnsi="Times New Roman" w:cs="Times New Roman"/>
          <w:sz w:val="24"/>
          <w:szCs w:val="24"/>
        </w:rPr>
        <w:t xml:space="preserve">When he </w:t>
      </w:r>
      <w:r w:rsidR="004968F5">
        <w:rPr>
          <w:rFonts w:ascii="Times New Roman" w:hAnsi="Times New Roman" w:cs="Times New Roman"/>
          <w:sz w:val="24"/>
          <w:szCs w:val="24"/>
        </w:rPr>
        <w:t xml:space="preserve">had </w:t>
      </w:r>
      <w:r>
        <w:rPr>
          <w:rFonts w:ascii="Times New Roman" w:hAnsi="Times New Roman" w:cs="Times New Roman"/>
          <w:sz w:val="24"/>
          <w:szCs w:val="24"/>
        </w:rPr>
        <w:t>eventually woke</w:t>
      </w:r>
      <w:r w:rsidR="004968F5">
        <w:rPr>
          <w:rFonts w:ascii="Times New Roman" w:hAnsi="Times New Roman" w:cs="Times New Roman"/>
          <w:sz w:val="24"/>
          <w:szCs w:val="24"/>
        </w:rPr>
        <w:t>n</w:t>
      </w:r>
      <w:r>
        <w:rPr>
          <w:rFonts w:ascii="Times New Roman" w:hAnsi="Times New Roman" w:cs="Times New Roman"/>
          <w:sz w:val="24"/>
          <w:szCs w:val="24"/>
        </w:rPr>
        <w:t xml:space="preserve"> up he w</w:t>
      </w:r>
      <w:r w:rsidR="00F76108">
        <w:rPr>
          <w:rFonts w:ascii="Times New Roman" w:hAnsi="Times New Roman" w:cs="Times New Roman"/>
          <w:sz w:val="24"/>
          <w:szCs w:val="24"/>
        </w:rPr>
        <w:t xml:space="preserve">as rather careless in the manner he presented his evidence in court. He remained head strong despite the </w:t>
      </w:r>
      <w:r>
        <w:rPr>
          <w:rFonts w:ascii="Times New Roman" w:hAnsi="Times New Roman" w:cs="Times New Roman"/>
          <w:sz w:val="24"/>
          <w:szCs w:val="24"/>
        </w:rPr>
        <w:t xml:space="preserve">warning shots </w:t>
      </w:r>
      <w:r w:rsidR="00F76108">
        <w:rPr>
          <w:rFonts w:ascii="Times New Roman" w:hAnsi="Times New Roman" w:cs="Times New Roman"/>
          <w:sz w:val="24"/>
          <w:szCs w:val="24"/>
        </w:rPr>
        <w:t xml:space="preserve">the defendants had </w:t>
      </w:r>
      <w:r>
        <w:rPr>
          <w:rFonts w:ascii="Times New Roman" w:hAnsi="Times New Roman" w:cs="Times New Roman"/>
          <w:sz w:val="24"/>
          <w:szCs w:val="24"/>
        </w:rPr>
        <w:t>fired in the</w:t>
      </w:r>
      <w:r w:rsidR="004968F5">
        <w:rPr>
          <w:rFonts w:ascii="Times New Roman" w:hAnsi="Times New Roman" w:cs="Times New Roman"/>
          <w:sz w:val="24"/>
          <w:szCs w:val="24"/>
        </w:rPr>
        <w:t>ir</w:t>
      </w:r>
      <w:r>
        <w:rPr>
          <w:rFonts w:ascii="Times New Roman" w:hAnsi="Times New Roman" w:cs="Times New Roman"/>
          <w:sz w:val="24"/>
          <w:szCs w:val="24"/>
        </w:rPr>
        <w:t xml:space="preserve"> plea. </w:t>
      </w:r>
    </w:p>
    <w:p w:rsidR="00AF37A1" w:rsidRDefault="005A523E" w:rsidP="005A52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fact, there was one aspect of the matter which the defendants inexplicably abandoned, but which, in my view, tend</w:t>
      </w:r>
      <w:r w:rsidR="00FF3B02">
        <w:rPr>
          <w:rFonts w:ascii="Times New Roman" w:hAnsi="Times New Roman" w:cs="Times New Roman"/>
          <w:sz w:val="24"/>
          <w:szCs w:val="24"/>
        </w:rPr>
        <w:t xml:space="preserve">ed </w:t>
      </w:r>
      <w:r>
        <w:rPr>
          <w:rFonts w:ascii="Times New Roman" w:hAnsi="Times New Roman" w:cs="Times New Roman"/>
          <w:sz w:val="24"/>
          <w:szCs w:val="24"/>
        </w:rPr>
        <w:t xml:space="preserve">to further demonstrate the plaintiff’s lackadaisical approach to this whole matter. It was that of prescription. What happened was that after </w:t>
      </w:r>
      <w:r w:rsidR="00BF07E0">
        <w:rPr>
          <w:rFonts w:ascii="Times New Roman" w:hAnsi="Times New Roman" w:cs="Times New Roman"/>
          <w:sz w:val="24"/>
          <w:szCs w:val="24"/>
        </w:rPr>
        <w:t>this court had re-opened the estate of</w:t>
      </w:r>
      <w:r w:rsidR="007D0865">
        <w:rPr>
          <w:rFonts w:ascii="Times New Roman" w:hAnsi="Times New Roman" w:cs="Times New Roman"/>
          <w:sz w:val="24"/>
          <w:szCs w:val="24"/>
        </w:rPr>
        <w:t xml:space="preserve"> the</w:t>
      </w:r>
      <w:r w:rsidR="00BF07E0">
        <w:rPr>
          <w:rFonts w:ascii="Times New Roman" w:hAnsi="Times New Roman" w:cs="Times New Roman"/>
          <w:sz w:val="24"/>
          <w:szCs w:val="24"/>
        </w:rPr>
        <w:t xml:space="preserve"> Late Patrick </w:t>
      </w:r>
      <w:proofErr w:type="spellStart"/>
      <w:r w:rsidR="00BF07E0">
        <w:rPr>
          <w:rFonts w:ascii="Times New Roman" w:hAnsi="Times New Roman" w:cs="Times New Roman"/>
          <w:sz w:val="24"/>
          <w:szCs w:val="24"/>
        </w:rPr>
        <w:t>Jimu</w:t>
      </w:r>
      <w:proofErr w:type="spellEnd"/>
      <w:r w:rsidR="00BF07E0">
        <w:rPr>
          <w:rFonts w:ascii="Times New Roman" w:hAnsi="Times New Roman" w:cs="Times New Roman"/>
          <w:sz w:val="24"/>
          <w:szCs w:val="24"/>
        </w:rPr>
        <w:t xml:space="preserve"> to enable the plaintiff to launch his claim herein, he </w:t>
      </w:r>
      <w:r w:rsidR="007D0865">
        <w:rPr>
          <w:rFonts w:ascii="Times New Roman" w:hAnsi="Times New Roman" w:cs="Times New Roman"/>
          <w:sz w:val="24"/>
          <w:szCs w:val="24"/>
        </w:rPr>
        <w:t>had been</w:t>
      </w:r>
      <w:r w:rsidR="00BF07E0">
        <w:rPr>
          <w:rFonts w:ascii="Times New Roman" w:hAnsi="Times New Roman" w:cs="Times New Roman"/>
          <w:sz w:val="24"/>
          <w:szCs w:val="24"/>
        </w:rPr>
        <w:t xml:space="preserve"> given ten days of th</w:t>
      </w:r>
      <w:r w:rsidR="007D0865">
        <w:rPr>
          <w:rFonts w:ascii="Times New Roman" w:hAnsi="Times New Roman" w:cs="Times New Roman"/>
          <w:sz w:val="24"/>
          <w:szCs w:val="24"/>
        </w:rPr>
        <w:t>at</w:t>
      </w:r>
      <w:r w:rsidR="00BF07E0">
        <w:rPr>
          <w:rFonts w:ascii="Times New Roman" w:hAnsi="Times New Roman" w:cs="Times New Roman"/>
          <w:sz w:val="24"/>
          <w:szCs w:val="24"/>
        </w:rPr>
        <w:t xml:space="preserve"> order to make his claim. </w:t>
      </w:r>
      <w:r w:rsidR="00AF37A1">
        <w:rPr>
          <w:rFonts w:ascii="Times New Roman" w:hAnsi="Times New Roman" w:cs="Times New Roman"/>
          <w:sz w:val="24"/>
          <w:szCs w:val="24"/>
        </w:rPr>
        <w:t xml:space="preserve">It was Ms </w:t>
      </w:r>
      <w:proofErr w:type="spellStart"/>
      <w:r w:rsidR="00AF37A1" w:rsidRPr="00AF37A1">
        <w:rPr>
          <w:rFonts w:ascii="Times New Roman" w:hAnsi="Times New Roman" w:cs="Times New Roman"/>
          <w:i/>
          <w:sz w:val="24"/>
          <w:szCs w:val="24"/>
        </w:rPr>
        <w:t>Munharira</w:t>
      </w:r>
      <w:proofErr w:type="spellEnd"/>
      <w:r w:rsidR="00F76108">
        <w:rPr>
          <w:rFonts w:ascii="Times New Roman" w:hAnsi="Times New Roman" w:cs="Times New Roman"/>
          <w:sz w:val="24"/>
          <w:szCs w:val="24"/>
        </w:rPr>
        <w:t xml:space="preserve"> </w:t>
      </w:r>
      <w:r w:rsidR="00BF07E0">
        <w:rPr>
          <w:rFonts w:ascii="Times New Roman" w:hAnsi="Times New Roman" w:cs="Times New Roman"/>
          <w:sz w:val="24"/>
          <w:szCs w:val="24"/>
        </w:rPr>
        <w:t>who had moved for the order</w:t>
      </w:r>
      <w:r w:rsidR="007D0865">
        <w:rPr>
          <w:rFonts w:ascii="Times New Roman" w:hAnsi="Times New Roman" w:cs="Times New Roman"/>
          <w:sz w:val="24"/>
          <w:szCs w:val="24"/>
        </w:rPr>
        <w:t xml:space="preserve"> in motion court</w:t>
      </w:r>
      <w:r w:rsidR="00BF07E0">
        <w:rPr>
          <w:rFonts w:ascii="Times New Roman" w:hAnsi="Times New Roman" w:cs="Times New Roman"/>
          <w:sz w:val="24"/>
          <w:szCs w:val="24"/>
        </w:rPr>
        <w:t xml:space="preserve">. But it was not until </w:t>
      </w:r>
      <w:r w:rsidR="007D0865">
        <w:rPr>
          <w:rFonts w:ascii="Times New Roman" w:hAnsi="Times New Roman" w:cs="Times New Roman"/>
          <w:sz w:val="24"/>
          <w:szCs w:val="24"/>
        </w:rPr>
        <w:t>s</w:t>
      </w:r>
      <w:r w:rsidR="00BF07E0">
        <w:rPr>
          <w:rFonts w:ascii="Times New Roman" w:hAnsi="Times New Roman" w:cs="Times New Roman"/>
          <w:sz w:val="24"/>
          <w:szCs w:val="24"/>
        </w:rPr>
        <w:t xml:space="preserve">ome three or so days after the deadline, that the plaintiff </w:t>
      </w:r>
      <w:r w:rsidR="00FF3B02">
        <w:rPr>
          <w:rFonts w:ascii="Times New Roman" w:hAnsi="Times New Roman" w:cs="Times New Roman"/>
          <w:sz w:val="24"/>
          <w:szCs w:val="24"/>
        </w:rPr>
        <w:t xml:space="preserve">had </w:t>
      </w:r>
      <w:r w:rsidR="00BF07E0">
        <w:rPr>
          <w:rFonts w:ascii="Times New Roman" w:hAnsi="Times New Roman" w:cs="Times New Roman"/>
          <w:sz w:val="24"/>
          <w:szCs w:val="24"/>
        </w:rPr>
        <w:t xml:space="preserve">eventually issued his summons. </w:t>
      </w:r>
      <w:r w:rsidR="00AB04F0">
        <w:rPr>
          <w:rFonts w:ascii="Times New Roman" w:hAnsi="Times New Roman" w:cs="Times New Roman"/>
          <w:sz w:val="24"/>
          <w:szCs w:val="24"/>
        </w:rPr>
        <w:t>Among other things, t</w:t>
      </w:r>
      <w:r w:rsidR="00BF07E0">
        <w:rPr>
          <w:rFonts w:ascii="Times New Roman" w:hAnsi="Times New Roman" w:cs="Times New Roman"/>
          <w:sz w:val="24"/>
          <w:szCs w:val="24"/>
        </w:rPr>
        <w:t xml:space="preserve">he defendants </w:t>
      </w:r>
      <w:r w:rsidR="00AB04F0">
        <w:rPr>
          <w:rFonts w:ascii="Times New Roman" w:hAnsi="Times New Roman" w:cs="Times New Roman"/>
          <w:sz w:val="24"/>
          <w:szCs w:val="24"/>
        </w:rPr>
        <w:t>pleaded prescription. In his replication</w:t>
      </w:r>
      <w:r w:rsidR="00FF3B02">
        <w:rPr>
          <w:rFonts w:ascii="Times New Roman" w:hAnsi="Times New Roman" w:cs="Times New Roman"/>
          <w:sz w:val="24"/>
          <w:szCs w:val="24"/>
        </w:rPr>
        <w:t>,</w:t>
      </w:r>
      <w:r w:rsidR="00AB04F0">
        <w:rPr>
          <w:rFonts w:ascii="Times New Roman" w:hAnsi="Times New Roman" w:cs="Times New Roman"/>
          <w:sz w:val="24"/>
          <w:szCs w:val="24"/>
        </w:rPr>
        <w:t xml:space="preserve"> </w:t>
      </w:r>
      <w:r w:rsidR="00AF37A1">
        <w:rPr>
          <w:rFonts w:ascii="Times New Roman" w:hAnsi="Times New Roman" w:cs="Times New Roman"/>
          <w:sz w:val="24"/>
          <w:szCs w:val="24"/>
        </w:rPr>
        <w:t xml:space="preserve">the plaintiff </w:t>
      </w:r>
      <w:r w:rsidR="00BF07E0">
        <w:rPr>
          <w:rFonts w:ascii="Times New Roman" w:hAnsi="Times New Roman" w:cs="Times New Roman"/>
          <w:sz w:val="24"/>
          <w:szCs w:val="24"/>
        </w:rPr>
        <w:t xml:space="preserve">argued that although the order had been </w:t>
      </w:r>
      <w:r w:rsidR="00FF3B02">
        <w:rPr>
          <w:rFonts w:ascii="Times New Roman" w:hAnsi="Times New Roman" w:cs="Times New Roman"/>
          <w:sz w:val="24"/>
          <w:szCs w:val="24"/>
        </w:rPr>
        <w:t>granted</w:t>
      </w:r>
      <w:r w:rsidR="00064F54">
        <w:rPr>
          <w:rFonts w:ascii="Times New Roman" w:hAnsi="Times New Roman" w:cs="Times New Roman"/>
          <w:sz w:val="24"/>
          <w:szCs w:val="24"/>
        </w:rPr>
        <w:t xml:space="preserve"> on the da</w:t>
      </w:r>
      <w:r w:rsidR="00FF3B02">
        <w:rPr>
          <w:rFonts w:ascii="Times New Roman" w:hAnsi="Times New Roman" w:cs="Times New Roman"/>
          <w:sz w:val="24"/>
          <w:szCs w:val="24"/>
        </w:rPr>
        <w:t>y</w:t>
      </w:r>
      <w:r w:rsidR="00064F54">
        <w:rPr>
          <w:rFonts w:ascii="Times New Roman" w:hAnsi="Times New Roman" w:cs="Times New Roman"/>
          <w:sz w:val="24"/>
          <w:szCs w:val="24"/>
        </w:rPr>
        <w:t xml:space="preserve"> of th</w:t>
      </w:r>
      <w:r w:rsidR="00054B2E">
        <w:rPr>
          <w:rFonts w:ascii="Times New Roman" w:hAnsi="Times New Roman" w:cs="Times New Roman"/>
          <w:sz w:val="24"/>
          <w:szCs w:val="24"/>
        </w:rPr>
        <w:t>e</w:t>
      </w:r>
      <w:r w:rsidR="00064F54">
        <w:rPr>
          <w:rFonts w:ascii="Times New Roman" w:hAnsi="Times New Roman" w:cs="Times New Roman"/>
          <w:sz w:val="24"/>
          <w:szCs w:val="24"/>
        </w:rPr>
        <w:t xml:space="preserve"> </w:t>
      </w:r>
      <w:r w:rsidR="00054B2E">
        <w:rPr>
          <w:rFonts w:ascii="Times New Roman" w:hAnsi="Times New Roman" w:cs="Times New Roman"/>
          <w:sz w:val="24"/>
          <w:szCs w:val="24"/>
        </w:rPr>
        <w:t>motion court,</w:t>
      </w:r>
      <w:r w:rsidR="00BF07E0">
        <w:rPr>
          <w:rFonts w:ascii="Times New Roman" w:hAnsi="Times New Roman" w:cs="Times New Roman"/>
          <w:sz w:val="24"/>
          <w:szCs w:val="24"/>
        </w:rPr>
        <w:t xml:space="preserve"> it was not until </w:t>
      </w:r>
      <w:r w:rsidR="00054B2E">
        <w:rPr>
          <w:rFonts w:ascii="Times New Roman" w:hAnsi="Times New Roman" w:cs="Times New Roman"/>
          <w:sz w:val="24"/>
          <w:szCs w:val="24"/>
        </w:rPr>
        <w:t xml:space="preserve">some days later </w:t>
      </w:r>
      <w:r w:rsidR="00BF07E0">
        <w:rPr>
          <w:rFonts w:ascii="Times New Roman" w:hAnsi="Times New Roman" w:cs="Times New Roman"/>
          <w:sz w:val="24"/>
          <w:szCs w:val="24"/>
        </w:rPr>
        <w:t xml:space="preserve">that it </w:t>
      </w:r>
      <w:r w:rsidR="00AF37A1">
        <w:rPr>
          <w:rFonts w:ascii="Times New Roman" w:hAnsi="Times New Roman" w:cs="Times New Roman"/>
          <w:sz w:val="24"/>
          <w:szCs w:val="24"/>
        </w:rPr>
        <w:t>had been</w:t>
      </w:r>
      <w:r w:rsidR="00BF07E0">
        <w:rPr>
          <w:rFonts w:ascii="Times New Roman" w:hAnsi="Times New Roman" w:cs="Times New Roman"/>
          <w:sz w:val="24"/>
          <w:szCs w:val="24"/>
        </w:rPr>
        <w:t xml:space="preserve"> </w:t>
      </w:r>
      <w:r w:rsidR="00064F54">
        <w:rPr>
          <w:rFonts w:ascii="Times New Roman" w:hAnsi="Times New Roman" w:cs="Times New Roman"/>
          <w:sz w:val="24"/>
          <w:szCs w:val="24"/>
        </w:rPr>
        <w:t>issued as evidenced by the registrar’s date</w:t>
      </w:r>
      <w:r w:rsidR="00BF07E0">
        <w:rPr>
          <w:rFonts w:ascii="Times New Roman" w:hAnsi="Times New Roman" w:cs="Times New Roman"/>
          <w:sz w:val="24"/>
          <w:szCs w:val="24"/>
        </w:rPr>
        <w:t>-stamp</w:t>
      </w:r>
      <w:r w:rsidR="00064F54">
        <w:rPr>
          <w:rFonts w:ascii="Times New Roman" w:hAnsi="Times New Roman" w:cs="Times New Roman"/>
          <w:sz w:val="24"/>
          <w:szCs w:val="24"/>
        </w:rPr>
        <w:t>.</w:t>
      </w:r>
      <w:r w:rsidR="00BF07E0">
        <w:rPr>
          <w:rFonts w:ascii="Times New Roman" w:hAnsi="Times New Roman" w:cs="Times New Roman"/>
          <w:sz w:val="24"/>
          <w:szCs w:val="24"/>
        </w:rPr>
        <w:t xml:space="preserve"> That seemed lame. </w:t>
      </w:r>
      <w:r w:rsidR="00AF37A1">
        <w:rPr>
          <w:rFonts w:ascii="Times New Roman" w:hAnsi="Times New Roman" w:cs="Times New Roman"/>
          <w:sz w:val="24"/>
          <w:szCs w:val="24"/>
        </w:rPr>
        <w:t xml:space="preserve">The defendants persisted with the point right up to the pre-trial conference stage where it was listed as the first issue for trial. However, when the trial commenced, Mr </w:t>
      </w:r>
      <w:proofErr w:type="spellStart"/>
      <w:r w:rsidR="00AF37A1" w:rsidRPr="00AF37A1">
        <w:rPr>
          <w:rFonts w:ascii="Times New Roman" w:hAnsi="Times New Roman" w:cs="Times New Roman"/>
          <w:i/>
          <w:sz w:val="24"/>
          <w:szCs w:val="24"/>
        </w:rPr>
        <w:t>Katsande</w:t>
      </w:r>
      <w:proofErr w:type="spellEnd"/>
      <w:r w:rsidR="00AF37A1">
        <w:rPr>
          <w:rFonts w:ascii="Times New Roman" w:hAnsi="Times New Roman" w:cs="Times New Roman"/>
          <w:sz w:val="24"/>
          <w:szCs w:val="24"/>
        </w:rPr>
        <w:t xml:space="preserve"> </w:t>
      </w:r>
      <w:r w:rsidR="00AF37A1">
        <w:rPr>
          <w:rFonts w:ascii="Times New Roman" w:hAnsi="Times New Roman" w:cs="Times New Roman"/>
          <w:sz w:val="24"/>
          <w:szCs w:val="24"/>
        </w:rPr>
        <w:lastRenderedPageBreak/>
        <w:t xml:space="preserve">expressly abandoned it even though Ms </w:t>
      </w:r>
      <w:proofErr w:type="spellStart"/>
      <w:r w:rsidR="00AF37A1" w:rsidRPr="00AF37A1">
        <w:rPr>
          <w:rFonts w:ascii="Times New Roman" w:hAnsi="Times New Roman" w:cs="Times New Roman"/>
          <w:i/>
          <w:sz w:val="24"/>
          <w:szCs w:val="24"/>
        </w:rPr>
        <w:t>Munharira</w:t>
      </w:r>
      <w:proofErr w:type="spellEnd"/>
      <w:r w:rsidR="00AF37A1">
        <w:rPr>
          <w:rFonts w:ascii="Times New Roman" w:hAnsi="Times New Roman" w:cs="Times New Roman"/>
          <w:sz w:val="24"/>
          <w:szCs w:val="24"/>
        </w:rPr>
        <w:t xml:space="preserve"> had resigned herself to dealing with it.</w:t>
      </w:r>
      <w:r w:rsidR="00BE4E12">
        <w:rPr>
          <w:rFonts w:ascii="Times New Roman" w:hAnsi="Times New Roman" w:cs="Times New Roman"/>
          <w:sz w:val="24"/>
          <w:szCs w:val="24"/>
        </w:rPr>
        <w:t xml:space="preserve"> Whatever the merits of that dispute, the plaintiff had undoubtedly been dilatory.</w:t>
      </w:r>
    </w:p>
    <w:p w:rsidR="0095026B" w:rsidRPr="0095026B" w:rsidRDefault="00AF37A1" w:rsidP="009502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plaintiff is immune from any order of costs. In the circumstances, the </w:t>
      </w:r>
      <w:r w:rsidR="00F76108">
        <w:rPr>
          <w:rFonts w:ascii="Times New Roman" w:hAnsi="Times New Roman" w:cs="Times New Roman"/>
          <w:sz w:val="24"/>
          <w:szCs w:val="24"/>
        </w:rPr>
        <w:t xml:space="preserve">application by the first and second defendants for absolution from the instance at the close of the plaintiff’s case is hereby granted. </w:t>
      </w:r>
      <w:r w:rsidR="0095026B" w:rsidRPr="0095026B">
        <w:rPr>
          <w:rFonts w:ascii="Times New Roman" w:hAnsi="Times New Roman" w:cs="Times New Roman"/>
          <w:sz w:val="24"/>
          <w:szCs w:val="24"/>
        </w:rPr>
        <w:t xml:space="preserve"> </w:t>
      </w:r>
    </w:p>
    <w:p w:rsidR="0095026B" w:rsidRDefault="0095026B" w:rsidP="0095026B">
      <w:pPr>
        <w:spacing w:after="0" w:line="360" w:lineRule="auto"/>
        <w:ind w:left="720"/>
        <w:jc w:val="both"/>
        <w:rPr>
          <w:rFonts w:ascii="Times New Roman" w:hAnsi="Times New Roman" w:cs="Times New Roman"/>
          <w:sz w:val="24"/>
          <w:szCs w:val="24"/>
        </w:rPr>
      </w:pPr>
    </w:p>
    <w:p w:rsidR="00744D93" w:rsidRDefault="00744D93" w:rsidP="00744D93">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22 January 2016</w:t>
      </w:r>
    </w:p>
    <w:p w:rsidR="00744D93" w:rsidRDefault="00744D93" w:rsidP="00744D93">
      <w:pPr>
        <w:spacing w:after="0" w:line="360" w:lineRule="auto"/>
        <w:ind w:firstLine="720"/>
        <w:jc w:val="right"/>
        <w:rPr>
          <w:rFonts w:ascii="Times New Roman" w:hAnsi="Times New Roman" w:cs="Times New Roman"/>
          <w:sz w:val="24"/>
          <w:szCs w:val="24"/>
        </w:rPr>
      </w:pPr>
    </w:p>
    <w:p w:rsidR="00744D93" w:rsidRDefault="00744D93" w:rsidP="00744D93">
      <w:pPr>
        <w:spacing w:after="0" w:line="360" w:lineRule="auto"/>
        <w:jc w:val="right"/>
        <w:rPr>
          <w:rFonts w:ascii="Times New Roman" w:hAnsi="Times New Roman" w:cs="Times New Roman"/>
          <w:i/>
          <w:sz w:val="24"/>
          <w:szCs w:val="24"/>
        </w:rPr>
      </w:pPr>
      <w:r>
        <w:rPr>
          <w:noProof/>
          <w:lang w:eastAsia="en-ZW"/>
        </w:rPr>
        <w:drawing>
          <wp:inline distT="0" distB="0" distL="0" distR="0" wp14:anchorId="4282AA33" wp14:editId="29C84E14">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744D93" w:rsidRDefault="00744D93" w:rsidP="00744D93">
      <w:pPr>
        <w:spacing w:after="0" w:line="240" w:lineRule="auto"/>
        <w:jc w:val="both"/>
        <w:rPr>
          <w:rFonts w:ascii="Times New Roman" w:hAnsi="Times New Roman" w:cs="Times New Roman"/>
          <w:i/>
          <w:sz w:val="24"/>
          <w:szCs w:val="24"/>
        </w:rPr>
      </w:pPr>
    </w:p>
    <w:p w:rsidR="00744D93" w:rsidRPr="007E570C" w:rsidRDefault="00744D93" w:rsidP="00744D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F.M. </w:t>
      </w:r>
      <w:proofErr w:type="spellStart"/>
      <w:r>
        <w:rPr>
          <w:rFonts w:ascii="Times New Roman" w:hAnsi="Times New Roman" w:cs="Times New Roman"/>
          <w:i/>
          <w:sz w:val="24"/>
          <w:szCs w:val="24"/>
        </w:rPr>
        <w:t>Katsande</w:t>
      </w:r>
      <w:proofErr w:type="spellEnd"/>
      <w:r>
        <w:rPr>
          <w:rFonts w:ascii="Times New Roman" w:hAnsi="Times New Roman" w:cs="Times New Roman"/>
          <w:i/>
          <w:sz w:val="24"/>
          <w:szCs w:val="24"/>
        </w:rPr>
        <w:t xml:space="preserve"> &amp; Partners</w:t>
      </w:r>
      <w:r w:rsidRPr="00E544F4">
        <w:rPr>
          <w:rFonts w:ascii="Times New Roman" w:hAnsi="Times New Roman" w:cs="Times New Roman"/>
          <w:i/>
          <w:sz w:val="24"/>
          <w:szCs w:val="24"/>
        </w:rPr>
        <w:t>,</w:t>
      </w:r>
      <w:r>
        <w:rPr>
          <w:rFonts w:ascii="Times New Roman" w:hAnsi="Times New Roman" w:cs="Times New Roman"/>
          <w:sz w:val="24"/>
          <w:szCs w:val="24"/>
        </w:rPr>
        <w:t xml:space="preserve"> plaintiff’s </w:t>
      </w:r>
      <w:r w:rsidRPr="00E544F4">
        <w:rPr>
          <w:rFonts w:ascii="Times New Roman" w:hAnsi="Times New Roman" w:cs="Times New Roman"/>
          <w:sz w:val="24"/>
          <w:szCs w:val="24"/>
        </w:rPr>
        <w:t xml:space="preserve">legal practitioners </w:t>
      </w:r>
    </w:p>
    <w:p w:rsidR="00744D93" w:rsidRPr="0095026B" w:rsidRDefault="00744D93" w:rsidP="00744D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Legal Aid Directorate</w:t>
      </w:r>
      <w:r w:rsidRPr="00E544F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first and second defendants’ legal practitioners</w:t>
      </w:r>
    </w:p>
    <w:p w:rsidR="009C636E" w:rsidRPr="00E544F4" w:rsidRDefault="009C636E" w:rsidP="00964850">
      <w:pPr>
        <w:spacing w:after="0" w:line="240" w:lineRule="auto"/>
        <w:jc w:val="both"/>
        <w:rPr>
          <w:rFonts w:ascii="Times New Roman" w:hAnsi="Times New Roman" w:cs="Times New Roman"/>
          <w:i/>
          <w:sz w:val="24"/>
          <w:szCs w:val="24"/>
        </w:rPr>
      </w:pPr>
    </w:p>
    <w:sectPr w:rsidR="009C636E" w:rsidRPr="00E544F4"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D1" w:rsidRDefault="00705AD1" w:rsidP="00EA00E7">
      <w:pPr>
        <w:spacing w:after="0" w:line="240" w:lineRule="auto"/>
      </w:pPr>
      <w:r>
        <w:separator/>
      </w:r>
    </w:p>
  </w:endnote>
  <w:endnote w:type="continuationSeparator" w:id="0">
    <w:p w:rsidR="00705AD1" w:rsidRDefault="00705AD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D1" w:rsidRDefault="00705AD1" w:rsidP="00EA00E7">
      <w:pPr>
        <w:spacing w:after="0" w:line="240" w:lineRule="auto"/>
      </w:pPr>
      <w:r>
        <w:separator/>
      </w:r>
    </w:p>
  </w:footnote>
  <w:footnote w:type="continuationSeparator" w:id="0">
    <w:p w:rsidR="00705AD1" w:rsidRDefault="00705AD1" w:rsidP="00EA00E7">
      <w:pPr>
        <w:spacing w:after="0" w:line="240" w:lineRule="auto"/>
      </w:pPr>
      <w:r>
        <w:continuationSeparator/>
      </w:r>
    </w:p>
  </w:footnote>
  <w:footnote w:id="1">
    <w:p w:rsidR="009770D6" w:rsidRDefault="009770D6">
      <w:pPr>
        <w:pStyle w:val="FootnoteText"/>
      </w:pPr>
      <w:r>
        <w:rPr>
          <w:rStyle w:val="FootnoteReference"/>
        </w:rPr>
        <w:footnoteRef/>
      </w:r>
      <w:r>
        <w:t xml:space="preserve"> HH 420/15</w:t>
      </w:r>
    </w:p>
  </w:footnote>
  <w:footnote w:id="2">
    <w:p w:rsidR="009770D6" w:rsidRDefault="009770D6">
      <w:pPr>
        <w:pStyle w:val="FootnoteText"/>
      </w:pPr>
      <w:r>
        <w:rPr>
          <w:rStyle w:val="FootnoteReference"/>
        </w:rPr>
        <w:footnoteRef/>
      </w:r>
      <w:r>
        <w:t xml:space="preserve"> 1992 [2] ZLR 26 [SC], at </w:t>
      </w:r>
      <w:proofErr w:type="spellStart"/>
      <w:r>
        <w:t>pp</w:t>
      </w:r>
      <w:proofErr w:type="spellEnd"/>
      <w:r>
        <w:t xml:space="preserve"> 27 - 28 </w:t>
      </w:r>
    </w:p>
  </w:footnote>
  <w:footnote w:id="3">
    <w:p w:rsidR="009770D6" w:rsidRDefault="009770D6">
      <w:pPr>
        <w:pStyle w:val="FootnoteText"/>
      </w:pPr>
      <w:r>
        <w:rPr>
          <w:rStyle w:val="FootnoteReference"/>
        </w:rPr>
        <w:footnoteRef/>
      </w:r>
      <w:r>
        <w:t xml:space="preserve"> At p 2 of my cyclostyled judgment</w:t>
      </w:r>
    </w:p>
  </w:footnote>
  <w:footnote w:id="4">
    <w:p w:rsidR="009770D6" w:rsidRDefault="009770D6" w:rsidP="007710C8">
      <w:pPr>
        <w:pStyle w:val="FootnoteText"/>
      </w:pPr>
      <w:r>
        <w:rPr>
          <w:rStyle w:val="FootnoteReference"/>
        </w:rPr>
        <w:footnoteRef/>
      </w:r>
      <w:r>
        <w:t xml:space="preserve"> 1992 (2) ZLR 445 (SC), at </w:t>
      </w:r>
      <w:proofErr w:type="spellStart"/>
      <w:r>
        <w:t>pp</w:t>
      </w:r>
      <w:proofErr w:type="spellEnd"/>
      <w:r>
        <w:t xml:space="preserve"> 453 - 454</w:t>
      </w:r>
    </w:p>
  </w:footnote>
  <w:footnote w:id="5">
    <w:p w:rsidR="009770D6" w:rsidRPr="007710C8" w:rsidRDefault="009770D6">
      <w:pPr>
        <w:pStyle w:val="FootnoteText"/>
        <w:rPr>
          <w:lang w:val="en-US"/>
        </w:rPr>
      </w:pPr>
      <w:r>
        <w:rPr>
          <w:rStyle w:val="FootnoteReference"/>
        </w:rPr>
        <w:footnoteRef/>
      </w:r>
      <w:r>
        <w:t xml:space="preserve"> </w:t>
      </w:r>
      <w:r>
        <w:rPr>
          <w:lang w:val="en-US"/>
        </w:rPr>
        <w:t xml:space="preserve">1993 [2] ZLR 401 [SC], at </w:t>
      </w:r>
      <w:proofErr w:type="spellStart"/>
      <w:r>
        <w:rPr>
          <w:lang w:val="en-US"/>
        </w:rPr>
        <w:t>pp</w:t>
      </w:r>
      <w:proofErr w:type="spellEnd"/>
      <w:r>
        <w:rPr>
          <w:lang w:val="en-US"/>
        </w:rPr>
        <w:t xml:space="preserve"> 403 - 404</w:t>
      </w:r>
    </w:p>
  </w:footnote>
  <w:footnote w:id="6">
    <w:p w:rsidR="009770D6" w:rsidRPr="00FB0FC1" w:rsidRDefault="009770D6">
      <w:pPr>
        <w:pStyle w:val="FootnoteText"/>
        <w:rPr>
          <w:lang w:val="en-US"/>
        </w:rPr>
      </w:pPr>
      <w:r>
        <w:rPr>
          <w:rStyle w:val="FootnoteReference"/>
        </w:rPr>
        <w:footnoteRef/>
      </w:r>
      <w:r>
        <w:t xml:space="preserve"> </w:t>
      </w:r>
      <w:r>
        <w:rPr>
          <w:lang w:val="en-US"/>
        </w:rPr>
        <w:t xml:space="preserve">1995 [2] ZLR 332 [S], at </w:t>
      </w:r>
      <w:proofErr w:type="spellStart"/>
      <w:r>
        <w:rPr>
          <w:lang w:val="en-US"/>
        </w:rPr>
        <w:t>pp</w:t>
      </w:r>
      <w:proofErr w:type="spellEnd"/>
      <w:r>
        <w:rPr>
          <w:lang w:val="en-US"/>
        </w:rPr>
        <w:t xml:space="preserve"> 335 - 336</w:t>
      </w:r>
    </w:p>
  </w:footnote>
  <w:footnote w:id="7">
    <w:p w:rsidR="009770D6" w:rsidRPr="00FB0FC1" w:rsidRDefault="009770D6">
      <w:pPr>
        <w:pStyle w:val="FootnoteText"/>
        <w:rPr>
          <w:lang w:val="en-US"/>
        </w:rPr>
      </w:pPr>
      <w:r>
        <w:rPr>
          <w:rStyle w:val="FootnoteReference"/>
        </w:rPr>
        <w:footnoteRef/>
      </w:r>
      <w:r>
        <w:t xml:space="preserve"> </w:t>
      </w:r>
      <w:r>
        <w:rPr>
          <w:lang w:val="en-US"/>
        </w:rPr>
        <w:t>HH 194-94</w:t>
      </w:r>
    </w:p>
  </w:footnote>
  <w:footnote w:id="8">
    <w:p w:rsidR="009770D6" w:rsidRPr="00FB0FC1" w:rsidRDefault="009770D6">
      <w:pPr>
        <w:pStyle w:val="FootnoteText"/>
        <w:rPr>
          <w:lang w:val="en-US"/>
        </w:rPr>
      </w:pPr>
      <w:r>
        <w:rPr>
          <w:rStyle w:val="FootnoteReference"/>
        </w:rPr>
        <w:footnoteRef/>
      </w:r>
      <w:r>
        <w:t xml:space="preserve"> </w:t>
      </w:r>
      <w:r>
        <w:rPr>
          <w:lang w:val="en-US"/>
        </w:rPr>
        <w:t>1997 [1] ZLR 155 [H]</w:t>
      </w:r>
    </w:p>
  </w:footnote>
  <w:footnote w:id="9">
    <w:p w:rsidR="009770D6" w:rsidRPr="00FB0FC1" w:rsidRDefault="009770D6">
      <w:pPr>
        <w:pStyle w:val="FootnoteText"/>
        <w:rPr>
          <w:lang w:val="en-US"/>
        </w:rPr>
      </w:pPr>
      <w:r>
        <w:rPr>
          <w:rStyle w:val="FootnoteReference"/>
        </w:rPr>
        <w:footnoteRef/>
      </w:r>
      <w:r>
        <w:t xml:space="preserve"> </w:t>
      </w:r>
      <w:r>
        <w:rPr>
          <w:lang w:val="en-US"/>
        </w:rPr>
        <w:t>1998 [2] ZLR 475</w:t>
      </w:r>
    </w:p>
  </w:footnote>
  <w:footnote w:id="10">
    <w:p w:rsidR="008C66D3" w:rsidRDefault="008C66D3">
      <w:pPr>
        <w:pStyle w:val="FootnoteText"/>
      </w:pPr>
      <w:r>
        <w:rPr>
          <w:rStyle w:val="FootnoteReference"/>
        </w:rPr>
        <w:footnoteRef/>
      </w:r>
      <w:r>
        <w:t xml:space="preserve"> (1892) 9 SC 277; </w:t>
      </w:r>
    </w:p>
  </w:footnote>
  <w:footnote w:id="11">
    <w:p w:rsidR="008C66D3" w:rsidRDefault="008C66D3">
      <w:pPr>
        <w:pStyle w:val="FootnoteText"/>
      </w:pPr>
      <w:r>
        <w:rPr>
          <w:rStyle w:val="FootnoteReference"/>
        </w:rPr>
        <w:footnoteRef/>
      </w:r>
      <w:r>
        <w:t xml:space="preserve"> 1917 TPD 170</w:t>
      </w:r>
    </w:p>
  </w:footnote>
  <w:footnote w:id="12">
    <w:p w:rsidR="008C66D3" w:rsidRDefault="008C66D3">
      <w:pPr>
        <w:pStyle w:val="FootnoteText"/>
      </w:pPr>
      <w:r>
        <w:rPr>
          <w:rStyle w:val="FootnoteReference"/>
        </w:rPr>
        <w:footnoteRef/>
      </w:r>
      <w:r>
        <w:t xml:space="preserve"> 1918 CPD 443</w:t>
      </w:r>
    </w:p>
  </w:footnote>
  <w:footnote w:id="13">
    <w:p w:rsidR="008C66D3" w:rsidRDefault="008C66D3">
      <w:pPr>
        <w:pStyle w:val="FootnoteText"/>
      </w:pPr>
      <w:r>
        <w:rPr>
          <w:rStyle w:val="FootnoteReference"/>
        </w:rPr>
        <w:footnoteRef/>
      </w:r>
      <w:r>
        <w:t xml:space="preserve"> 1971 [1] RLR 1</w:t>
      </w:r>
    </w:p>
  </w:footnote>
  <w:footnote w:id="14">
    <w:p w:rsidR="008C66D3" w:rsidRDefault="008C66D3">
      <w:pPr>
        <w:pStyle w:val="FootnoteText"/>
      </w:pPr>
      <w:r>
        <w:rPr>
          <w:rStyle w:val="FootnoteReference"/>
        </w:rPr>
        <w:footnoteRef/>
      </w:r>
      <w:r>
        <w:t xml:space="preserve"> 1939 CPD 204</w:t>
      </w:r>
    </w:p>
  </w:footnote>
  <w:footnote w:id="15">
    <w:p w:rsidR="008C66D3" w:rsidRDefault="008C66D3">
      <w:pPr>
        <w:pStyle w:val="FootnoteText"/>
      </w:pPr>
      <w:r>
        <w:rPr>
          <w:rStyle w:val="FootnoteReference"/>
        </w:rPr>
        <w:footnoteRef/>
      </w:r>
      <w:r>
        <w:t xml:space="preserve"> 2001 [1] SA 88 [SCA]</w:t>
      </w:r>
    </w:p>
  </w:footnote>
  <w:footnote w:id="16">
    <w:p w:rsidR="00C820B7" w:rsidRDefault="00C820B7">
      <w:pPr>
        <w:pStyle w:val="FootnoteText"/>
      </w:pPr>
      <w:r>
        <w:rPr>
          <w:rStyle w:val="FootnoteReference"/>
        </w:rPr>
        <w:footnoteRef/>
      </w:r>
      <w:r>
        <w:t xml:space="preserve"> 1998 [2] ZLR 547 [H]</w:t>
      </w:r>
    </w:p>
  </w:footnote>
  <w:footnote w:id="17">
    <w:p w:rsidR="00C820B7" w:rsidRDefault="00C820B7">
      <w:pPr>
        <w:pStyle w:val="FootnoteText"/>
      </w:pPr>
      <w:r>
        <w:rPr>
          <w:rStyle w:val="FootnoteReference"/>
        </w:rPr>
        <w:footnoteRef/>
      </w:r>
      <w:r>
        <w:t xml:space="preserve"> 2002 [2] ZLR 484 [H]</w:t>
      </w:r>
    </w:p>
  </w:footnote>
  <w:footnote w:id="18">
    <w:p w:rsidR="00032758" w:rsidRPr="000F3109" w:rsidRDefault="00032758" w:rsidP="00032758">
      <w:pPr>
        <w:pStyle w:val="FootnoteText"/>
        <w:rPr>
          <w:lang w:val="en-US"/>
        </w:rPr>
      </w:pPr>
      <w:r>
        <w:rPr>
          <w:rStyle w:val="FootnoteReference"/>
        </w:rPr>
        <w:footnoteRef/>
      </w:r>
      <w:r>
        <w:t xml:space="preserve"> </w:t>
      </w:r>
      <w:r w:rsidRPr="000F3109">
        <w:rPr>
          <w:rFonts w:cs="Times New Roman"/>
          <w:lang w:val="en-US"/>
        </w:rPr>
        <w:t>2001 (1) SA 88 (SCA), at p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107"/>
      <w:docPartObj>
        <w:docPartGallery w:val="Page Numbers (Top of Page)"/>
        <w:docPartUnique/>
      </w:docPartObj>
    </w:sdtPr>
    <w:sdtEndPr>
      <w:rPr>
        <w:rFonts w:cs="Times New Roman"/>
      </w:rPr>
    </w:sdtEndPr>
    <w:sdtContent>
      <w:p w:rsidR="009770D6" w:rsidRPr="00D3254B" w:rsidRDefault="009770D6">
        <w:pPr>
          <w:pStyle w:val="Header"/>
          <w:jc w:val="right"/>
          <w:rPr>
            <w:rFonts w:cs="Times New Roman"/>
          </w:rPr>
        </w:pPr>
        <w:r w:rsidRPr="00D3254B">
          <w:rPr>
            <w:rFonts w:cs="Times New Roman"/>
          </w:rPr>
          <w:fldChar w:fldCharType="begin"/>
        </w:r>
        <w:r w:rsidRPr="00D3254B">
          <w:rPr>
            <w:rFonts w:cs="Times New Roman"/>
          </w:rPr>
          <w:instrText xml:space="preserve"> PAGE   \* MERGEFORMAT </w:instrText>
        </w:r>
        <w:r w:rsidRPr="00D3254B">
          <w:rPr>
            <w:rFonts w:cs="Times New Roman"/>
          </w:rPr>
          <w:fldChar w:fldCharType="separate"/>
        </w:r>
        <w:r w:rsidR="00C62C89">
          <w:rPr>
            <w:rFonts w:cs="Times New Roman"/>
            <w:noProof/>
          </w:rPr>
          <w:t>1</w:t>
        </w:r>
        <w:r w:rsidRPr="00D3254B">
          <w:rPr>
            <w:rFonts w:cs="Times New Roman"/>
          </w:rPr>
          <w:fldChar w:fldCharType="end"/>
        </w:r>
      </w:p>
      <w:p w:rsidR="009770D6" w:rsidRPr="00D3254B" w:rsidRDefault="009770D6">
        <w:pPr>
          <w:pStyle w:val="Header"/>
          <w:jc w:val="right"/>
          <w:rPr>
            <w:rFonts w:cs="Times New Roman"/>
          </w:rPr>
        </w:pPr>
        <w:r w:rsidRPr="00D3254B">
          <w:rPr>
            <w:rFonts w:cs="Times New Roman"/>
          </w:rPr>
          <w:t>HH</w:t>
        </w:r>
        <w:r w:rsidR="00D3254B">
          <w:rPr>
            <w:rFonts w:cs="Times New Roman"/>
          </w:rPr>
          <w:t xml:space="preserve"> 75</w:t>
        </w:r>
        <w:r w:rsidRPr="00D3254B">
          <w:rPr>
            <w:rFonts w:cs="Times New Roman"/>
          </w:rPr>
          <w:t>-16</w:t>
        </w:r>
      </w:p>
      <w:p w:rsidR="009770D6" w:rsidRPr="00D3254B" w:rsidRDefault="009770D6">
        <w:pPr>
          <w:pStyle w:val="Header"/>
          <w:jc w:val="right"/>
          <w:rPr>
            <w:rFonts w:cs="Times New Roman"/>
          </w:rPr>
        </w:pPr>
        <w:r w:rsidRPr="00D3254B">
          <w:rPr>
            <w:rFonts w:cs="Times New Roman"/>
          </w:rPr>
          <w:t>HC 7066/10</w:t>
        </w:r>
      </w:p>
    </w:sdtContent>
  </w:sdt>
  <w:p w:rsidR="009770D6" w:rsidRDefault="0097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5"/>
  </w:num>
  <w:num w:numId="5">
    <w:abstractNumId w:val="6"/>
  </w:num>
  <w:num w:numId="6">
    <w:abstractNumId w:val="2"/>
  </w:num>
  <w:num w:numId="7">
    <w:abstractNumId w:val="1"/>
  </w:num>
  <w:num w:numId="8">
    <w:abstractNumId w:val="9"/>
  </w:num>
  <w:num w:numId="9">
    <w:abstractNumId w:val="0"/>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300FD"/>
    <w:rsid w:val="000304CF"/>
    <w:rsid w:val="000306A5"/>
    <w:rsid w:val="00030DC2"/>
    <w:rsid w:val="00031D04"/>
    <w:rsid w:val="00032758"/>
    <w:rsid w:val="00032DF7"/>
    <w:rsid w:val="0003388A"/>
    <w:rsid w:val="000350A4"/>
    <w:rsid w:val="000356A7"/>
    <w:rsid w:val="00036A96"/>
    <w:rsid w:val="00040B95"/>
    <w:rsid w:val="000412A5"/>
    <w:rsid w:val="000418DA"/>
    <w:rsid w:val="00043C17"/>
    <w:rsid w:val="00046683"/>
    <w:rsid w:val="00046B6D"/>
    <w:rsid w:val="000471B0"/>
    <w:rsid w:val="000472DE"/>
    <w:rsid w:val="00050992"/>
    <w:rsid w:val="000509CC"/>
    <w:rsid w:val="00052AA2"/>
    <w:rsid w:val="00053220"/>
    <w:rsid w:val="00053E02"/>
    <w:rsid w:val="00054346"/>
    <w:rsid w:val="0005472A"/>
    <w:rsid w:val="00054B2E"/>
    <w:rsid w:val="00054FB3"/>
    <w:rsid w:val="00055160"/>
    <w:rsid w:val="000551BC"/>
    <w:rsid w:val="0005550B"/>
    <w:rsid w:val="000555C6"/>
    <w:rsid w:val="00056DC2"/>
    <w:rsid w:val="000579F7"/>
    <w:rsid w:val="00060BD9"/>
    <w:rsid w:val="00061DBB"/>
    <w:rsid w:val="000630EB"/>
    <w:rsid w:val="000637DD"/>
    <w:rsid w:val="0006407F"/>
    <w:rsid w:val="0006467E"/>
    <w:rsid w:val="00064897"/>
    <w:rsid w:val="00064F54"/>
    <w:rsid w:val="00065E13"/>
    <w:rsid w:val="0006755E"/>
    <w:rsid w:val="000703FE"/>
    <w:rsid w:val="0007375F"/>
    <w:rsid w:val="00073A32"/>
    <w:rsid w:val="00074602"/>
    <w:rsid w:val="000772DC"/>
    <w:rsid w:val="00077D30"/>
    <w:rsid w:val="00077E32"/>
    <w:rsid w:val="00081825"/>
    <w:rsid w:val="00081C7F"/>
    <w:rsid w:val="00081D71"/>
    <w:rsid w:val="00081F93"/>
    <w:rsid w:val="00082372"/>
    <w:rsid w:val="00083812"/>
    <w:rsid w:val="00083FDF"/>
    <w:rsid w:val="0008420F"/>
    <w:rsid w:val="00084428"/>
    <w:rsid w:val="00085B0F"/>
    <w:rsid w:val="000860FD"/>
    <w:rsid w:val="00086E80"/>
    <w:rsid w:val="000872DA"/>
    <w:rsid w:val="00087B0F"/>
    <w:rsid w:val="00091CC8"/>
    <w:rsid w:val="00092194"/>
    <w:rsid w:val="00093EF1"/>
    <w:rsid w:val="00093FE4"/>
    <w:rsid w:val="00094809"/>
    <w:rsid w:val="00094A67"/>
    <w:rsid w:val="00095A5A"/>
    <w:rsid w:val="000960A7"/>
    <w:rsid w:val="00096A4F"/>
    <w:rsid w:val="00097857"/>
    <w:rsid w:val="00097BE9"/>
    <w:rsid w:val="00097E5D"/>
    <w:rsid w:val="000A20B2"/>
    <w:rsid w:val="000A2941"/>
    <w:rsid w:val="000A29A6"/>
    <w:rsid w:val="000A2A65"/>
    <w:rsid w:val="000A34E6"/>
    <w:rsid w:val="000A3AC4"/>
    <w:rsid w:val="000A3FED"/>
    <w:rsid w:val="000A563B"/>
    <w:rsid w:val="000A599B"/>
    <w:rsid w:val="000A623A"/>
    <w:rsid w:val="000A6CC3"/>
    <w:rsid w:val="000B04C8"/>
    <w:rsid w:val="000B0B49"/>
    <w:rsid w:val="000B0FF6"/>
    <w:rsid w:val="000B210B"/>
    <w:rsid w:val="000B220D"/>
    <w:rsid w:val="000B26E3"/>
    <w:rsid w:val="000B2E47"/>
    <w:rsid w:val="000B3682"/>
    <w:rsid w:val="000B3898"/>
    <w:rsid w:val="000B3DBE"/>
    <w:rsid w:val="000B455D"/>
    <w:rsid w:val="000B4872"/>
    <w:rsid w:val="000B4AA5"/>
    <w:rsid w:val="000B5C8E"/>
    <w:rsid w:val="000B5F07"/>
    <w:rsid w:val="000B6960"/>
    <w:rsid w:val="000B6C47"/>
    <w:rsid w:val="000C1379"/>
    <w:rsid w:val="000C2034"/>
    <w:rsid w:val="000C22CA"/>
    <w:rsid w:val="000C2AA1"/>
    <w:rsid w:val="000C367D"/>
    <w:rsid w:val="000C3D0D"/>
    <w:rsid w:val="000C44EA"/>
    <w:rsid w:val="000C6168"/>
    <w:rsid w:val="000C61E1"/>
    <w:rsid w:val="000C6420"/>
    <w:rsid w:val="000D00CA"/>
    <w:rsid w:val="000D0819"/>
    <w:rsid w:val="000D212A"/>
    <w:rsid w:val="000D38AF"/>
    <w:rsid w:val="000D3EE6"/>
    <w:rsid w:val="000D670C"/>
    <w:rsid w:val="000D6F89"/>
    <w:rsid w:val="000E06EB"/>
    <w:rsid w:val="000E38A9"/>
    <w:rsid w:val="000E429E"/>
    <w:rsid w:val="000E43C3"/>
    <w:rsid w:val="000E5BA6"/>
    <w:rsid w:val="000E5D42"/>
    <w:rsid w:val="000E646B"/>
    <w:rsid w:val="000E6904"/>
    <w:rsid w:val="000E7162"/>
    <w:rsid w:val="000E7211"/>
    <w:rsid w:val="000F0970"/>
    <w:rsid w:val="000F2F36"/>
    <w:rsid w:val="000F467A"/>
    <w:rsid w:val="000F495C"/>
    <w:rsid w:val="000F65F4"/>
    <w:rsid w:val="000F661E"/>
    <w:rsid w:val="000F7663"/>
    <w:rsid w:val="000F774D"/>
    <w:rsid w:val="000F7D2F"/>
    <w:rsid w:val="000F7EFC"/>
    <w:rsid w:val="00100BEF"/>
    <w:rsid w:val="00102AD7"/>
    <w:rsid w:val="00102FDE"/>
    <w:rsid w:val="00103A7C"/>
    <w:rsid w:val="00105F5E"/>
    <w:rsid w:val="00106727"/>
    <w:rsid w:val="00107132"/>
    <w:rsid w:val="00107622"/>
    <w:rsid w:val="00107FA2"/>
    <w:rsid w:val="00111347"/>
    <w:rsid w:val="00112800"/>
    <w:rsid w:val="00112860"/>
    <w:rsid w:val="00113520"/>
    <w:rsid w:val="001138D9"/>
    <w:rsid w:val="00113F4F"/>
    <w:rsid w:val="00113FB6"/>
    <w:rsid w:val="00114C9C"/>
    <w:rsid w:val="00114DF0"/>
    <w:rsid w:val="001152FD"/>
    <w:rsid w:val="00115639"/>
    <w:rsid w:val="00115B93"/>
    <w:rsid w:val="00115F6E"/>
    <w:rsid w:val="0011605C"/>
    <w:rsid w:val="00116CD0"/>
    <w:rsid w:val="00116D4B"/>
    <w:rsid w:val="00120330"/>
    <w:rsid w:val="0012134F"/>
    <w:rsid w:val="00121351"/>
    <w:rsid w:val="0012174A"/>
    <w:rsid w:val="00122990"/>
    <w:rsid w:val="00123789"/>
    <w:rsid w:val="00123CC7"/>
    <w:rsid w:val="00124FD1"/>
    <w:rsid w:val="00127135"/>
    <w:rsid w:val="001309D4"/>
    <w:rsid w:val="00131F03"/>
    <w:rsid w:val="00132705"/>
    <w:rsid w:val="00132BFC"/>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A5E"/>
    <w:rsid w:val="00145378"/>
    <w:rsid w:val="00146025"/>
    <w:rsid w:val="001465DB"/>
    <w:rsid w:val="00146C76"/>
    <w:rsid w:val="0014700C"/>
    <w:rsid w:val="00150AF2"/>
    <w:rsid w:val="00152085"/>
    <w:rsid w:val="00152284"/>
    <w:rsid w:val="0015418E"/>
    <w:rsid w:val="00154191"/>
    <w:rsid w:val="00154693"/>
    <w:rsid w:val="00154EBE"/>
    <w:rsid w:val="001552D2"/>
    <w:rsid w:val="0015541F"/>
    <w:rsid w:val="0015614F"/>
    <w:rsid w:val="00156FD8"/>
    <w:rsid w:val="001606FE"/>
    <w:rsid w:val="00160D9A"/>
    <w:rsid w:val="00161353"/>
    <w:rsid w:val="00161876"/>
    <w:rsid w:val="00161A3E"/>
    <w:rsid w:val="00162798"/>
    <w:rsid w:val="00162B1A"/>
    <w:rsid w:val="00163B99"/>
    <w:rsid w:val="001654A3"/>
    <w:rsid w:val="0016739C"/>
    <w:rsid w:val="0016745E"/>
    <w:rsid w:val="00170023"/>
    <w:rsid w:val="00170777"/>
    <w:rsid w:val="00170DB5"/>
    <w:rsid w:val="00171C32"/>
    <w:rsid w:val="00172CC5"/>
    <w:rsid w:val="00173EC5"/>
    <w:rsid w:val="00173F8E"/>
    <w:rsid w:val="00174283"/>
    <w:rsid w:val="00174B78"/>
    <w:rsid w:val="00177623"/>
    <w:rsid w:val="00177963"/>
    <w:rsid w:val="00177DFC"/>
    <w:rsid w:val="00180736"/>
    <w:rsid w:val="001807C6"/>
    <w:rsid w:val="00181B8D"/>
    <w:rsid w:val="001839FD"/>
    <w:rsid w:val="00184999"/>
    <w:rsid w:val="0018505C"/>
    <w:rsid w:val="0018540F"/>
    <w:rsid w:val="001860D7"/>
    <w:rsid w:val="001862BF"/>
    <w:rsid w:val="001875CC"/>
    <w:rsid w:val="00187A75"/>
    <w:rsid w:val="00190418"/>
    <w:rsid w:val="00192192"/>
    <w:rsid w:val="0019457E"/>
    <w:rsid w:val="001953F5"/>
    <w:rsid w:val="001A0165"/>
    <w:rsid w:val="001A01F4"/>
    <w:rsid w:val="001A0E82"/>
    <w:rsid w:val="001A14C6"/>
    <w:rsid w:val="001A175F"/>
    <w:rsid w:val="001A345B"/>
    <w:rsid w:val="001A4532"/>
    <w:rsid w:val="001A4E8E"/>
    <w:rsid w:val="001A5EAB"/>
    <w:rsid w:val="001A676D"/>
    <w:rsid w:val="001A7EBF"/>
    <w:rsid w:val="001B0364"/>
    <w:rsid w:val="001B0F1D"/>
    <w:rsid w:val="001B0F58"/>
    <w:rsid w:val="001B1FE0"/>
    <w:rsid w:val="001B4518"/>
    <w:rsid w:val="001B5023"/>
    <w:rsid w:val="001B5084"/>
    <w:rsid w:val="001B5500"/>
    <w:rsid w:val="001B5FEA"/>
    <w:rsid w:val="001B63B0"/>
    <w:rsid w:val="001B64BB"/>
    <w:rsid w:val="001B6C85"/>
    <w:rsid w:val="001B76F7"/>
    <w:rsid w:val="001B78B2"/>
    <w:rsid w:val="001B7F33"/>
    <w:rsid w:val="001C0081"/>
    <w:rsid w:val="001C2084"/>
    <w:rsid w:val="001C34E1"/>
    <w:rsid w:val="001C4E07"/>
    <w:rsid w:val="001C5683"/>
    <w:rsid w:val="001C5D48"/>
    <w:rsid w:val="001C67BF"/>
    <w:rsid w:val="001C69C6"/>
    <w:rsid w:val="001C6F75"/>
    <w:rsid w:val="001C733A"/>
    <w:rsid w:val="001C76F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7CD3"/>
    <w:rsid w:val="001E01E7"/>
    <w:rsid w:val="001E1600"/>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93"/>
    <w:rsid w:val="00201B5E"/>
    <w:rsid w:val="00201EFB"/>
    <w:rsid w:val="0020335D"/>
    <w:rsid w:val="00205670"/>
    <w:rsid w:val="00206809"/>
    <w:rsid w:val="00207C8D"/>
    <w:rsid w:val="00210407"/>
    <w:rsid w:val="00210CA3"/>
    <w:rsid w:val="0021156B"/>
    <w:rsid w:val="00211EBD"/>
    <w:rsid w:val="00211EE0"/>
    <w:rsid w:val="00212433"/>
    <w:rsid w:val="00212D49"/>
    <w:rsid w:val="002130AD"/>
    <w:rsid w:val="002134B1"/>
    <w:rsid w:val="00213BDC"/>
    <w:rsid w:val="00214A70"/>
    <w:rsid w:val="002152B8"/>
    <w:rsid w:val="0021662B"/>
    <w:rsid w:val="00216885"/>
    <w:rsid w:val="0021718C"/>
    <w:rsid w:val="00217A7B"/>
    <w:rsid w:val="0022003A"/>
    <w:rsid w:val="00220131"/>
    <w:rsid w:val="00220EAC"/>
    <w:rsid w:val="002210C8"/>
    <w:rsid w:val="00221137"/>
    <w:rsid w:val="00222471"/>
    <w:rsid w:val="00222D51"/>
    <w:rsid w:val="00222F90"/>
    <w:rsid w:val="00222FC7"/>
    <w:rsid w:val="00223BD6"/>
    <w:rsid w:val="00227238"/>
    <w:rsid w:val="00227541"/>
    <w:rsid w:val="00230BE4"/>
    <w:rsid w:val="00230FF4"/>
    <w:rsid w:val="00232B5B"/>
    <w:rsid w:val="0023326E"/>
    <w:rsid w:val="00233FB7"/>
    <w:rsid w:val="0023406C"/>
    <w:rsid w:val="00234495"/>
    <w:rsid w:val="0023454D"/>
    <w:rsid w:val="00235142"/>
    <w:rsid w:val="00235450"/>
    <w:rsid w:val="00236064"/>
    <w:rsid w:val="00236077"/>
    <w:rsid w:val="002365E0"/>
    <w:rsid w:val="0023786D"/>
    <w:rsid w:val="00240258"/>
    <w:rsid w:val="002431F8"/>
    <w:rsid w:val="0024423A"/>
    <w:rsid w:val="00245B62"/>
    <w:rsid w:val="00245F2A"/>
    <w:rsid w:val="00246AAA"/>
    <w:rsid w:val="00247F2E"/>
    <w:rsid w:val="00250BB1"/>
    <w:rsid w:val="00250E9A"/>
    <w:rsid w:val="00252BC1"/>
    <w:rsid w:val="00252E99"/>
    <w:rsid w:val="00253483"/>
    <w:rsid w:val="00253B5F"/>
    <w:rsid w:val="00254934"/>
    <w:rsid w:val="002574B0"/>
    <w:rsid w:val="002603D6"/>
    <w:rsid w:val="002611AC"/>
    <w:rsid w:val="00261349"/>
    <w:rsid w:val="0026137A"/>
    <w:rsid w:val="0026190C"/>
    <w:rsid w:val="00261CE2"/>
    <w:rsid w:val="00262945"/>
    <w:rsid w:val="002635EC"/>
    <w:rsid w:val="0026368E"/>
    <w:rsid w:val="00263BCD"/>
    <w:rsid w:val="002666E4"/>
    <w:rsid w:val="00270DEF"/>
    <w:rsid w:val="0027111B"/>
    <w:rsid w:val="0027113C"/>
    <w:rsid w:val="00271B4B"/>
    <w:rsid w:val="00271DA6"/>
    <w:rsid w:val="00275A06"/>
    <w:rsid w:val="00276498"/>
    <w:rsid w:val="00276749"/>
    <w:rsid w:val="00280D61"/>
    <w:rsid w:val="00281B37"/>
    <w:rsid w:val="00285ED4"/>
    <w:rsid w:val="00285F08"/>
    <w:rsid w:val="00286C71"/>
    <w:rsid w:val="00287BE8"/>
    <w:rsid w:val="00287C53"/>
    <w:rsid w:val="00287E04"/>
    <w:rsid w:val="0029221F"/>
    <w:rsid w:val="0029280C"/>
    <w:rsid w:val="0029302B"/>
    <w:rsid w:val="00293B0F"/>
    <w:rsid w:val="00295A8C"/>
    <w:rsid w:val="002964F3"/>
    <w:rsid w:val="00297928"/>
    <w:rsid w:val="00297A05"/>
    <w:rsid w:val="002A0B63"/>
    <w:rsid w:val="002A24E0"/>
    <w:rsid w:val="002A2796"/>
    <w:rsid w:val="002A2F41"/>
    <w:rsid w:val="002A3421"/>
    <w:rsid w:val="002A3840"/>
    <w:rsid w:val="002A3E81"/>
    <w:rsid w:val="002A76DE"/>
    <w:rsid w:val="002A7ECB"/>
    <w:rsid w:val="002B18F5"/>
    <w:rsid w:val="002B236B"/>
    <w:rsid w:val="002B298F"/>
    <w:rsid w:val="002B2EC1"/>
    <w:rsid w:val="002B3B0F"/>
    <w:rsid w:val="002B3F7B"/>
    <w:rsid w:val="002B4166"/>
    <w:rsid w:val="002B4D4D"/>
    <w:rsid w:val="002B5EF7"/>
    <w:rsid w:val="002B6946"/>
    <w:rsid w:val="002B6E20"/>
    <w:rsid w:val="002B7449"/>
    <w:rsid w:val="002C0614"/>
    <w:rsid w:val="002C2C26"/>
    <w:rsid w:val="002C4358"/>
    <w:rsid w:val="002C5055"/>
    <w:rsid w:val="002C652F"/>
    <w:rsid w:val="002C7666"/>
    <w:rsid w:val="002C777B"/>
    <w:rsid w:val="002D0535"/>
    <w:rsid w:val="002D1787"/>
    <w:rsid w:val="002D24F0"/>
    <w:rsid w:val="002D26D8"/>
    <w:rsid w:val="002D28BC"/>
    <w:rsid w:val="002D2DF4"/>
    <w:rsid w:val="002D3F49"/>
    <w:rsid w:val="002D3F7B"/>
    <w:rsid w:val="002D56F4"/>
    <w:rsid w:val="002D5C78"/>
    <w:rsid w:val="002D6519"/>
    <w:rsid w:val="002D7EB8"/>
    <w:rsid w:val="002E08A6"/>
    <w:rsid w:val="002E2CAC"/>
    <w:rsid w:val="002E3E27"/>
    <w:rsid w:val="002E412E"/>
    <w:rsid w:val="002E43A8"/>
    <w:rsid w:val="002E4600"/>
    <w:rsid w:val="002E6457"/>
    <w:rsid w:val="002E66F3"/>
    <w:rsid w:val="002E6711"/>
    <w:rsid w:val="002E6BE7"/>
    <w:rsid w:val="002F12D1"/>
    <w:rsid w:val="002F15AD"/>
    <w:rsid w:val="002F2200"/>
    <w:rsid w:val="002F30EF"/>
    <w:rsid w:val="002F332F"/>
    <w:rsid w:val="002F367F"/>
    <w:rsid w:val="002F3837"/>
    <w:rsid w:val="002F4C4C"/>
    <w:rsid w:val="002F5B54"/>
    <w:rsid w:val="002F5DCE"/>
    <w:rsid w:val="002F66F1"/>
    <w:rsid w:val="002F6F55"/>
    <w:rsid w:val="00300C83"/>
    <w:rsid w:val="00300E87"/>
    <w:rsid w:val="003019E3"/>
    <w:rsid w:val="00301F51"/>
    <w:rsid w:val="00302F4B"/>
    <w:rsid w:val="00303880"/>
    <w:rsid w:val="00304766"/>
    <w:rsid w:val="0030575B"/>
    <w:rsid w:val="003063E9"/>
    <w:rsid w:val="00306411"/>
    <w:rsid w:val="00306E4F"/>
    <w:rsid w:val="0030703E"/>
    <w:rsid w:val="003079FC"/>
    <w:rsid w:val="00307B3D"/>
    <w:rsid w:val="0031118E"/>
    <w:rsid w:val="0031329B"/>
    <w:rsid w:val="00313914"/>
    <w:rsid w:val="00313F21"/>
    <w:rsid w:val="0031477D"/>
    <w:rsid w:val="00315A34"/>
    <w:rsid w:val="00315BF7"/>
    <w:rsid w:val="00316A29"/>
    <w:rsid w:val="003178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4652"/>
    <w:rsid w:val="003359F6"/>
    <w:rsid w:val="00335CDA"/>
    <w:rsid w:val="00336D22"/>
    <w:rsid w:val="00337142"/>
    <w:rsid w:val="00337225"/>
    <w:rsid w:val="003413D0"/>
    <w:rsid w:val="0034211D"/>
    <w:rsid w:val="00345C5D"/>
    <w:rsid w:val="00346C30"/>
    <w:rsid w:val="00346D42"/>
    <w:rsid w:val="00347B38"/>
    <w:rsid w:val="003503A7"/>
    <w:rsid w:val="00350B53"/>
    <w:rsid w:val="00350DC1"/>
    <w:rsid w:val="00350E11"/>
    <w:rsid w:val="003516BC"/>
    <w:rsid w:val="00351A53"/>
    <w:rsid w:val="00353C7A"/>
    <w:rsid w:val="0035489B"/>
    <w:rsid w:val="003553EA"/>
    <w:rsid w:val="003558A4"/>
    <w:rsid w:val="0035776A"/>
    <w:rsid w:val="003577F8"/>
    <w:rsid w:val="00360001"/>
    <w:rsid w:val="00360068"/>
    <w:rsid w:val="00360CDB"/>
    <w:rsid w:val="00362224"/>
    <w:rsid w:val="00363B2C"/>
    <w:rsid w:val="003641A8"/>
    <w:rsid w:val="00364F5B"/>
    <w:rsid w:val="003650EA"/>
    <w:rsid w:val="00365166"/>
    <w:rsid w:val="00365735"/>
    <w:rsid w:val="00365FD4"/>
    <w:rsid w:val="00367016"/>
    <w:rsid w:val="00367AFF"/>
    <w:rsid w:val="00372244"/>
    <w:rsid w:val="00373CC0"/>
    <w:rsid w:val="0037485C"/>
    <w:rsid w:val="0037587D"/>
    <w:rsid w:val="00376370"/>
    <w:rsid w:val="003775FC"/>
    <w:rsid w:val="00380122"/>
    <w:rsid w:val="0038037A"/>
    <w:rsid w:val="00381090"/>
    <w:rsid w:val="00381A49"/>
    <w:rsid w:val="00381D7D"/>
    <w:rsid w:val="00382D54"/>
    <w:rsid w:val="00383428"/>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217A"/>
    <w:rsid w:val="003A3F5C"/>
    <w:rsid w:val="003A5406"/>
    <w:rsid w:val="003A5D7F"/>
    <w:rsid w:val="003A706A"/>
    <w:rsid w:val="003A787D"/>
    <w:rsid w:val="003B0DC2"/>
    <w:rsid w:val="003B12B9"/>
    <w:rsid w:val="003B1335"/>
    <w:rsid w:val="003B13FB"/>
    <w:rsid w:val="003B20BB"/>
    <w:rsid w:val="003B2E91"/>
    <w:rsid w:val="003B393E"/>
    <w:rsid w:val="003B3E80"/>
    <w:rsid w:val="003B4997"/>
    <w:rsid w:val="003B4C64"/>
    <w:rsid w:val="003B4E2F"/>
    <w:rsid w:val="003B4FBF"/>
    <w:rsid w:val="003B6563"/>
    <w:rsid w:val="003B7807"/>
    <w:rsid w:val="003C09FB"/>
    <w:rsid w:val="003C0EB6"/>
    <w:rsid w:val="003C5B0B"/>
    <w:rsid w:val="003C5C98"/>
    <w:rsid w:val="003C5EF2"/>
    <w:rsid w:val="003C7E30"/>
    <w:rsid w:val="003D1763"/>
    <w:rsid w:val="003D1B19"/>
    <w:rsid w:val="003D2177"/>
    <w:rsid w:val="003D2547"/>
    <w:rsid w:val="003D2C0B"/>
    <w:rsid w:val="003D5114"/>
    <w:rsid w:val="003D581D"/>
    <w:rsid w:val="003D6063"/>
    <w:rsid w:val="003D620C"/>
    <w:rsid w:val="003D67BB"/>
    <w:rsid w:val="003D7A48"/>
    <w:rsid w:val="003E0B7C"/>
    <w:rsid w:val="003E0F56"/>
    <w:rsid w:val="003E1186"/>
    <w:rsid w:val="003E24B7"/>
    <w:rsid w:val="003E4148"/>
    <w:rsid w:val="003E4327"/>
    <w:rsid w:val="003E462A"/>
    <w:rsid w:val="003E63B7"/>
    <w:rsid w:val="003E6EC5"/>
    <w:rsid w:val="003E768E"/>
    <w:rsid w:val="003F1E9B"/>
    <w:rsid w:val="003F379F"/>
    <w:rsid w:val="003F3F9E"/>
    <w:rsid w:val="003F43C0"/>
    <w:rsid w:val="003F4E5C"/>
    <w:rsid w:val="003F6537"/>
    <w:rsid w:val="003F741F"/>
    <w:rsid w:val="003F7965"/>
    <w:rsid w:val="00400787"/>
    <w:rsid w:val="0040272C"/>
    <w:rsid w:val="00402838"/>
    <w:rsid w:val="0040335A"/>
    <w:rsid w:val="004038F3"/>
    <w:rsid w:val="00405BA5"/>
    <w:rsid w:val="00406035"/>
    <w:rsid w:val="0040722F"/>
    <w:rsid w:val="004105E5"/>
    <w:rsid w:val="00411394"/>
    <w:rsid w:val="004118A1"/>
    <w:rsid w:val="004126E9"/>
    <w:rsid w:val="00412829"/>
    <w:rsid w:val="00412C79"/>
    <w:rsid w:val="00413273"/>
    <w:rsid w:val="00414849"/>
    <w:rsid w:val="00415025"/>
    <w:rsid w:val="00415436"/>
    <w:rsid w:val="004159F0"/>
    <w:rsid w:val="00415FA5"/>
    <w:rsid w:val="00417750"/>
    <w:rsid w:val="00420A8C"/>
    <w:rsid w:val="0042214B"/>
    <w:rsid w:val="00422387"/>
    <w:rsid w:val="004229D9"/>
    <w:rsid w:val="0042321F"/>
    <w:rsid w:val="00423222"/>
    <w:rsid w:val="004239B4"/>
    <w:rsid w:val="0042497C"/>
    <w:rsid w:val="00424A53"/>
    <w:rsid w:val="00425BC1"/>
    <w:rsid w:val="004260F6"/>
    <w:rsid w:val="00427254"/>
    <w:rsid w:val="00431E0C"/>
    <w:rsid w:val="004329CE"/>
    <w:rsid w:val="004331CF"/>
    <w:rsid w:val="00433326"/>
    <w:rsid w:val="00433798"/>
    <w:rsid w:val="004341F5"/>
    <w:rsid w:val="004346A8"/>
    <w:rsid w:val="004351EC"/>
    <w:rsid w:val="00436DD3"/>
    <w:rsid w:val="004371FE"/>
    <w:rsid w:val="00437578"/>
    <w:rsid w:val="0043769A"/>
    <w:rsid w:val="00440148"/>
    <w:rsid w:val="00441392"/>
    <w:rsid w:val="0044213E"/>
    <w:rsid w:val="00442D94"/>
    <w:rsid w:val="0044358B"/>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1678"/>
    <w:rsid w:val="00461AFE"/>
    <w:rsid w:val="00462110"/>
    <w:rsid w:val="0046498A"/>
    <w:rsid w:val="004658E6"/>
    <w:rsid w:val="00466A63"/>
    <w:rsid w:val="00466B8C"/>
    <w:rsid w:val="00467C56"/>
    <w:rsid w:val="00467DE0"/>
    <w:rsid w:val="00467DF6"/>
    <w:rsid w:val="004700BF"/>
    <w:rsid w:val="00470ADF"/>
    <w:rsid w:val="004713D2"/>
    <w:rsid w:val="00471A2A"/>
    <w:rsid w:val="0047395F"/>
    <w:rsid w:val="004756C7"/>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68FA"/>
    <w:rsid w:val="004878D4"/>
    <w:rsid w:val="004878E7"/>
    <w:rsid w:val="00487D84"/>
    <w:rsid w:val="00487EFD"/>
    <w:rsid w:val="004912EB"/>
    <w:rsid w:val="0049145C"/>
    <w:rsid w:val="00491BC5"/>
    <w:rsid w:val="004928B0"/>
    <w:rsid w:val="00493ECB"/>
    <w:rsid w:val="00494168"/>
    <w:rsid w:val="004954E2"/>
    <w:rsid w:val="0049631D"/>
    <w:rsid w:val="0049647A"/>
    <w:rsid w:val="004968F5"/>
    <w:rsid w:val="004974DA"/>
    <w:rsid w:val="00497A6B"/>
    <w:rsid w:val="004A05F8"/>
    <w:rsid w:val="004A0B8E"/>
    <w:rsid w:val="004A1152"/>
    <w:rsid w:val="004A25C3"/>
    <w:rsid w:val="004A2867"/>
    <w:rsid w:val="004A304E"/>
    <w:rsid w:val="004A3E4D"/>
    <w:rsid w:val="004A420E"/>
    <w:rsid w:val="004A7483"/>
    <w:rsid w:val="004B0F07"/>
    <w:rsid w:val="004B0F6F"/>
    <w:rsid w:val="004B24C3"/>
    <w:rsid w:val="004B30FB"/>
    <w:rsid w:val="004B319B"/>
    <w:rsid w:val="004B38F9"/>
    <w:rsid w:val="004B3AB6"/>
    <w:rsid w:val="004B3D65"/>
    <w:rsid w:val="004B3D89"/>
    <w:rsid w:val="004B4B77"/>
    <w:rsid w:val="004B4EE7"/>
    <w:rsid w:val="004B5FAA"/>
    <w:rsid w:val="004B68B2"/>
    <w:rsid w:val="004C137C"/>
    <w:rsid w:val="004C16AA"/>
    <w:rsid w:val="004C1EE1"/>
    <w:rsid w:val="004C257F"/>
    <w:rsid w:val="004C49F1"/>
    <w:rsid w:val="004C5058"/>
    <w:rsid w:val="004C5BEE"/>
    <w:rsid w:val="004C67C6"/>
    <w:rsid w:val="004C70FB"/>
    <w:rsid w:val="004D0B1F"/>
    <w:rsid w:val="004D2E26"/>
    <w:rsid w:val="004D3AAA"/>
    <w:rsid w:val="004D3D56"/>
    <w:rsid w:val="004D4B20"/>
    <w:rsid w:val="004D5688"/>
    <w:rsid w:val="004D57CC"/>
    <w:rsid w:val="004D5F6A"/>
    <w:rsid w:val="004D60D2"/>
    <w:rsid w:val="004D69AE"/>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500275"/>
    <w:rsid w:val="00500D65"/>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620E"/>
    <w:rsid w:val="00516883"/>
    <w:rsid w:val="00516E74"/>
    <w:rsid w:val="00517150"/>
    <w:rsid w:val="005207AE"/>
    <w:rsid w:val="00520A3C"/>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51CA"/>
    <w:rsid w:val="00536FDA"/>
    <w:rsid w:val="00537969"/>
    <w:rsid w:val="00537CD1"/>
    <w:rsid w:val="005414BB"/>
    <w:rsid w:val="0054181B"/>
    <w:rsid w:val="00541F24"/>
    <w:rsid w:val="00543034"/>
    <w:rsid w:val="00543563"/>
    <w:rsid w:val="00544739"/>
    <w:rsid w:val="00544C28"/>
    <w:rsid w:val="005455A1"/>
    <w:rsid w:val="0054617A"/>
    <w:rsid w:val="00546B7D"/>
    <w:rsid w:val="005515B4"/>
    <w:rsid w:val="00552610"/>
    <w:rsid w:val="00553050"/>
    <w:rsid w:val="00554BAE"/>
    <w:rsid w:val="00554DE2"/>
    <w:rsid w:val="00554F40"/>
    <w:rsid w:val="00555A8A"/>
    <w:rsid w:val="00555F01"/>
    <w:rsid w:val="00562BBD"/>
    <w:rsid w:val="00562F09"/>
    <w:rsid w:val="00563197"/>
    <w:rsid w:val="005631E5"/>
    <w:rsid w:val="0056403A"/>
    <w:rsid w:val="00566191"/>
    <w:rsid w:val="005674B7"/>
    <w:rsid w:val="00570FD7"/>
    <w:rsid w:val="0057183E"/>
    <w:rsid w:val="005720A5"/>
    <w:rsid w:val="00572164"/>
    <w:rsid w:val="00572E1C"/>
    <w:rsid w:val="00573EF5"/>
    <w:rsid w:val="0057403D"/>
    <w:rsid w:val="005754F2"/>
    <w:rsid w:val="00575B9D"/>
    <w:rsid w:val="00576281"/>
    <w:rsid w:val="005762DD"/>
    <w:rsid w:val="00580A5E"/>
    <w:rsid w:val="00581303"/>
    <w:rsid w:val="00581F66"/>
    <w:rsid w:val="005824AB"/>
    <w:rsid w:val="0058255A"/>
    <w:rsid w:val="005836EE"/>
    <w:rsid w:val="005840DF"/>
    <w:rsid w:val="00584533"/>
    <w:rsid w:val="0058481E"/>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913"/>
    <w:rsid w:val="005A4EC4"/>
    <w:rsid w:val="005A523E"/>
    <w:rsid w:val="005A5D05"/>
    <w:rsid w:val="005A6635"/>
    <w:rsid w:val="005A67E7"/>
    <w:rsid w:val="005B0DF1"/>
    <w:rsid w:val="005B0F5F"/>
    <w:rsid w:val="005B12BE"/>
    <w:rsid w:val="005B28F0"/>
    <w:rsid w:val="005B3F64"/>
    <w:rsid w:val="005B47CE"/>
    <w:rsid w:val="005B5013"/>
    <w:rsid w:val="005B6500"/>
    <w:rsid w:val="005B75EB"/>
    <w:rsid w:val="005C09C4"/>
    <w:rsid w:val="005C0EF3"/>
    <w:rsid w:val="005C1644"/>
    <w:rsid w:val="005C17D9"/>
    <w:rsid w:val="005C25C0"/>
    <w:rsid w:val="005D0636"/>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330A"/>
    <w:rsid w:val="005E3A56"/>
    <w:rsid w:val="005E3EC6"/>
    <w:rsid w:val="005E50CD"/>
    <w:rsid w:val="005E56AD"/>
    <w:rsid w:val="005F0A12"/>
    <w:rsid w:val="005F17E8"/>
    <w:rsid w:val="005F190D"/>
    <w:rsid w:val="005F2842"/>
    <w:rsid w:val="005F35ED"/>
    <w:rsid w:val="005F3C44"/>
    <w:rsid w:val="005F4F11"/>
    <w:rsid w:val="005F54AB"/>
    <w:rsid w:val="005F58EA"/>
    <w:rsid w:val="005F6995"/>
    <w:rsid w:val="005F776B"/>
    <w:rsid w:val="00600636"/>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081"/>
    <w:rsid w:val="00612296"/>
    <w:rsid w:val="00612C73"/>
    <w:rsid w:val="0061317A"/>
    <w:rsid w:val="00613EAC"/>
    <w:rsid w:val="00615168"/>
    <w:rsid w:val="00616074"/>
    <w:rsid w:val="00616126"/>
    <w:rsid w:val="0062268F"/>
    <w:rsid w:val="00622FF6"/>
    <w:rsid w:val="006240A3"/>
    <w:rsid w:val="00625164"/>
    <w:rsid w:val="006259B6"/>
    <w:rsid w:val="00626260"/>
    <w:rsid w:val="00626A62"/>
    <w:rsid w:val="00627E90"/>
    <w:rsid w:val="006306EF"/>
    <w:rsid w:val="00631434"/>
    <w:rsid w:val="006318BB"/>
    <w:rsid w:val="0063195F"/>
    <w:rsid w:val="0063318C"/>
    <w:rsid w:val="0063654A"/>
    <w:rsid w:val="006367E2"/>
    <w:rsid w:val="00636917"/>
    <w:rsid w:val="00637389"/>
    <w:rsid w:val="006377AD"/>
    <w:rsid w:val="0063795F"/>
    <w:rsid w:val="006408C1"/>
    <w:rsid w:val="006408FB"/>
    <w:rsid w:val="00640A26"/>
    <w:rsid w:val="00641082"/>
    <w:rsid w:val="00643681"/>
    <w:rsid w:val="006456C7"/>
    <w:rsid w:val="006458FA"/>
    <w:rsid w:val="0064666E"/>
    <w:rsid w:val="0064737C"/>
    <w:rsid w:val="00647A49"/>
    <w:rsid w:val="00647EFF"/>
    <w:rsid w:val="00650362"/>
    <w:rsid w:val="00650656"/>
    <w:rsid w:val="00650BC6"/>
    <w:rsid w:val="00650F95"/>
    <w:rsid w:val="0065381A"/>
    <w:rsid w:val="00655248"/>
    <w:rsid w:val="00655369"/>
    <w:rsid w:val="0065564B"/>
    <w:rsid w:val="00655CCE"/>
    <w:rsid w:val="006574B2"/>
    <w:rsid w:val="00657C85"/>
    <w:rsid w:val="0066040B"/>
    <w:rsid w:val="00661534"/>
    <w:rsid w:val="00661647"/>
    <w:rsid w:val="00661F78"/>
    <w:rsid w:val="0066344D"/>
    <w:rsid w:val="00664B47"/>
    <w:rsid w:val="0066513B"/>
    <w:rsid w:val="00666498"/>
    <w:rsid w:val="006668EF"/>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7E6"/>
    <w:rsid w:val="00686C27"/>
    <w:rsid w:val="00686DC8"/>
    <w:rsid w:val="006915F2"/>
    <w:rsid w:val="00691A31"/>
    <w:rsid w:val="00691AFE"/>
    <w:rsid w:val="006923C2"/>
    <w:rsid w:val="0069260D"/>
    <w:rsid w:val="006927A8"/>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818"/>
    <w:rsid w:val="006C0449"/>
    <w:rsid w:val="006C0D58"/>
    <w:rsid w:val="006C0E1C"/>
    <w:rsid w:val="006C1112"/>
    <w:rsid w:val="006C24F8"/>
    <w:rsid w:val="006C3E4B"/>
    <w:rsid w:val="006C42C9"/>
    <w:rsid w:val="006C4F00"/>
    <w:rsid w:val="006C4FFB"/>
    <w:rsid w:val="006C57AD"/>
    <w:rsid w:val="006D1C41"/>
    <w:rsid w:val="006D244F"/>
    <w:rsid w:val="006D2915"/>
    <w:rsid w:val="006D2E3A"/>
    <w:rsid w:val="006D303C"/>
    <w:rsid w:val="006D438B"/>
    <w:rsid w:val="006D47DE"/>
    <w:rsid w:val="006D4C78"/>
    <w:rsid w:val="006D50C3"/>
    <w:rsid w:val="006D549D"/>
    <w:rsid w:val="006D562D"/>
    <w:rsid w:val="006D6760"/>
    <w:rsid w:val="006D6EA5"/>
    <w:rsid w:val="006E029D"/>
    <w:rsid w:val="006E0DE4"/>
    <w:rsid w:val="006E128A"/>
    <w:rsid w:val="006E1D89"/>
    <w:rsid w:val="006E1E7D"/>
    <w:rsid w:val="006E24DB"/>
    <w:rsid w:val="006E2CE2"/>
    <w:rsid w:val="006E3656"/>
    <w:rsid w:val="006E3C23"/>
    <w:rsid w:val="006E46B0"/>
    <w:rsid w:val="006E56AA"/>
    <w:rsid w:val="006E582F"/>
    <w:rsid w:val="006E6B0E"/>
    <w:rsid w:val="006E7374"/>
    <w:rsid w:val="006F0A77"/>
    <w:rsid w:val="006F0ADB"/>
    <w:rsid w:val="006F0E7B"/>
    <w:rsid w:val="006F253B"/>
    <w:rsid w:val="006F3136"/>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8C3"/>
    <w:rsid w:val="00705AD1"/>
    <w:rsid w:val="00705B50"/>
    <w:rsid w:val="00706607"/>
    <w:rsid w:val="00706B20"/>
    <w:rsid w:val="00706E14"/>
    <w:rsid w:val="00707967"/>
    <w:rsid w:val="00707F09"/>
    <w:rsid w:val="0071001E"/>
    <w:rsid w:val="00711527"/>
    <w:rsid w:val="007117E3"/>
    <w:rsid w:val="00711803"/>
    <w:rsid w:val="0071190B"/>
    <w:rsid w:val="00711D83"/>
    <w:rsid w:val="007123A0"/>
    <w:rsid w:val="007134B1"/>
    <w:rsid w:val="00714D7D"/>
    <w:rsid w:val="00715A72"/>
    <w:rsid w:val="007163A8"/>
    <w:rsid w:val="00716BEA"/>
    <w:rsid w:val="007171E0"/>
    <w:rsid w:val="00717473"/>
    <w:rsid w:val="007203DA"/>
    <w:rsid w:val="0072101E"/>
    <w:rsid w:val="00721F2E"/>
    <w:rsid w:val="00722C7A"/>
    <w:rsid w:val="0072330F"/>
    <w:rsid w:val="00725573"/>
    <w:rsid w:val="007269EE"/>
    <w:rsid w:val="007275C4"/>
    <w:rsid w:val="007300C8"/>
    <w:rsid w:val="00731ED9"/>
    <w:rsid w:val="00731FB7"/>
    <w:rsid w:val="007321D9"/>
    <w:rsid w:val="00732D0A"/>
    <w:rsid w:val="007334E8"/>
    <w:rsid w:val="00733684"/>
    <w:rsid w:val="00733853"/>
    <w:rsid w:val="00733CFC"/>
    <w:rsid w:val="00734482"/>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4D93"/>
    <w:rsid w:val="00746112"/>
    <w:rsid w:val="00746C91"/>
    <w:rsid w:val="00746F55"/>
    <w:rsid w:val="00750891"/>
    <w:rsid w:val="0075095D"/>
    <w:rsid w:val="00750D1E"/>
    <w:rsid w:val="00751389"/>
    <w:rsid w:val="00751475"/>
    <w:rsid w:val="0075171A"/>
    <w:rsid w:val="00751C38"/>
    <w:rsid w:val="0075222F"/>
    <w:rsid w:val="00752B95"/>
    <w:rsid w:val="00752F25"/>
    <w:rsid w:val="00753513"/>
    <w:rsid w:val="0075386D"/>
    <w:rsid w:val="007551CF"/>
    <w:rsid w:val="00755B52"/>
    <w:rsid w:val="007562BA"/>
    <w:rsid w:val="007562C0"/>
    <w:rsid w:val="007572BA"/>
    <w:rsid w:val="0075785D"/>
    <w:rsid w:val="00757A03"/>
    <w:rsid w:val="0076147E"/>
    <w:rsid w:val="007619D9"/>
    <w:rsid w:val="00761F3F"/>
    <w:rsid w:val="00762949"/>
    <w:rsid w:val="00762EAA"/>
    <w:rsid w:val="00763225"/>
    <w:rsid w:val="00763560"/>
    <w:rsid w:val="00764700"/>
    <w:rsid w:val="007650E0"/>
    <w:rsid w:val="007656FC"/>
    <w:rsid w:val="007669CA"/>
    <w:rsid w:val="00767625"/>
    <w:rsid w:val="0076766F"/>
    <w:rsid w:val="00770337"/>
    <w:rsid w:val="00770D2E"/>
    <w:rsid w:val="007710C8"/>
    <w:rsid w:val="0077205B"/>
    <w:rsid w:val="007720A7"/>
    <w:rsid w:val="0077235D"/>
    <w:rsid w:val="00772816"/>
    <w:rsid w:val="00772CDA"/>
    <w:rsid w:val="00773734"/>
    <w:rsid w:val="00775ACF"/>
    <w:rsid w:val="00775D7D"/>
    <w:rsid w:val="00777D05"/>
    <w:rsid w:val="00777D4A"/>
    <w:rsid w:val="0078030F"/>
    <w:rsid w:val="00780586"/>
    <w:rsid w:val="00780777"/>
    <w:rsid w:val="00781445"/>
    <w:rsid w:val="00781881"/>
    <w:rsid w:val="00781E42"/>
    <w:rsid w:val="00782357"/>
    <w:rsid w:val="00782D7E"/>
    <w:rsid w:val="0078362A"/>
    <w:rsid w:val="0078605E"/>
    <w:rsid w:val="00786639"/>
    <w:rsid w:val="00786A61"/>
    <w:rsid w:val="00786B93"/>
    <w:rsid w:val="00786CFA"/>
    <w:rsid w:val="00787D85"/>
    <w:rsid w:val="00790387"/>
    <w:rsid w:val="00790B99"/>
    <w:rsid w:val="00791B2B"/>
    <w:rsid w:val="007931EC"/>
    <w:rsid w:val="00793658"/>
    <w:rsid w:val="007936CC"/>
    <w:rsid w:val="0079442D"/>
    <w:rsid w:val="007946EA"/>
    <w:rsid w:val="00795103"/>
    <w:rsid w:val="00795D59"/>
    <w:rsid w:val="00797183"/>
    <w:rsid w:val="00797D43"/>
    <w:rsid w:val="00797E59"/>
    <w:rsid w:val="00797F44"/>
    <w:rsid w:val="007A14BC"/>
    <w:rsid w:val="007A2100"/>
    <w:rsid w:val="007A225A"/>
    <w:rsid w:val="007A2B71"/>
    <w:rsid w:val="007A3173"/>
    <w:rsid w:val="007A31E6"/>
    <w:rsid w:val="007A4308"/>
    <w:rsid w:val="007A51E5"/>
    <w:rsid w:val="007A5B32"/>
    <w:rsid w:val="007A5DEF"/>
    <w:rsid w:val="007A5F6F"/>
    <w:rsid w:val="007A7124"/>
    <w:rsid w:val="007A7B72"/>
    <w:rsid w:val="007B095F"/>
    <w:rsid w:val="007B0F3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865"/>
    <w:rsid w:val="007D09B4"/>
    <w:rsid w:val="007D2D7B"/>
    <w:rsid w:val="007D344C"/>
    <w:rsid w:val="007D3499"/>
    <w:rsid w:val="007D34F0"/>
    <w:rsid w:val="007D4001"/>
    <w:rsid w:val="007D499F"/>
    <w:rsid w:val="007D5919"/>
    <w:rsid w:val="007D5939"/>
    <w:rsid w:val="007D64F4"/>
    <w:rsid w:val="007D66C9"/>
    <w:rsid w:val="007D6FA2"/>
    <w:rsid w:val="007D7191"/>
    <w:rsid w:val="007D729D"/>
    <w:rsid w:val="007E2320"/>
    <w:rsid w:val="007E2AD6"/>
    <w:rsid w:val="007E2F80"/>
    <w:rsid w:val="007E3ECD"/>
    <w:rsid w:val="007E49C0"/>
    <w:rsid w:val="007E4F3D"/>
    <w:rsid w:val="007E5C1D"/>
    <w:rsid w:val="007E5CD4"/>
    <w:rsid w:val="007E6F2D"/>
    <w:rsid w:val="007E6FB4"/>
    <w:rsid w:val="007F0335"/>
    <w:rsid w:val="007F0614"/>
    <w:rsid w:val="007F24A2"/>
    <w:rsid w:val="007F38C3"/>
    <w:rsid w:val="007F3AE8"/>
    <w:rsid w:val="007F3F31"/>
    <w:rsid w:val="007F4DD7"/>
    <w:rsid w:val="007F5EDA"/>
    <w:rsid w:val="007F6230"/>
    <w:rsid w:val="007F6D8C"/>
    <w:rsid w:val="007F6FAC"/>
    <w:rsid w:val="0080133E"/>
    <w:rsid w:val="00803164"/>
    <w:rsid w:val="008059A0"/>
    <w:rsid w:val="008060C2"/>
    <w:rsid w:val="00806E9C"/>
    <w:rsid w:val="0080758B"/>
    <w:rsid w:val="00810E48"/>
    <w:rsid w:val="008111A1"/>
    <w:rsid w:val="00811E3D"/>
    <w:rsid w:val="00813BBA"/>
    <w:rsid w:val="00813C17"/>
    <w:rsid w:val="0081404B"/>
    <w:rsid w:val="008145A7"/>
    <w:rsid w:val="008149FB"/>
    <w:rsid w:val="0081514D"/>
    <w:rsid w:val="00816EB2"/>
    <w:rsid w:val="00816F08"/>
    <w:rsid w:val="00817795"/>
    <w:rsid w:val="00817D41"/>
    <w:rsid w:val="0082244A"/>
    <w:rsid w:val="00822F4F"/>
    <w:rsid w:val="008241A3"/>
    <w:rsid w:val="00825820"/>
    <w:rsid w:val="00826133"/>
    <w:rsid w:val="00826197"/>
    <w:rsid w:val="008266D9"/>
    <w:rsid w:val="00826A06"/>
    <w:rsid w:val="00830000"/>
    <w:rsid w:val="008313BF"/>
    <w:rsid w:val="008313FC"/>
    <w:rsid w:val="008314E0"/>
    <w:rsid w:val="00831B8C"/>
    <w:rsid w:val="00833766"/>
    <w:rsid w:val="00835C98"/>
    <w:rsid w:val="00836391"/>
    <w:rsid w:val="00837DA8"/>
    <w:rsid w:val="008404E2"/>
    <w:rsid w:val="008416A7"/>
    <w:rsid w:val="008429A7"/>
    <w:rsid w:val="008432EA"/>
    <w:rsid w:val="00843D5C"/>
    <w:rsid w:val="0084451C"/>
    <w:rsid w:val="008449B8"/>
    <w:rsid w:val="0084544F"/>
    <w:rsid w:val="008475E3"/>
    <w:rsid w:val="00851B03"/>
    <w:rsid w:val="00852215"/>
    <w:rsid w:val="00852E67"/>
    <w:rsid w:val="008548D1"/>
    <w:rsid w:val="008557F2"/>
    <w:rsid w:val="008573DB"/>
    <w:rsid w:val="0085743E"/>
    <w:rsid w:val="00857AAF"/>
    <w:rsid w:val="00857B91"/>
    <w:rsid w:val="0086283D"/>
    <w:rsid w:val="008629FE"/>
    <w:rsid w:val="00864E8A"/>
    <w:rsid w:val="008661CE"/>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BFD"/>
    <w:rsid w:val="0088666A"/>
    <w:rsid w:val="008879DD"/>
    <w:rsid w:val="00890E28"/>
    <w:rsid w:val="00891162"/>
    <w:rsid w:val="00891D74"/>
    <w:rsid w:val="00891DE9"/>
    <w:rsid w:val="008923DA"/>
    <w:rsid w:val="008928AA"/>
    <w:rsid w:val="008930CB"/>
    <w:rsid w:val="00893E54"/>
    <w:rsid w:val="0089517D"/>
    <w:rsid w:val="008954E5"/>
    <w:rsid w:val="0089688B"/>
    <w:rsid w:val="008A0D5D"/>
    <w:rsid w:val="008A127B"/>
    <w:rsid w:val="008A2111"/>
    <w:rsid w:val="008A27E2"/>
    <w:rsid w:val="008A4F11"/>
    <w:rsid w:val="008A5D44"/>
    <w:rsid w:val="008B026C"/>
    <w:rsid w:val="008B1025"/>
    <w:rsid w:val="008B11A7"/>
    <w:rsid w:val="008B2B76"/>
    <w:rsid w:val="008B37B9"/>
    <w:rsid w:val="008B41E8"/>
    <w:rsid w:val="008B69C8"/>
    <w:rsid w:val="008B71AC"/>
    <w:rsid w:val="008C2807"/>
    <w:rsid w:val="008C2AAF"/>
    <w:rsid w:val="008C3F9C"/>
    <w:rsid w:val="008C4388"/>
    <w:rsid w:val="008C438A"/>
    <w:rsid w:val="008C47A4"/>
    <w:rsid w:val="008C4839"/>
    <w:rsid w:val="008C5A1D"/>
    <w:rsid w:val="008C6154"/>
    <w:rsid w:val="008C66D3"/>
    <w:rsid w:val="008C7CB2"/>
    <w:rsid w:val="008D025F"/>
    <w:rsid w:val="008D1981"/>
    <w:rsid w:val="008D27F4"/>
    <w:rsid w:val="008D359B"/>
    <w:rsid w:val="008D3A42"/>
    <w:rsid w:val="008D4706"/>
    <w:rsid w:val="008D5012"/>
    <w:rsid w:val="008D5273"/>
    <w:rsid w:val="008D7016"/>
    <w:rsid w:val="008D7468"/>
    <w:rsid w:val="008D7DA2"/>
    <w:rsid w:val="008E0AFE"/>
    <w:rsid w:val="008E230D"/>
    <w:rsid w:val="008E2464"/>
    <w:rsid w:val="008E259F"/>
    <w:rsid w:val="008E2A7F"/>
    <w:rsid w:val="008E2FAC"/>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821"/>
    <w:rsid w:val="009041A9"/>
    <w:rsid w:val="00904BAA"/>
    <w:rsid w:val="00910224"/>
    <w:rsid w:val="009114E0"/>
    <w:rsid w:val="00912F89"/>
    <w:rsid w:val="0091395F"/>
    <w:rsid w:val="00914D86"/>
    <w:rsid w:val="0091606C"/>
    <w:rsid w:val="009162F9"/>
    <w:rsid w:val="0091689B"/>
    <w:rsid w:val="009170E9"/>
    <w:rsid w:val="009174E2"/>
    <w:rsid w:val="00920124"/>
    <w:rsid w:val="009211AA"/>
    <w:rsid w:val="00922197"/>
    <w:rsid w:val="009221E5"/>
    <w:rsid w:val="009223B6"/>
    <w:rsid w:val="009236A6"/>
    <w:rsid w:val="00923B53"/>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FB"/>
    <w:rsid w:val="00940981"/>
    <w:rsid w:val="00941B8A"/>
    <w:rsid w:val="0094266C"/>
    <w:rsid w:val="009437B2"/>
    <w:rsid w:val="00943DDC"/>
    <w:rsid w:val="009440E4"/>
    <w:rsid w:val="00944CB4"/>
    <w:rsid w:val="0094681A"/>
    <w:rsid w:val="00947FB1"/>
    <w:rsid w:val="0095026B"/>
    <w:rsid w:val="0095083D"/>
    <w:rsid w:val="00952A03"/>
    <w:rsid w:val="00952D7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6050"/>
    <w:rsid w:val="00966E3B"/>
    <w:rsid w:val="00967A36"/>
    <w:rsid w:val="00971139"/>
    <w:rsid w:val="009721FE"/>
    <w:rsid w:val="00973B34"/>
    <w:rsid w:val="00976625"/>
    <w:rsid w:val="009769F4"/>
    <w:rsid w:val="009770D6"/>
    <w:rsid w:val="00977961"/>
    <w:rsid w:val="00977C21"/>
    <w:rsid w:val="00981696"/>
    <w:rsid w:val="009817B8"/>
    <w:rsid w:val="00981A56"/>
    <w:rsid w:val="009821C6"/>
    <w:rsid w:val="0098244A"/>
    <w:rsid w:val="00983416"/>
    <w:rsid w:val="00984EF2"/>
    <w:rsid w:val="0098652C"/>
    <w:rsid w:val="00986692"/>
    <w:rsid w:val="00990087"/>
    <w:rsid w:val="00991490"/>
    <w:rsid w:val="00991CB0"/>
    <w:rsid w:val="00992587"/>
    <w:rsid w:val="00992881"/>
    <w:rsid w:val="00992EA2"/>
    <w:rsid w:val="00993D9A"/>
    <w:rsid w:val="009940D0"/>
    <w:rsid w:val="0099548A"/>
    <w:rsid w:val="009958ED"/>
    <w:rsid w:val="0099752E"/>
    <w:rsid w:val="00997595"/>
    <w:rsid w:val="009A34D4"/>
    <w:rsid w:val="009A39E0"/>
    <w:rsid w:val="009A60AD"/>
    <w:rsid w:val="009A6DE5"/>
    <w:rsid w:val="009A6F88"/>
    <w:rsid w:val="009B0793"/>
    <w:rsid w:val="009B1DF6"/>
    <w:rsid w:val="009B4962"/>
    <w:rsid w:val="009B683B"/>
    <w:rsid w:val="009B6F8F"/>
    <w:rsid w:val="009B70FE"/>
    <w:rsid w:val="009C149D"/>
    <w:rsid w:val="009C22CB"/>
    <w:rsid w:val="009C2A02"/>
    <w:rsid w:val="009C33D5"/>
    <w:rsid w:val="009C636E"/>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53D"/>
    <w:rsid w:val="009D6643"/>
    <w:rsid w:val="009D68E0"/>
    <w:rsid w:val="009D721F"/>
    <w:rsid w:val="009D72F4"/>
    <w:rsid w:val="009D76DD"/>
    <w:rsid w:val="009D782B"/>
    <w:rsid w:val="009D7FC3"/>
    <w:rsid w:val="009E01C3"/>
    <w:rsid w:val="009E0A4A"/>
    <w:rsid w:val="009E0DF3"/>
    <w:rsid w:val="009E2E4A"/>
    <w:rsid w:val="009E3277"/>
    <w:rsid w:val="009E33DA"/>
    <w:rsid w:val="009E370F"/>
    <w:rsid w:val="009E377C"/>
    <w:rsid w:val="009E3977"/>
    <w:rsid w:val="009E3FBE"/>
    <w:rsid w:val="009E42FD"/>
    <w:rsid w:val="009E541A"/>
    <w:rsid w:val="009E54C9"/>
    <w:rsid w:val="009E59A5"/>
    <w:rsid w:val="009E5F09"/>
    <w:rsid w:val="009E72EC"/>
    <w:rsid w:val="009F111C"/>
    <w:rsid w:val="009F126D"/>
    <w:rsid w:val="009F1D06"/>
    <w:rsid w:val="009F22FE"/>
    <w:rsid w:val="009F58E6"/>
    <w:rsid w:val="009F7DC9"/>
    <w:rsid w:val="00A00D0A"/>
    <w:rsid w:val="00A01A2C"/>
    <w:rsid w:val="00A023C4"/>
    <w:rsid w:val="00A038EE"/>
    <w:rsid w:val="00A03F40"/>
    <w:rsid w:val="00A043EB"/>
    <w:rsid w:val="00A0541C"/>
    <w:rsid w:val="00A071A5"/>
    <w:rsid w:val="00A072E7"/>
    <w:rsid w:val="00A075C3"/>
    <w:rsid w:val="00A076B1"/>
    <w:rsid w:val="00A10813"/>
    <w:rsid w:val="00A110D8"/>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6450"/>
    <w:rsid w:val="00A27345"/>
    <w:rsid w:val="00A31CC3"/>
    <w:rsid w:val="00A326CB"/>
    <w:rsid w:val="00A32FDD"/>
    <w:rsid w:val="00A33F82"/>
    <w:rsid w:val="00A3409E"/>
    <w:rsid w:val="00A341D2"/>
    <w:rsid w:val="00A35A51"/>
    <w:rsid w:val="00A37872"/>
    <w:rsid w:val="00A42635"/>
    <w:rsid w:val="00A43234"/>
    <w:rsid w:val="00A44EA4"/>
    <w:rsid w:val="00A466FA"/>
    <w:rsid w:val="00A470C5"/>
    <w:rsid w:val="00A47592"/>
    <w:rsid w:val="00A4766B"/>
    <w:rsid w:val="00A51ACD"/>
    <w:rsid w:val="00A51DF8"/>
    <w:rsid w:val="00A5233D"/>
    <w:rsid w:val="00A53ECF"/>
    <w:rsid w:val="00A54178"/>
    <w:rsid w:val="00A554AE"/>
    <w:rsid w:val="00A554E5"/>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4137"/>
    <w:rsid w:val="00A74441"/>
    <w:rsid w:val="00A76EA0"/>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06A"/>
    <w:rsid w:val="00AA369B"/>
    <w:rsid w:val="00AA79AD"/>
    <w:rsid w:val="00AB04F0"/>
    <w:rsid w:val="00AB0FF0"/>
    <w:rsid w:val="00AB2E3B"/>
    <w:rsid w:val="00AB2E6C"/>
    <w:rsid w:val="00AB5412"/>
    <w:rsid w:val="00AB55BF"/>
    <w:rsid w:val="00AB5E6B"/>
    <w:rsid w:val="00AB73FC"/>
    <w:rsid w:val="00AB7F86"/>
    <w:rsid w:val="00AC0BB9"/>
    <w:rsid w:val="00AC1B23"/>
    <w:rsid w:val="00AC21C4"/>
    <w:rsid w:val="00AC43B3"/>
    <w:rsid w:val="00AC5C50"/>
    <w:rsid w:val="00AC747B"/>
    <w:rsid w:val="00AD1A7B"/>
    <w:rsid w:val="00AD24AF"/>
    <w:rsid w:val="00AD3345"/>
    <w:rsid w:val="00AD3869"/>
    <w:rsid w:val="00AD4278"/>
    <w:rsid w:val="00AD487F"/>
    <w:rsid w:val="00AD4889"/>
    <w:rsid w:val="00AD5343"/>
    <w:rsid w:val="00AD5FD4"/>
    <w:rsid w:val="00AD6512"/>
    <w:rsid w:val="00AE1181"/>
    <w:rsid w:val="00AE13C5"/>
    <w:rsid w:val="00AE1E98"/>
    <w:rsid w:val="00AE3AB8"/>
    <w:rsid w:val="00AE541B"/>
    <w:rsid w:val="00AE5EDF"/>
    <w:rsid w:val="00AE610B"/>
    <w:rsid w:val="00AE6ED4"/>
    <w:rsid w:val="00AF12D7"/>
    <w:rsid w:val="00AF1664"/>
    <w:rsid w:val="00AF1C68"/>
    <w:rsid w:val="00AF204C"/>
    <w:rsid w:val="00AF2B67"/>
    <w:rsid w:val="00AF2DD5"/>
    <w:rsid w:val="00AF37A1"/>
    <w:rsid w:val="00AF3ABC"/>
    <w:rsid w:val="00AF3E9C"/>
    <w:rsid w:val="00AF491A"/>
    <w:rsid w:val="00AF56BF"/>
    <w:rsid w:val="00AF5A30"/>
    <w:rsid w:val="00AF5D1C"/>
    <w:rsid w:val="00AF7413"/>
    <w:rsid w:val="00B000A9"/>
    <w:rsid w:val="00B005EF"/>
    <w:rsid w:val="00B00730"/>
    <w:rsid w:val="00B01838"/>
    <w:rsid w:val="00B0192D"/>
    <w:rsid w:val="00B01D7A"/>
    <w:rsid w:val="00B02089"/>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3DB"/>
    <w:rsid w:val="00B213AD"/>
    <w:rsid w:val="00B218E2"/>
    <w:rsid w:val="00B24219"/>
    <w:rsid w:val="00B24B37"/>
    <w:rsid w:val="00B24E8C"/>
    <w:rsid w:val="00B25833"/>
    <w:rsid w:val="00B25D4D"/>
    <w:rsid w:val="00B25D79"/>
    <w:rsid w:val="00B278F1"/>
    <w:rsid w:val="00B2794C"/>
    <w:rsid w:val="00B27C54"/>
    <w:rsid w:val="00B27EDE"/>
    <w:rsid w:val="00B308FC"/>
    <w:rsid w:val="00B31979"/>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59C"/>
    <w:rsid w:val="00B42E36"/>
    <w:rsid w:val="00B43149"/>
    <w:rsid w:val="00B43718"/>
    <w:rsid w:val="00B4383F"/>
    <w:rsid w:val="00B44653"/>
    <w:rsid w:val="00B46885"/>
    <w:rsid w:val="00B471B7"/>
    <w:rsid w:val="00B501E9"/>
    <w:rsid w:val="00B51340"/>
    <w:rsid w:val="00B515C6"/>
    <w:rsid w:val="00B5217A"/>
    <w:rsid w:val="00B54718"/>
    <w:rsid w:val="00B57192"/>
    <w:rsid w:val="00B60E32"/>
    <w:rsid w:val="00B6165A"/>
    <w:rsid w:val="00B61945"/>
    <w:rsid w:val="00B6212D"/>
    <w:rsid w:val="00B64278"/>
    <w:rsid w:val="00B6437B"/>
    <w:rsid w:val="00B65E79"/>
    <w:rsid w:val="00B6632E"/>
    <w:rsid w:val="00B66AA2"/>
    <w:rsid w:val="00B679FE"/>
    <w:rsid w:val="00B67D38"/>
    <w:rsid w:val="00B71689"/>
    <w:rsid w:val="00B71A24"/>
    <w:rsid w:val="00B72A3F"/>
    <w:rsid w:val="00B73351"/>
    <w:rsid w:val="00B734E6"/>
    <w:rsid w:val="00B80F58"/>
    <w:rsid w:val="00B812B5"/>
    <w:rsid w:val="00B81F4F"/>
    <w:rsid w:val="00B827AB"/>
    <w:rsid w:val="00B845C6"/>
    <w:rsid w:val="00B84B39"/>
    <w:rsid w:val="00B8659B"/>
    <w:rsid w:val="00B868EF"/>
    <w:rsid w:val="00B86E58"/>
    <w:rsid w:val="00B90D9D"/>
    <w:rsid w:val="00B91CD9"/>
    <w:rsid w:val="00B93554"/>
    <w:rsid w:val="00B936F6"/>
    <w:rsid w:val="00B9408D"/>
    <w:rsid w:val="00B95BE0"/>
    <w:rsid w:val="00B961EA"/>
    <w:rsid w:val="00B9629A"/>
    <w:rsid w:val="00B9676A"/>
    <w:rsid w:val="00B96B5C"/>
    <w:rsid w:val="00B96DF8"/>
    <w:rsid w:val="00B97AD4"/>
    <w:rsid w:val="00BA10A8"/>
    <w:rsid w:val="00BA1F3C"/>
    <w:rsid w:val="00BA21C8"/>
    <w:rsid w:val="00BA2518"/>
    <w:rsid w:val="00BA2EE8"/>
    <w:rsid w:val="00BA3A0C"/>
    <w:rsid w:val="00BA3DD5"/>
    <w:rsid w:val="00BA421D"/>
    <w:rsid w:val="00BA4416"/>
    <w:rsid w:val="00BA4EB9"/>
    <w:rsid w:val="00BA5990"/>
    <w:rsid w:val="00BA6613"/>
    <w:rsid w:val="00BA6694"/>
    <w:rsid w:val="00BA708F"/>
    <w:rsid w:val="00BB0CBF"/>
    <w:rsid w:val="00BB0E73"/>
    <w:rsid w:val="00BB1471"/>
    <w:rsid w:val="00BB1973"/>
    <w:rsid w:val="00BB2FA0"/>
    <w:rsid w:val="00BB308B"/>
    <w:rsid w:val="00BB44D0"/>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D0B6D"/>
    <w:rsid w:val="00BD1CDB"/>
    <w:rsid w:val="00BD220E"/>
    <w:rsid w:val="00BD2AF5"/>
    <w:rsid w:val="00BD32A6"/>
    <w:rsid w:val="00BD3591"/>
    <w:rsid w:val="00BD41A2"/>
    <w:rsid w:val="00BD4689"/>
    <w:rsid w:val="00BD5730"/>
    <w:rsid w:val="00BD5CB8"/>
    <w:rsid w:val="00BD5DF9"/>
    <w:rsid w:val="00BD6F2C"/>
    <w:rsid w:val="00BD7401"/>
    <w:rsid w:val="00BE0DEA"/>
    <w:rsid w:val="00BE14D8"/>
    <w:rsid w:val="00BE1936"/>
    <w:rsid w:val="00BE19A9"/>
    <w:rsid w:val="00BE4E12"/>
    <w:rsid w:val="00BE705C"/>
    <w:rsid w:val="00BF07E0"/>
    <w:rsid w:val="00BF0B07"/>
    <w:rsid w:val="00BF0CF8"/>
    <w:rsid w:val="00BF233B"/>
    <w:rsid w:val="00BF24C1"/>
    <w:rsid w:val="00BF258B"/>
    <w:rsid w:val="00BF267F"/>
    <w:rsid w:val="00BF29C4"/>
    <w:rsid w:val="00BF387A"/>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10FC5"/>
    <w:rsid w:val="00C12351"/>
    <w:rsid w:val="00C12540"/>
    <w:rsid w:val="00C1268B"/>
    <w:rsid w:val="00C13655"/>
    <w:rsid w:val="00C1374D"/>
    <w:rsid w:val="00C1391C"/>
    <w:rsid w:val="00C14A64"/>
    <w:rsid w:val="00C20676"/>
    <w:rsid w:val="00C20D59"/>
    <w:rsid w:val="00C211BB"/>
    <w:rsid w:val="00C21E6A"/>
    <w:rsid w:val="00C25595"/>
    <w:rsid w:val="00C30471"/>
    <w:rsid w:val="00C31C2A"/>
    <w:rsid w:val="00C32648"/>
    <w:rsid w:val="00C33EE8"/>
    <w:rsid w:val="00C3557B"/>
    <w:rsid w:val="00C37BB0"/>
    <w:rsid w:val="00C40E65"/>
    <w:rsid w:val="00C4174A"/>
    <w:rsid w:val="00C41D98"/>
    <w:rsid w:val="00C4436D"/>
    <w:rsid w:val="00C45312"/>
    <w:rsid w:val="00C46A38"/>
    <w:rsid w:val="00C47610"/>
    <w:rsid w:val="00C50D8B"/>
    <w:rsid w:val="00C5137F"/>
    <w:rsid w:val="00C5270A"/>
    <w:rsid w:val="00C52BE1"/>
    <w:rsid w:val="00C530DD"/>
    <w:rsid w:val="00C53519"/>
    <w:rsid w:val="00C535C6"/>
    <w:rsid w:val="00C5487E"/>
    <w:rsid w:val="00C56546"/>
    <w:rsid w:val="00C56CBD"/>
    <w:rsid w:val="00C570A6"/>
    <w:rsid w:val="00C57146"/>
    <w:rsid w:val="00C578A0"/>
    <w:rsid w:val="00C6201B"/>
    <w:rsid w:val="00C62BB9"/>
    <w:rsid w:val="00C62C89"/>
    <w:rsid w:val="00C63820"/>
    <w:rsid w:val="00C644B5"/>
    <w:rsid w:val="00C645C4"/>
    <w:rsid w:val="00C656AB"/>
    <w:rsid w:val="00C656F3"/>
    <w:rsid w:val="00C66487"/>
    <w:rsid w:val="00C7068E"/>
    <w:rsid w:val="00C706AD"/>
    <w:rsid w:val="00C71321"/>
    <w:rsid w:val="00C716D8"/>
    <w:rsid w:val="00C72CE1"/>
    <w:rsid w:val="00C74328"/>
    <w:rsid w:val="00C74987"/>
    <w:rsid w:val="00C751D2"/>
    <w:rsid w:val="00C7697D"/>
    <w:rsid w:val="00C776E2"/>
    <w:rsid w:val="00C77F5E"/>
    <w:rsid w:val="00C8111A"/>
    <w:rsid w:val="00C820B7"/>
    <w:rsid w:val="00C83560"/>
    <w:rsid w:val="00C83945"/>
    <w:rsid w:val="00C840AA"/>
    <w:rsid w:val="00C84118"/>
    <w:rsid w:val="00C843FC"/>
    <w:rsid w:val="00C85F55"/>
    <w:rsid w:val="00C8684A"/>
    <w:rsid w:val="00C903F9"/>
    <w:rsid w:val="00C90576"/>
    <w:rsid w:val="00C9162C"/>
    <w:rsid w:val="00C91937"/>
    <w:rsid w:val="00C92964"/>
    <w:rsid w:val="00C93501"/>
    <w:rsid w:val="00C93B3D"/>
    <w:rsid w:val="00C93CA1"/>
    <w:rsid w:val="00C946A0"/>
    <w:rsid w:val="00C948FE"/>
    <w:rsid w:val="00C95E01"/>
    <w:rsid w:val="00C9653E"/>
    <w:rsid w:val="00C96544"/>
    <w:rsid w:val="00C96C23"/>
    <w:rsid w:val="00C96E92"/>
    <w:rsid w:val="00C9701D"/>
    <w:rsid w:val="00CA1055"/>
    <w:rsid w:val="00CA195F"/>
    <w:rsid w:val="00CA24AE"/>
    <w:rsid w:val="00CA2C3D"/>
    <w:rsid w:val="00CA4E8F"/>
    <w:rsid w:val="00CA55E5"/>
    <w:rsid w:val="00CA5923"/>
    <w:rsid w:val="00CA5D50"/>
    <w:rsid w:val="00CA70C4"/>
    <w:rsid w:val="00CA756E"/>
    <w:rsid w:val="00CB2021"/>
    <w:rsid w:val="00CB265B"/>
    <w:rsid w:val="00CB32F5"/>
    <w:rsid w:val="00CB414D"/>
    <w:rsid w:val="00CB6326"/>
    <w:rsid w:val="00CC0FB9"/>
    <w:rsid w:val="00CC2137"/>
    <w:rsid w:val="00CC30C3"/>
    <w:rsid w:val="00CC3984"/>
    <w:rsid w:val="00CC44E2"/>
    <w:rsid w:val="00CC49E2"/>
    <w:rsid w:val="00CC50E5"/>
    <w:rsid w:val="00CC516C"/>
    <w:rsid w:val="00CC5370"/>
    <w:rsid w:val="00CC5404"/>
    <w:rsid w:val="00CC5672"/>
    <w:rsid w:val="00CC61BF"/>
    <w:rsid w:val="00CC624D"/>
    <w:rsid w:val="00CC74B8"/>
    <w:rsid w:val="00CC753B"/>
    <w:rsid w:val="00CC7897"/>
    <w:rsid w:val="00CD0A08"/>
    <w:rsid w:val="00CD1735"/>
    <w:rsid w:val="00CD1925"/>
    <w:rsid w:val="00CD1F06"/>
    <w:rsid w:val="00CD350F"/>
    <w:rsid w:val="00CD4D38"/>
    <w:rsid w:val="00CD54E0"/>
    <w:rsid w:val="00CE07F5"/>
    <w:rsid w:val="00CE08B1"/>
    <w:rsid w:val="00CE1103"/>
    <w:rsid w:val="00CE1359"/>
    <w:rsid w:val="00CE1683"/>
    <w:rsid w:val="00CE248D"/>
    <w:rsid w:val="00CE3786"/>
    <w:rsid w:val="00CF02A3"/>
    <w:rsid w:val="00CF165E"/>
    <w:rsid w:val="00CF2FAD"/>
    <w:rsid w:val="00CF31C3"/>
    <w:rsid w:val="00CF44F7"/>
    <w:rsid w:val="00CF6278"/>
    <w:rsid w:val="00CF6916"/>
    <w:rsid w:val="00CF6970"/>
    <w:rsid w:val="00CF6B0C"/>
    <w:rsid w:val="00CF6F88"/>
    <w:rsid w:val="00CF708B"/>
    <w:rsid w:val="00CF75AB"/>
    <w:rsid w:val="00D00176"/>
    <w:rsid w:val="00D015E7"/>
    <w:rsid w:val="00D019F2"/>
    <w:rsid w:val="00D01A6F"/>
    <w:rsid w:val="00D023F2"/>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B6E"/>
    <w:rsid w:val="00D13E30"/>
    <w:rsid w:val="00D14315"/>
    <w:rsid w:val="00D14BBF"/>
    <w:rsid w:val="00D14C56"/>
    <w:rsid w:val="00D15267"/>
    <w:rsid w:val="00D17B8E"/>
    <w:rsid w:val="00D17D1E"/>
    <w:rsid w:val="00D22C82"/>
    <w:rsid w:val="00D23163"/>
    <w:rsid w:val="00D23C7C"/>
    <w:rsid w:val="00D250AF"/>
    <w:rsid w:val="00D25136"/>
    <w:rsid w:val="00D256D6"/>
    <w:rsid w:val="00D25BD4"/>
    <w:rsid w:val="00D27744"/>
    <w:rsid w:val="00D30C10"/>
    <w:rsid w:val="00D31B6D"/>
    <w:rsid w:val="00D31BBB"/>
    <w:rsid w:val="00D31CEB"/>
    <w:rsid w:val="00D3254B"/>
    <w:rsid w:val="00D33675"/>
    <w:rsid w:val="00D33763"/>
    <w:rsid w:val="00D344A6"/>
    <w:rsid w:val="00D34D62"/>
    <w:rsid w:val="00D35B2D"/>
    <w:rsid w:val="00D363D5"/>
    <w:rsid w:val="00D36930"/>
    <w:rsid w:val="00D36CD0"/>
    <w:rsid w:val="00D36D2B"/>
    <w:rsid w:val="00D413CF"/>
    <w:rsid w:val="00D41BC6"/>
    <w:rsid w:val="00D427EC"/>
    <w:rsid w:val="00D432BF"/>
    <w:rsid w:val="00D43704"/>
    <w:rsid w:val="00D43840"/>
    <w:rsid w:val="00D43992"/>
    <w:rsid w:val="00D43D63"/>
    <w:rsid w:val="00D441A1"/>
    <w:rsid w:val="00D444EB"/>
    <w:rsid w:val="00D457CC"/>
    <w:rsid w:val="00D46846"/>
    <w:rsid w:val="00D46E9E"/>
    <w:rsid w:val="00D47438"/>
    <w:rsid w:val="00D4777D"/>
    <w:rsid w:val="00D51916"/>
    <w:rsid w:val="00D5242A"/>
    <w:rsid w:val="00D53340"/>
    <w:rsid w:val="00D536CF"/>
    <w:rsid w:val="00D560B6"/>
    <w:rsid w:val="00D561B8"/>
    <w:rsid w:val="00D56DBA"/>
    <w:rsid w:val="00D575DA"/>
    <w:rsid w:val="00D57988"/>
    <w:rsid w:val="00D57CB6"/>
    <w:rsid w:val="00D57E6A"/>
    <w:rsid w:val="00D60ADD"/>
    <w:rsid w:val="00D61ABB"/>
    <w:rsid w:val="00D61E95"/>
    <w:rsid w:val="00D6249E"/>
    <w:rsid w:val="00D63D1A"/>
    <w:rsid w:val="00D648BC"/>
    <w:rsid w:val="00D6499C"/>
    <w:rsid w:val="00D64C44"/>
    <w:rsid w:val="00D65004"/>
    <w:rsid w:val="00D6521A"/>
    <w:rsid w:val="00D65296"/>
    <w:rsid w:val="00D6618E"/>
    <w:rsid w:val="00D7022E"/>
    <w:rsid w:val="00D711E1"/>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B3"/>
    <w:rsid w:val="00D95810"/>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604"/>
    <w:rsid w:val="00DB6190"/>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2EEE"/>
    <w:rsid w:val="00DD38AC"/>
    <w:rsid w:val="00DD4690"/>
    <w:rsid w:val="00DD685F"/>
    <w:rsid w:val="00DD6AD1"/>
    <w:rsid w:val="00DD768D"/>
    <w:rsid w:val="00DE0483"/>
    <w:rsid w:val="00DE08D4"/>
    <w:rsid w:val="00DE1EAB"/>
    <w:rsid w:val="00DE2B2B"/>
    <w:rsid w:val="00DE5469"/>
    <w:rsid w:val="00DE7B52"/>
    <w:rsid w:val="00DF0D77"/>
    <w:rsid w:val="00DF2172"/>
    <w:rsid w:val="00DF22C4"/>
    <w:rsid w:val="00DF273D"/>
    <w:rsid w:val="00DF4EA6"/>
    <w:rsid w:val="00DF507E"/>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E54"/>
    <w:rsid w:val="00E11015"/>
    <w:rsid w:val="00E118F8"/>
    <w:rsid w:val="00E142EC"/>
    <w:rsid w:val="00E14DA4"/>
    <w:rsid w:val="00E1521B"/>
    <w:rsid w:val="00E156EC"/>
    <w:rsid w:val="00E16DFB"/>
    <w:rsid w:val="00E17369"/>
    <w:rsid w:val="00E204C6"/>
    <w:rsid w:val="00E211F0"/>
    <w:rsid w:val="00E225A8"/>
    <w:rsid w:val="00E22B8E"/>
    <w:rsid w:val="00E22DD1"/>
    <w:rsid w:val="00E2343A"/>
    <w:rsid w:val="00E237CA"/>
    <w:rsid w:val="00E25618"/>
    <w:rsid w:val="00E27EAB"/>
    <w:rsid w:val="00E300A3"/>
    <w:rsid w:val="00E3042C"/>
    <w:rsid w:val="00E309B3"/>
    <w:rsid w:val="00E327CF"/>
    <w:rsid w:val="00E33034"/>
    <w:rsid w:val="00E33D91"/>
    <w:rsid w:val="00E33E19"/>
    <w:rsid w:val="00E34180"/>
    <w:rsid w:val="00E35055"/>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AF"/>
    <w:rsid w:val="00E709FE"/>
    <w:rsid w:val="00E70C42"/>
    <w:rsid w:val="00E71CF6"/>
    <w:rsid w:val="00E73551"/>
    <w:rsid w:val="00E743DF"/>
    <w:rsid w:val="00E74F0D"/>
    <w:rsid w:val="00E7527F"/>
    <w:rsid w:val="00E753CE"/>
    <w:rsid w:val="00E77A79"/>
    <w:rsid w:val="00E80544"/>
    <w:rsid w:val="00E826F1"/>
    <w:rsid w:val="00E8295F"/>
    <w:rsid w:val="00E839ED"/>
    <w:rsid w:val="00E844A4"/>
    <w:rsid w:val="00E84C0B"/>
    <w:rsid w:val="00E8542C"/>
    <w:rsid w:val="00E86571"/>
    <w:rsid w:val="00E87060"/>
    <w:rsid w:val="00E8770B"/>
    <w:rsid w:val="00E906C1"/>
    <w:rsid w:val="00E93DDC"/>
    <w:rsid w:val="00E95873"/>
    <w:rsid w:val="00E95F2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7E10"/>
    <w:rsid w:val="00EB02B6"/>
    <w:rsid w:val="00EB1A9E"/>
    <w:rsid w:val="00EB1EBC"/>
    <w:rsid w:val="00EB26CE"/>
    <w:rsid w:val="00EB2928"/>
    <w:rsid w:val="00EB34CB"/>
    <w:rsid w:val="00EB37C9"/>
    <w:rsid w:val="00EB3FB2"/>
    <w:rsid w:val="00EB7DE6"/>
    <w:rsid w:val="00EC11C7"/>
    <w:rsid w:val="00EC120A"/>
    <w:rsid w:val="00EC1B7D"/>
    <w:rsid w:val="00EC29BA"/>
    <w:rsid w:val="00EC2CE5"/>
    <w:rsid w:val="00EC337F"/>
    <w:rsid w:val="00EC3E75"/>
    <w:rsid w:val="00EC4C68"/>
    <w:rsid w:val="00EC5B8C"/>
    <w:rsid w:val="00EC6185"/>
    <w:rsid w:val="00EC62DA"/>
    <w:rsid w:val="00EC7209"/>
    <w:rsid w:val="00ED03C5"/>
    <w:rsid w:val="00ED05D3"/>
    <w:rsid w:val="00ED0C62"/>
    <w:rsid w:val="00ED1571"/>
    <w:rsid w:val="00ED1D9C"/>
    <w:rsid w:val="00ED244A"/>
    <w:rsid w:val="00ED2A23"/>
    <w:rsid w:val="00ED3597"/>
    <w:rsid w:val="00ED46B6"/>
    <w:rsid w:val="00ED473D"/>
    <w:rsid w:val="00ED4E11"/>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1F2"/>
    <w:rsid w:val="00EE7328"/>
    <w:rsid w:val="00EE7875"/>
    <w:rsid w:val="00EE7CFF"/>
    <w:rsid w:val="00EF1654"/>
    <w:rsid w:val="00EF23AB"/>
    <w:rsid w:val="00EF2DD6"/>
    <w:rsid w:val="00EF3BDE"/>
    <w:rsid w:val="00EF3C29"/>
    <w:rsid w:val="00EF453E"/>
    <w:rsid w:val="00EF4CD3"/>
    <w:rsid w:val="00EF4DA1"/>
    <w:rsid w:val="00EF4FEF"/>
    <w:rsid w:val="00EF5575"/>
    <w:rsid w:val="00EF6A1C"/>
    <w:rsid w:val="00F00105"/>
    <w:rsid w:val="00F00FD4"/>
    <w:rsid w:val="00F013F0"/>
    <w:rsid w:val="00F01D46"/>
    <w:rsid w:val="00F021B7"/>
    <w:rsid w:val="00F038C9"/>
    <w:rsid w:val="00F04223"/>
    <w:rsid w:val="00F046F7"/>
    <w:rsid w:val="00F06D16"/>
    <w:rsid w:val="00F07542"/>
    <w:rsid w:val="00F1092B"/>
    <w:rsid w:val="00F11F87"/>
    <w:rsid w:val="00F13373"/>
    <w:rsid w:val="00F1488F"/>
    <w:rsid w:val="00F151A9"/>
    <w:rsid w:val="00F16084"/>
    <w:rsid w:val="00F16D42"/>
    <w:rsid w:val="00F2216B"/>
    <w:rsid w:val="00F24DAB"/>
    <w:rsid w:val="00F251CD"/>
    <w:rsid w:val="00F252B1"/>
    <w:rsid w:val="00F26179"/>
    <w:rsid w:val="00F262BE"/>
    <w:rsid w:val="00F26324"/>
    <w:rsid w:val="00F26C8A"/>
    <w:rsid w:val="00F27C80"/>
    <w:rsid w:val="00F27E36"/>
    <w:rsid w:val="00F32B03"/>
    <w:rsid w:val="00F334C6"/>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36F2"/>
    <w:rsid w:val="00F5449C"/>
    <w:rsid w:val="00F55018"/>
    <w:rsid w:val="00F55A7B"/>
    <w:rsid w:val="00F55E2F"/>
    <w:rsid w:val="00F56595"/>
    <w:rsid w:val="00F6083B"/>
    <w:rsid w:val="00F60866"/>
    <w:rsid w:val="00F61277"/>
    <w:rsid w:val="00F6143E"/>
    <w:rsid w:val="00F61EBB"/>
    <w:rsid w:val="00F62063"/>
    <w:rsid w:val="00F6290E"/>
    <w:rsid w:val="00F62D74"/>
    <w:rsid w:val="00F633BD"/>
    <w:rsid w:val="00F645DA"/>
    <w:rsid w:val="00F650EC"/>
    <w:rsid w:val="00F654F5"/>
    <w:rsid w:val="00F658A2"/>
    <w:rsid w:val="00F664D8"/>
    <w:rsid w:val="00F67AC5"/>
    <w:rsid w:val="00F67DF3"/>
    <w:rsid w:val="00F70541"/>
    <w:rsid w:val="00F71992"/>
    <w:rsid w:val="00F71BAF"/>
    <w:rsid w:val="00F733CE"/>
    <w:rsid w:val="00F73D19"/>
    <w:rsid w:val="00F760C5"/>
    <w:rsid w:val="00F76108"/>
    <w:rsid w:val="00F76FEE"/>
    <w:rsid w:val="00F77133"/>
    <w:rsid w:val="00F80740"/>
    <w:rsid w:val="00F8333A"/>
    <w:rsid w:val="00F83630"/>
    <w:rsid w:val="00F86A40"/>
    <w:rsid w:val="00F87095"/>
    <w:rsid w:val="00F87D87"/>
    <w:rsid w:val="00F90F50"/>
    <w:rsid w:val="00F90F60"/>
    <w:rsid w:val="00F911FD"/>
    <w:rsid w:val="00F91E73"/>
    <w:rsid w:val="00F93384"/>
    <w:rsid w:val="00F94072"/>
    <w:rsid w:val="00F9408A"/>
    <w:rsid w:val="00F94459"/>
    <w:rsid w:val="00F94945"/>
    <w:rsid w:val="00F94A66"/>
    <w:rsid w:val="00F964E7"/>
    <w:rsid w:val="00FA09C5"/>
    <w:rsid w:val="00FA1969"/>
    <w:rsid w:val="00FA1C01"/>
    <w:rsid w:val="00FA2D2D"/>
    <w:rsid w:val="00FA536E"/>
    <w:rsid w:val="00FA6033"/>
    <w:rsid w:val="00FA7448"/>
    <w:rsid w:val="00FB01BD"/>
    <w:rsid w:val="00FB0FC1"/>
    <w:rsid w:val="00FB1833"/>
    <w:rsid w:val="00FB2510"/>
    <w:rsid w:val="00FB2521"/>
    <w:rsid w:val="00FB2DA4"/>
    <w:rsid w:val="00FB2F64"/>
    <w:rsid w:val="00FB3723"/>
    <w:rsid w:val="00FB38CC"/>
    <w:rsid w:val="00FB48F0"/>
    <w:rsid w:val="00FB6464"/>
    <w:rsid w:val="00FB654C"/>
    <w:rsid w:val="00FB6688"/>
    <w:rsid w:val="00FB6EF9"/>
    <w:rsid w:val="00FB7B2D"/>
    <w:rsid w:val="00FC0ECB"/>
    <w:rsid w:val="00FC1294"/>
    <w:rsid w:val="00FC133E"/>
    <w:rsid w:val="00FC382A"/>
    <w:rsid w:val="00FC3E3F"/>
    <w:rsid w:val="00FC451D"/>
    <w:rsid w:val="00FC523A"/>
    <w:rsid w:val="00FC5BA4"/>
    <w:rsid w:val="00FC5FDF"/>
    <w:rsid w:val="00FC7507"/>
    <w:rsid w:val="00FC76AB"/>
    <w:rsid w:val="00FD033A"/>
    <w:rsid w:val="00FD1368"/>
    <w:rsid w:val="00FD1EA7"/>
    <w:rsid w:val="00FD3C97"/>
    <w:rsid w:val="00FD448C"/>
    <w:rsid w:val="00FD57AD"/>
    <w:rsid w:val="00FD5AE5"/>
    <w:rsid w:val="00FD796F"/>
    <w:rsid w:val="00FE1D39"/>
    <w:rsid w:val="00FE2A87"/>
    <w:rsid w:val="00FE3AFE"/>
    <w:rsid w:val="00FE441A"/>
    <w:rsid w:val="00FE5877"/>
    <w:rsid w:val="00FE5B71"/>
    <w:rsid w:val="00FE5F46"/>
    <w:rsid w:val="00FE695F"/>
    <w:rsid w:val="00FE6F05"/>
    <w:rsid w:val="00FE79E9"/>
    <w:rsid w:val="00FE7D99"/>
    <w:rsid w:val="00FF0C41"/>
    <w:rsid w:val="00FF0E99"/>
    <w:rsid w:val="00FF22CE"/>
    <w:rsid w:val="00FF28A6"/>
    <w:rsid w:val="00FF2FE8"/>
    <w:rsid w:val="00FF3290"/>
    <w:rsid w:val="00FF3B02"/>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B49C-894D-492F-8E14-43678F56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2016-01-25T07:23:00Z</cp:lastPrinted>
  <dcterms:created xsi:type="dcterms:W3CDTF">2016-01-26T13:29:00Z</dcterms:created>
  <dcterms:modified xsi:type="dcterms:W3CDTF">2016-01-26T13:29:00Z</dcterms:modified>
</cp:coreProperties>
</file>