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C42" w:rsidRDefault="00EC68C4" w:rsidP="00EC68C4">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CHENGETO MASHINGAIDZE</w:t>
      </w:r>
    </w:p>
    <w:p w:rsidR="00EC68C4" w:rsidRDefault="00EC68C4" w:rsidP="00EC6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EC68C4" w:rsidRDefault="00EC68C4" w:rsidP="00EC6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PAULINE MANDIGO </w:t>
      </w:r>
    </w:p>
    <w:p w:rsidR="00EC68C4" w:rsidRDefault="00EC68C4" w:rsidP="00EC6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CE2F54">
        <w:rPr>
          <w:rFonts w:ascii="Times New Roman" w:hAnsi="Times New Roman" w:cs="Times New Roman"/>
          <w:sz w:val="24"/>
          <w:szCs w:val="24"/>
        </w:rPr>
        <w:t>in her capacity as executrix dative</w:t>
      </w:r>
      <w:r>
        <w:rPr>
          <w:rFonts w:ascii="Times New Roman" w:hAnsi="Times New Roman" w:cs="Times New Roman"/>
          <w:sz w:val="24"/>
          <w:szCs w:val="24"/>
        </w:rPr>
        <w:t xml:space="preserve"> </w:t>
      </w:r>
      <w:r w:rsidR="00CE2F54">
        <w:rPr>
          <w:rFonts w:ascii="Times New Roman" w:hAnsi="Times New Roman" w:cs="Times New Roman"/>
          <w:sz w:val="24"/>
          <w:szCs w:val="24"/>
        </w:rPr>
        <w:t>in the estate of the late W.G. M</w:t>
      </w:r>
      <w:r w:rsidR="005B0544">
        <w:rPr>
          <w:rFonts w:ascii="Times New Roman" w:hAnsi="Times New Roman" w:cs="Times New Roman"/>
          <w:sz w:val="24"/>
          <w:szCs w:val="24"/>
        </w:rPr>
        <w:t>ashingaidze</w:t>
      </w:r>
      <w:r w:rsidR="00CE2F54">
        <w:rPr>
          <w:rFonts w:ascii="Times New Roman" w:hAnsi="Times New Roman" w:cs="Times New Roman"/>
          <w:sz w:val="24"/>
          <w:szCs w:val="24"/>
        </w:rPr>
        <w:t xml:space="preserve"> DR 677/14</w:t>
      </w:r>
      <w:r>
        <w:rPr>
          <w:rFonts w:ascii="Times New Roman" w:hAnsi="Times New Roman" w:cs="Times New Roman"/>
          <w:sz w:val="24"/>
          <w:szCs w:val="24"/>
        </w:rPr>
        <w:t>)</w:t>
      </w:r>
    </w:p>
    <w:p w:rsidR="00EC68C4" w:rsidRDefault="00EC68C4" w:rsidP="00EC6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EC68C4" w:rsidRDefault="00EC68C4" w:rsidP="00EC6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MASTER OF THE HIGH COURT</w:t>
      </w:r>
    </w:p>
    <w:p w:rsidR="00EC68C4" w:rsidRDefault="00EC68C4" w:rsidP="00EC6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EC68C4" w:rsidRDefault="00EC68C4" w:rsidP="00EC6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GIVEMORE MASHINGAIDZE</w:t>
      </w:r>
    </w:p>
    <w:p w:rsidR="00EC68C4" w:rsidRDefault="00EC68C4" w:rsidP="00EC68C4">
      <w:pPr>
        <w:spacing w:after="0" w:line="360" w:lineRule="auto"/>
        <w:jc w:val="both"/>
        <w:rPr>
          <w:rFonts w:ascii="Times New Roman" w:hAnsi="Times New Roman" w:cs="Times New Roman"/>
          <w:sz w:val="24"/>
          <w:szCs w:val="24"/>
        </w:rPr>
      </w:pPr>
    </w:p>
    <w:p w:rsidR="00EC68C4" w:rsidRDefault="00EC68C4" w:rsidP="00EC68C4">
      <w:pPr>
        <w:spacing w:after="0" w:line="360" w:lineRule="auto"/>
        <w:jc w:val="both"/>
        <w:rPr>
          <w:rFonts w:ascii="Times New Roman" w:hAnsi="Times New Roman" w:cs="Times New Roman"/>
          <w:sz w:val="24"/>
          <w:szCs w:val="24"/>
        </w:rPr>
      </w:pPr>
    </w:p>
    <w:p w:rsidR="00EC68C4" w:rsidRDefault="00EC68C4" w:rsidP="00EC6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EC68C4" w:rsidRDefault="00EC68C4" w:rsidP="00EC6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MWAYERA J</w:t>
      </w:r>
    </w:p>
    <w:p w:rsidR="00EC68C4" w:rsidRDefault="00EC68C4" w:rsidP="00EC6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9 June 2016</w:t>
      </w:r>
      <w:r w:rsidR="00B9420C">
        <w:rPr>
          <w:rFonts w:ascii="Times New Roman" w:hAnsi="Times New Roman" w:cs="Times New Roman"/>
          <w:sz w:val="24"/>
          <w:szCs w:val="24"/>
        </w:rPr>
        <w:t xml:space="preserve"> &amp; 1 December 2016</w:t>
      </w:r>
    </w:p>
    <w:p w:rsidR="00EC68C4" w:rsidRDefault="00EC68C4" w:rsidP="00EC68C4">
      <w:pPr>
        <w:spacing w:after="0" w:line="360" w:lineRule="auto"/>
        <w:jc w:val="both"/>
        <w:rPr>
          <w:rFonts w:ascii="Times New Roman" w:hAnsi="Times New Roman" w:cs="Times New Roman"/>
          <w:sz w:val="24"/>
          <w:szCs w:val="24"/>
        </w:rPr>
      </w:pPr>
    </w:p>
    <w:p w:rsidR="00EC68C4" w:rsidRDefault="00EC68C4" w:rsidP="00EC68C4">
      <w:pPr>
        <w:spacing w:after="0" w:line="360" w:lineRule="auto"/>
        <w:jc w:val="both"/>
        <w:rPr>
          <w:rFonts w:ascii="Times New Roman" w:hAnsi="Times New Roman" w:cs="Times New Roman"/>
          <w:b/>
          <w:sz w:val="24"/>
          <w:szCs w:val="24"/>
        </w:rPr>
      </w:pPr>
    </w:p>
    <w:p w:rsidR="00EC68C4" w:rsidRPr="00EC68C4" w:rsidRDefault="00EC68C4" w:rsidP="00EC68C4">
      <w:pPr>
        <w:spacing w:after="0" w:line="360" w:lineRule="auto"/>
        <w:jc w:val="both"/>
        <w:rPr>
          <w:rFonts w:ascii="Times New Roman" w:hAnsi="Times New Roman" w:cs="Times New Roman"/>
          <w:b/>
          <w:sz w:val="24"/>
          <w:szCs w:val="24"/>
        </w:rPr>
      </w:pPr>
      <w:r w:rsidRPr="00EC68C4">
        <w:rPr>
          <w:rFonts w:ascii="Times New Roman" w:hAnsi="Times New Roman" w:cs="Times New Roman"/>
          <w:b/>
          <w:sz w:val="24"/>
          <w:szCs w:val="24"/>
        </w:rPr>
        <w:t>Opposed matter</w:t>
      </w:r>
    </w:p>
    <w:p w:rsidR="00EC68C4" w:rsidRDefault="00EC68C4" w:rsidP="00EC68C4">
      <w:pPr>
        <w:spacing w:after="0" w:line="360" w:lineRule="auto"/>
        <w:jc w:val="both"/>
        <w:rPr>
          <w:rFonts w:ascii="Times New Roman" w:hAnsi="Times New Roman" w:cs="Times New Roman"/>
          <w:sz w:val="24"/>
          <w:szCs w:val="24"/>
        </w:rPr>
      </w:pPr>
    </w:p>
    <w:p w:rsidR="00EC68C4" w:rsidRDefault="00EC68C4" w:rsidP="00EC68C4">
      <w:pPr>
        <w:spacing w:after="0" w:line="360" w:lineRule="auto"/>
        <w:jc w:val="both"/>
        <w:rPr>
          <w:rFonts w:ascii="Times New Roman" w:hAnsi="Times New Roman" w:cs="Times New Roman"/>
          <w:sz w:val="24"/>
          <w:szCs w:val="24"/>
        </w:rPr>
      </w:pPr>
    </w:p>
    <w:p w:rsidR="00EC68C4" w:rsidRDefault="00EC68C4" w:rsidP="00EC6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sidRPr="00EC68C4">
        <w:rPr>
          <w:rFonts w:ascii="Times New Roman" w:hAnsi="Times New Roman" w:cs="Times New Roman"/>
          <w:i/>
          <w:sz w:val="24"/>
          <w:szCs w:val="24"/>
        </w:rPr>
        <w:t>F Chinwavadzimba</w:t>
      </w:r>
      <w:r>
        <w:rPr>
          <w:rFonts w:ascii="Times New Roman" w:hAnsi="Times New Roman" w:cs="Times New Roman"/>
          <w:sz w:val="24"/>
          <w:szCs w:val="24"/>
        </w:rPr>
        <w:t>, for the applicant</w:t>
      </w:r>
    </w:p>
    <w:p w:rsidR="00EC68C4" w:rsidRDefault="00EC68C4" w:rsidP="00EC6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EC68C4">
        <w:rPr>
          <w:rFonts w:ascii="Times New Roman" w:hAnsi="Times New Roman" w:cs="Times New Roman"/>
          <w:sz w:val="24"/>
          <w:szCs w:val="24"/>
          <w:vertAlign w:val="superscript"/>
        </w:rPr>
        <w:t>st</w:t>
      </w:r>
      <w:r w:rsidR="00CB7B56">
        <w:rPr>
          <w:rFonts w:ascii="Times New Roman" w:hAnsi="Times New Roman" w:cs="Times New Roman"/>
          <w:sz w:val="24"/>
          <w:szCs w:val="24"/>
        </w:rPr>
        <w:t xml:space="preserve"> and 2</w:t>
      </w:r>
      <w:r w:rsidR="00CB7B56" w:rsidRPr="00CB7B56">
        <w:rPr>
          <w:rFonts w:ascii="Times New Roman" w:hAnsi="Times New Roman" w:cs="Times New Roman"/>
          <w:sz w:val="24"/>
          <w:szCs w:val="24"/>
          <w:vertAlign w:val="superscript"/>
        </w:rPr>
        <w:t>nd</w:t>
      </w:r>
      <w:r w:rsidR="00CB7B56">
        <w:rPr>
          <w:rFonts w:ascii="Times New Roman" w:hAnsi="Times New Roman" w:cs="Times New Roman"/>
          <w:sz w:val="24"/>
          <w:szCs w:val="24"/>
        </w:rPr>
        <w:t xml:space="preserve"> </w:t>
      </w:r>
      <w:r>
        <w:rPr>
          <w:rFonts w:ascii="Times New Roman" w:hAnsi="Times New Roman" w:cs="Times New Roman"/>
          <w:sz w:val="24"/>
          <w:szCs w:val="24"/>
        </w:rPr>
        <w:t>respondents in person</w:t>
      </w:r>
    </w:p>
    <w:p w:rsidR="00314322" w:rsidRDefault="00314322" w:rsidP="00EC68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Pr="00314322">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in default</w:t>
      </w:r>
    </w:p>
    <w:p w:rsidR="00EC68C4" w:rsidRDefault="00EC68C4" w:rsidP="00EC68C4">
      <w:pPr>
        <w:spacing w:after="0" w:line="240" w:lineRule="auto"/>
        <w:jc w:val="both"/>
        <w:rPr>
          <w:rFonts w:ascii="Times New Roman" w:hAnsi="Times New Roman" w:cs="Times New Roman"/>
          <w:sz w:val="24"/>
          <w:szCs w:val="24"/>
        </w:rPr>
      </w:pPr>
    </w:p>
    <w:p w:rsidR="00EC68C4" w:rsidRDefault="00EC68C4" w:rsidP="00EC68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MWAYERA J:</w:t>
      </w:r>
      <w:r w:rsidR="0020443C">
        <w:rPr>
          <w:rFonts w:ascii="Times New Roman" w:hAnsi="Times New Roman" w:cs="Times New Roman"/>
          <w:sz w:val="24"/>
          <w:szCs w:val="24"/>
        </w:rPr>
        <w:t xml:space="preserve"> On 9 June 2016 after hearing parties and having considered documents filed of record. I ordered that </w:t>
      </w:r>
    </w:p>
    <w:p w:rsidR="0020443C" w:rsidRDefault="0020443C" w:rsidP="0020443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first and interim administration and distribution account filed by the first respondent dated 13 January 2015</w:t>
      </w:r>
      <w:r w:rsidR="00536047">
        <w:rPr>
          <w:rFonts w:ascii="Times New Roman" w:hAnsi="Times New Roman" w:cs="Times New Roman"/>
          <w:sz w:val="24"/>
          <w:szCs w:val="24"/>
        </w:rPr>
        <w:t xml:space="preserve"> in the Estate of the late Wi</w:t>
      </w:r>
      <w:r w:rsidR="004E21A2">
        <w:rPr>
          <w:rFonts w:ascii="Times New Roman" w:hAnsi="Times New Roman" w:cs="Times New Roman"/>
          <w:sz w:val="24"/>
          <w:szCs w:val="24"/>
        </w:rPr>
        <w:t>l</w:t>
      </w:r>
      <w:r w:rsidR="00536047">
        <w:rPr>
          <w:rFonts w:ascii="Times New Roman" w:hAnsi="Times New Roman" w:cs="Times New Roman"/>
          <w:sz w:val="24"/>
          <w:szCs w:val="24"/>
        </w:rPr>
        <w:t>f</w:t>
      </w:r>
      <w:r w:rsidR="004E21A2">
        <w:rPr>
          <w:rFonts w:ascii="Times New Roman" w:hAnsi="Times New Roman" w:cs="Times New Roman"/>
          <w:sz w:val="24"/>
          <w:szCs w:val="24"/>
        </w:rPr>
        <w:t>a</w:t>
      </w:r>
      <w:r>
        <w:rPr>
          <w:rFonts w:ascii="Times New Roman" w:hAnsi="Times New Roman" w:cs="Times New Roman"/>
          <w:sz w:val="24"/>
          <w:szCs w:val="24"/>
        </w:rPr>
        <w:t>nos Gabriel Mashingaidze DR 677/14 be and is hereby set aside.</w:t>
      </w:r>
    </w:p>
    <w:p w:rsidR="0020443C" w:rsidRDefault="0020443C" w:rsidP="0020443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be and is hereby declared the sole beneficiary of a certain piece of land called Glassala Farm, Centenary measuring 1105, 9293 hectares.</w:t>
      </w:r>
    </w:p>
    <w:p w:rsidR="0020443C" w:rsidRDefault="00F15177" w:rsidP="0020443C">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be no order as to costs.</w:t>
      </w:r>
    </w:p>
    <w:p w:rsidR="00F15177" w:rsidRDefault="00F15177" w:rsidP="00F1517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This judgment captions the reasons for the disposition. It is important to highlight that on the date of hearing</w:t>
      </w:r>
      <w:r w:rsidR="00B9420C">
        <w:rPr>
          <w:rFonts w:ascii="Times New Roman" w:hAnsi="Times New Roman" w:cs="Times New Roman"/>
          <w:sz w:val="24"/>
          <w:szCs w:val="24"/>
        </w:rPr>
        <w:t>,</w:t>
      </w:r>
      <w:r>
        <w:rPr>
          <w:rFonts w:ascii="Times New Roman" w:hAnsi="Times New Roman" w:cs="Times New Roman"/>
          <w:sz w:val="24"/>
          <w:szCs w:val="24"/>
        </w:rPr>
        <w:t xml:space="preserve"> the third respondent’s </w:t>
      </w:r>
      <w:r w:rsidR="00D05DDB">
        <w:rPr>
          <w:rFonts w:ascii="Times New Roman" w:hAnsi="Times New Roman" w:cs="Times New Roman"/>
          <w:sz w:val="24"/>
          <w:szCs w:val="24"/>
        </w:rPr>
        <w:t>legal</w:t>
      </w:r>
      <w:r>
        <w:rPr>
          <w:rFonts w:ascii="Times New Roman" w:hAnsi="Times New Roman" w:cs="Times New Roman"/>
          <w:sz w:val="24"/>
          <w:szCs w:val="24"/>
        </w:rPr>
        <w:t xml:space="preserve"> practitioners</w:t>
      </w:r>
      <w:r w:rsidR="00B9420C">
        <w:rPr>
          <w:rFonts w:ascii="Times New Roman" w:hAnsi="Times New Roman" w:cs="Times New Roman"/>
          <w:sz w:val="24"/>
          <w:szCs w:val="24"/>
        </w:rPr>
        <w:t>,</w:t>
      </w:r>
      <w:r>
        <w:rPr>
          <w:rFonts w:ascii="Times New Roman" w:hAnsi="Times New Roman" w:cs="Times New Roman"/>
          <w:sz w:val="24"/>
          <w:szCs w:val="24"/>
        </w:rPr>
        <w:t xml:space="preserve"> Legal Aid </w:t>
      </w:r>
      <w:r w:rsidR="00D05DDB">
        <w:rPr>
          <w:rFonts w:ascii="Times New Roman" w:hAnsi="Times New Roman" w:cs="Times New Roman"/>
          <w:sz w:val="24"/>
          <w:szCs w:val="24"/>
        </w:rPr>
        <w:t>Directorate</w:t>
      </w:r>
      <w:r w:rsidR="00B9420C">
        <w:rPr>
          <w:rFonts w:ascii="Times New Roman" w:hAnsi="Times New Roman" w:cs="Times New Roman"/>
          <w:sz w:val="24"/>
          <w:szCs w:val="24"/>
        </w:rPr>
        <w:t>,</w:t>
      </w:r>
      <w:r>
        <w:rPr>
          <w:rFonts w:ascii="Times New Roman" w:hAnsi="Times New Roman" w:cs="Times New Roman"/>
          <w:sz w:val="24"/>
          <w:szCs w:val="24"/>
        </w:rPr>
        <w:t xml:space="preserve"> were not in attendance. No</w:t>
      </w:r>
      <w:r w:rsidR="00704B5D">
        <w:rPr>
          <w:rFonts w:ascii="Times New Roman" w:hAnsi="Times New Roman" w:cs="Times New Roman"/>
          <w:sz w:val="24"/>
          <w:szCs w:val="24"/>
        </w:rPr>
        <w:t xml:space="preserve"> satisfactory</w:t>
      </w:r>
      <w:r>
        <w:rPr>
          <w:rFonts w:ascii="Times New Roman" w:hAnsi="Times New Roman" w:cs="Times New Roman"/>
          <w:sz w:val="24"/>
          <w:szCs w:val="24"/>
        </w:rPr>
        <w:t xml:space="preserve"> </w:t>
      </w:r>
      <w:r w:rsidR="00D05DDB">
        <w:rPr>
          <w:rFonts w:ascii="Times New Roman" w:hAnsi="Times New Roman" w:cs="Times New Roman"/>
          <w:sz w:val="24"/>
          <w:szCs w:val="24"/>
        </w:rPr>
        <w:t>explanation</w:t>
      </w:r>
      <w:r>
        <w:rPr>
          <w:rFonts w:ascii="Times New Roman" w:hAnsi="Times New Roman" w:cs="Times New Roman"/>
          <w:sz w:val="24"/>
          <w:szCs w:val="24"/>
        </w:rPr>
        <w:t xml:space="preserve"> was given for none appearance and infact there were no heads of arguments</w:t>
      </w:r>
      <w:r w:rsidR="002F57D8">
        <w:rPr>
          <w:rFonts w:ascii="Times New Roman" w:hAnsi="Times New Roman" w:cs="Times New Roman"/>
          <w:sz w:val="24"/>
          <w:szCs w:val="24"/>
        </w:rPr>
        <w:t xml:space="preserve"> filed by the third respondent. There was no renunciation of agency. The third respondent was thus barred. The seco</w:t>
      </w:r>
      <w:r w:rsidR="00BC6FFE">
        <w:rPr>
          <w:rFonts w:ascii="Times New Roman" w:hAnsi="Times New Roman" w:cs="Times New Roman"/>
          <w:sz w:val="24"/>
          <w:szCs w:val="24"/>
        </w:rPr>
        <w:t>nd respondent filed a Master’s R</w:t>
      </w:r>
      <w:r w:rsidR="002F57D8">
        <w:rPr>
          <w:rFonts w:ascii="Times New Roman" w:hAnsi="Times New Roman" w:cs="Times New Roman"/>
          <w:sz w:val="24"/>
          <w:szCs w:val="24"/>
        </w:rPr>
        <w:t>eport dated 21 May 2015. The first respondent</w:t>
      </w:r>
      <w:r w:rsidR="00D755EC">
        <w:rPr>
          <w:rFonts w:ascii="Times New Roman" w:hAnsi="Times New Roman" w:cs="Times New Roman"/>
          <w:sz w:val="24"/>
          <w:szCs w:val="24"/>
        </w:rPr>
        <w:t>,</w:t>
      </w:r>
      <w:r w:rsidR="002F57D8">
        <w:rPr>
          <w:rFonts w:ascii="Times New Roman" w:hAnsi="Times New Roman" w:cs="Times New Roman"/>
          <w:sz w:val="24"/>
          <w:szCs w:val="24"/>
        </w:rPr>
        <w:t xml:space="preserve"> the Estate</w:t>
      </w:r>
      <w:r w:rsidR="00B9420C">
        <w:rPr>
          <w:rFonts w:ascii="Times New Roman" w:hAnsi="Times New Roman" w:cs="Times New Roman"/>
          <w:sz w:val="24"/>
          <w:szCs w:val="24"/>
        </w:rPr>
        <w:t>,</w:t>
      </w:r>
      <w:r w:rsidR="002F57D8">
        <w:rPr>
          <w:rFonts w:ascii="Times New Roman" w:hAnsi="Times New Roman" w:cs="Times New Roman"/>
          <w:sz w:val="24"/>
          <w:szCs w:val="24"/>
        </w:rPr>
        <w:t xml:space="preserve"> as represented by the Excutrix Pauline Mandigo</w:t>
      </w:r>
      <w:r w:rsidR="00B9420C">
        <w:rPr>
          <w:rFonts w:ascii="Times New Roman" w:hAnsi="Times New Roman" w:cs="Times New Roman"/>
          <w:sz w:val="24"/>
          <w:szCs w:val="24"/>
        </w:rPr>
        <w:t>,</w:t>
      </w:r>
      <w:r w:rsidR="002F57D8">
        <w:rPr>
          <w:rFonts w:ascii="Times New Roman" w:hAnsi="Times New Roman" w:cs="Times New Roman"/>
          <w:sz w:val="24"/>
          <w:szCs w:val="24"/>
        </w:rPr>
        <w:t xml:space="preserve"> did not file opposing papers.</w:t>
      </w:r>
      <w:r w:rsidR="001115B0">
        <w:rPr>
          <w:rFonts w:ascii="Times New Roman" w:hAnsi="Times New Roman" w:cs="Times New Roman"/>
          <w:sz w:val="24"/>
          <w:szCs w:val="24"/>
        </w:rPr>
        <w:t xml:space="preserve"> The first respondent indicated at the hearing that it would abide by the court’s decision.</w:t>
      </w:r>
    </w:p>
    <w:p w:rsidR="002F57D8" w:rsidRDefault="002F57D8" w:rsidP="00F1517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The brief history of the matter has to be put into perspective. The ap</w:t>
      </w:r>
      <w:r w:rsidR="00DB6F5B">
        <w:rPr>
          <w:rFonts w:ascii="Times New Roman" w:hAnsi="Times New Roman" w:cs="Times New Roman"/>
          <w:sz w:val="24"/>
          <w:szCs w:val="24"/>
        </w:rPr>
        <w:t>plicant was married to the late</w:t>
      </w:r>
      <w:r>
        <w:rPr>
          <w:rFonts w:ascii="Times New Roman" w:hAnsi="Times New Roman" w:cs="Times New Roman"/>
          <w:sz w:val="24"/>
          <w:szCs w:val="24"/>
        </w:rPr>
        <w:t xml:space="preserve"> Wilfanos Gabriel Mashingaidze in terms of the Marriage Act</w:t>
      </w:r>
      <w:r w:rsidR="001115B0">
        <w:rPr>
          <w:rFonts w:ascii="Times New Roman" w:hAnsi="Times New Roman" w:cs="Times New Roman"/>
          <w:sz w:val="24"/>
          <w:szCs w:val="24"/>
        </w:rPr>
        <w:t xml:space="preserve"> Chapter 37 now </w:t>
      </w:r>
      <w:r>
        <w:rPr>
          <w:rFonts w:ascii="Times New Roman" w:hAnsi="Times New Roman" w:cs="Times New Roman"/>
          <w:sz w:val="24"/>
          <w:szCs w:val="24"/>
        </w:rPr>
        <w:t>[</w:t>
      </w:r>
      <w:r w:rsidRPr="00484575">
        <w:rPr>
          <w:rFonts w:ascii="Times New Roman" w:hAnsi="Times New Roman" w:cs="Times New Roman"/>
          <w:i/>
          <w:sz w:val="24"/>
          <w:szCs w:val="24"/>
        </w:rPr>
        <w:t>Chapter 5:11</w:t>
      </w:r>
      <w:r>
        <w:rPr>
          <w:rFonts w:ascii="Times New Roman" w:hAnsi="Times New Roman" w:cs="Times New Roman"/>
          <w:sz w:val="24"/>
          <w:szCs w:val="24"/>
        </w:rPr>
        <w:t>]. The late Wilfanos Gabriel Mashingaidze passed on 25 November 2013 leaving the deceased as a surviving spouse. During the life time of Wilfanos</w:t>
      </w:r>
      <w:r w:rsidR="003A5690">
        <w:rPr>
          <w:rFonts w:ascii="Times New Roman" w:hAnsi="Times New Roman" w:cs="Times New Roman"/>
          <w:sz w:val="24"/>
          <w:szCs w:val="24"/>
        </w:rPr>
        <w:t xml:space="preserve"> Gabriel Mashingaidze</w:t>
      </w:r>
      <w:r w:rsidR="00B9420C">
        <w:rPr>
          <w:rFonts w:ascii="Times New Roman" w:hAnsi="Times New Roman" w:cs="Times New Roman"/>
          <w:sz w:val="24"/>
          <w:szCs w:val="24"/>
        </w:rPr>
        <w:t>,</w:t>
      </w:r>
      <w:r w:rsidR="003A5690">
        <w:rPr>
          <w:rFonts w:ascii="Times New Roman" w:hAnsi="Times New Roman" w:cs="Times New Roman"/>
          <w:sz w:val="24"/>
          <w:szCs w:val="24"/>
        </w:rPr>
        <w:t xml:space="preserve"> the couple</w:t>
      </w:r>
      <w:r w:rsidR="00536CEE">
        <w:rPr>
          <w:rFonts w:ascii="Times New Roman" w:hAnsi="Times New Roman" w:cs="Times New Roman"/>
          <w:sz w:val="24"/>
          <w:szCs w:val="24"/>
        </w:rPr>
        <w:t xml:space="preserve"> through joint effort acquired immovable pro</w:t>
      </w:r>
      <w:r w:rsidR="007A1853">
        <w:rPr>
          <w:rFonts w:ascii="Times New Roman" w:hAnsi="Times New Roman" w:cs="Times New Roman"/>
          <w:sz w:val="24"/>
          <w:szCs w:val="24"/>
        </w:rPr>
        <w:t>perties</w:t>
      </w:r>
      <w:r w:rsidR="006B7ABD">
        <w:rPr>
          <w:rFonts w:ascii="Times New Roman" w:hAnsi="Times New Roman" w:cs="Times New Roman"/>
          <w:sz w:val="24"/>
          <w:szCs w:val="24"/>
        </w:rPr>
        <w:t>,</w:t>
      </w:r>
      <w:r w:rsidR="00DB6F5B">
        <w:rPr>
          <w:rFonts w:ascii="Times New Roman" w:hAnsi="Times New Roman" w:cs="Times New Roman"/>
          <w:sz w:val="24"/>
          <w:szCs w:val="24"/>
        </w:rPr>
        <w:t xml:space="preserve"> sold and bought so</w:t>
      </w:r>
      <w:r w:rsidR="007A1853">
        <w:rPr>
          <w:rFonts w:ascii="Times New Roman" w:hAnsi="Times New Roman" w:cs="Times New Roman"/>
          <w:sz w:val="24"/>
          <w:szCs w:val="24"/>
        </w:rPr>
        <w:t>me as they engaged in business</w:t>
      </w:r>
      <w:r w:rsidR="00DB6F5B">
        <w:rPr>
          <w:rFonts w:ascii="Times New Roman" w:hAnsi="Times New Roman" w:cs="Times New Roman"/>
          <w:sz w:val="24"/>
          <w:szCs w:val="24"/>
        </w:rPr>
        <w:t>.</w:t>
      </w:r>
      <w:r w:rsidR="007A1853">
        <w:rPr>
          <w:rFonts w:ascii="Times New Roman" w:hAnsi="Times New Roman" w:cs="Times New Roman"/>
          <w:sz w:val="24"/>
          <w:szCs w:val="24"/>
        </w:rPr>
        <w:t xml:space="preserve"> </w:t>
      </w:r>
      <w:r w:rsidR="00DB6F5B">
        <w:rPr>
          <w:rFonts w:ascii="Times New Roman" w:hAnsi="Times New Roman" w:cs="Times New Roman"/>
          <w:sz w:val="24"/>
          <w:szCs w:val="24"/>
        </w:rPr>
        <w:t>I</w:t>
      </w:r>
      <w:r w:rsidR="007A1853">
        <w:rPr>
          <w:rFonts w:ascii="Times New Roman" w:hAnsi="Times New Roman" w:cs="Times New Roman"/>
          <w:sz w:val="24"/>
          <w:szCs w:val="24"/>
        </w:rPr>
        <w:t>n 1986</w:t>
      </w:r>
      <w:r w:rsidR="00B9420C">
        <w:rPr>
          <w:rFonts w:ascii="Times New Roman" w:hAnsi="Times New Roman" w:cs="Times New Roman"/>
          <w:sz w:val="24"/>
          <w:szCs w:val="24"/>
        </w:rPr>
        <w:t>,</w:t>
      </w:r>
      <w:r w:rsidR="007A1853">
        <w:rPr>
          <w:rFonts w:ascii="Times New Roman" w:hAnsi="Times New Roman" w:cs="Times New Roman"/>
          <w:sz w:val="24"/>
          <w:szCs w:val="24"/>
        </w:rPr>
        <w:t xml:space="preserve"> the couple bought a farm in Centenary namely Gassalla Farm measuring 1105, 9293 </w:t>
      </w:r>
      <w:r w:rsidR="00E95672">
        <w:rPr>
          <w:rFonts w:ascii="Times New Roman" w:hAnsi="Times New Roman" w:cs="Times New Roman"/>
          <w:sz w:val="24"/>
          <w:szCs w:val="24"/>
        </w:rPr>
        <w:t>hectares</w:t>
      </w:r>
      <w:r w:rsidR="007A1853">
        <w:rPr>
          <w:rFonts w:ascii="Times New Roman" w:hAnsi="Times New Roman" w:cs="Times New Roman"/>
          <w:sz w:val="24"/>
          <w:szCs w:val="24"/>
        </w:rPr>
        <w:t xml:space="preserve"> and they</w:t>
      </w:r>
      <w:r w:rsidR="002835D7">
        <w:rPr>
          <w:rFonts w:ascii="Times New Roman" w:hAnsi="Times New Roman" w:cs="Times New Roman"/>
          <w:sz w:val="24"/>
          <w:szCs w:val="24"/>
        </w:rPr>
        <w:t xml:space="preserve"> moved to stay at the farm as their matrimonial home until the death </w:t>
      </w:r>
      <w:r w:rsidR="006B7ABD">
        <w:rPr>
          <w:rFonts w:ascii="Times New Roman" w:hAnsi="Times New Roman" w:cs="Times New Roman"/>
          <w:sz w:val="24"/>
          <w:szCs w:val="24"/>
        </w:rPr>
        <w:t>of</w:t>
      </w:r>
      <w:r w:rsidR="002835D7">
        <w:rPr>
          <w:rFonts w:ascii="Times New Roman" w:hAnsi="Times New Roman" w:cs="Times New Roman"/>
          <w:sz w:val="24"/>
          <w:szCs w:val="24"/>
        </w:rPr>
        <w:t xml:space="preserve"> the deceased. Following the death of the deceased</w:t>
      </w:r>
      <w:r w:rsidR="00B9420C">
        <w:rPr>
          <w:rFonts w:ascii="Times New Roman" w:hAnsi="Times New Roman" w:cs="Times New Roman"/>
          <w:sz w:val="24"/>
          <w:szCs w:val="24"/>
        </w:rPr>
        <w:t>,</w:t>
      </w:r>
      <w:r w:rsidR="002835D7">
        <w:rPr>
          <w:rFonts w:ascii="Times New Roman" w:hAnsi="Times New Roman" w:cs="Times New Roman"/>
          <w:sz w:val="24"/>
          <w:szCs w:val="24"/>
        </w:rPr>
        <w:t xml:space="preserve"> the first respondent Pauline Mandigo was appointed the executrix dative of the estate. The first respondent</w:t>
      </w:r>
      <w:r w:rsidR="00B9420C">
        <w:rPr>
          <w:rFonts w:ascii="Times New Roman" w:hAnsi="Times New Roman" w:cs="Times New Roman"/>
          <w:sz w:val="24"/>
          <w:szCs w:val="24"/>
        </w:rPr>
        <w:t>,</w:t>
      </w:r>
      <w:r w:rsidR="002835D7">
        <w:rPr>
          <w:rFonts w:ascii="Times New Roman" w:hAnsi="Times New Roman" w:cs="Times New Roman"/>
          <w:sz w:val="24"/>
          <w:szCs w:val="24"/>
        </w:rPr>
        <w:t xml:space="preserve"> in terms of the law</w:t>
      </w:r>
      <w:r w:rsidR="00B9420C">
        <w:rPr>
          <w:rFonts w:ascii="Times New Roman" w:hAnsi="Times New Roman" w:cs="Times New Roman"/>
          <w:sz w:val="24"/>
          <w:szCs w:val="24"/>
        </w:rPr>
        <w:t>,</w:t>
      </w:r>
      <w:r w:rsidR="002835D7">
        <w:rPr>
          <w:rFonts w:ascii="Times New Roman" w:hAnsi="Times New Roman" w:cs="Times New Roman"/>
          <w:sz w:val="24"/>
          <w:szCs w:val="24"/>
        </w:rPr>
        <w:t xml:space="preserve"> compiled an interim account which reflected that the G</w:t>
      </w:r>
      <w:r w:rsidR="006B7ABD">
        <w:rPr>
          <w:rFonts w:ascii="Times New Roman" w:hAnsi="Times New Roman" w:cs="Times New Roman"/>
          <w:sz w:val="24"/>
          <w:szCs w:val="24"/>
        </w:rPr>
        <w:t>lassalla farm be jointly awarde</w:t>
      </w:r>
      <w:r w:rsidR="002835D7">
        <w:rPr>
          <w:rFonts w:ascii="Times New Roman" w:hAnsi="Times New Roman" w:cs="Times New Roman"/>
          <w:sz w:val="24"/>
          <w:szCs w:val="24"/>
        </w:rPr>
        <w:t>d to the deceased’s surviving children (including children of the applicant and deceased) and the applicant. The applicant then approached this court seeking redress as she argued that the farm was the parties matrimonial home and that in terms</w:t>
      </w:r>
      <w:r w:rsidR="006B7ABD">
        <w:rPr>
          <w:rFonts w:ascii="Times New Roman" w:hAnsi="Times New Roman" w:cs="Times New Roman"/>
          <w:sz w:val="24"/>
          <w:szCs w:val="24"/>
        </w:rPr>
        <w:t xml:space="preserve"> of law</w:t>
      </w:r>
      <w:r w:rsidR="002835D7">
        <w:rPr>
          <w:rFonts w:ascii="Times New Roman" w:hAnsi="Times New Roman" w:cs="Times New Roman"/>
          <w:sz w:val="24"/>
          <w:szCs w:val="24"/>
        </w:rPr>
        <w:t xml:space="preserve"> in particular s 3A of the Deceased Estate Succession Act [</w:t>
      </w:r>
      <w:r w:rsidR="002835D7" w:rsidRPr="002835D7">
        <w:rPr>
          <w:rFonts w:ascii="Times New Roman" w:hAnsi="Times New Roman" w:cs="Times New Roman"/>
          <w:i/>
          <w:sz w:val="24"/>
          <w:szCs w:val="24"/>
        </w:rPr>
        <w:t>Chapter 6:02</w:t>
      </w:r>
      <w:r w:rsidR="002835D7">
        <w:rPr>
          <w:rFonts w:ascii="Times New Roman" w:hAnsi="Times New Roman" w:cs="Times New Roman"/>
          <w:sz w:val="24"/>
          <w:szCs w:val="24"/>
        </w:rPr>
        <w:t>]</w:t>
      </w:r>
      <w:r w:rsidR="00704B5D">
        <w:rPr>
          <w:rFonts w:ascii="Times New Roman" w:hAnsi="Times New Roman" w:cs="Times New Roman"/>
          <w:sz w:val="24"/>
          <w:szCs w:val="24"/>
        </w:rPr>
        <w:t>,</w:t>
      </w:r>
      <w:r w:rsidR="002835D7">
        <w:rPr>
          <w:rFonts w:ascii="Times New Roman" w:hAnsi="Times New Roman" w:cs="Times New Roman"/>
          <w:sz w:val="24"/>
          <w:szCs w:val="24"/>
        </w:rPr>
        <w:t xml:space="preserve"> </w:t>
      </w:r>
      <w:r w:rsidR="00704B5D">
        <w:rPr>
          <w:rFonts w:ascii="Times New Roman" w:hAnsi="Times New Roman" w:cs="Times New Roman"/>
          <w:sz w:val="24"/>
          <w:szCs w:val="24"/>
        </w:rPr>
        <w:t>s</w:t>
      </w:r>
      <w:r w:rsidR="002835D7">
        <w:rPr>
          <w:rFonts w:ascii="Times New Roman" w:hAnsi="Times New Roman" w:cs="Times New Roman"/>
          <w:sz w:val="24"/>
          <w:szCs w:val="24"/>
        </w:rPr>
        <w:t>he as a surviving spouse was entitled to inherit the property and not a child’s share as propagated by the first respondent on the a</w:t>
      </w:r>
      <w:r w:rsidR="00F115B4">
        <w:rPr>
          <w:rFonts w:ascii="Times New Roman" w:hAnsi="Times New Roman" w:cs="Times New Roman"/>
          <w:sz w:val="24"/>
          <w:szCs w:val="24"/>
        </w:rPr>
        <w:t>dvi</w:t>
      </w:r>
      <w:r w:rsidR="00B9420C">
        <w:rPr>
          <w:rFonts w:ascii="Times New Roman" w:hAnsi="Times New Roman" w:cs="Times New Roman"/>
          <w:sz w:val="24"/>
          <w:szCs w:val="24"/>
        </w:rPr>
        <w:t>c</w:t>
      </w:r>
      <w:r w:rsidR="00F115B4">
        <w:rPr>
          <w:rFonts w:ascii="Times New Roman" w:hAnsi="Times New Roman" w:cs="Times New Roman"/>
          <w:sz w:val="24"/>
          <w:szCs w:val="24"/>
        </w:rPr>
        <w:t>e of the second respondent t</w:t>
      </w:r>
      <w:r w:rsidR="002835D7">
        <w:rPr>
          <w:rFonts w:ascii="Times New Roman" w:hAnsi="Times New Roman" w:cs="Times New Roman"/>
          <w:sz w:val="24"/>
          <w:szCs w:val="24"/>
        </w:rPr>
        <w:t>he Master. The applicant argued that the farm was the matrimonial home and in any event the domestic premises in which the surviving spouse was living in immediately before the deceased’s death</w:t>
      </w:r>
      <w:r w:rsidR="00B9420C">
        <w:rPr>
          <w:rFonts w:ascii="Times New Roman" w:hAnsi="Times New Roman" w:cs="Times New Roman"/>
          <w:sz w:val="24"/>
          <w:szCs w:val="24"/>
        </w:rPr>
        <w:t xml:space="preserve">. As such she was of the view that she </w:t>
      </w:r>
      <w:r w:rsidR="002835D7">
        <w:rPr>
          <w:rFonts w:ascii="Times New Roman" w:hAnsi="Times New Roman" w:cs="Times New Roman"/>
          <w:sz w:val="24"/>
          <w:szCs w:val="24"/>
        </w:rPr>
        <w:t xml:space="preserve">is entitled </w:t>
      </w:r>
      <w:r w:rsidR="00B9420C">
        <w:rPr>
          <w:rFonts w:ascii="Times New Roman" w:hAnsi="Times New Roman" w:cs="Times New Roman"/>
          <w:sz w:val="24"/>
          <w:szCs w:val="24"/>
        </w:rPr>
        <w:t>to the whole farm</w:t>
      </w:r>
      <w:r w:rsidR="002835D7">
        <w:rPr>
          <w:rFonts w:ascii="Times New Roman" w:hAnsi="Times New Roman" w:cs="Times New Roman"/>
          <w:sz w:val="24"/>
          <w:szCs w:val="24"/>
        </w:rPr>
        <w:t xml:space="preserve"> and not to a child’s share. The applicant approached the court objecting to the confirmation </w:t>
      </w:r>
      <w:r w:rsidR="002861DC">
        <w:rPr>
          <w:rFonts w:ascii="Times New Roman" w:hAnsi="Times New Roman" w:cs="Times New Roman"/>
          <w:sz w:val="24"/>
          <w:szCs w:val="24"/>
        </w:rPr>
        <w:t>of the first and I</w:t>
      </w:r>
      <w:r w:rsidR="002835D7">
        <w:rPr>
          <w:rFonts w:ascii="Times New Roman" w:hAnsi="Times New Roman" w:cs="Times New Roman"/>
          <w:sz w:val="24"/>
          <w:szCs w:val="24"/>
        </w:rPr>
        <w:t>nterim Administration</w:t>
      </w:r>
      <w:r w:rsidR="002861DC">
        <w:rPr>
          <w:rFonts w:ascii="Times New Roman" w:hAnsi="Times New Roman" w:cs="Times New Roman"/>
          <w:sz w:val="24"/>
          <w:szCs w:val="24"/>
        </w:rPr>
        <w:t xml:space="preserve"> and D</w:t>
      </w:r>
      <w:r w:rsidR="002835D7">
        <w:rPr>
          <w:rFonts w:ascii="Times New Roman" w:hAnsi="Times New Roman" w:cs="Times New Roman"/>
          <w:sz w:val="24"/>
          <w:szCs w:val="24"/>
        </w:rPr>
        <w:t>istr</w:t>
      </w:r>
      <w:r w:rsidR="002861DC">
        <w:rPr>
          <w:rFonts w:ascii="Times New Roman" w:hAnsi="Times New Roman" w:cs="Times New Roman"/>
          <w:sz w:val="24"/>
          <w:szCs w:val="24"/>
        </w:rPr>
        <w:t>ibution Account and also sought to be declared the sole beneficiary of the farm.</w:t>
      </w:r>
    </w:p>
    <w:p w:rsidR="002861DC" w:rsidRDefault="002861DC" w:rsidP="00F15177">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Worth noting from the Distribution Account </w:t>
      </w:r>
      <w:r w:rsidR="00704B5D">
        <w:rPr>
          <w:rFonts w:ascii="Times New Roman" w:hAnsi="Times New Roman" w:cs="Times New Roman"/>
          <w:sz w:val="24"/>
          <w:szCs w:val="24"/>
        </w:rPr>
        <w:t>is A</w:t>
      </w:r>
      <w:r>
        <w:rPr>
          <w:rFonts w:ascii="Times New Roman" w:hAnsi="Times New Roman" w:cs="Times New Roman"/>
          <w:sz w:val="24"/>
          <w:szCs w:val="24"/>
        </w:rPr>
        <w:t xml:space="preserve">nnexure B p </w:t>
      </w:r>
      <w:r w:rsidR="00842AB5">
        <w:rPr>
          <w:rFonts w:ascii="Times New Roman" w:hAnsi="Times New Roman" w:cs="Times New Roman"/>
          <w:sz w:val="24"/>
          <w:szCs w:val="24"/>
        </w:rPr>
        <w:t>10-27</w:t>
      </w:r>
      <w:r w:rsidR="00B9420C">
        <w:rPr>
          <w:rFonts w:ascii="Times New Roman" w:hAnsi="Times New Roman" w:cs="Times New Roman"/>
          <w:sz w:val="24"/>
          <w:szCs w:val="24"/>
        </w:rPr>
        <w:t>,</w:t>
      </w:r>
      <w:r w:rsidR="00842AB5">
        <w:rPr>
          <w:rFonts w:ascii="Times New Roman" w:hAnsi="Times New Roman" w:cs="Times New Roman"/>
          <w:sz w:val="24"/>
          <w:szCs w:val="24"/>
        </w:rPr>
        <w:t xml:space="preserve"> particular</w:t>
      </w:r>
      <w:r w:rsidR="00A81C98">
        <w:rPr>
          <w:rFonts w:ascii="Times New Roman" w:hAnsi="Times New Roman" w:cs="Times New Roman"/>
          <w:sz w:val="24"/>
          <w:szCs w:val="24"/>
        </w:rPr>
        <w:t>ly</w:t>
      </w:r>
      <w:r w:rsidR="00842AB5">
        <w:rPr>
          <w:rFonts w:ascii="Times New Roman" w:hAnsi="Times New Roman" w:cs="Times New Roman"/>
          <w:sz w:val="24"/>
          <w:szCs w:val="24"/>
        </w:rPr>
        <w:t xml:space="preserve"> p 20 </w:t>
      </w:r>
      <w:r w:rsidR="00B9420C">
        <w:rPr>
          <w:rFonts w:ascii="Times New Roman" w:hAnsi="Times New Roman" w:cs="Times New Roman"/>
          <w:sz w:val="24"/>
          <w:szCs w:val="24"/>
        </w:rPr>
        <w:t>with</w:t>
      </w:r>
      <w:r w:rsidR="00842AB5">
        <w:rPr>
          <w:rFonts w:ascii="Times New Roman" w:hAnsi="Times New Roman" w:cs="Times New Roman"/>
          <w:sz w:val="24"/>
          <w:szCs w:val="24"/>
        </w:rPr>
        <w:t xml:space="preserve"> the narration</w:t>
      </w:r>
      <w:r w:rsidR="00B9420C">
        <w:rPr>
          <w:rFonts w:ascii="Times New Roman" w:hAnsi="Times New Roman" w:cs="Times New Roman"/>
          <w:sz w:val="24"/>
          <w:szCs w:val="24"/>
        </w:rPr>
        <w:t xml:space="preserve"> below:</w:t>
      </w:r>
    </w:p>
    <w:p w:rsidR="00842AB5" w:rsidRDefault="00842AB5" w:rsidP="00842AB5">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“Awarded to</w:t>
      </w:r>
      <w:r w:rsidR="00DB6F5B">
        <w:rPr>
          <w:rFonts w:ascii="Times New Roman" w:hAnsi="Times New Roman" w:cs="Times New Roman"/>
        </w:rPr>
        <w:t xml:space="preserve"> the following beneficiaries in equal shares</w:t>
      </w:r>
      <w:r>
        <w:rPr>
          <w:rFonts w:ascii="Times New Roman" w:hAnsi="Times New Roman" w:cs="Times New Roman"/>
        </w:rPr>
        <w:t xml:space="preserve"> 1) Chengeto Mashingaidze (surviving </w:t>
      </w:r>
      <w:r w:rsidR="00DB6F5B">
        <w:rPr>
          <w:rFonts w:ascii="Times New Roman" w:hAnsi="Times New Roman" w:cs="Times New Roman"/>
        </w:rPr>
        <w:tab/>
      </w:r>
      <w:r>
        <w:rPr>
          <w:rFonts w:ascii="Times New Roman" w:hAnsi="Times New Roman" w:cs="Times New Roman"/>
        </w:rPr>
        <w:t xml:space="preserve">spouse); 2) Tirivatatu Stanislous Mashingaidze (son of the deceased); 3) Trymore Chifa </w:t>
      </w:r>
      <w:r w:rsidR="00DB6F5B">
        <w:rPr>
          <w:rFonts w:ascii="Times New Roman" w:hAnsi="Times New Roman" w:cs="Times New Roman"/>
        </w:rPr>
        <w:tab/>
      </w:r>
      <w:r>
        <w:rPr>
          <w:rFonts w:ascii="Times New Roman" w:hAnsi="Times New Roman" w:cs="Times New Roman"/>
        </w:rPr>
        <w:t xml:space="preserve">Mashingaidze (son of the deceased); 4) Givemore Rungano Mashingaidze (son of the </w:t>
      </w:r>
      <w:r w:rsidR="00DB6F5B">
        <w:rPr>
          <w:rFonts w:ascii="Times New Roman" w:hAnsi="Times New Roman" w:cs="Times New Roman"/>
        </w:rPr>
        <w:tab/>
      </w:r>
      <w:r>
        <w:rPr>
          <w:rFonts w:ascii="Times New Roman" w:hAnsi="Times New Roman" w:cs="Times New Roman"/>
        </w:rPr>
        <w:t xml:space="preserve">deceased); 5) Blessing Mashingidze (daughter of the deceased); 6) Blessmore Wadzanai </w:t>
      </w:r>
      <w:r w:rsidR="00DB6F5B">
        <w:rPr>
          <w:rFonts w:ascii="Times New Roman" w:hAnsi="Times New Roman" w:cs="Times New Roman"/>
        </w:rPr>
        <w:tab/>
      </w:r>
      <w:r>
        <w:rPr>
          <w:rFonts w:ascii="Times New Roman" w:hAnsi="Times New Roman" w:cs="Times New Roman"/>
        </w:rPr>
        <w:t xml:space="preserve">Mashingaidze (daughter of the deceased); 7) Ruramisai Mashingaidze (daughter of the </w:t>
      </w:r>
      <w:r w:rsidR="00DB6F5B">
        <w:rPr>
          <w:rFonts w:ascii="Times New Roman" w:hAnsi="Times New Roman" w:cs="Times New Roman"/>
        </w:rPr>
        <w:tab/>
      </w:r>
      <w:r>
        <w:rPr>
          <w:rFonts w:ascii="Times New Roman" w:hAnsi="Times New Roman" w:cs="Times New Roman"/>
        </w:rPr>
        <w:t xml:space="preserve">deceased); 8) Lovemore Mashingaidze (son of </w:t>
      </w:r>
      <w:r>
        <w:rPr>
          <w:rFonts w:ascii="Times New Roman" w:hAnsi="Times New Roman" w:cs="Times New Roman"/>
        </w:rPr>
        <w:tab/>
        <w:t>the d</w:t>
      </w:r>
      <w:r w:rsidR="00DB6F5B">
        <w:rPr>
          <w:rFonts w:ascii="Times New Roman" w:hAnsi="Times New Roman" w:cs="Times New Roman"/>
        </w:rPr>
        <w:t xml:space="preserve">eceased); </w:t>
      </w:r>
      <w:r>
        <w:rPr>
          <w:rFonts w:ascii="Times New Roman" w:hAnsi="Times New Roman" w:cs="Times New Roman"/>
        </w:rPr>
        <w:t>9)</w:t>
      </w:r>
      <w:r w:rsidR="00DB6F5B">
        <w:rPr>
          <w:rFonts w:ascii="Times New Roman" w:hAnsi="Times New Roman" w:cs="Times New Roman"/>
        </w:rPr>
        <w:t xml:space="preserve"> </w:t>
      </w:r>
      <w:r>
        <w:rPr>
          <w:rFonts w:ascii="Times New Roman" w:hAnsi="Times New Roman" w:cs="Times New Roman"/>
        </w:rPr>
        <w:t>Loveness</w:t>
      </w:r>
      <w:r w:rsidR="00DB6F5B">
        <w:rPr>
          <w:rFonts w:ascii="Times New Roman" w:hAnsi="Times New Roman" w:cs="Times New Roman"/>
        </w:rPr>
        <w:t xml:space="preserve"> </w:t>
      </w:r>
      <w:r>
        <w:rPr>
          <w:rFonts w:ascii="Times New Roman" w:hAnsi="Times New Roman" w:cs="Times New Roman"/>
        </w:rPr>
        <w:t xml:space="preserve">Rutendo </w:t>
      </w:r>
      <w:r w:rsidR="00DB6F5B">
        <w:rPr>
          <w:rFonts w:ascii="Times New Roman" w:hAnsi="Times New Roman" w:cs="Times New Roman"/>
        </w:rPr>
        <w:tab/>
      </w:r>
      <w:r>
        <w:rPr>
          <w:rFonts w:ascii="Times New Roman" w:hAnsi="Times New Roman" w:cs="Times New Roman"/>
        </w:rPr>
        <w:t xml:space="preserve">Mashingaidze (daughter of the deceased); 10) Edmore </w:t>
      </w:r>
      <w:r>
        <w:rPr>
          <w:rFonts w:ascii="Times New Roman" w:hAnsi="Times New Roman" w:cs="Times New Roman"/>
        </w:rPr>
        <w:tab/>
        <w:t xml:space="preserve">Ignatious Mashingaidze (son of the </w:t>
      </w:r>
      <w:r w:rsidR="00DB6F5B">
        <w:rPr>
          <w:rFonts w:ascii="Times New Roman" w:hAnsi="Times New Roman" w:cs="Times New Roman"/>
        </w:rPr>
        <w:tab/>
      </w:r>
      <w:r>
        <w:rPr>
          <w:rFonts w:ascii="Times New Roman" w:hAnsi="Times New Roman" w:cs="Times New Roman"/>
        </w:rPr>
        <w:t>deceased) and 11) Farirayi Grace Mashingaidze (daughter of the deceased).</w:t>
      </w:r>
    </w:p>
    <w:p w:rsidR="00842AB5" w:rsidRDefault="00842AB5" w:rsidP="00842AB5">
      <w:pPr>
        <w:pStyle w:val="ListParagraph"/>
        <w:spacing w:after="0" w:line="240" w:lineRule="auto"/>
        <w:ind w:left="0" w:firstLine="720"/>
        <w:jc w:val="both"/>
        <w:rPr>
          <w:rFonts w:ascii="Times New Roman" w:hAnsi="Times New Roman" w:cs="Times New Roman"/>
        </w:rPr>
      </w:pPr>
    </w:p>
    <w:p w:rsidR="00842AB5" w:rsidRDefault="00842AB5" w:rsidP="00842AB5">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Certain piece of land being Glassalla Farm situate in the District of Darwin, Centenary, measuring 1 105, 9293 hectares.</w:t>
      </w:r>
      <w:r w:rsidR="00720CCF">
        <w:rPr>
          <w:rFonts w:ascii="Times New Roman" w:hAnsi="Times New Roman" w:cs="Times New Roman"/>
        </w:rPr>
        <w:t>”</w:t>
      </w:r>
    </w:p>
    <w:p w:rsidR="00F60CAC" w:rsidRDefault="00F60CAC" w:rsidP="00F60CAC">
      <w:pPr>
        <w:pStyle w:val="ListParagraph"/>
        <w:spacing w:after="0" w:line="240" w:lineRule="auto"/>
        <w:ind w:left="0" w:firstLine="720"/>
        <w:jc w:val="both"/>
        <w:rPr>
          <w:rFonts w:ascii="Times New Roman" w:hAnsi="Times New Roman" w:cs="Times New Roman"/>
        </w:rPr>
      </w:pPr>
    </w:p>
    <w:p w:rsidR="00CC60D6" w:rsidRDefault="00CC60D6" w:rsidP="00F60CAC">
      <w:pPr>
        <w:pStyle w:val="ListParagraph"/>
        <w:spacing w:after="0" w:line="360" w:lineRule="auto"/>
        <w:ind w:left="0" w:firstLine="720"/>
        <w:jc w:val="both"/>
        <w:rPr>
          <w:rFonts w:ascii="Times New Roman" w:hAnsi="Times New Roman" w:cs="Times New Roman"/>
          <w:sz w:val="24"/>
          <w:szCs w:val="24"/>
        </w:rPr>
      </w:pPr>
      <w:r w:rsidRPr="00A94E96">
        <w:rPr>
          <w:rFonts w:ascii="Times New Roman" w:hAnsi="Times New Roman" w:cs="Times New Roman"/>
          <w:sz w:val="24"/>
          <w:szCs w:val="24"/>
        </w:rPr>
        <w:lastRenderedPageBreak/>
        <w:t>The Master’s position as discerned from the report was that</w:t>
      </w:r>
      <w:r w:rsidR="00981E5B" w:rsidRPr="00A94E96">
        <w:rPr>
          <w:rFonts w:ascii="Times New Roman" w:hAnsi="Times New Roman" w:cs="Times New Roman"/>
          <w:sz w:val="24"/>
          <w:szCs w:val="24"/>
        </w:rPr>
        <w:t xml:space="preserve"> the Interim Report as filed was proper because the property in question</w:t>
      </w:r>
      <w:r w:rsidR="00B9420C">
        <w:rPr>
          <w:rFonts w:ascii="Times New Roman" w:hAnsi="Times New Roman" w:cs="Times New Roman"/>
          <w:sz w:val="24"/>
          <w:szCs w:val="24"/>
        </w:rPr>
        <w:t>,</w:t>
      </w:r>
      <w:r w:rsidR="00981E5B" w:rsidRPr="00A94E96">
        <w:rPr>
          <w:rFonts w:ascii="Times New Roman" w:hAnsi="Times New Roman" w:cs="Times New Roman"/>
          <w:sz w:val="24"/>
          <w:szCs w:val="24"/>
        </w:rPr>
        <w:t xml:space="preserve"> being </w:t>
      </w:r>
      <w:r w:rsidR="00704B5D">
        <w:rPr>
          <w:rFonts w:ascii="Times New Roman" w:hAnsi="Times New Roman" w:cs="Times New Roman"/>
          <w:sz w:val="24"/>
          <w:szCs w:val="24"/>
        </w:rPr>
        <w:t>of</w:t>
      </w:r>
      <w:r w:rsidR="00B9420C">
        <w:rPr>
          <w:rFonts w:ascii="Times New Roman" w:hAnsi="Times New Roman" w:cs="Times New Roman"/>
          <w:sz w:val="24"/>
          <w:szCs w:val="24"/>
        </w:rPr>
        <w:t xml:space="preserve"> commercial value c</w:t>
      </w:r>
      <w:r w:rsidR="00981E5B" w:rsidRPr="00A94E96">
        <w:rPr>
          <w:rFonts w:ascii="Times New Roman" w:hAnsi="Times New Roman" w:cs="Times New Roman"/>
          <w:sz w:val="24"/>
          <w:szCs w:val="24"/>
        </w:rPr>
        <w:t xml:space="preserve">ould not rightly be treated as a matrimonial home. The master </w:t>
      </w:r>
      <w:r w:rsidR="00704B5D">
        <w:rPr>
          <w:rFonts w:ascii="Times New Roman" w:hAnsi="Times New Roman" w:cs="Times New Roman"/>
          <w:sz w:val="24"/>
          <w:szCs w:val="24"/>
        </w:rPr>
        <w:t>opi</w:t>
      </w:r>
      <w:r w:rsidR="00981E5B" w:rsidRPr="00A94E96">
        <w:rPr>
          <w:rFonts w:ascii="Times New Roman" w:hAnsi="Times New Roman" w:cs="Times New Roman"/>
          <w:sz w:val="24"/>
          <w:szCs w:val="24"/>
        </w:rPr>
        <w:t>ned the farm was to be shared</w:t>
      </w:r>
      <w:r w:rsidR="00704B5D">
        <w:rPr>
          <w:rFonts w:ascii="Times New Roman" w:hAnsi="Times New Roman" w:cs="Times New Roman"/>
          <w:sz w:val="24"/>
          <w:szCs w:val="24"/>
        </w:rPr>
        <w:t xml:space="preserve"> equally</w:t>
      </w:r>
      <w:r w:rsidR="00981E5B" w:rsidRPr="00A94E96">
        <w:rPr>
          <w:rFonts w:ascii="Times New Roman" w:hAnsi="Times New Roman" w:cs="Times New Roman"/>
          <w:sz w:val="24"/>
          <w:szCs w:val="24"/>
        </w:rPr>
        <w:t xml:space="preserve"> by all beneficiaries namely the surviving </w:t>
      </w:r>
      <w:r w:rsidR="00933361" w:rsidRPr="00A94E96">
        <w:rPr>
          <w:rFonts w:ascii="Times New Roman" w:hAnsi="Times New Roman" w:cs="Times New Roman"/>
          <w:sz w:val="24"/>
          <w:szCs w:val="24"/>
        </w:rPr>
        <w:t>spouse</w:t>
      </w:r>
      <w:r w:rsidR="00981E5B" w:rsidRPr="00A94E96">
        <w:rPr>
          <w:rFonts w:ascii="Times New Roman" w:hAnsi="Times New Roman" w:cs="Times New Roman"/>
          <w:sz w:val="24"/>
          <w:szCs w:val="24"/>
        </w:rPr>
        <w:t xml:space="preserve"> and children. The relevant paragraph of the Master’s report reads</w:t>
      </w:r>
    </w:p>
    <w:p w:rsidR="00F0060D" w:rsidRDefault="00F0060D" w:rsidP="00F0060D">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“The estate is being administered in terms of the laws of intestate hence the award in terms of </w:t>
      </w:r>
      <w:r>
        <w:rPr>
          <w:rFonts w:ascii="Times New Roman" w:hAnsi="Times New Roman" w:cs="Times New Roman"/>
        </w:rPr>
        <w:tab/>
        <w:t xml:space="preserve">the account filed by the executrix dative. I attach same as Annexure ‘A’. I submit that </w:t>
      </w:r>
      <w:r>
        <w:rPr>
          <w:rFonts w:ascii="Times New Roman" w:hAnsi="Times New Roman" w:cs="Times New Roman"/>
        </w:rPr>
        <w:tab/>
        <w:t xml:space="preserve">Annexure A in my view is proper given the provisions of section 3 and 3a of the Deceased </w:t>
      </w:r>
      <w:r>
        <w:rPr>
          <w:rFonts w:ascii="Times New Roman" w:hAnsi="Times New Roman" w:cs="Times New Roman"/>
        </w:rPr>
        <w:tab/>
        <w:t xml:space="preserve">Succession Act [Chapter 6:02]. Given the size of the farm, it cannot be treated as </w:t>
      </w:r>
      <w:r>
        <w:rPr>
          <w:rFonts w:ascii="Times New Roman" w:hAnsi="Times New Roman" w:cs="Times New Roman"/>
        </w:rPr>
        <w:tab/>
        <w:t xml:space="preserve">matrimonial </w:t>
      </w:r>
      <w:r>
        <w:rPr>
          <w:rFonts w:ascii="Times New Roman" w:hAnsi="Times New Roman" w:cs="Times New Roman"/>
        </w:rPr>
        <w:tab/>
        <w:t xml:space="preserve">house. It is my understanding and view that a farm is regarded as commercial </w:t>
      </w:r>
      <w:r>
        <w:rPr>
          <w:rFonts w:ascii="Times New Roman" w:hAnsi="Times New Roman" w:cs="Times New Roman"/>
        </w:rPr>
        <w:tab/>
        <w:t xml:space="preserve">property </w:t>
      </w:r>
      <w:r>
        <w:rPr>
          <w:rFonts w:ascii="Times New Roman" w:hAnsi="Times New Roman" w:cs="Times New Roman"/>
        </w:rPr>
        <w:tab/>
        <w:t xml:space="preserve">business venture as such fall far from matrimonial house. However the farm house </w:t>
      </w:r>
      <w:r>
        <w:rPr>
          <w:rFonts w:ascii="Times New Roman" w:hAnsi="Times New Roman" w:cs="Times New Roman"/>
        </w:rPr>
        <w:tab/>
        <w:t xml:space="preserve">can </w:t>
      </w:r>
      <w:r>
        <w:rPr>
          <w:rFonts w:ascii="Times New Roman" w:hAnsi="Times New Roman" w:cs="Times New Roman"/>
        </w:rPr>
        <w:tab/>
        <w:t xml:space="preserve">be regarded as a matrimonial house. That being the case I may not be opposed to the </w:t>
      </w:r>
      <w:r>
        <w:rPr>
          <w:rFonts w:ascii="Times New Roman" w:hAnsi="Times New Roman" w:cs="Times New Roman"/>
        </w:rPr>
        <w:tab/>
        <w:t xml:space="preserve">applicant being awarded the farm house and the portion of land surrounding farm house as </w:t>
      </w:r>
      <w:r>
        <w:rPr>
          <w:rFonts w:ascii="Times New Roman" w:hAnsi="Times New Roman" w:cs="Times New Roman"/>
        </w:rPr>
        <w:tab/>
        <w:t>opposed to the whole farm which measures 1105, 9293 hectares.”</w:t>
      </w:r>
    </w:p>
    <w:p w:rsidR="00C9029A" w:rsidRDefault="00C9029A" w:rsidP="00F0060D">
      <w:pPr>
        <w:pStyle w:val="ListParagraph"/>
        <w:spacing w:after="0" w:line="240" w:lineRule="auto"/>
        <w:ind w:left="0" w:firstLine="720"/>
        <w:jc w:val="both"/>
        <w:rPr>
          <w:rFonts w:ascii="Times New Roman" w:hAnsi="Times New Roman" w:cs="Times New Roman"/>
        </w:rPr>
      </w:pPr>
    </w:p>
    <w:p w:rsidR="00C9029A" w:rsidRDefault="00C9029A" w:rsidP="00C9029A">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 reading of the Master’s Report gives with one hand and</w:t>
      </w:r>
      <w:r w:rsidR="00F1374F">
        <w:rPr>
          <w:rFonts w:ascii="Times New Roman" w:hAnsi="Times New Roman" w:cs="Times New Roman"/>
          <w:sz w:val="24"/>
          <w:szCs w:val="24"/>
        </w:rPr>
        <w:t xml:space="preserve"> takes</w:t>
      </w:r>
      <w:r>
        <w:rPr>
          <w:rFonts w:ascii="Times New Roman" w:hAnsi="Times New Roman" w:cs="Times New Roman"/>
          <w:sz w:val="24"/>
          <w:szCs w:val="24"/>
        </w:rPr>
        <w:t xml:space="preserve"> away with the other. On </w:t>
      </w:r>
      <w:r w:rsidR="00F1374F">
        <w:rPr>
          <w:rFonts w:ascii="Times New Roman" w:hAnsi="Times New Roman" w:cs="Times New Roman"/>
          <w:sz w:val="24"/>
          <w:szCs w:val="24"/>
        </w:rPr>
        <w:t xml:space="preserve">one </w:t>
      </w:r>
      <w:r>
        <w:rPr>
          <w:rFonts w:ascii="Times New Roman" w:hAnsi="Times New Roman" w:cs="Times New Roman"/>
          <w:sz w:val="24"/>
          <w:szCs w:val="24"/>
        </w:rPr>
        <w:t>breath he argued the farm cannot be treated as a matrimonial house and on another breathe he suggest</w:t>
      </w:r>
      <w:r w:rsidR="00F1374F">
        <w:rPr>
          <w:rFonts w:ascii="Times New Roman" w:hAnsi="Times New Roman" w:cs="Times New Roman"/>
          <w:sz w:val="24"/>
          <w:szCs w:val="24"/>
        </w:rPr>
        <w:t>s</w:t>
      </w:r>
      <w:r>
        <w:rPr>
          <w:rFonts w:ascii="Times New Roman" w:hAnsi="Times New Roman" w:cs="Times New Roman"/>
          <w:sz w:val="24"/>
          <w:szCs w:val="24"/>
        </w:rPr>
        <w:t xml:space="preserve"> however, the farm house can be regarded as a matrimonial ho</w:t>
      </w:r>
      <w:r w:rsidR="00F1374F">
        <w:rPr>
          <w:rFonts w:ascii="Times New Roman" w:hAnsi="Times New Roman" w:cs="Times New Roman"/>
          <w:sz w:val="24"/>
          <w:szCs w:val="24"/>
        </w:rPr>
        <w:t xml:space="preserve">use. This stance </w:t>
      </w:r>
      <w:r w:rsidR="00704B5D">
        <w:rPr>
          <w:rFonts w:ascii="Times New Roman" w:hAnsi="Times New Roman" w:cs="Times New Roman"/>
          <w:sz w:val="24"/>
          <w:szCs w:val="24"/>
        </w:rPr>
        <w:t>b</w:t>
      </w:r>
      <w:r>
        <w:rPr>
          <w:rFonts w:ascii="Times New Roman" w:hAnsi="Times New Roman" w:cs="Times New Roman"/>
          <w:sz w:val="24"/>
          <w:szCs w:val="24"/>
        </w:rPr>
        <w:t>uttresses the contentious issues that fell for determination by the court in the circumstances of this case. What falls for determination can be summarised as</w:t>
      </w:r>
      <w:r w:rsidR="00B9420C">
        <w:rPr>
          <w:rFonts w:ascii="Times New Roman" w:hAnsi="Times New Roman" w:cs="Times New Roman"/>
          <w:sz w:val="24"/>
          <w:szCs w:val="24"/>
        </w:rPr>
        <w:t xml:space="preserve"> follows:-</w:t>
      </w:r>
    </w:p>
    <w:p w:rsidR="00C9029A" w:rsidRDefault="00F1374F" w:rsidP="00C9029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w:t>
      </w:r>
      <w:r w:rsidR="00C9029A">
        <w:rPr>
          <w:rFonts w:ascii="Times New Roman" w:hAnsi="Times New Roman" w:cs="Times New Roman"/>
          <w:sz w:val="24"/>
          <w:szCs w:val="24"/>
        </w:rPr>
        <w:t xml:space="preserve"> </w:t>
      </w:r>
      <w:r>
        <w:rPr>
          <w:rFonts w:ascii="Times New Roman" w:hAnsi="Times New Roman" w:cs="Times New Roman"/>
          <w:sz w:val="24"/>
          <w:szCs w:val="24"/>
        </w:rPr>
        <w:t xml:space="preserve">or not </w:t>
      </w:r>
      <w:r w:rsidR="00C9029A">
        <w:rPr>
          <w:rFonts w:ascii="Times New Roman" w:hAnsi="Times New Roman" w:cs="Times New Roman"/>
          <w:sz w:val="24"/>
          <w:szCs w:val="24"/>
        </w:rPr>
        <w:t xml:space="preserve">the </w:t>
      </w:r>
      <w:r w:rsidR="00293814">
        <w:rPr>
          <w:rFonts w:ascii="Times New Roman" w:hAnsi="Times New Roman" w:cs="Times New Roman"/>
          <w:sz w:val="24"/>
          <w:szCs w:val="24"/>
        </w:rPr>
        <w:t>property in question</w:t>
      </w:r>
      <w:r w:rsidR="00B9420C">
        <w:rPr>
          <w:rFonts w:ascii="Times New Roman" w:hAnsi="Times New Roman" w:cs="Times New Roman"/>
          <w:sz w:val="24"/>
          <w:szCs w:val="24"/>
        </w:rPr>
        <w:t>,</w:t>
      </w:r>
      <w:r w:rsidR="00293814">
        <w:rPr>
          <w:rFonts w:ascii="Times New Roman" w:hAnsi="Times New Roman" w:cs="Times New Roman"/>
          <w:sz w:val="24"/>
          <w:szCs w:val="24"/>
        </w:rPr>
        <w:t xml:space="preserve"> Glassalla F</w:t>
      </w:r>
      <w:r w:rsidR="00C9029A">
        <w:rPr>
          <w:rFonts w:ascii="Times New Roman" w:hAnsi="Times New Roman" w:cs="Times New Roman"/>
          <w:sz w:val="24"/>
          <w:szCs w:val="24"/>
        </w:rPr>
        <w:t>arm situate</w:t>
      </w:r>
      <w:r w:rsidR="00704B5D">
        <w:rPr>
          <w:rFonts w:ascii="Times New Roman" w:hAnsi="Times New Roman" w:cs="Times New Roman"/>
          <w:sz w:val="24"/>
          <w:szCs w:val="24"/>
        </w:rPr>
        <w:t xml:space="preserve"> in the</w:t>
      </w:r>
      <w:r w:rsidR="00C9029A">
        <w:rPr>
          <w:rFonts w:ascii="Times New Roman" w:hAnsi="Times New Roman" w:cs="Times New Roman"/>
          <w:sz w:val="24"/>
          <w:szCs w:val="24"/>
        </w:rPr>
        <w:t xml:space="preserve"> district of Darwin</w:t>
      </w:r>
      <w:r w:rsidR="00B9420C">
        <w:rPr>
          <w:rFonts w:ascii="Times New Roman" w:hAnsi="Times New Roman" w:cs="Times New Roman"/>
          <w:sz w:val="24"/>
          <w:szCs w:val="24"/>
        </w:rPr>
        <w:t>,</w:t>
      </w:r>
      <w:r w:rsidR="00740041">
        <w:rPr>
          <w:rFonts w:ascii="Times New Roman" w:hAnsi="Times New Roman" w:cs="Times New Roman"/>
          <w:sz w:val="24"/>
          <w:szCs w:val="24"/>
        </w:rPr>
        <w:t xml:space="preserve"> is</w:t>
      </w:r>
      <w:r w:rsidR="00C9029A">
        <w:rPr>
          <w:rFonts w:ascii="Times New Roman" w:hAnsi="Times New Roman" w:cs="Times New Roman"/>
          <w:sz w:val="24"/>
          <w:szCs w:val="24"/>
        </w:rPr>
        <w:t xml:space="preserve"> </w:t>
      </w:r>
      <w:r w:rsidR="00740041">
        <w:rPr>
          <w:rFonts w:ascii="Times New Roman" w:hAnsi="Times New Roman" w:cs="Times New Roman"/>
          <w:sz w:val="24"/>
          <w:szCs w:val="24"/>
        </w:rPr>
        <w:t>m</w:t>
      </w:r>
      <w:r w:rsidR="00C9029A">
        <w:rPr>
          <w:rFonts w:ascii="Times New Roman" w:hAnsi="Times New Roman" w:cs="Times New Roman"/>
          <w:sz w:val="24"/>
          <w:szCs w:val="24"/>
        </w:rPr>
        <w:t>atrimonial property falling for distribution in terms of s 3A of the Deceased Estates Succession Act [</w:t>
      </w:r>
      <w:r w:rsidR="00C9029A" w:rsidRPr="00293814">
        <w:rPr>
          <w:rFonts w:ascii="Times New Roman" w:hAnsi="Times New Roman" w:cs="Times New Roman"/>
          <w:i/>
          <w:sz w:val="24"/>
          <w:szCs w:val="24"/>
        </w:rPr>
        <w:t>Chapter 6:02</w:t>
      </w:r>
      <w:r w:rsidR="00C9029A">
        <w:rPr>
          <w:rFonts w:ascii="Times New Roman" w:hAnsi="Times New Roman" w:cs="Times New Roman"/>
          <w:sz w:val="24"/>
          <w:szCs w:val="24"/>
        </w:rPr>
        <w:t>].</w:t>
      </w:r>
    </w:p>
    <w:p w:rsidR="00C9029A" w:rsidRDefault="00C9029A" w:rsidP="00C9029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piece of land is indivisible so as to allow the applicant to inherit only the farm house and share the rest of the land with the children.</w:t>
      </w:r>
    </w:p>
    <w:p w:rsidR="00C9029A" w:rsidRDefault="00C9029A" w:rsidP="00C9029A">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or not the property Glassalla Farm situate in the District of Darwin held under Deed of Transfer 2595/87 should be shared equally between the applicant and deceased’s surviving children.</w:t>
      </w:r>
    </w:p>
    <w:p w:rsidR="000C2D6A" w:rsidRDefault="00133B8D" w:rsidP="0041557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property which is central to these proceedings is Glassalla Farm under title deed</w:t>
      </w:r>
      <w:r w:rsidR="00F1374F">
        <w:rPr>
          <w:rFonts w:ascii="Times New Roman" w:hAnsi="Times New Roman" w:cs="Times New Roman"/>
          <w:sz w:val="24"/>
          <w:szCs w:val="24"/>
        </w:rPr>
        <w:t xml:space="preserve"> 2595/87</w:t>
      </w:r>
      <w:r w:rsidR="00B9420C">
        <w:rPr>
          <w:rFonts w:ascii="Times New Roman" w:hAnsi="Times New Roman" w:cs="Times New Roman"/>
          <w:sz w:val="24"/>
          <w:szCs w:val="24"/>
        </w:rPr>
        <w:t>.</w:t>
      </w:r>
      <w:r w:rsidR="00F1374F">
        <w:rPr>
          <w:rFonts w:ascii="Times New Roman" w:hAnsi="Times New Roman" w:cs="Times New Roman"/>
          <w:sz w:val="24"/>
          <w:szCs w:val="24"/>
        </w:rPr>
        <w:t xml:space="preserve"> </w:t>
      </w:r>
      <w:r w:rsidR="00B9420C">
        <w:rPr>
          <w:rFonts w:ascii="Times New Roman" w:hAnsi="Times New Roman" w:cs="Times New Roman"/>
          <w:sz w:val="24"/>
          <w:szCs w:val="24"/>
        </w:rPr>
        <w:t>T</w:t>
      </w:r>
      <w:r>
        <w:rPr>
          <w:rFonts w:ascii="Times New Roman" w:hAnsi="Times New Roman" w:cs="Times New Roman"/>
          <w:sz w:val="24"/>
          <w:szCs w:val="24"/>
        </w:rPr>
        <w:t>he property is a single unit which has not been subdivided in terms of the law</w:t>
      </w:r>
      <w:r w:rsidR="00740041">
        <w:rPr>
          <w:rFonts w:ascii="Times New Roman" w:hAnsi="Times New Roman" w:cs="Times New Roman"/>
          <w:sz w:val="24"/>
          <w:szCs w:val="24"/>
        </w:rPr>
        <w:t>, that is</w:t>
      </w:r>
      <w:r>
        <w:rPr>
          <w:rFonts w:ascii="Times New Roman" w:hAnsi="Times New Roman" w:cs="Times New Roman"/>
          <w:sz w:val="24"/>
          <w:szCs w:val="24"/>
        </w:rPr>
        <w:t xml:space="preserve"> s 39 and 40 of the Regional Town and Country Planning Act [</w:t>
      </w:r>
      <w:r w:rsidRPr="00DF7FF3">
        <w:rPr>
          <w:rFonts w:ascii="Times New Roman" w:hAnsi="Times New Roman" w:cs="Times New Roman"/>
          <w:i/>
          <w:sz w:val="24"/>
          <w:szCs w:val="24"/>
        </w:rPr>
        <w:t>Chapter 29:12</w:t>
      </w:r>
      <w:r w:rsidR="00DF7FF3">
        <w:rPr>
          <w:rFonts w:ascii="Times New Roman" w:hAnsi="Times New Roman" w:cs="Times New Roman"/>
          <w:sz w:val="24"/>
          <w:szCs w:val="24"/>
        </w:rPr>
        <w:t>]</w:t>
      </w:r>
      <w:r>
        <w:rPr>
          <w:rFonts w:ascii="Times New Roman" w:hAnsi="Times New Roman" w:cs="Times New Roman"/>
          <w:sz w:val="24"/>
          <w:szCs w:val="24"/>
        </w:rPr>
        <w:t>. This clearly depicts a single entity under one title. The subdivision thereof would require a permit in te</w:t>
      </w:r>
      <w:r w:rsidR="00B15CC2">
        <w:rPr>
          <w:rFonts w:ascii="Times New Roman" w:hAnsi="Times New Roman" w:cs="Times New Roman"/>
          <w:sz w:val="24"/>
          <w:szCs w:val="24"/>
        </w:rPr>
        <w:t xml:space="preserve">rms of </w:t>
      </w:r>
      <w:r w:rsidR="00B9420C">
        <w:rPr>
          <w:rFonts w:ascii="Times New Roman" w:hAnsi="Times New Roman" w:cs="Times New Roman"/>
          <w:sz w:val="24"/>
          <w:szCs w:val="24"/>
        </w:rPr>
        <w:t>section 40</w:t>
      </w:r>
      <w:r w:rsidR="00BF4AA8">
        <w:rPr>
          <w:rFonts w:ascii="Times New Roman" w:hAnsi="Times New Roman" w:cs="Times New Roman"/>
          <w:sz w:val="24"/>
          <w:szCs w:val="24"/>
        </w:rPr>
        <w:t xml:space="preserve"> of</w:t>
      </w:r>
      <w:r w:rsidR="00B9420C">
        <w:rPr>
          <w:rFonts w:ascii="Times New Roman" w:hAnsi="Times New Roman" w:cs="Times New Roman"/>
          <w:sz w:val="24"/>
          <w:szCs w:val="24"/>
        </w:rPr>
        <w:t xml:space="preserve"> </w:t>
      </w:r>
      <w:r w:rsidR="00B15CC2">
        <w:rPr>
          <w:rFonts w:ascii="Times New Roman" w:hAnsi="Times New Roman" w:cs="Times New Roman"/>
          <w:sz w:val="24"/>
          <w:szCs w:val="24"/>
        </w:rPr>
        <w:t>the Act</w:t>
      </w:r>
      <w:r w:rsidR="00F1374F">
        <w:rPr>
          <w:rFonts w:ascii="Times New Roman" w:hAnsi="Times New Roman" w:cs="Times New Roman"/>
          <w:sz w:val="24"/>
          <w:szCs w:val="24"/>
        </w:rPr>
        <w:t>.</w:t>
      </w:r>
      <w:r w:rsidR="00704B5D">
        <w:rPr>
          <w:rFonts w:ascii="Times New Roman" w:hAnsi="Times New Roman" w:cs="Times New Roman"/>
          <w:sz w:val="24"/>
          <w:szCs w:val="24"/>
        </w:rPr>
        <w:t xml:space="preserve"> A reading of s 39 is clear on requirements of subdivision s</w:t>
      </w:r>
      <w:r w:rsidR="002655BB">
        <w:rPr>
          <w:rFonts w:ascii="Times New Roman" w:hAnsi="Times New Roman" w:cs="Times New Roman"/>
          <w:sz w:val="24"/>
          <w:szCs w:val="24"/>
        </w:rPr>
        <w:t xml:space="preserve"> 39 reads:</w:t>
      </w:r>
    </w:p>
    <w:p w:rsidR="002655BB" w:rsidRDefault="002655BB" w:rsidP="00415573">
      <w:pPr>
        <w:pStyle w:val="ListParagraph"/>
        <w:spacing w:after="0" w:line="360" w:lineRule="auto"/>
        <w:ind w:left="0" w:firstLine="720"/>
        <w:jc w:val="both"/>
        <w:rPr>
          <w:rFonts w:ascii="Times New Roman" w:hAnsi="Times New Roman" w:cs="Times New Roman"/>
        </w:rPr>
      </w:pPr>
      <w:r>
        <w:rPr>
          <w:rFonts w:ascii="Times New Roman" w:hAnsi="Times New Roman" w:cs="Times New Roman"/>
        </w:rPr>
        <w:t>“Section 39 No subdivi</w:t>
      </w:r>
      <w:r w:rsidR="00B15CC2">
        <w:rPr>
          <w:rFonts w:ascii="Times New Roman" w:hAnsi="Times New Roman" w:cs="Times New Roman"/>
        </w:rPr>
        <w:t>si</w:t>
      </w:r>
      <w:r>
        <w:rPr>
          <w:rFonts w:ascii="Times New Roman" w:hAnsi="Times New Roman" w:cs="Times New Roman"/>
        </w:rPr>
        <w:t>on or consolidation without permit</w:t>
      </w:r>
    </w:p>
    <w:p w:rsidR="002655BB" w:rsidRPr="002655BB" w:rsidRDefault="002655BB" w:rsidP="002655BB">
      <w:pPr>
        <w:pStyle w:val="ListParagraph"/>
        <w:numPr>
          <w:ilvl w:val="0"/>
          <w:numId w:val="6"/>
        </w:numPr>
        <w:spacing w:after="0" w:line="360" w:lineRule="auto"/>
        <w:jc w:val="both"/>
        <w:rPr>
          <w:rFonts w:ascii="Times New Roman" w:hAnsi="Times New Roman" w:cs="Times New Roman"/>
        </w:rPr>
      </w:pPr>
      <w:r w:rsidRPr="002655BB">
        <w:rPr>
          <w:rFonts w:ascii="Times New Roman" w:hAnsi="Times New Roman" w:cs="Times New Roman"/>
        </w:rPr>
        <w:t>Subject to subsection (2) no person shall</w:t>
      </w:r>
    </w:p>
    <w:p w:rsidR="002655BB" w:rsidRDefault="002655BB" w:rsidP="002655BB">
      <w:pPr>
        <w:pStyle w:val="ListParagraph"/>
        <w:numPr>
          <w:ilvl w:val="0"/>
          <w:numId w:val="7"/>
        </w:numPr>
        <w:spacing w:after="0" w:line="360" w:lineRule="auto"/>
        <w:jc w:val="both"/>
        <w:rPr>
          <w:rFonts w:ascii="Times New Roman" w:hAnsi="Times New Roman" w:cs="Times New Roman"/>
        </w:rPr>
      </w:pPr>
      <w:r>
        <w:rPr>
          <w:rFonts w:ascii="Times New Roman" w:hAnsi="Times New Roman" w:cs="Times New Roman"/>
        </w:rPr>
        <w:t>Subdivide any property or</w:t>
      </w:r>
    </w:p>
    <w:p w:rsidR="002655BB" w:rsidRDefault="002655BB" w:rsidP="002655BB">
      <w:pPr>
        <w:pStyle w:val="ListParagraph"/>
        <w:numPr>
          <w:ilvl w:val="0"/>
          <w:numId w:val="7"/>
        </w:numPr>
        <w:spacing w:after="0" w:line="360" w:lineRule="auto"/>
        <w:jc w:val="both"/>
        <w:rPr>
          <w:rFonts w:ascii="Times New Roman" w:hAnsi="Times New Roman" w:cs="Times New Roman"/>
        </w:rPr>
      </w:pPr>
      <w:r>
        <w:rPr>
          <w:rFonts w:ascii="Times New Roman" w:hAnsi="Times New Roman" w:cs="Times New Roman"/>
        </w:rPr>
        <w:t>Enter into any agreement-</w:t>
      </w:r>
    </w:p>
    <w:p w:rsidR="002655BB" w:rsidRDefault="002655BB" w:rsidP="002655BB">
      <w:pPr>
        <w:pStyle w:val="ListParagraph"/>
        <w:numPr>
          <w:ilvl w:val="0"/>
          <w:numId w:val="8"/>
        </w:numPr>
        <w:spacing w:after="0" w:line="360" w:lineRule="auto"/>
        <w:jc w:val="both"/>
        <w:rPr>
          <w:rFonts w:ascii="Times New Roman" w:hAnsi="Times New Roman" w:cs="Times New Roman"/>
        </w:rPr>
      </w:pPr>
      <w:r>
        <w:rPr>
          <w:rFonts w:ascii="Times New Roman" w:hAnsi="Times New Roman" w:cs="Times New Roman"/>
        </w:rPr>
        <w:lastRenderedPageBreak/>
        <w:t>For the change of ownership of any portion of a property, or</w:t>
      </w:r>
    </w:p>
    <w:p w:rsidR="002655BB" w:rsidRDefault="002655BB" w:rsidP="002655BB">
      <w:pPr>
        <w:pStyle w:val="ListParagraph"/>
        <w:numPr>
          <w:ilvl w:val="0"/>
          <w:numId w:val="8"/>
        </w:numPr>
        <w:spacing w:after="0" w:line="360" w:lineRule="auto"/>
        <w:jc w:val="both"/>
        <w:rPr>
          <w:rFonts w:ascii="Times New Roman" w:hAnsi="Times New Roman" w:cs="Times New Roman"/>
        </w:rPr>
      </w:pPr>
      <w:r>
        <w:rPr>
          <w:rFonts w:ascii="Times New Roman" w:hAnsi="Times New Roman" w:cs="Times New Roman"/>
        </w:rPr>
        <w:t>For the lease of any portion of a property for a period of ten years or more or for lifetime of the lessee, or</w:t>
      </w:r>
    </w:p>
    <w:p w:rsidR="002655BB" w:rsidRDefault="002655BB" w:rsidP="002655BB">
      <w:pPr>
        <w:pStyle w:val="ListParagraph"/>
        <w:numPr>
          <w:ilvl w:val="0"/>
          <w:numId w:val="8"/>
        </w:numPr>
        <w:spacing w:after="0" w:line="360" w:lineRule="auto"/>
        <w:jc w:val="both"/>
        <w:rPr>
          <w:rFonts w:ascii="Times New Roman" w:hAnsi="Times New Roman" w:cs="Times New Roman"/>
        </w:rPr>
      </w:pPr>
      <w:r>
        <w:rPr>
          <w:rFonts w:ascii="Times New Roman" w:hAnsi="Times New Roman" w:cs="Times New Roman"/>
        </w:rPr>
        <w:t xml:space="preserve">Conferring an any person a right to occupy any portion of a property for a </w:t>
      </w:r>
      <w:r w:rsidR="00B15CC2">
        <w:rPr>
          <w:rFonts w:ascii="Times New Roman" w:hAnsi="Times New Roman" w:cs="Times New Roman"/>
        </w:rPr>
        <w:t>period</w:t>
      </w:r>
      <w:r>
        <w:rPr>
          <w:rFonts w:ascii="Times New Roman" w:hAnsi="Times New Roman" w:cs="Times New Roman"/>
        </w:rPr>
        <w:t xml:space="preserve"> of ten years</w:t>
      </w:r>
      <w:r w:rsidR="00B15CC2">
        <w:rPr>
          <w:rFonts w:ascii="Times New Roman" w:hAnsi="Times New Roman" w:cs="Times New Roman"/>
        </w:rPr>
        <w:t xml:space="preserve"> or more or for lifetime of the lessee, or</w:t>
      </w:r>
    </w:p>
    <w:p w:rsidR="00B15CC2" w:rsidRDefault="00B15CC2" w:rsidP="002655BB">
      <w:pPr>
        <w:pStyle w:val="ListParagraph"/>
        <w:numPr>
          <w:ilvl w:val="0"/>
          <w:numId w:val="8"/>
        </w:numPr>
        <w:spacing w:after="0" w:line="360" w:lineRule="auto"/>
        <w:jc w:val="both"/>
        <w:rPr>
          <w:rFonts w:ascii="Times New Roman" w:hAnsi="Times New Roman" w:cs="Times New Roman"/>
        </w:rPr>
      </w:pPr>
      <w:r>
        <w:rPr>
          <w:rFonts w:ascii="Times New Roman" w:hAnsi="Times New Roman" w:cs="Times New Roman"/>
        </w:rPr>
        <w:t>For the renewal of the lease of, or right to occupy, any portion of a property where the aggregate period of such lease or right to occupy, including the period of renewal, is ten years or more, or</w:t>
      </w:r>
    </w:p>
    <w:p w:rsidR="00572E8F" w:rsidRPr="00765A20" w:rsidRDefault="00B15CC2" w:rsidP="00765A20">
      <w:pPr>
        <w:pStyle w:val="ListParagraph"/>
        <w:numPr>
          <w:ilvl w:val="0"/>
          <w:numId w:val="7"/>
        </w:numPr>
        <w:spacing w:after="0" w:line="360" w:lineRule="auto"/>
        <w:jc w:val="both"/>
        <w:rPr>
          <w:rFonts w:ascii="Times New Roman" w:hAnsi="Times New Roman" w:cs="Times New Roman"/>
        </w:rPr>
      </w:pPr>
      <w:r>
        <w:rPr>
          <w:rFonts w:ascii="Times New Roman" w:hAnsi="Times New Roman" w:cs="Times New Roman"/>
        </w:rPr>
        <w:t>Consolidate two or more properties into one property, except in accordance with a permit granted in terms of s 40.”</w:t>
      </w:r>
    </w:p>
    <w:p w:rsidR="00572E8F" w:rsidRDefault="00572E8F" w:rsidP="00415573">
      <w:pPr>
        <w:pStyle w:val="ListParagraph"/>
        <w:spacing w:after="0" w:line="360" w:lineRule="auto"/>
        <w:ind w:left="0" w:firstLine="720"/>
        <w:jc w:val="both"/>
        <w:rPr>
          <w:rFonts w:ascii="Times New Roman" w:hAnsi="Times New Roman" w:cs="Times New Roman"/>
          <w:sz w:val="24"/>
          <w:szCs w:val="24"/>
        </w:rPr>
      </w:pPr>
    </w:p>
    <w:p w:rsidR="000C2D6A" w:rsidRDefault="000C2D6A" w:rsidP="0041557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relevant statute in so far as subdivision is concerned does not distinguish farms</w:t>
      </w:r>
      <w:r w:rsidR="00D658CA">
        <w:rPr>
          <w:rFonts w:ascii="Times New Roman" w:hAnsi="Times New Roman" w:cs="Times New Roman"/>
          <w:sz w:val="24"/>
          <w:szCs w:val="24"/>
        </w:rPr>
        <w:t>.</w:t>
      </w:r>
      <w:r>
        <w:rPr>
          <w:rFonts w:ascii="Times New Roman" w:hAnsi="Times New Roman" w:cs="Times New Roman"/>
          <w:sz w:val="24"/>
          <w:szCs w:val="24"/>
        </w:rPr>
        <w:t xml:space="preserve"> </w:t>
      </w:r>
      <w:r w:rsidR="00D658CA">
        <w:rPr>
          <w:rFonts w:ascii="Times New Roman" w:hAnsi="Times New Roman" w:cs="Times New Roman"/>
          <w:sz w:val="24"/>
          <w:szCs w:val="24"/>
        </w:rPr>
        <w:t>(S</w:t>
      </w:r>
      <w:r>
        <w:rPr>
          <w:rFonts w:ascii="Times New Roman" w:hAnsi="Times New Roman" w:cs="Times New Roman"/>
          <w:sz w:val="24"/>
          <w:szCs w:val="24"/>
        </w:rPr>
        <w:t xml:space="preserve">ee </w:t>
      </w:r>
      <w:r w:rsidRPr="00F73AEF">
        <w:rPr>
          <w:rFonts w:ascii="Times New Roman" w:hAnsi="Times New Roman" w:cs="Times New Roman"/>
          <w:i/>
          <w:sz w:val="24"/>
          <w:szCs w:val="24"/>
        </w:rPr>
        <w:t>Provincial Superior, Jesuit Province of Zimbabwe</w:t>
      </w:r>
      <w:r>
        <w:rPr>
          <w:rFonts w:ascii="Times New Roman" w:hAnsi="Times New Roman" w:cs="Times New Roman"/>
          <w:sz w:val="24"/>
          <w:szCs w:val="24"/>
        </w:rPr>
        <w:t xml:space="preserve"> v </w:t>
      </w:r>
      <w:r w:rsidRPr="00F73AEF">
        <w:rPr>
          <w:rFonts w:ascii="Times New Roman" w:hAnsi="Times New Roman" w:cs="Times New Roman"/>
          <w:i/>
          <w:sz w:val="24"/>
          <w:szCs w:val="24"/>
        </w:rPr>
        <w:t>Kamoto and Ors</w:t>
      </w:r>
      <w:r>
        <w:rPr>
          <w:rFonts w:ascii="Times New Roman" w:hAnsi="Times New Roman" w:cs="Times New Roman"/>
          <w:sz w:val="24"/>
          <w:szCs w:val="24"/>
        </w:rPr>
        <w:t xml:space="preserve"> 2007 (2) ZLR 8</w:t>
      </w:r>
      <w:r w:rsidR="00D658CA">
        <w:rPr>
          <w:rFonts w:ascii="Times New Roman" w:hAnsi="Times New Roman" w:cs="Times New Roman"/>
          <w:sz w:val="24"/>
          <w:szCs w:val="24"/>
        </w:rPr>
        <w:t>)</w:t>
      </w:r>
      <w:r>
        <w:rPr>
          <w:rFonts w:ascii="Times New Roman" w:hAnsi="Times New Roman" w:cs="Times New Roman"/>
          <w:sz w:val="24"/>
          <w:szCs w:val="24"/>
        </w:rPr>
        <w:t>. Suffices to say</w:t>
      </w:r>
      <w:r w:rsidR="00D658CA">
        <w:rPr>
          <w:rFonts w:ascii="Times New Roman" w:hAnsi="Times New Roman" w:cs="Times New Roman"/>
          <w:sz w:val="24"/>
          <w:szCs w:val="24"/>
        </w:rPr>
        <w:t xml:space="preserve"> that</w:t>
      </w:r>
      <w:r>
        <w:rPr>
          <w:rFonts w:ascii="Times New Roman" w:hAnsi="Times New Roman" w:cs="Times New Roman"/>
          <w:sz w:val="24"/>
          <w:szCs w:val="24"/>
        </w:rPr>
        <w:t xml:space="preserve"> the property under one title is a single entity and only divisible in terms of the</w:t>
      </w:r>
      <w:r w:rsidR="00F804F6">
        <w:rPr>
          <w:rFonts w:ascii="Times New Roman" w:hAnsi="Times New Roman" w:cs="Times New Roman"/>
          <w:sz w:val="24"/>
          <w:szCs w:val="24"/>
        </w:rPr>
        <w:t xml:space="preserve"> law.</w:t>
      </w:r>
    </w:p>
    <w:p w:rsidR="00CB499B" w:rsidRDefault="00F804F6" w:rsidP="0041557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applicant and the late Wifanos Gabriel Mashingaidze were staying at the farm house as their matrimonial home. Given the deceased die</w:t>
      </w:r>
      <w:r w:rsidR="00F1374F">
        <w:rPr>
          <w:rFonts w:ascii="Times New Roman" w:hAnsi="Times New Roman" w:cs="Times New Roman"/>
          <w:sz w:val="24"/>
          <w:szCs w:val="24"/>
        </w:rPr>
        <w:t>d</w:t>
      </w:r>
      <w:r>
        <w:rPr>
          <w:rFonts w:ascii="Times New Roman" w:hAnsi="Times New Roman" w:cs="Times New Roman"/>
          <w:sz w:val="24"/>
          <w:szCs w:val="24"/>
        </w:rPr>
        <w:t xml:space="preserve"> intestate</w:t>
      </w:r>
      <w:r w:rsidR="00D658CA">
        <w:rPr>
          <w:rFonts w:ascii="Times New Roman" w:hAnsi="Times New Roman" w:cs="Times New Roman"/>
          <w:sz w:val="24"/>
          <w:szCs w:val="24"/>
        </w:rPr>
        <w:t>,</w:t>
      </w:r>
      <w:r>
        <w:rPr>
          <w:rFonts w:ascii="Times New Roman" w:hAnsi="Times New Roman" w:cs="Times New Roman"/>
          <w:sz w:val="24"/>
          <w:szCs w:val="24"/>
        </w:rPr>
        <w:t xml:space="preserve"> the estate falls</w:t>
      </w:r>
      <w:r w:rsidR="00F1374F">
        <w:rPr>
          <w:rFonts w:ascii="Times New Roman" w:hAnsi="Times New Roman" w:cs="Times New Roman"/>
          <w:sz w:val="24"/>
          <w:szCs w:val="24"/>
        </w:rPr>
        <w:t xml:space="preserve"> for</w:t>
      </w:r>
      <w:r>
        <w:rPr>
          <w:rFonts w:ascii="Times New Roman" w:hAnsi="Times New Roman" w:cs="Times New Roman"/>
          <w:sz w:val="24"/>
          <w:szCs w:val="24"/>
        </w:rPr>
        <w:t xml:space="preserve"> distribution as such. Section 3A of the Deceased Estates succession Act [</w:t>
      </w:r>
      <w:r w:rsidRPr="002D1C7C">
        <w:rPr>
          <w:rFonts w:ascii="Times New Roman" w:hAnsi="Times New Roman" w:cs="Times New Roman"/>
          <w:i/>
          <w:sz w:val="24"/>
          <w:szCs w:val="24"/>
        </w:rPr>
        <w:t>Chapter 6:02</w:t>
      </w:r>
      <w:r>
        <w:rPr>
          <w:rFonts w:ascii="Times New Roman" w:hAnsi="Times New Roman" w:cs="Times New Roman"/>
          <w:sz w:val="24"/>
          <w:szCs w:val="24"/>
        </w:rPr>
        <w:t xml:space="preserve">] governs the distribution of property. According to the relevant section, the surviving spouse </w:t>
      </w:r>
      <w:r w:rsidR="00F1374F">
        <w:rPr>
          <w:rFonts w:ascii="Times New Roman" w:hAnsi="Times New Roman" w:cs="Times New Roman"/>
          <w:sz w:val="24"/>
          <w:szCs w:val="24"/>
        </w:rPr>
        <w:t xml:space="preserve">of a person who dies intestate is </w:t>
      </w:r>
      <w:r>
        <w:rPr>
          <w:rFonts w:ascii="Times New Roman" w:hAnsi="Times New Roman" w:cs="Times New Roman"/>
          <w:sz w:val="24"/>
          <w:szCs w:val="24"/>
        </w:rPr>
        <w:t>entitled to the house or domestic premise in which the spouse lived immediately before the</w:t>
      </w:r>
      <w:r w:rsidR="00CB499B">
        <w:rPr>
          <w:rFonts w:ascii="Times New Roman" w:hAnsi="Times New Roman" w:cs="Times New Roman"/>
          <w:sz w:val="24"/>
          <w:szCs w:val="24"/>
        </w:rPr>
        <w:t xml:space="preserve"> spouse’s death. Section 3A reads</w:t>
      </w:r>
      <w:r w:rsidR="000C2842">
        <w:rPr>
          <w:rFonts w:ascii="Times New Roman" w:hAnsi="Times New Roman" w:cs="Times New Roman"/>
          <w:sz w:val="24"/>
          <w:szCs w:val="24"/>
        </w:rPr>
        <w:t>:</w:t>
      </w:r>
    </w:p>
    <w:p w:rsidR="009525E7" w:rsidRDefault="009525E7" w:rsidP="009525E7">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“The surviving spouse of every person who on or after 1</w:t>
      </w:r>
      <w:r w:rsidRPr="009525E7">
        <w:rPr>
          <w:rFonts w:ascii="Times New Roman" w:hAnsi="Times New Roman" w:cs="Times New Roman"/>
          <w:vertAlign w:val="superscript"/>
        </w:rPr>
        <w:t>st</w:t>
      </w:r>
      <w:r>
        <w:rPr>
          <w:rFonts w:ascii="Times New Roman" w:hAnsi="Times New Roman" w:cs="Times New Roman"/>
        </w:rPr>
        <w:t xml:space="preserve"> of </w:t>
      </w:r>
      <w:r w:rsidR="00F1374F">
        <w:rPr>
          <w:rFonts w:ascii="Times New Roman" w:hAnsi="Times New Roman" w:cs="Times New Roman"/>
        </w:rPr>
        <w:t xml:space="preserve"> November </w:t>
      </w:r>
      <w:r>
        <w:rPr>
          <w:rFonts w:ascii="Times New Roman" w:hAnsi="Times New Roman" w:cs="Times New Roman"/>
        </w:rPr>
        <w:t xml:space="preserve">1997 dies wholly or </w:t>
      </w:r>
      <w:r>
        <w:rPr>
          <w:rFonts w:ascii="Times New Roman" w:hAnsi="Times New Roman" w:cs="Times New Roman"/>
        </w:rPr>
        <w:tab/>
        <w:t>partly intestate shall be entitled to receive from the free residue of the estate</w:t>
      </w:r>
    </w:p>
    <w:p w:rsidR="00CF7172" w:rsidRDefault="00CF7172" w:rsidP="009525E7">
      <w:pPr>
        <w:pStyle w:val="ListParagraph"/>
        <w:spacing w:after="0" w:line="240" w:lineRule="auto"/>
        <w:ind w:left="0" w:firstLine="720"/>
        <w:jc w:val="both"/>
        <w:rPr>
          <w:rFonts w:ascii="Times New Roman" w:hAnsi="Times New Roman" w:cs="Times New Roman"/>
        </w:rPr>
      </w:pPr>
    </w:p>
    <w:p w:rsidR="00CF7172" w:rsidRDefault="00CF7172" w:rsidP="00CF7172">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The house or other domestic premises in which the spouses  or the surviving spouse as the case may be, lived immediately before the person’s death, and</w:t>
      </w:r>
    </w:p>
    <w:p w:rsidR="00CF7172" w:rsidRDefault="00CF7172" w:rsidP="00CF7172">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The household goods and effect which, immediately before the person’s death, were used in relation to the house or domestic premises referred to in (a);”</w:t>
      </w:r>
    </w:p>
    <w:p w:rsidR="00765A20" w:rsidRDefault="00765A20" w:rsidP="00765A20">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Section 3 states</w:t>
      </w:r>
    </w:p>
    <w:p w:rsidR="00765A20" w:rsidRPr="00B67DE0" w:rsidRDefault="00765A20" w:rsidP="00765A20">
      <w:pPr>
        <w:spacing w:after="0" w:line="240" w:lineRule="auto"/>
        <w:ind w:left="720"/>
        <w:jc w:val="both"/>
        <w:rPr>
          <w:rFonts w:ascii="Times New Roman" w:hAnsi="Times New Roman" w:cs="Times New Roman"/>
        </w:rPr>
      </w:pPr>
      <w:r w:rsidRPr="00B67DE0">
        <w:rPr>
          <w:rFonts w:ascii="Times New Roman" w:hAnsi="Times New Roman" w:cs="Times New Roman"/>
        </w:rPr>
        <w:t>“Subject to section fo</w:t>
      </w:r>
      <w:r>
        <w:rPr>
          <w:rFonts w:ascii="Times New Roman" w:hAnsi="Times New Roman" w:cs="Times New Roman"/>
        </w:rPr>
        <w:t>u</w:t>
      </w:r>
      <w:r w:rsidRPr="00B67DE0">
        <w:rPr>
          <w:rFonts w:ascii="Times New Roman" w:hAnsi="Times New Roman" w:cs="Times New Roman"/>
        </w:rPr>
        <w:t>r, the surviving spouse of every person who, on or after 1</w:t>
      </w:r>
      <w:r w:rsidRPr="00B67DE0">
        <w:rPr>
          <w:rFonts w:ascii="Times New Roman" w:hAnsi="Times New Roman" w:cs="Times New Roman"/>
          <w:vertAlign w:val="superscript"/>
        </w:rPr>
        <w:t>st</w:t>
      </w:r>
      <w:r w:rsidRPr="00B67DE0">
        <w:rPr>
          <w:rFonts w:ascii="Times New Roman" w:hAnsi="Times New Roman" w:cs="Times New Roman"/>
        </w:rPr>
        <w:t xml:space="preserve"> April, 1977 dies either wholly or partly intestate is hereby declared to be an in</w:t>
      </w:r>
      <w:r>
        <w:rPr>
          <w:rFonts w:ascii="Times New Roman" w:hAnsi="Times New Roman" w:cs="Times New Roman"/>
        </w:rPr>
        <w:t xml:space="preserve">testate </w:t>
      </w:r>
      <w:r w:rsidRPr="00B67DE0">
        <w:rPr>
          <w:rFonts w:ascii="Times New Roman" w:hAnsi="Times New Roman" w:cs="Times New Roman"/>
        </w:rPr>
        <w:t>he</w:t>
      </w:r>
      <w:r>
        <w:rPr>
          <w:rFonts w:ascii="Times New Roman" w:hAnsi="Times New Roman" w:cs="Times New Roman"/>
        </w:rPr>
        <w:t>i</w:t>
      </w:r>
      <w:r w:rsidRPr="00B67DE0">
        <w:rPr>
          <w:rFonts w:ascii="Times New Roman" w:hAnsi="Times New Roman" w:cs="Times New Roman"/>
        </w:rPr>
        <w:t>r of the deceased</w:t>
      </w:r>
      <w:r>
        <w:rPr>
          <w:rFonts w:ascii="Times New Roman" w:hAnsi="Times New Roman" w:cs="Times New Roman"/>
        </w:rPr>
        <w:t>’s estate</w:t>
      </w:r>
      <w:r w:rsidRPr="00B67DE0">
        <w:rPr>
          <w:rFonts w:ascii="Times New Roman" w:hAnsi="Times New Roman" w:cs="Times New Roman"/>
        </w:rPr>
        <w:t xml:space="preserve"> according to the following rules</w:t>
      </w:r>
    </w:p>
    <w:p w:rsidR="00765A20" w:rsidRPr="00B67DE0" w:rsidRDefault="00765A20" w:rsidP="00765A20">
      <w:pPr>
        <w:pStyle w:val="ListParagraph"/>
        <w:numPr>
          <w:ilvl w:val="0"/>
          <w:numId w:val="12"/>
        </w:numPr>
        <w:spacing w:after="0" w:line="240" w:lineRule="auto"/>
        <w:jc w:val="both"/>
        <w:rPr>
          <w:rFonts w:ascii="Times New Roman" w:hAnsi="Times New Roman" w:cs="Times New Roman"/>
        </w:rPr>
      </w:pPr>
      <w:r w:rsidRPr="00B67DE0">
        <w:rPr>
          <w:rFonts w:ascii="Times New Roman" w:hAnsi="Times New Roman" w:cs="Times New Roman"/>
        </w:rPr>
        <w:t xml:space="preserve">If the spouses were married in community of property and if the deceased spouse leaves any descendant who is entitled to </w:t>
      </w:r>
      <w:r>
        <w:rPr>
          <w:rFonts w:ascii="Times New Roman" w:hAnsi="Times New Roman" w:cs="Times New Roman"/>
        </w:rPr>
        <w:t xml:space="preserve">succeed </w:t>
      </w:r>
      <w:r w:rsidRPr="00A45891">
        <w:rPr>
          <w:rFonts w:ascii="Times New Roman" w:hAnsi="Times New Roman" w:cs="Times New Roman"/>
          <w:i/>
        </w:rPr>
        <w:t>ab</w:t>
      </w:r>
      <w:r>
        <w:rPr>
          <w:rFonts w:ascii="Times New Roman" w:hAnsi="Times New Roman" w:cs="Times New Roman"/>
          <w:i/>
        </w:rPr>
        <w:t xml:space="preserve"> </w:t>
      </w:r>
      <w:r w:rsidRPr="00A45891">
        <w:rPr>
          <w:rFonts w:ascii="Times New Roman" w:hAnsi="Times New Roman" w:cs="Times New Roman"/>
          <w:i/>
        </w:rPr>
        <w:t>intestato</w:t>
      </w:r>
      <w:r>
        <w:rPr>
          <w:rFonts w:ascii="Times New Roman" w:hAnsi="Times New Roman" w:cs="Times New Roman"/>
          <w:i/>
        </w:rPr>
        <w:t>,</w:t>
      </w:r>
      <w:r w:rsidRPr="00B67DE0">
        <w:rPr>
          <w:rFonts w:ascii="Times New Roman" w:hAnsi="Times New Roman" w:cs="Times New Roman"/>
        </w:rPr>
        <w:t xml:space="preserve"> the surviving spouse shall</w:t>
      </w:r>
      <w:r>
        <w:rPr>
          <w:rFonts w:ascii="Times New Roman" w:hAnsi="Times New Roman" w:cs="Times New Roman"/>
        </w:rPr>
        <w:t>-</w:t>
      </w:r>
    </w:p>
    <w:p w:rsidR="00765A20" w:rsidRPr="00B67DE0" w:rsidRDefault="00765A20" w:rsidP="00765A20">
      <w:pPr>
        <w:pStyle w:val="ListParagraph"/>
        <w:numPr>
          <w:ilvl w:val="0"/>
          <w:numId w:val="13"/>
        </w:numPr>
        <w:spacing w:after="0" w:line="240" w:lineRule="auto"/>
        <w:jc w:val="both"/>
        <w:rPr>
          <w:rFonts w:ascii="Times New Roman" w:hAnsi="Times New Roman" w:cs="Times New Roman"/>
        </w:rPr>
      </w:pPr>
      <w:r w:rsidRPr="00B67DE0">
        <w:rPr>
          <w:rFonts w:ascii="Times New Roman" w:hAnsi="Times New Roman" w:cs="Times New Roman"/>
        </w:rPr>
        <w:t>be entitled to receive from the free residue of the joint estate, as his or her  sole property, the household goods and effects in such estate:</w:t>
      </w:r>
    </w:p>
    <w:p w:rsidR="00765A20" w:rsidRPr="00B67DE0" w:rsidRDefault="00765A20" w:rsidP="00765A20">
      <w:pPr>
        <w:pStyle w:val="ListParagraph"/>
        <w:numPr>
          <w:ilvl w:val="0"/>
          <w:numId w:val="13"/>
        </w:numPr>
        <w:spacing w:after="0" w:line="240" w:lineRule="auto"/>
        <w:jc w:val="both"/>
        <w:rPr>
          <w:rFonts w:ascii="Times New Roman" w:hAnsi="Times New Roman" w:cs="Times New Roman"/>
        </w:rPr>
      </w:pPr>
      <w:r w:rsidRPr="00B67DE0">
        <w:rPr>
          <w:rFonts w:ascii="Times New Roman" w:hAnsi="Times New Roman" w:cs="Times New Roman"/>
        </w:rPr>
        <w:t>succeed in respect of the remaining free residue of the deceased spouse’s share of the</w:t>
      </w:r>
      <w:r>
        <w:rPr>
          <w:rFonts w:ascii="Times New Roman" w:hAnsi="Times New Roman" w:cs="Times New Roman"/>
        </w:rPr>
        <w:t xml:space="preserve"> joint estate to the extent of a </w:t>
      </w:r>
      <w:r w:rsidRPr="00B67DE0">
        <w:rPr>
          <w:rFonts w:ascii="Times New Roman" w:hAnsi="Times New Roman" w:cs="Times New Roman"/>
        </w:rPr>
        <w:t>child’s share or to so much as, together with the surviving spouse’s share in the joint estate, does not exceed the specified amount which ever is the greater:</w:t>
      </w:r>
    </w:p>
    <w:p w:rsidR="00765A20" w:rsidRPr="00B67DE0" w:rsidRDefault="00765A20" w:rsidP="00765A20">
      <w:pPr>
        <w:pStyle w:val="ListParagraph"/>
        <w:numPr>
          <w:ilvl w:val="0"/>
          <w:numId w:val="12"/>
        </w:numPr>
        <w:spacing w:after="0" w:line="240" w:lineRule="auto"/>
        <w:jc w:val="both"/>
        <w:rPr>
          <w:rFonts w:ascii="Times New Roman" w:hAnsi="Times New Roman" w:cs="Times New Roman"/>
        </w:rPr>
      </w:pPr>
      <w:r w:rsidRPr="00B67DE0">
        <w:rPr>
          <w:rFonts w:ascii="Times New Roman" w:hAnsi="Times New Roman" w:cs="Times New Roman"/>
        </w:rPr>
        <w:lastRenderedPageBreak/>
        <w:t xml:space="preserve"> If the spouses where married out of </w:t>
      </w:r>
      <w:r>
        <w:rPr>
          <w:rFonts w:ascii="Times New Roman" w:hAnsi="Times New Roman" w:cs="Times New Roman"/>
        </w:rPr>
        <w:t>community</w:t>
      </w:r>
      <w:r w:rsidRPr="00B67DE0">
        <w:rPr>
          <w:rFonts w:ascii="Times New Roman" w:hAnsi="Times New Roman" w:cs="Times New Roman"/>
        </w:rPr>
        <w:t xml:space="preserve"> of property and the deceased’s spouse leaves any descendant who is entitled to succeed </w:t>
      </w:r>
      <w:r w:rsidRPr="00B67DE0">
        <w:rPr>
          <w:rFonts w:ascii="Times New Roman" w:hAnsi="Times New Roman" w:cs="Times New Roman"/>
          <w:i/>
        </w:rPr>
        <w:t>abintestato</w:t>
      </w:r>
      <w:r w:rsidRPr="00B67DE0">
        <w:rPr>
          <w:rFonts w:ascii="Times New Roman" w:hAnsi="Times New Roman" w:cs="Times New Roman"/>
        </w:rPr>
        <w:t>, the surviving spouse of such person shall-</w:t>
      </w:r>
    </w:p>
    <w:p w:rsidR="00765A20" w:rsidRPr="00B67DE0" w:rsidRDefault="00765A20" w:rsidP="00765A20">
      <w:pPr>
        <w:pStyle w:val="ListParagraph"/>
        <w:numPr>
          <w:ilvl w:val="0"/>
          <w:numId w:val="14"/>
        </w:numPr>
        <w:spacing w:after="0" w:line="240" w:lineRule="auto"/>
        <w:jc w:val="both"/>
        <w:rPr>
          <w:rFonts w:ascii="Times New Roman" w:hAnsi="Times New Roman" w:cs="Times New Roman"/>
        </w:rPr>
      </w:pPr>
      <w:r w:rsidRPr="00B67DE0">
        <w:rPr>
          <w:rFonts w:ascii="Times New Roman" w:hAnsi="Times New Roman" w:cs="Times New Roman"/>
        </w:rPr>
        <w:t xml:space="preserve">be entitled to received from the free residue of the deceased spouse’s estate, as his or her sole property the </w:t>
      </w:r>
      <w:r>
        <w:rPr>
          <w:rFonts w:ascii="Times New Roman" w:hAnsi="Times New Roman" w:cs="Times New Roman"/>
        </w:rPr>
        <w:t>household g</w:t>
      </w:r>
      <w:r w:rsidRPr="00B67DE0">
        <w:rPr>
          <w:rFonts w:ascii="Times New Roman" w:hAnsi="Times New Roman" w:cs="Times New Roman"/>
        </w:rPr>
        <w:t>ood</w:t>
      </w:r>
      <w:r>
        <w:rPr>
          <w:rFonts w:ascii="Times New Roman" w:hAnsi="Times New Roman" w:cs="Times New Roman"/>
        </w:rPr>
        <w:t>s</w:t>
      </w:r>
      <w:r w:rsidRPr="00B67DE0">
        <w:rPr>
          <w:rFonts w:ascii="Times New Roman" w:hAnsi="Times New Roman" w:cs="Times New Roman"/>
        </w:rPr>
        <w:t xml:space="preserve"> and effects and such estate;</w:t>
      </w:r>
    </w:p>
    <w:p w:rsidR="00765A20" w:rsidRPr="00B67DE0" w:rsidRDefault="00765A20" w:rsidP="00765A20">
      <w:pPr>
        <w:pStyle w:val="ListParagraph"/>
        <w:numPr>
          <w:ilvl w:val="0"/>
          <w:numId w:val="14"/>
        </w:numPr>
        <w:spacing w:after="0" w:line="240" w:lineRule="auto"/>
        <w:jc w:val="both"/>
        <w:rPr>
          <w:rFonts w:ascii="Times New Roman" w:hAnsi="Times New Roman" w:cs="Times New Roman"/>
        </w:rPr>
      </w:pPr>
      <w:r w:rsidRPr="00B67DE0">
        <w:rPr>
          <w:rFonts w:ascii="Times New Roman" w:hAnsi="Times New Roman" w:cs="Times New Roman"/>
        </w:rPr>
        <w:t>s</w:t>
      </w:r>
      <w:r>
        <w:rPr>
          <w:rFonts w:ascii="Times New Roman" w:hAnsi="Times New Roman" w:cs="Times New Roman"/>
        </w:rPr>
        <w:t>ucceed in respect of the r</w:t>
      </w:r>
      <w:r w:rsidRPr="00B67DE0">
        <w:rPr>
          <w:rFonts w:ascii="Times New Roman" w:hAnsi="Times New Roman" w:cs="Times New Roman"/>
        </w:rPr>
        <w:t>emaining free residue of the deceased spouse’s estate to the extent of a child’s share or to so much as does not exceed the specified  amount which ever of greater:</w:t>
      </w:r>
    </w:p>
    <w:p w:rsidR="00765A20" w:rsidRPr="00B67DE0" w:rsidRDefault="00765A20" w:rsidP="00765A20">
      <w:pPr>
        <w:pStyle w:val="ListParagraph"/>
        <w:numPr>
          <w:ilvl w:val="0"/>
          <w:numId w:val="12"/>
        </w:numPr>
        <w:spacing w:after="0" w:line="240" w:lineRule="auto"/>
        <w:jc w:val="both"/>
        <w:rPr>
          <w:rFonts w:ascii="Times New Roman" w:hAnsi="Times New Roman" w:cs="Times New Roman"/>
        </w:rPr>
      </w:pPr>
      <w:r w:rsidRPr="00B67DE0">
        <w:rPr>
          <w:rFonts w:ascii="Times New Roman" w:hAnsi="Times New Roman" w:cs="Times New Roman"/>
        </w:rPr>
        <w:t xml:space="preserve">If the spouses were married in or out of community of property and the deceased spouse leaved no descendant who is entitled to succeed  </w:t>
      </w:r>
      <w:r w:rsidRPr="005B1158">
        <w:rPr>
          <w:rFonts w:ascii="Times New Roman" w:hAnsi="Times New Roman" w:cs="Times New Roman"/>
          <w:i/>
        </w:rPr>
        <w:t>abin</w:t>
      </w:r>
      <w:r w:rsidRPr="00B67DE0">
        <w:rPr>
          <w:rFonts w:ascii="Times New Roman" w:hAnsi="Times New Roman" w:cs="Times New Roman"/>
          <w:i/>
        </w:rPr>
        <w:t xml:space="preserve">testato </w:t>
      </w:r>
      <w:r w:rsidRPr="00B67DE0">
        <w:rPr>
          <w:rFonts w:ascii="Times New Roman" w:hAnsi="Times New Roman" w:cs="Times New Roman"/>
        </w:rPr>
        <w:t xml:space="preserve"> but leaves a parent or brother or sister, whether of the full or half blood, who is entitled to succeed the surviving spouse shall-</w:t>
      </w:r>
    </w:p>
    <w:p w:rsidR="00765A20" w:rsidRPr="00B67DE0" w:rsidRDefault="00765A20" w:rsidP="00765A20">
      <w:pPr>
        <w:pStyle w:val="ListParagraph"/>
        <w:numPr>
          <w:ilvl w:val="0"/>
          <w:numId w:val="15"/>
        </w:numPr>
        <w:spacing w:after="0" w:line="240" w:lineRule="auto"/>
        <w:jc w:val="both"/>
        <w:rPr>
          <w:rFonts w:ascii="Times New Roman" w:hAnsi="Times New Roman" w:cs="Times New Roman"/>
        </w:rPr>
      </w:pPr>
      <w:r w:rsidRPr="00B67DE0">
        <w:rPr>
          <w:rFonts w:ascii="Times New Roman" w:hAnsi="Times New Roman" w:cs="Times New Roman"/>
        </w:rPr>
        <w:t>Be entitled to receive from free residue of the joint estate or the deceased spouses estate, as the case may be, as his or her sole property, the household goods and effects in such estate:</w:t>
      </w:r>
    </w:p>
    <w:p w:rsidR="00765A20" w:rsidRPr="00B67DE0" w:rsidRDefault="00765A20" w:rsidP="00765A20">
      <w:pPr>
        <w:pStyle w:val="ListParagraph"/>
        <w:numPr>
          <w:ilvl w:val="0"/>
          <w:numId w:val="15"/>
        </w:numPr>
        <w:spacing w:after="0" w:line="240" w:lineRule="auto"/>
        <w:jc w:val="both"/>
        <w:rPr>
          <w:rFonts w:ascii="Times New Roman" w:hAnsi="Times New Roman" w:cs="Times New Roman"/>
        </w:rPr>
      </w:pPr>
      <w:r w:rsidRPr="00B67DE0">
        <w:rPr>
          <w:rFonts w:ascii="Times New Roman" w:hAnsi="Times New Roman" w:cs="Times New Roman"/>
        </w:rPr>
        <w:t>Succeed in respect of the remaining free residues of the deceased spouse’s share of the joint estate or the deceased spouse’s estate, as the case may be, to the extent of a half share or to so much as does not exceed the specified amount whichever is greater</w:t>
      </w:r>
    </w:p>
    <w:p w:rsidR="00765A20" w:rsidRDefault="00765A20" w:rsidP="00765A20">
      <w:pPr>
        <w:pStyle w:val="ListParagraph"/>
        <w:numPr>
          <w:ilvl w:val="0"/>
          <w:numId w:val="12"/>
        </w:numPr>
        <w:spacing w:after="0" w:line="240" w:lineRule="auto"/>
        <w:jc w:val="both"/>
        <w:rPr>
          <w:rFonts w:ascii="Times New Roman" w:hAnsi="Times New Roman" w:cs="Times New Roman"/>
        </w:rPr>
      </w:pPr>
      <w:r w:rsidRPr="00B67DE0">
        <w:rPr>
          <w:rFonts w:ascii="Times New Roman" w:hAnsi="Times New Roman" w:cs="Times New Roman"/>
        </w:rPr>
        <w:t>In any case not covered by paragraph (a), (b) or (c), the surviving spouse shall be the sole intestate heir.”</w:t>
      </w:r>
    </w:p>
    <w:p w:rsidR="001B5F1E" w:rsidRDefault="001B5F1E" w:rsidP="001B5F1E">
      <w:pPr>
        <w:pStyle w:val="ListParagraph"/>
        <w:spacing w:after="0" w:line="240" w:lineRule="auto"/>
        <w:ind w:left="0" w:firstLine="720"/>
        <w:jc w:val="both"/>
        <w:rPr>
          <w:rFonts w:ascii="Times New Roman" w:hAnsi="Times New Roman" w:cs="Times New Roman"/>
        </w:rPr>
      </w:pPr>
    </w:p>
    <w:p w:rsidR="00CF7172" w:rsidRDefault="001B5F1E" w:rsidP="001B5F1E">
      <w:pPr>
        <w:pStyle w:val="ListParagraph"/>
        <w:spacing w:after="0" w:line="360" w:lineRule="auto"/>
        <w:ind w:left="0" w:firstLine="720"/>
        <w:jc w:val="both"/>
        <w:rPr>
          <w:rFonts w:ascii="Times New Roman" w:hAnsi="Times New Roman" w:cs="Times New Roman"/>
          <w:sz w:val="24"/>
          <w:szCs w:val="24"/>
        </w:rPr>
      </w:pPr>
      <w:r w:rsidRPr="001B5F1E">
        <w:rPr>
          <w:rFonts w:ascii="Times New Roman" w:hAnsi="Times New Roman" w:cs="Times New Roman"/>
          <w:sz w:val="24"/>
          <w:szCs w:val="24"/>
        </w:rPr>
        <w:t>There is no doubt that a surviving sp</w:t>
      </w:r>
      <w:r>
        <w:rPr>
          <w:rFonts w:ascii="Times New Roman" w:hAnsi="Times New Roman" w:cs="Times New Roman"/>
          <w:sz w:val="24"/>
          <w:szCs w:val="24"/>
        </w:rPr>
        <w:t>ouse is entitled as a matter of law to inherit the house or domestic premise they were residing in immediately prior to the death of the other spouse. The applicant in this case by virtue of her civil marriage is the surviving spouse entitled to the domestic premises or house and household goods and effects as provided</w:t>
      </w:r>
      <w:r w:rsidR="000C347E">
        <w:rPr>
          <w:rFonts w:ascii="Times New Roman" w:hAnsi="Times New Roman" w:cs="Times New Roman"/>
          <w:sz w:val="24"/>
          <w:szCs w:val="24"/>
        </w:rPr>
        <w:t xml:space="preserve"> for by the law</w:t>
      </w:r>
      <w:r w:rsidR="00F1374F">
        <w:rPr>
          <w:rFonts w:ascii="Times New Roman" w:hAnsi="Times New Roman" w:cs="Times New Roman"/>
          <w:sz w:val="24"/>
          <w:szCs w:val="24"/>
        </w:rPr>
        <w:t>.</w:t>
      </w:r>
      <w:r w:rsidR="000C347E">
        <w:rPr>
          <w:rFonts w:ascii="Times New Roman" w:hAnsi="Times New Roman" w:cs="Times New Roman"/>
          <w:sz w:val="24"/>
          <w:szCs w:val="24"/>
        </w:rPr>
        <w:t xml:space="preserve"> </w:t>
      </w:r>
      <w:r w:rsidR="00F1374F">
        <w:rPr>
          <w:rFonts w:ascii="Times New Roman" w:hAnsi="Times New Roman" w:cs="Times New Roman"/>
          <w:sz w:val="24"/>
          <w:szCs w:val="24"/>
        </w:rPr>
        <w:t>I</w:t>
      </w:r>
      <w:r w:rsidR="000C347E">
        <w:rPr>
          <w:rFonts w:ascii="Times New Roman" w:hAnsi="Times New Roman" w:cs="Times New Roman"/>
          <w:sz w:val="24"/>
          <w:szCs w:val="24"/>
        </w:rPr>
        <w:t>n my view</w:t>
      </w:r>
      <w:r w:rsidR="00BF4AA8">
        <w:rPr>
          <w:rFonts w:ascii="Times New Roman" w:hAnsi="Times New Roman" w:cs="Times New Roman"/>
          <w:sz w:val="24"/>
          <w:szCs w:val="24"/>
        </w:rPr>
        <w:t>,</w:t>
      </w:r>
      <w:r w:rsidR="000C347E">
        <w:rPr>
          <w:rFonts w:ascii="Times New Roman" w:hAnsi="Times New Roman" w:cs="Times New Roman"/>
          <w:sz w:val="24"/>
          <w:szCs w:val="24"/>
        </w:rPr>
        <w:t xml:space="preserve"> s 3</w:t>
      </w:r>
      <w:r w:rsidR="008E311F">
        <w:rPr>
          <w:rFonts w:ascii="Times New Roman" w:hAnsi="Times New Roman" w:cs="Times New Roman"/>
          <w:sz w:val="24"/>
          <w:szCs w:val="24"/>
        </w:rPr>
        <w:t>A</w:t>
      </w:r>
      <w:r w:rsidR="00330679">
        <w:rPr>
          <w:rFonts w:ascii="Times New Roman" w:hAnsi="Times New Roman" w:cs="Times New Roman"/>
          <w:sz w:val="24"/>
          <w:szCs w:val="24"/>
        </w:rPr>
        <w:t xml:space="preserve"> was enacted to avoid undesirable situations where re</w:t>
      </w:r>
      <w:r w:rsidR="008E311F">
        <w:rPr>
          <w:rFonts w:ascii="Times New Roman" w:hAnsi="Times New Roman" w:cs="Times New Roman"/>
          <w:sz w:val="24"/>
          <w:szCs w:val="24"/>
        </w:rPr>
        <w:t xml:space="preserve">latives would soon after death of their relative embark on property grabbing to the detriment of the </w:t>
      </w:r>
      <w:r w:rsidR="00F1374F">
        <w:rPr>
          <w:rFonts w:ascii="Times New Roman" w:hAnsi="Times New Roman" w:cs="Times New Roman"/>
          <w:sz w:val="24"/>
          <w:szCs w:val="24"/>
        </w:rPr>
        <w:t xml:space="preserve">surviving spouse. The </w:t>
      </w:r>
      <w:r w:rsidR="008E311F">
        <w:rPr>
          <w:rFonts w:ascii="Times New Roman" w:hAnsi="Times New Roman" w:cs="Times New Roman"/>
          <w:sz w:val="24"/>
          <w:szCs w:val="24"/>
        </w:rPr>
        <w:t>section seeks to ensure</w:t>
      </w:r>
      <w:r w:rsidR="00324929">
        <w:rPr>
          <w:rFonts w:ascii="Times New Roman" w:hAnsi="Times New Roman" w:cs="Times New Roman"/>
          <w:sz w:val="24"/>
          <w:szCs w:val="24"/>
        </w:rPr>
        <w:t xml:space="preserve"> that a surviv</w:t>
      </w:r>
      <w:r w:rsidR="00F1374F">
        <w:rPr>
          <w:rFonts w:ascii="Times New Roman" w:hAnsi="Times New Roman" w:cs="Times New Roman"/>
          <w:sz w:val="24"/>
          <w:szCs w:val="24"/>
        </w:rPr>
        <w:t>ing spouse peacefully inherits w</w:t>
      </w:r>
      <w:r w:rsidR="00324929">
        <w:rPr>
          <w:rFonts w:ascii="Times New Roman" w:hAnsi="Times New Roman" w:cs="Times New Roman"/>
          <w:sz w:val="24"/>
          <w:szCs w:val="24"/>
        </w:rPr>
        <w:t xml:space="preserve">hat rightly belongs to her. See </w:t>
      </w:r>
      <w:r w:rsidR="003B3706">
        <w:rPr>
          <w:rFonts w:ascii="Times New Roman" w:hAnsi="Times New Roman" w:cs="Times New Roman"/>
          <w:sz w:val="24"/>
          <w:szCs w:val="24"/>
        </w:rPr>
        <w:t xml:space="preserve">also </w:t>
      </w:r>
      <w:r w:rsidR="003B3706" w:rsidRPr="003B3706">
        <w:rPr>
          <w:rFonts w:ascii="Times New Roman" w:hAnsi="Times New Roman" w:cs="Times New Roman"/>
          <w:i/>
          <w:sz w:val="24"/>
          <w:szCs w:val="24"/>
        </w:rPr>
        <w:t>Dzomo</w:t>
      </w:r>
      <w:r w:rsidR="00BF4AA8" w:rsidRPr="003B3706">
        <w:rPr>
          <w:rFonts w:ascii="Times New Roman" w:hAnsi="Times New Roman" w:cs="Times New Roman"/>
          <w:i/>
          <w:sz w:val="24"/>
          <w:szCs w:val="24"/>
        </w:rPr>
        <w:t>nda and Ors</w:t>
      </w:r>
      <w:r w:rsidR="00BF4AA8">
        <w:rPr>
          <w:rFonts w:ascii="Times New Roman" w:hAnsi="Times New Roman" w:cs="Times New Roman"/>
          <w:sz w:val="24"/>
          <w:szCs w:val="24"/>
        </w:rPr>
        <w:t xml:space="preserve"> v </w:t>
      </w:r>
      <w:r w:rsidR="00BF4AA8" w:rsidRPr="003B3706">
        <w:rPr>
          <w:rFonts w:ascii="Times New Roman" w:hAnsi="Times New Roman" w:cs="Times New Roman"/>
          <w:i/>
          <w:sz w:val="24"/>
          <w:szCs w:val="24"/>
        </w:rPr>
        <w:t>Chiponda and Ors</w:t>
      </w:r>
      <w:r w:rsidR="00BF4AA8">
        <w:rPr>
          <w:rFonts w:ascii="Times New Roman" w:hAnsi="Times New Roman" w:cs="Times New Roman"/>
          <w:sz w:val="24"/>
          <w:szCs w:val="24"/>
        </w:rPr>
        <w:t xml:space="preserve"> 2014 (2) ZLR 473 in which the court held that , </w:t>
      </w:r>
    </w:p>
    <w:p w:rsidR="00BF4AA8" w:rsidRDefault="00BF4AA8" w:rsidP="00BF4AA8">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“….further, the primary thrust of the Act is spouse centred. A spouse inherits th</w:t>
      </w:r>
      <w:r w:rsidR="006414F7">
        <w:rPr>
          <w:rFonts w:ascii="Times New Roman" w:hAnsi="Times New Roman" w:cs="Times New Roman"/>
        </w:rPr>
        <w:t xml:space="preserve">e household </w:t>
      </w:r>
      <w:r w:rsidR="006414F7">
        <w:rPr>
          <w:rFonts w:ascii="Times New Roman" w:hAnsi="Times New Roman" w:cs="Times New Roman"/>
        </w:rPr>
        <w:tab/>
        <w:t>goods and effects</w:t>
      </w:r>
      <w:r>
        <w:rPr>
          <w:rFonts w:ascii="Times New Roman" w:hAnsi="Times New Roman" w:cs="Times New Roman"/>
        </w:rPr>
        <w:t xml:space="preserve"> as well as domestic premises. If the estate still has residue after this has </w:t>
      </w:r>
      <w:r>
        <w:rPr>
          <w:rFonts w:ascii="Times New Roman" w:hAnsi="Times New Roman" w:cs="Times New Roman"/>
        </w:rPr>
        <w:tab/>
        <w:t>been done, then the spouse and children inherit specified statutory legacies</w:t>
      </w:r>
      <w:r w:rsidR="002B112C">
        <w:rPr>
          <w:rFonts w:ascii="Times New Roman" w:hAnsi="Times New Roman" w:cs="Times New Roman"/>
        </w:rPr>
        <w:t>.</w:t>
      </w:r>
      <w:r>
        <w:rPr>
          <w:rFonts w:ascii="Times New Roman" w:hAnsi="Times New Roman" w:cs="Times New Roman"/>
        </w:rPr>
        <w:t xml:space="preserve"> </w:t>
      </w:r>
      <w:r w:rsidR="002B112C">
        <w:rPr>
          <w:rFonts w:ascii="Times New Roman" w:hAnsi="Times New Roman" w:cs="Times New Roman"/>
        </w:rPr>
        <w:t>I</w:t>
      </w:r>
      <w:r>
        <w:rPr>
          <w:rFonts w:ascii="Times New Roman" w:hAnsi="Times New Roman" w:cs="Times New Roman"/>
        </w:rPr>
        <w:t xml:space="preserve">nheritance by the </w:t>
      </w:r>
      <w:r>
        <w:rPr>
          <w:rFonts w:ascii="Times New Roman" w:hAnsi="Times New Roman" w:cs="Times New Roman"/>
        </w:rPr>
        <w:tab/>
        <w:t xml:space="preserve">children, therefore, clearly depends on the size of the estate. Where the marital home is the </w:t>
      </w:r>
      <w:r>
        <w:rPr>
          <w:rFonts w:ascii="Times New Roman" w:hAnsi="Times New Roman" w:cs="Times New Roman"/>
        </w:rPr>
        <w:tab/>
        <w:t>only asset, as here, then the law is clear it should go to the surviving spouses.”</w:t>
      </w:r>
    </w:p>
    <w:p w:rsidR="00BF4AA8" w:rsidRPr="00BF4AA8" w:rsidRDefault="00BF4AA8" w:rsidP="00BF4AA8">
      <w:pPr>
        <w:pStyle w:val="ListParagraph"/>
        <w:spacing w:after="0" w:line="240" w:lineRule="auto"/>
        <w:ind w:left="0" w:firstLine="720"/>
        <w:jc w:val="both"/>
        <w:rPr>
          <w:rFonts w:ascii="Times New Roman" w:hAnsi="Times New Roman" w:cs="Times New Roman"/>
        </w:rPr>
      </w:pPr>
    </w:p>
    <w:p w:rsidR="00FC0322" w:rsidRDefault="00324929" w:rsidP="001B5F1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The protection of survivi</w:t>
      </w:r>
      <w:r w:rsidR="00D658CA">
        <w:rPr>
          <w:rFonts w:ascii="Times New Roman" w:hAnsi="Times New Roman" w:cs="Times New Roman"/>
          <w:sz w:val="24"/>
          <w:szCs w:val="24"/>
        </w:rPr>
        <w:t>ng spouses is further buttressed</w:t>
      </w:r>
      <w:r>
        <w:rPr>
          <w:rFonts w:ascii="Times New Roman" w:hAnsi="Times New Roman" w:cs="Times New Roman"/>
          <w:sz w:val="24"/>
          <w:szCs w:val="24"/>
        </w:rPr>
        <w:t xml:space="preserve"> by the Constitution </w:t>
      </w:r>
      <w:r w:rsidR="00D658CA">
        <w:rPr>
          <w:rFonts w:ascii="Times New Roman" w:hAnsi="Times New Roman" w:cs="Times New Roman"/>
          <w:sz w:val="24"/>
          <w:szCs w:val="24"/>
        </w:rPr>
        <w:t xml:space="preserve">in </w:t>
      </w:r>
      <w:r>
        <w:rPr>
          <w:rFonts w:ascii="Times New Roman" w:hAnsi="Times New Roman" w:cs="Times New Roman"/>
          <w:sz w:val="24"/>
          <w:szCs w:val="24"/>
        </w:rPr>
        <w:t>s 26</w:t>
      </w:r>
      <w:r w:rsidR="00D658CA">
        <w:rPr>
          <w:rFonts w:ascii="Times New Roman" w:hAnsi="Times New Roman" w:cs="Times New Roman"/>
          <w:sz w:val="24"/>
          <w:szCs w:val="24"/>
        </w:rPr>
        <w:t xml:space="preserve"> which</w:t>
      </w:r>
      <w:r w:rsidR="00A23024">
        <w:rPr>
          <w:rFonts w:ascii="Times New Roman" w:hAnsi="Times New Roman" w:cs="Times New Roman"/>
          <w:sz w:val="24"/>
          <w:szCs w:val="24"/>
        </w:rPr>
        <w:t xml:space="preserve"> reads</w:t>
      </w:r>
    </w:p>
    <w:p w:rsidR="001063C6" w:rsidRDefault="001063C6" w:rsidP="001063C6">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“The State must take appropriate measures to ensure that-</w:t>
      </w:r>
    </w:p>
    <w:p w:rsidR="001063C6" w:rsidRDefault="001063C6" w:rsidP="001063C6">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w:t>
      </w:r>
    </w:p>
    <w:p w:rsidR="001063C6" w:rsidRDefault="001063C6" w:rsidP="001063C6">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w:t>
      </w:r>
    </w:p>
    <w:p w:rsidR="00031A23" w:rsidRDefault="001063C6" w:rsidP="001063C6">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There is </w:t>
      </w:r>
      <w:r w:rsidRPr="009C304D">
        <w:rPr>
          <w:rFonts w:ascii="Times New Roman" w:hAnsi="Times New Roman" w:cs="Times New Roman"/>
        </w:rPr>
        <w:t>equality</w:t>
      </w:r>
      <w:r>
        <w:rPr>
          <w:rFonts w:ascii="Times New Roman" w:hAnsi="Times New Roman" w:cs="Times New Roman"/>
        </w:rPr>
        <w:t xml:space="preserve"> of rights and obligations of spouses during marriage and at its dissolution.</w:t>
      </w:r>
    </w:p>
    <w:p w:rsidR="001063C6" w:rsidRDefault="00031A23" w:rsidP="001063C6">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In the event of dissolution of a marriage, whether through death or divorce provision is made for necessary protection of any children and spouses</w:t>
      </w:r>
      <w:r w:rsidR="001063C6">
        <w:rPr>
          <w:rFonts w:ascii="Times New Roman" w:hAnsi="Times New Roman" w:cs="Times New Roman"/>
        </w:rPr>
        <w:t>”</w:t>
      </w:r>
    </w:p>
    <w:p w:rsidR="001063C6" w:rsidRDefault="001063C6" w:rsidP="001063C6">
      <w:pPr>
        <w:pStyle w:val="ListParagraph"/>
        <w:spacing w:after="0" w:line="360" w:lineRule="auto"/>
        <w:ind w:left="0" w:firstLine="720"/>
        <w:jc w:val="both"/>
        <w:rPr>
          <w:rFonts w:ascii="Times New Roman" w:hAnsi="Times New Roman" w:cs="Times New Roman"/>
          <w:sz w:val="24"/>
          <w:szCs w:val="24"/>
        </w:rPr>
      </w:pPr>
    </w:p>
    <w:p w:rsidR="00394C13" w:rsidRDefault="002E2A8A" w:rsidP="001063C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Worth noting</w:t>
      </w:r>
      <w:r w:rsidR="00AF3212">
        <w:rPr>
          <w:rFonts w:ascii="Times New Roman" w:hAnsi="Times New Roman" w:cs="Times New Roman"/>
          <w:sz w:val="24"/>
          <w:szCs w:val="24"/>
        </w:rPr>
        <w:t xml:space="preserve"> is the fact that childr</w:t>
      </w:r>
      <w:r w:rsidR="00394C13">
        <w:rPr>
          <w:rFonts w:ascii="Times New Roman" w:hAnsi="Times New Roman" w:cs="Times New Roman"/>
          <w:sz w:val="24"/>
          <w:szCs w:val="24"/>
        </w:rPr>
        <w:t xml:space="preserve">en are clearly spelt out in the Constitution as </w:t>
      </w:r>
      <w:r w:rsidR="009C304D">
        <w:rPr>
          <w:rFonts w:ascii="Times New Roman" w:hAnsi="Times New Roman" w:cs="Times New Roman"/>
          <w:sz w:val="24"/>
          <w:szCs w:val="24"/>
        </w:rPr>
        <w:t>tho</w:t>
      </w:r>
      <w:r w:rsidR="00E2371C">
        <w:rPr>
          <w:rFonts w:ascii="Times New Roman" w:hAnsi="Times New Roman" w:cs="Times New Roman"/>
          <w:sz w:val="24"/>
          <w:szCs w:val="24"/>
        </w:rPr>
        <w:t>se</w:t>
      </w:r>
      <w:r w:rsidR="00394C13">
        <w:rPr>
          <w:rFonts w:ascii="Times New Roman" w:hAnsi="Times New Roman" w:cs="Times New Roman"/>
          <w:sz w:val="24"/>
          <w:szCs w:val="24"/>
        </w:rPr>
        <w:t xml:space="preserve"> below the age of 18</w:t>
      </w:r>
      <w:r w:rsidR="009C304D">
        <w:rPr>
          <w:rFonts w:ascii="Times New Roman" w:hAnsi="Times New Roman" w:cs="Times New Roman"/>
          <w:sz w:val="24"/>
          <w:szCs w:val="24"/>
        </w:rPr>
        <w:t>.</w:t>
      </w:r>
      <w:r w:rsidR="00394C13">
        <w:rPr>
          <w:rFonts w:ascii="Times New Roman" w:hAnsi="Times New Roman" w:cs="Times New Roman"/>
          <w:sz w:val="24"/>
          <w:szCs w:val="24"/>
        </w:rPr>
        <w:t xml:space="preserve"> </w:t>
      </w:r>
      <w:r w:rsidR="009C304D">
        <w:rPr>
          <w:rFonts w:ascii="Times New Roman" w:hAnsi="Times New Roman" w:cs="Times New Roman"/>
          <w:sz w:val="24"/>
          <w:szCs w:val="24"/>
        </w:rPr>
        <w:t>Section</w:t>
      </w:r>
      <w:r w:rsidR="00394C13">
        <w:rPr>
          <w:rFonts w:ascii="Times New Roman" w:hAnsi="Times New Roman" w:cs="Times New Roman"/>
          <w:sz w:val="24"/>
          <w:szCs w:val="24"/>
        </w:rPr>
        <w:t xml:space="preserve"> 81 (1) of the Constitution is opposite. It reads “Every child, that is to say every boy and girl</w:t>
      </w:r>
      <w:r w:rsidR="00E2371C">
        <w:rPr>
          <w:rFonts w:ascii="Times New Roman" w:hAnsi="Times New Roman" w:cs="Times New Roman"/>
          <w:sz w:val="24"/>
          <w:szCs w:val="24"/>
        </w:rPr>
        <w:t xml:space="preserve"> under the age of eighteen years, has the right …..” In this case all the deceased’s children</w:t>
      </w:r>
      <w:r w:rsidR="001C0975">
        <w:rPr>
          <w:rFonts w:ascii="Times New Roman" w:hAnsi="Times New Roman" w:cs="Times New Roman"/>
          <w:sz w:val="24"/>
          <w:szCs w:val="24"/>
        </w:rPr>
        <w:t xml:space="preserve"> are majors who albeit beneficiaries</w:t>
      </w:r>
      <w:r w:rsidR="00881C94">
        <w:rPr>
          <w:rFonts w:ascii="Times New Roman" w:hAnsi="Times New Roman" w:cs="Times New Roman"/>
          <w:sz w:val="24"/>
          <w:szCs w:val="24"/>
        </w:rPr>
        <w:t xml:space="preserve"> by virtue of being descendants</w:t>
      </w:r>
      <w:r w:rsidR="00093AA2">
        <w:rPr>
          <w:rFonts w:ascii="Times New Roman" w:hAnsi="Times New Roman" w:cs="Times New Roman"/>
          <w:sz w:val="24"/>
          <w:szCs w:val="24"/>
        </w:rPr>
        <w:t xml:space="preserve"> to their late father’s estate</w:t>
      </w:r>
      <w:r w:rsidR="00D658CA">
        <w:rPr>
          <w:rFonts w:ascii="Times New Roman" w:hAnsi="Times New Roman" w:cs="Times New Roman"/>
          <w:sz w:val="24"/>
          <w:szCs w:val="24"/>
        </w:rPr>
        <w:t>,</w:t>
      </w:r>
      <w:r w:rsidR="00093AA2">
        <w:rPr>
          <w:rFonts w:ascii="Times New Roman" w:hAnsi="Times New Roman" w:cs="Times New Roman"/>
          <w:sz w:val="24"/>
          <w:szCs w:val="24"/>
        </w:rPr>
        <w:t xml:space="preserve"> cannot seek to erode the clearly </w:t>
      </w:r>
      <w:r w:rsidR="009C304D">
        <w:rPr>
          <w:rFonts w:ascii="Times New Roman" w:hAnsi="Times New Roman" w:cs="Times New Roman"/>
          <w:sz w:val="24"/>
          <w:szCs w:val="24"/>
        </w:rPr>
        <w:t>e</w:t>
      </w:r>
      <w:r w:rsidR="00740041">
        <w:rPr>
          <w:rFonts w:ascii="Times New Roman" w:hAnsi="Times New Roman" w:cs="Times New Roman"/>
          <w:sz w:val="24"/>
          <w:szCs w:val="24"/>
        </w:rPr>
        <w:t>nspounced</w:t>
      </w:r>
      <w:r w:rsidR="009C304D">
        <w:rPr>
          <w:rFonts w:ascii="Times New Roman" w:hAnsi="Times New Roman" w:cs="Times New Roman"/>
          <w:sz w:val="24"/>
          <w:szCs w:val="24"/>
        </w:rPr>
        <w:t xml:space="preserve"> </w:t>
      </w:r>
      <w:r w:rsidR="00093AA2">
        <w:rPr>
          <w:rFonts w:ascii="Times New Roman" w:hAnsi="Times New Roman" w:cs="Times New Roman"/>
          <w:sz w:val="24"/>
          <w:szCs w:val="24"/>
        </w:rPr>
        <w:t>spousal rights at dissolution of marriage by divorce or death. Given the duty of care and protection spouses owe each</w:t>
      </w:r>
      <w:r w:rsidR="009C304D">
        <w:rPr>
          <w:rFonts w:ascii="Times New Roman" w:hAnsi="Times New Roman" w:cs="Times New Roman"/>
          <w:sz w:val="24"/>
          <w:szCs w:val="24"/>
        </w:rPr>
        <w:t xml:space="preserve"> other</w:t>
      </w:r>
      <w:r w:rsidR="007C0EEB">
        <w:rPr>
          <w:rFonts w:ascii="Times New Roman" w:hAnsi="Times New Roman" w:cs="Times New Roman"/>
          <w:sz w:val="24"/>
          <w:szCs w:val="24"/>
        </w:rPr>
        <w:t xml:space="preserve"> during marriage and at its dissolution</w:t>
      </w:r>
      <w:r w:rsidR="00D658CA">
        <w:rPr>
          <w:rFonts w:ascii="Times New Roman" w:hAnsi="Times New Roman" w:cs="Times New Roman"/>
          <w:sz w:val="24"/>
          <w:szCs w:val="24"/>
        </w:rPr>
        <w:t>,</w:t>
      </w:r>
      <w:r w:rsidR="007C0EEB">
        <w:rPr>
          <w:rFonts w:ascii="Times New Roman" w:hAnsi="Times New Roman" w:cs="Times New Roman"/>
          <w:sz w:val="24"/>
          <w:szCs w:val="24"/>
        </w:rPr>
        <w:t xml:space="preserve"> one cannot seek to willy nilly in the absence of just cause</w:t>
      </w:r>
      <w:r w:rsidR="00D658CA">
        <w:rPr>
          <w:rFonts w:ascii="Times New Roman" w:hAnsi="Times New Roman" w:cs="Times New Roman"/>
          <w:sz w:val="24"/>
          <w:szCs w:val="24"/>
        </w:rPr>
        <w:t>,</w:t>
      </w:r>
      <w:r w:rsidR="007C0EEB">
        <w:rPr>
          <w:rFonts w:ascii="Times New Roman" w:hAnsi="Times New Roman" w:cs="Times New Roman"/>
          <w:sz w:val="24"/>
          <w:szCs w:val="24"/>
        </w:rPr>
        <w:t xml:space="preserve"> interfere with a surviving spouse’s rights. The spousal right of protection</w:t>
      </w:r>
      <w:r w:rsidR="00572E8F">
        <w:rPr>
          <w:rFonts w:ascii="Times New Roman" w:hAnsi="Times New Roman" w:cs="Times New Roman"/>
          <w:sz w:val="24"/>
          <w:szCs w:val="24"/>
        </w:rPr>
        <w:t>,</w:t>
      </w:r>
      <w:r w:rsidR="007C0EEB">
        <w:rPr>
          <w:rFonts w:ascii="Times New Roman" w:hAnsi="Times New Roman" w:cs="Times New Roman"/>
          <w:sz w:val="24"/>
          <w:szCs w:val="24"/>
        </w:rPr>
        <w:t xml:space="preserve"> care and proprietary rights are </w:t>
      </w:r>
      <w:r w:rsidR="009C304D">
        <w:rPr>
          <w:rFonts w:ascii="Times New Roman" w:hAnsi="Times New Roman" w:cs="Times New Roman"/>
          <w:sz w:val="24"/>
          <w:szCs w:val="24"/>
        </w:rPr>
        <w:t>ably provided for by legislative</w:t>
      </w:r>
      <w:r w:rsidR="00740041">
        <w:rPr>
          <w:rFonts w:ascii="Times New Roman" w:hAnsi="Times New Roman" w:cs="Times New Roman"/>
          <w:sz w:val="24"/>
          <w:szCs w:val="24"/>
        </w:rPr>
        <w:t xml:space="preserve"> enactments</w:t>
      </w:r>
      <w:r w:rsidR="00D658CA">
        <w:rPr>
          <w:rFonts w:ascii="Times New Roman" w:hAnsi="Times New Roman" w:cs="Times New Roman"/>
          <w:sz w:val="24"/>
          <w:szCs w:val="24"/>
        </w:rPr>
        <w:t xml:space="preserve"> and the s</w:t>
      </w:r>
      <w:r w:rsidR="007C0EEB">
        <w:rPr>
          <w:rFonts w:ascii="Times New Roman" w:hAnsi="Times New Roman" w:cs="Times New Roman"/>
          <w:sz w:val="24"/>
          <w:szCs w:val="24"/>
        </w:rPr>
        <w:t>upreme law of the country</w:t>
      </w:r>
      <w:r w:rsidR="00D658CA">
        <w:rPr>
          <w:rFonts w:ascii="Times New Roman" w:hAnsi="Times New Roman" w:cs="Times New Roman"/>
          <w:sz w:val="24"/>
          <w:szCs w:val="24"/>
        </w:rPr>
        <w:t>,</w:t>
      </w:r>
      <w:r w:rsidR="007C0EEB">
        <w:rPr>
          <w:rFonts w:ascii="Times New Roman" w:hAnsi="Times New Roman" w:cs="Times New Roman"/>
          <w:sz w:val="24"/>
          <w:szCs w:val="24"/>
        </w:rPr>
        <w:t xml:space="preserve"> the Constitution.</w:t>
      </w:r>
      <w:r w:rsidR="006414F7">
        <w:rPr>
          <w:rFonts w:ascii="Times New Roman" w:hAnsi="Times New Roman" w:cs="Times New Roman"/>
          <w:sz w:val="24"/>
          <w:szCs w:val="24"/>
        </w:rPr>
        <w:t xml:space="preserve"> The Deceased Estate</w:t>
      </w:r>
      <w:r w:rsidR="00572E8F">
        <w:rPr>
          <w:rFonts w:ascii="Times New Roman" w:hAnsi="Times New Roman" w:cs="Times New Roman"/>
          <w:sz w:val="24"/>
          <w:szCs w:val="24"/>
        </w:rPr>
        <w:t>s Succession</w:t>
      </w:r>
      <w:r w:rsidR="006414F7">
        <w:rPr>
          <w:rFonts w:ascii="Times New Roman" w:hAnsi="Times New Roman" w:cs="Times New Roman"/>
          <w:sz w:val="24"/>
          <w:szCs w:val="24"/>
        </w:rPr>
        <w:t xml:space="preserve"> Act [</w:t>
      </w:r>
      <w:r w:rsidR="006414F7" w:rsidRPr="006414F7">
        <w:rPr>
          <w:rFonts w:ascii="Times New Roman" w:hAnsi="Times New Roman" w:cs="Times New Roman"/>
          <w:i/>
          <w:sz w:val="24"/>
          <w:szCs w:val="24"/>
        </w:rPr>
        <w:t>Chapter 6:02</w:t>
      </w:r>
      <w:r w:rsidR="006414F7">
        <w:rPr>
          <w:rFonts w:ascii="Times New Roman" w:hAnsi="Times New Roman" w:cs="Times New Roman"/>
          <w:sz w:val="24"/>
          <w:szCs w:val="24"/>
        </w:rPr>
        <w:t>] is elaborate on the spouse’s rights to the matrimonial home and effect</w:t>
      </w:r>
      <w:r w:rsidR="00497507">
        <w:rPr>
          <w:rFonts w:ascii="Times New Roman" w:hAnsi="Times New Roman" w:cs="Times New Roman"/>
          <w:sz w:val="24"/>
          <w:szCs w:val="24"/>
        </w:rPr>
        <w:t>s and on the descendants and parent’s rights to the free residue.</w:t>
      </w:r>
    </w:p>
    <w:p w:rsidR="00D658CA" w:rsidRDefault="007C0EEB" w:rsidP="001063C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my view</w:t>
      </w:r>
      <w:r w:rsidR="00D658CA">
        <w:rPr>
          <w:rFonts w:ascii="Times New Roman" w:hAnsi="Times New Roman" w:cs="Times New Roman"/>
          <w:sz w:val="24"/>
          <w:szCs w:val="24"/>
        </w:rPr>
        <w:t>,</w:t>
      </w:r>
      <w:r>
        <w:rPr>
          <w:rFonts w:ascii="Times New Roman" w:hAnsi="Times New Roman" w:cs="Times New Roman"/>
          <w:sz w:val="24"/>
          <w:szCs w:val="24"/>
        </w:rPr>
        <w:t xml:space="preserve"> the legislature</w:t>
      </w:r>
      <w:r w:rsidR="00740041">
        <w:rPr>
          <w:rFonts w:ascii="Times New Roman" w:hAnsi="Times New Roman" w:cs="Times New Roman"/>
          <w:sz w:val="24"/>
          <w:szCs w:val="24"/>
        </w:rPr>
        <w:t>’s</w:t>
      </w:r>
      <w:r>
        <w:rPr>
          <w:rFonts w:ascii="Times New Roman" w:hAnsi="Times New Roman" w:cs="Times New Roman"/>
          <w:sz w:val="24"/>
          <w:szCs w:val="24"/>
        </w:rPr>
        <w:t xml:space="preserve"> intentio</w:t>
      </w:r>
      <w:r w:rsidR="009C304D">
        <w:rPr>
          <w:rFonts w:ascii="Times New Roman" w:hAnsi="Times New Roman" w:cs="Times New Roman"/>
          <w:sz w:val="24"/>
          <w:szCs w:val="24"/>
        </w:rPr>
        <w:t xml:space="preserve">n in so far as surviving spouse’s </w:t>
      </w:r>
      <w:r w:rsidR="00C878E6">
        <w:rPr>
          <w:rFonts w:ascii="Times New Roman" w:hAnsi="Times New Roman" w:cs="Times New Roman"/>
          <w:sz w:val="24"/>
          <w:szCs w:val="24"/>
        </w:rPr>
        <w:t>rights are concerned is clear and l</w:t>
      </w:r>
      <w:r w:rsidR="00D658CA">
        <w:rPr>
          <w:rFonts w:ascii="Times New Roman" w:hAnsi="Times New Roman" w:cs="Times New Roman"/>
          <w:sz w:val="24"/>
          <w:szCs w:val="24"/>
        </w:rPr>
        <w:t>eaves</w:t>
      </w:r>
      <w:r w:rsidR="00C878E6">
        <w:rPr>
          <w:rFonts w:ascii="Times New Roman" w:hAnsi="Times New Roman" w:cs="Times New Roman"/>
          <w:sz w:val="24"/>
          <w:szCs w:val="24"/>
        </w:rPr>
        <w:t xml:space="preserve"> no doubt as regard</w:t>
      </w:r>
      <w:r w:rsidR="00740041">
        <w:rPr>
          <w:rFonts w:ascii="Times New Roman" w:hAnsi="Times New Roman" w:cs="Times New Roman"/>
          <w:sz w:val="24"/>
          <w:szCs w:val="24"/>
        </w:rPr>
        <w:t>s</w:t>
      </w:r>
      <w:r w:rsidR="00C878E6">
        <w:rPr>
          <w:rFonts w:ascii="Times New Roman" w:hAnsi="Times New Roman" w:cs="Times New Roman"/>
          <w:sz w:val="24"/>
          <w:szCs w:val="24"/>
        </w:rPr>
        <w:t xml:space="preserve"> spousal rights</w:t>
      </w:r>
      <w:r w:rsidR="00740041">
        <w:rPr>
          <w:rFonts w:ascii="Times New Roman" w:hAnsi="Times New Roman" w:cs="Times New Roman"/>
          <w:sz w:val="24"/>
          <w:szCs w:val="24"/>
        </w:rPr>
        <w:t>. T</w:t>
      </w:r>
      <w:r w:rsidR="00C878E6">
        <w:rPr>
          <w:rFonts w:ascii="Times New Roman" w:hAnsi="Times New Roman" w:cs="Times New Roman"/>
          <w:sz w:val="24"/>
          <w:szCs w:val="24"/>
        </w:rPr>
        <w:t xml:space="preserve">o seek to equate a surviving spouse’s share to a child’s share in circumstances where </w:t>
      </w:r>
      <w:r w:rsidR="00D658CA">
        <w:rPr>
          <w:rFonts w:ascii="Times New Roman" w:hAnsi="Times New Roman" w:cs="Times New Roman"/>
          <w:sz w:val="24"/>
          <w:szCs w:val="24"/>
        </w:rPr>
        <w:t>the farm is fundamentally the matrimonial home</w:t>
      </w:r>
      <w:r w:rsidR="009C304D">
        <w:rPr>
          <w:rFonts w:ascii="Times New Roman" w:hAnsi="Times New Roman" w:cs="Times New Roman"/>
          <w:sz w:val="24"/>
          <w:szCs w:val="24"/>
        </w:rPr>
        <w:t xml:space="preserve"> </w:t>
      </w:r>
      <w:r w:rsidR="00C878E6">
        <w:rPr>
          <w:rFonts w:ascii="Times New Roman" w:hAnsi="Times New Roman" w:cs="Times New Roman"/>
          <w:sz w:val="24"/>
          <w:szCs w:val="24"/>
        </w:rPr>
        <w:t>is not only mischievous but an open infringement of the very protection p</w:t>
      </w:r>
      <w:r w:rsidR="0043423A">
        <w:rPr>
          <w:rFonts w:ascii="Times New Roman" w:hAnsi="Times New Roman" w:cs="Times New Roman"/>
          <w:sz w:val="24"/>
          <w:szCs w:val="24"/>
        </w:rPr>
        <w:t>rovided for by the Constitution</w:t>
      </w:r>
      <w:r w:rsidR="00D658CA">
        <w:rPr>
          <w:rFonts w:ascii="Times New Roman" w:hAnsi="Times New Roman" w:cs="Times New Roman"/>
          <w:sz w:val="24"/>
          <w:szCs w:val="24"/>
        </w:rPr>
        <w:t xml:space="preserve"> to married couples</w:t>
      </w:r>
      <w:r w:rsidR="00740041">
        <w:rPr>
          <w:rFonts w:ascii="Times New Roman" w:hAnsi="Times New Roman" w:cs="Times New Roman"/>
          <w:sz w:val="24"/>
          <w:szCs w:val="24"/>
        </w:rPr>
        <w:t>.</w:t>
      </w:r>
      <w:r w:rsidR="0043423A">
        <w:rPr>
          <w:rFonts w:ascii="Times New Roman" w:hAnsi="Times New Roman" w:cs="Times New Roman"/>
          <w:sz w:val="24"/>
          <w:szCs w:val="24"/>
        </w:rPr>
        <w:t xml:space="preserve"> </w:t>
      </w:r>
    </w:p>
    <w:p w:rsidR="001063C6" w:rsidRDefault="001063C6" w:rsidP="001063C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Protection and</w:t>
      </w:r>
      <w:r w:rsidRPr="00740041">
        <w:rPr>
          <w:rFonts w:ascii="Times New Roman" w:hAnsi="Times New Roman" w:cs="Times New Roman"/>
          <w:sz w:val="24"/>
          <w:szCs w:val="24"/>
        </w:rPr>
        <w:t xml:space="preserve"> equality</w:t>
      </w:r>
      <w:r>
        <w:rPr>
          <w:rFonts w:ascii="Times New Roman" w:hAnsi="Times New Roman" w:cs="Times New Roman"/>
          <w:sz w:val="24"/>
          <w:szCs w:val="24"/>
        </w:rPr>
        <w:t xml:space="preserve"> accorded to spouses</w:t>
      </w:r>
      <w:r w:rsidR="00740041">
        <w:rPr>
          <w:rFonts w:ascii="Times New Roman" w:hAnsi="Times New Roman" w:cs="Times New Roman"/>
          <w:sz w:val="24"/>
          <w:szCs w:val="24"/>
        </w:rPr>
        <w:t xml:space="preserve"> </w:t>
      </w:r>
      <w:r w:rsidR="006C4E46">
        <w:rPr>
          <w:rFonts w:ascii="Times New Roman" w:hAnsi="Times New Roman" w:cs="Times New Roman"/>
          <w:sz w:val="24"/>
          <w:szCs w:val="24"/>
        </w:rPr>
        <w:t>in the Constitution</w:t>
      </w:r>
      <w:r w:rsidR="00740041">
        <w:rPr>
          <w:rFonts w:ascii="Times New Roman" w:hAnsi="Times New Roman" w:cs="Times New Roman"/>
          <w:sz w:val="24"/>
          <w:szCs w:val="24"/>
        </w:rPr>
        <w:t xml:space="preserve"> </w:t>
      </w:r>
      <w:r w:rsidR="005A1C38">
        <w:rPr>
          <w:rFonts w:ascii="Times New Roman" w:hAnsi="Times New Roman" w:cs="Times New Roman"/>
          <w:sz w:val="24"/>
          <w:szCs w:val="24"/>
        </w:rPr>
        <w:t>is what s 3 ‘A’</w:t>
      </w:r>
      <w:r w:rsidR="00D658CA">
        <w:rPr>
          <w:rFonts w:ascii="Times New Roman" w:hAnsi="Times New Roman" w:cs="Times New Roman"/>
          <w:sz w:val="24"/>
          <w:szCs w:val="24"/>
        </w:rPr>
        <w:t xml:space="preserve"> of the Deceased Estates Succession Act </w:t>
      </w:r>
      <w:r w:rsidR="005A1C38">
        <w:rPr>
          <w:rFonts w:ascii="Times New Roman" w:hAnsi="Times New Roman" w:cs="Times New Roman"/>
          <w:sz w:val="24"/>
          <w:szCs w:val="24"/>
        </w:rPr>
        <w:t xml:space="preserve"> seeks to achieve by</w:t>
      </w:r>
      <w:r w:rsidR="00D658CA">
        <w:rPr>
          <w:rFonts w:ascii="Times New Roman" w:hAnsi="Times New Roman" w:cs="Times New Roman"/>
          <w:sz w:val="24"/>
          <w:szCs w:val="24"/>
        </w:rPr>
        <w:t xml:space="preserve"> its</w:t>
      </w:r>
      <w:r w:rsidR="005A1C38">
        <w:rPr>
          <w:rFonts w:ascii="Times New Roman" w:hAnsi="Times New Roman" w:cs="Times New Roman"/>
          <w:sz w:val="24"/>
          <w:szCs w:val="24"/>
        </w:rPr>
        <w:t xml:space="preserve"> clear wording that the matrimonial house or domestic premise in which the surviving spouse was living</w:t>
      </w:r>
      <w:r w:rsidR="00E44340">
        <w:rPr>
          <w:rFonts w:ascii="Times New Roman" w:hAnsi="Times New Roman" w:cs="Times New Roman"/>
          <w:sz w:val="24"/>
          <w:szCs w:val="24"/>
        </w:rPr>
        <w:t xml:space="preserve"> in immediately before the death of the other spouse should not be whisked away. The question that begs</w:t>
      </w:r>
      <w:r w:rsidR="00AC568B">
        <w:rPr>
          <w:rFonts w:ascii="Times New Roman" w:hAnsi="Times New Roman" w:cs="Times New Roman"/>
          <w:sz w:val="24"/>
          <w:szCs w:val="24"/>
        </w:rPr>
        <w:t xml:space="preserve"> of</w:t>
      </w:r>
      <w:r w:rsidR="00E44340">
        <w:rPr>
          <w:rFonts w:ascii="Times New Roman" w:hAnsi="Times New Roman" w:cs="Times New Roman"/>
          <w:sz w:val="24"/>
          <w:szCs w:val="24"/>
        </w:rPr>
        <w:t xml:space="preserve"> answer is whether or not the fact that the matrimonial property is</w:t>
      </w:r>
      <w:r w:rsidR="00F1374F">
        <w:rPr>
          <w:rFonts w:ascii="Times New Roman" w:hAnsi="Times New Roman" w:cs="Times New Roman"/>
          <w:sz w:val="24"/>
          <w:szCs w:val="24"/>
        </w:rPr>
        <w:t xml:space="preserve"> situated on</w:t>
      </w:r>
      <w:r w:rsidR="00E44340">
        <w:rPr>
          <w:rFonts w:ascii="Times New Roman" w:hAnsi="Times New Roman" w:cs="Times New Roman"/>
          <w:sz w:val="24"/>
          <w:szCs w:val="24"/>
        </w:rPr>
        <w:t xml:space="preserve"> a farm calls for a different leg</w:t>
      </w:r>
      <w:r w:rsidR="0061388C">
        <w:rPr>
          <w:rFonts w:ascii="Times New Roman" w:hAnsi="Times New Roman" w:cs="Times New Roman"/>
          <w:sz w:val="24"/>
          <w:szCs w:val="24"/>
        </w:rPr>
        <w:t>al regime in so fa</w:t>
      </w:r>
      <w:r w:rsidR="00E44340">
        <w:rPr>
          <w:rFonts w:ascii="Times New Roman" w:hAnsi="Times New Roman" w:cs="Times New Roman"/>
          <w:sz w:val="24"/>
          <w:szCs w:val="24"/>
        </w:rPr>
        <w:t xml:space="preserve">r as </w:t>
      </w:r>
      <w:r w:rsidR="00D658CA">
        <w:rPr>
          <w:rFonts w:ascii="Times New Roman" w:hAnsi="Times New Roman" w:cs="Times New Roman"/>
          <w:sz w:val="24"/>
          <w:szCs w:val="24"/>
        </w:rPr>
        <w:t xml:space="preserve"> the a</w:t>
      </w:r>
      <w:r w:rsidR="00E44340">
        <w:rPr>
          <w:rFonts w:ascii="Times New Roman" w:hAnsi="Times New Roman" w:cs="Times New Roman"/>
          <w:sz w:val="24"/>
          <w:szCs w:val="24"/>
        </w:rPr>
        <w:t xml:space="preserve">dministration of the intestate estate is </w:t>
      </w:r>
      <w:r w:rsidR="00496620">
        <w:rPr>
          <w:rFonts w:ascii="Times New Roman" w:hAnsi="Times New Roman" w:cs="Times New Roman"/>
          <w:sz w:val="24"/>
          <w:szCs w:val="24"/>
        </w:rPr>
        <w:t>concerned</w:t>
      </w:r>
      <w:r w:rsidR="00E44340">
        <w:rPr>
          <w:rFonts w:ascii="Times New Roman" w:hAnsi="Times New Roman" w:cs="Times New Roman"/>
          <w:sz w:val="24"/>
          <w:szCs w:val="24"/>
        </w:rPr>
        <w:t>.</w:t>
      </w:r>
    </w:p>
    <w:p w:rsidR="00735C66" w:rsidRDefault="00C4386C" w:rsidP="001063C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It is important for one to note the definitions of land as outlined in s 72 (1) of the Constitution. Land is defined as including anything permanently attached to or growing on land. In the present case the couple prior to the demise of the late Wilfanos Gabriel Mashingaidze bought farm land Gassa</w:t>
      </w:r>
      <w:r w:rsidR="00E32107">
        <w:rPr>
          <w:rFonts w:ascii="Times New Roman" w:hAnsi="Times New Roman" w:cs="Times New Roman"/>
          <w:sz w:val="24"/>
          <w:szCs w:val="24"/>
        </w:rPr>
        <w:t>la under Deed of Transfer 2595/87 on which is a farm house which they used as a matrimonial home. The single unit</w:t>
      </w:r>
      <w:r w:rsidR="00B14DE5">
        <w:rPr>
          <w:rFonts w:ascii="Times New Roman" w:hAnsi="Times New Roman" w:cs="Times New Roman"/>
          <w:sz w:val="24"/>
          <w:szCs w:val="24"/>
        </w:rPr>
        <w:t>,</w:t>
      </w:r>
      <w:r w:rsidR="00E32107">
        <w:rPr>
          <w:rFonts w:ascii="Times New Roman" w:hAnsi="Times New Roman" w:cs="Times New Roman"/>
          <w:sz w:val="24"/>
          <w:szCs w:val="24"/>
        </w:rPr>
        <w:t xml:space="preserve"> the farm</w:t>
      </w:r>
      <w:r w:rsidR="00B14DE5">
        <w:rPr>
          <w:rFonts w:ascii="Times New Roman" w:hAnsi="Times New Roman" w:cs="Times New Roman"/>
          <w:sz w:val="24"/>
          <w:szCs w:val="24"/>
        </w:rPr>
        <w:t>,</w:t>
      </w:r>
      <w:r w:rsidR="00E32107">
        <w:rPr>
          <w:rFonts w:ascii="Times New Roman" w:hAnsi="Times New Roman" w:cs="Times New Roman"/>
          <w:sz w:val="24"/>
          <w:szCs w:val="24"/>
        </w:rPr>
        <w:t xml:space="preserve"> is what is contentious in so far as the distribution plan sought to suggest subdivision into equal portions as between the surviving spouse, the applicant and the deceased’s major children. A matrimonial home</w:t>
      </w:r>
      <w:r w:rsidR="00735C66">
        <w:rPr>
          <w:rFonts w:ascii="Times New Roman" w:hAnsi="Times New Roman" w:cs="Times New Roman"/>
          <w:sz w:val="24"/>
          <w:szCs w:val="24"/>
        </w:rPr>
        <w:t xml:space="preserve"> i</w:t>
      </w:r>
      <w:r w:rsidR="00B54701">
        <w:rPr>
          <w:rFonts w:ascii="Times New Roman" w:hAnsi="Times New Roman" w:cs="Times New Roman"/>
          <w:sz w:val="24"/>
          <w:szCs w:val="24"/>
        </w:rPr>
        <w:t>n general term</w:t>
      </w:r>
      <w:r w:rsidR="00881C94">
        <w:rPr>
          <w:rFonts w:ascii="Times New Roman" w:hAnsi="Times New Roman" w:cs="Times New Roman"/>
          <w:sz w:val="24"/>
          <w:szCs w:val="24"/>
        </w:rPr>
        <w:t>s denotes the dwelling and real property occupied by a couple.</w:t>
      </w:r>
    </w:p>
    <w:p w:rsidR="00735C66" w:rsidRDefault="00735C66" w:rsidP="001063C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The definition does not concern its self with nature</w:t>
      </w:r>
      <w:r w:rsidR="00B14DE5">
        <w:rPr>
          <w:rFonts w:ascii="Times New Roman" w:hAnsi="Times New Roman" w:cs="Times New Roman"/>
          <w:sz w:val="24"/>
          <w:szCs w:val="24"/>
        </w:rPr>
        <w:t>, extent</w:t>
      </w:r>
      <w:r>
        <w:rPr>
          <w:rFonts w:ascii="Times New Roman" w:hAnsi="Times New Roman" w:cs="Times New Roman"/>
          <w:sz w:val="24"/>
          <w:szCs w:val="24"/>
        </w:rPr>
        <w:t xml:space="preserve"> and value. It would be illogical for example to seek to apply the law on entitlement of surviving spouses differently because of the location</w:t>
      </w:r>
      <w:r w:rsidR="00B14DE5">
        <w:rPr>
          <w:rFonts w:ascii="Times New Roman" w:hAnsi="Times New Roman" w:cs="Times New Roman"/>
          <w:sz w:val="24"/>
          <w:szCs w:val="24"/>
        </w:rPr>
        <w:t>,</w:t>
      </w:r>
      <w:r>
        <w:rPr>
          <w:rFonts w:ascii="Times New Roman" w:hAnsi="Times New Roman" w:cs="Times New Roman"/>
          <w:sz w:val="24"/>
          <w:szCs w:val="24"/>
        </w:rPr>
        <w:t xml:space="preserve"> nature</w:t>
      </w:r>
      <w:r w:rsidR="00B14DE5">
        <w:rPr>
          <w:rFonts w:ascii="Times New Roman" w:hAnsi="Times New Roman" w:cs="Times New Roman"/>
          <w:sz w:val="24"/>
          <w:szCs w:val="24"/>
        </w:rPr>
        <w:t>,</w:t>
      </w:r>
      <w:r>
        <w:rPr>
          <w:rFonts w:ascii="Times New Roman" w:hAnsi="Times New Roman" w:cs="Times New Roman"/>
          <w:sz w:val="24"/>
          <w:szCs w:val="24"/>
        </w:rPr>
        <w:t xml:space="preserve"> exten</w:t>
      </w:r>
      <w:r w:rsidR="00B14DE5">
        <w:rPr>
          <w:rFonts w:ascii="Times New Roman" w:hAnsi="Times New Roman" w:cs="Times New Roman"/>
          <w:sz w:val="24"/>
          <w:szCs w:val="24"/>
        </w:rPr>
        <w:t>t</w:t>
      </w:r>
      <w:r>
        <w:rPr>
          <w:rFonts w:ascii="Times New Roman" w:hAnsi="Times New Roman" w:cs="Times New Roman"/>
          <w:sz w:val="24"/>
          <w:szCs w:val="24"/>
        </w:rPr>
        <w:t xml:space="preserve"> and value of the matrimonial home</w:t>
      </w:r>
      <w:r w:rsidR="00AC568B">
        <w:rPr>
          <w:rFonts w:ascii="Times New Roman" w:hAnsi="Times New Roman" w:cs="Times New Roman"/>
          <w:sz w:val="24"/>
          <w:szCs w:val="24"/>
        </w:rPr>
        <w:t>. A matrimonial home</w:t>
      </w:r>
      <w:r>
        <w:rPr>
          <w:rFonts w:ascii="Times New Roman" w:hAnsi="Times New Roman" w:cs="Times New Roman"/>
          <w:sz w:val="24"/>
          <w:szCs w:val="24"/>
        </w:rPr>
        <w:t xml:space="preserve"> in the spacious leaf</w:t>
      </w:r>
      <w:r w:rsidR="00B14DE5">
        <w:rPr>
          <w:rFonts w:ascii="Times New Roman" w:hAnsi="Times New Roman" w:cs="Times New Roman"/>
          <w:sz w:val="24"/>
          <w:szCs w:val="24"/>
        </w:rPr>
        <w:t>y</w:t>
      </w:r>
      <w:r>
        <w:rPr>
          <w:rFonts w:ascii="Times New Roman" w:hAnsi="Times New Roman" w:cs="Times New Roman"/>
          <w:sz w:val="24"/>
          <w:szCs w:val="24"/>
        </w:rPr>
        <w:t xml:space="preserve"> suburbs of Harare cannot</w:t>
      </w:r>
      <w:r w:rsidR="00B14DE5">
        <w:rPr>
          <w:rFonts w:ascii="Times New Roman" w:hAnsi="Times New Roman" w:cs="Times New Roman"/>
          <w:sz w:val="24"/>
          <w:szCs w:val="24"/>
        </w:rPr>
        <w:t>,</w:t>
      </w:r>
      <w:r>
        <w:rPr>
          <w:rFonts w:ascii="Times New Roman" w:hAnsi="Times New Roman" w:cs="Times New Roman"/>
          <w:sz w:val="24"/>
          <w:szCs w:val="24"/>
        </w:rPr>
        <w:t xml:space="preserve"> for purpose</w:t>
      </w:r>
      <w:r w:rsidR="00AC568B">
        <w:rPr>
          <w:rFonts w:ascii="Times New Roman" w:hAnsi="Times New Roman" w:cs="Times New Roman"/>
          <w:sz w:val="24"/>
          <w:szCs w:val="24"/>
        </w:rPr>
        <w:t>s</w:t>
      </w:r>
      <w:r>
        <w:rPr>
          <w:rFonts w:ascii="Times New Roman" w:hAnsi="Times New Roman" w:cs="Times New Roman"/>
          <w:sz w:val="24"/>
          <w:szCs w:val="24"/>
        </w:rPr>
        <w:t xml:space="preserve"> of inheritance</w:t>
      </w:r>
      <w:r w:rsidR="00B14DE5">
        <w:rPr>
          <w:rFonts w:ascii="Times New Roman" w:hAnsi="Times New Roman" w:cs="Times New Roman"/>
          <w:sz w:val="24"/>
          <w:szCs w:val="24"/>
        </w:rPr>
        <w:t>,</w:t>
      </w:r>
      <w:r>
        <w:rPr>
          <w:rFonts w:ascii="Times New Roman" w:hAnsi="Times New Roman" w:cs="Times New Roman"/>
          <w:sz w:val="24"/>
          <w:szCs w:val="24"/>
        </w:rPr>
        <w:t xml:space="preserve"> be subdivided on the basis that the house is on a large area for the obvious reason</w:t>
      </w:r>
      <w:r w:rsidR="00B14DE5">
        <w:rPr>
          <w:rFonts w:ascii="Times New Roman" w:hAnsi="Times New Roman" w:cs="Times New Roman"/>
          <w:sz w:val="24"/>
          <w:szCs w:val="24"/>
        </w:rPr>
        <w:t xml:space="preserve"> that</w:t>
      </w:r>
      <w:r>
        <w:rPr>
          <w:rFonts w:ascii="Times New Roman" w:hAnsi="Times New Roman" w:cs="Times New Roman"/>
          <w:sz w:val="24"/>
          <w:szCs w:val="24"/>
        </w:rPr>
        <w:t xml:space="preserve"> the matrimonial home is on the land of which there is one title and the surviving </w:t>
      </w:r>
      <w:r w:rsidR="00AD62C7">
        <w:rPr>
          <w:rFonts w:ascii="Times New Roman" w:hAnsi="Times New Roman" w:cs="Times New Roman"/>
          <w:sz w:val="24"/>
          <w:szCs w:val="24"/>
        </w:rPr>
        <w:t>spouse’s</w:t>
      </w:r>
      <w:r>
        <w:rPr>
          <w:rFonts w:ascii="Times New Roman" w:hAnsi="Times New Roman" w:cs="Times New Roman"/>
          <w:sz w:val="24"/>
          <w:szCs w:val="24"/>
        </w:rPr>
        <w:t xml:space="preserve"> entitlement is clearly spelt out in the Administration of </w:t>
      </w:r>
      <w:r w:rsidR="00AD62C7">
        <w:rPr>
          <w:rFonts w:ascii="Times New Roman" w:hAnsi="Times New Roman" w:cs="Times New Roman"/>
          <w:sz w:val="24"/>
          <w:szCs w:val="24"/>
        </w:rPr>
        <w:t>Deceased</w:t>
      </w:r>
      <w:r>
        <w:rPr>
          <w:rFonts w:ascii="Times New Roman" w:hAnsi="Times New Roman" w:cs="Times New Roman"/>
          <w:sz w:val="24"/>
          <w:szCs w:val="24"/>
        </w:rPr>
        <w:t xml:space="preserve"> Estate Act</w:t>
      </w:r>
      <w:r w:rsidR="002C1E12">
        <w:rPr>
          <w:rFonts w:ascii="Times New Roman" w:hAnsi="Times New Roman" w:cs="Times New Roman"/>
          <w:sz w:val="24"/>
          <w:szCs w:val="24"/>
        </w:rPr>
        <w:t>. On the other hand</w:t>
      </w:r>
      <w:r w:rsidR="00731120">
        <w:rPr>
          <w:rFonts w:ascii="Times New Roman" w:hAnsi="Times New Roman" w:cs="Times New Roman"/>
          <w:sz w:val="24"/>
          <w:szCs w:val="24"/>
        </w:rPr>
        <w:t>,</w:t>
      </w:r>
      <w:r w:rsidR="002C1E12">
        <w:rPr>
          <w:rFonts w:ascii="Times New Roman" w:hAnsi="Times New Roman" w:cs="Times New Roman"/>
          <w:sz w:val="24"/>
          <w:szCs w:val="24"/>
        </w:rPr>
        <w:t xml:space="preserve"> if the matrimonial home is in the high density</w:t>
      </w:r>
      <w:r w:rsidR="00731120">
        <w:rPr>
          <w:rFonts w:ascii="Times New Roman" w:hAnsi="Times New Roman" w:cs="Times New Roman"/>
          <w:sz w:val="24"/>
          <w:szCs w:val="24"/>
        </w:rPr>
        <w:t xml:space="preserve"> on a</w:t>
      </w:r>
      <w:r w:rsidR="002C1E12">
        <w:rPr>
          <w:rFonts w:ascii="Times New Roman" w:hAnsi="Times New Roman" w:cs="Times New Roman"/>
          <w:sz w:val="24"/>
          <w:szCs w:val="24"/>
        </w:rPr>
        <w:t xml:space="preserve"> small area</w:t>
      </w:r>
      <w:r w:rsidR="00731120">
        <w:rPr>
          <w:rFonts w:ascii="Times New Roman" w:hAnsi="Times New Roman" w:cs="Times New Roman"/>
          <w:sz w:val="24"/>
          <w:szCs w:val="24"/>
        </w:rPr>
        <w:t>,</w:t>
      </w:r>
      <w:r w:rsidR="002C1E12">
        <w:rPr>
          <w:rFonts w:ascii="Times New Roman" w:hAnsi="Times New Roman" w:cs="Times New Roman"/>
          <w:sz w:val="24"/>
          <w:szCs w:val="24"/>
        </w:rPr>
        <w:t xml:space="preserve"> one cannot seek to extend the matrimonial home by inclusion of another separate entity</w:t>
      </w:r>
      <w:r w:rsidR="00B06BCC">
        <w:rPr>
          <w:rFonts w:ascii="Times New Roman" w:hAnsi="Times New Roman" w:cs="Times New Roman"/>
          <w:sz w:val="24"/>
          <w:szCs w:val="24"/>
        </w:rPr>
        <w:t>. T</w:t>
      </w:r>
      <w:r w:rsidR="002C1E12">
        <w:rPr>
          <w:rFonts w:ascii="Times New Roman" w:hAnsi="Times New Roman" w:cs="Times New Roman"/>
          <w:sz w:val="24"/>
          <w:szCs w:val="24"/>
        </w:rPr>
        <w:t xml:space="preserve">he same reasoning </w:t>
      </w:r>
      <w:r w:rsidR="00B06BCC">
        <w:rPr>
          <w:rFonts w:ascii="Times New Roman" w:hAnsi="Times New Roman" w:cs="Times New Roman"/>
          <w:sz w:val="24"/>
          <w:szCs w:val="24"/>
        </w:rPr>
        <w:t xml:space="preserve">applies </w:t>
      </w:r>
      <w:r w:rsidR="002C1E12">
        <w:rPr>
          <w:rFonts w:ascii="Times New Roman" w:hAnsi="Times New Roman" w:cs="Times New Roman"/>
          <w:sz w:val="24"/>
          <w:szCs w:val="24"/>
        </w:rPr>
        <w:t>for a rural home with</w:t>
      </w:r>
      <w:r w:rsidR="00731120">
        <w:rPr>
          <w:rFonts w:ascii="Times New Roman" w:hAnsi="Times New Roman" w:cs="Times New Roman"/>
          <w:sz w:val="24"/>
          <w:szCs w:val="24"/>
        </w:rPr>
        <w:t xml:space="preserve"> a</w:t>
      </w:r>
      <w:r w:rsidR="002C1E12">
        <w:rPr>
          <w:rFonts w:ascii="Times New Roman" w:hAnsi="Times New Roman" w:cs="Times New Roman"/>
          <w:sz w:val="24"/>
          <w:szCs w:val="24"/>
        </w:rPr>
        <w:t xml:space="preserve"> spacious yard or campus</w:t>
      </w:r>
      <w:r w:rsidR="00B06BCC">
        <w:rPr>
          <w:rFonts w:ascii="Times New Roman" w:hAnsi="Times New Roman" w:cs="Times New Roman"/>
          <w:sz w:val="24"/>
          <w:szCs w:val="24"/>
        </w:rPr>
        <w:t>,</w:t>
      </w:r>
      <w:r w:rsidR="002C1E12">
        <w:rPr>
          <w:rFonts w:ascii="Times New Roman" w:hAnsi="Times New Roman" w:cs="Times New Roman"/>
          <w:sz w:val="24"/>
          <w:szCs w:val="24"/>
        </w:rPr>
        <w:t xml:space="preserve"> it cannot be subdivided so as to define the matrimonial home as only confined to the kitchen</w:t>
      </w:r>
      <w:r w:rsidR="00731120">
        <w:rPr>
          <w:rFonts w:ascii="Times New Roman" w:hAnsi="Times New Roman" w:cs="Times New Roman"/>
          <w:sz w:val="24"/>
          <w:szCs w:val="24"/>
        </w:rPr>
        <w:t>,</w:t>
      </w:r>
      <w:r w:rsidR="002C1E12">
        <w:rPr>
          <w:rFonts w:ascii="Times New Roman" w:hAnsi="Times New Roman" w:cs="Times New Roman"/>
          <w:sz w:val="24"/>
          <w:szCs w:val="24"/>
        </w:rPr>
        <w:t xml:space="preserve"> hut</w:t>
      </w:r>
      <w:r w:rsidR="00731120">
        <w:rPr>
          <w:rFonts w:ascii="Times New Roman" w:hAnsi="Times New Roman" w:cs="Times New Roman"/>
          <w:sz w:val="24"/>
          <w:szCs w:val="24"/>
        </w:rPr>
        <w:t>,</w:t>
      </w:r>
      <w:r w:rsidR="002C1E12">
        <w:rPr>
          <w:rFonts w:ascii="Times New Roman" w:hAnsi="Times New Roman" w:cs="Times New Roman"/>
          <w:sz w:val="24"/>
          <w:szCs w:val="24"/>
        </w:rPr>
        <w:t xml:space="preserve"> or house on the who</w:t>
      </w:r>
      <w:r w:rsidR="00B06BCC">
        <w:rPr>
          <w:rFonts w:ascii="Times New Roman" w:hAnsi="Times New Roman" w:cs="Times New Roman"/>
          <w:sz w:val="24"/>
          <w:szCs w:val="24"/>
        </w:rPr>
        <w:t>l</w:t>
      </w:r>
      <w:r w:rsidR="002C1E12">
        <w:rPr>
          <w:rFonts w:ascii="Times New Roman" w:hAnsi="Times New Roman" w:cs="Times New Roman"/>
          <w:sz w:val="24"/>
          <w:szCs w:val="24"/>
        </w:rPr>
        <w:t>e extension of t</w:t>
      </w:r>
      <w:r w:rsidR="00731120">
        <w:rPr>
          <w:rFonts w:ascii="Times New Roman" w:hAnsi="Times New Roman" w:cs="Times New Roman"/>
          <w:sz w:val="24"/>
          <w:szCs w:val="24"/>
        </w:rPr>
        <w:t>he rural home. The nature extent,</w:t>
      </w:r>
      <w:r w:rsidR="002C1E12">
        <w:rPr>
          <w:rFonts w:ascii="Times New Roman" w:hAnsi="Times New Roman" w:cs="Times New Roman"/>
          <w:sz w:val="24"/>
          <w:szCs w:val="24"/>
        </w:rPr>
        <w:t xml:space="preserve"> value and type of the matrimonial home is not the determining fact of inheritance. The law is clear </w:t>
      </w:r>
      <w:r w:rsidR="00731120">
        <w:rPr>
          <w:rFonts w:ascii="Times New Roman" w:hAnsi="Times New Roman" w:cs="Times New Roman"/>
          <w:sz w:val="24"/>
          <w:szCs w:val="24"/>
        </w:rPr>
        <w:t xml:space="preserve">- </w:t>
      </w:r>
      <w:r w:rsidR="002C1E12">
        <w:rPr>
          <w:rFonts w:ascii="Times New Roman" w:hAnsi="Times New Roman" w:cs="Times New Roman"/>
          <w:sz w:val="24"/>
          <w:szCs w:val="24"/>
        </w:rPr>
        <w:t>a surviving spouse is entitle</w:t>
      </w:r>
      <w:r w:rsidR="00B06BCC">
        <w:rPr>
          <w:rFonts w:ascii="Times New Roman" w:hAnsi="Times New Roman" w:cs="Times New Roman"/>
          <w:sz w:val="24"/>
          <w:szCs w:val="24"/>
        </w:rPr>
        <w:t>d to inherit the matrimonial hom</w:t>
      </w:r>
      <w:r w:rsidR="002C1E12">
        <w:rPr>
          <w:rFonts w:ascii="Times New Roman" w:hAnsi="Times New Roman" w:cs="Times New Roman"/>
          <w:sz w:val="24"/>
          <w:szCs w:val="24"/>
        </w:rPr>
        <w:t>e in which he or she was living in immediately before the death of the other spouse.</w:t>
      </w:r>
    </w:p>
    <w:p w:rsidR="009859A3" w:rsidRDefault="002C1E12" w:rsidP="001063C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Zimbabwe</w:t>
      </w:r>
      <w:r w:rsidR="00731120">
        <w:rPr>
          <w:rFonts w:ascii="Times New Roman" w:hAnsi="Times New Roman" w:cs="Times New Roman"/>
          <w:sz w:val="24"/>
          <w:szCs w:val="24"/>
        </w:rPr>
        <w:t>,</w:t>
      </w:r>
      <w:r>
        <w:rPr>
          <w:rFonts w:ascii="Times New Roman" w:hAnsi="Times New Roman" w:cs="Times New Roman"/>
          <w:sz w:val="24"/>
          <w:szCs w:val="24"/>
        </w:rPr>
        <w:t xml:space="preserve"> the land reform</w:t>
      </w:r>
      <w:r w:rsidR="002E555D">
        <w:rPr>
          <w:rFonts w:ascii="Times New Roman" w:hAnsi="Times New Roman" w:cs="Times New Roman"/>
          <w:sz w:val="24"/>
          <w:szCs w:val="24"/>
        </w:rPr>
        <w:t xml:space="preserve"> </w:t>
      </w:r>
      <w:r w:rsidR="00B06BCC">
        <w:rPr>
          <w:rFonts w:ascii="Times New Roman" w:hAnsi="Times New Roman" w:cs="Times New Roman"/>
          <w:sz w:val="24"/>
          <w:szCs w:val="24"/>
        </w:rPr>
        <w:t>programme saw</w:t>
      </w:r>
      <w:r>
        <w:rPr>
          <w:rFonts w:ascii="Times New Roman" w:hAnsi="Times New Roman" w:cs="Times New Roman"/>
          <w:sz w:val="24"/>
          <w:szCs w:val="24"/>
        </w:rPr>
        <w:t xml:space="preserve"> the majority black population being allocated commercial farms. The land policy is clear that one household one farm. Again in the spirit of giving care and protection to spouses as enshrined in the Constitution the policy is such that upon the death of one of the spouses the surviving spouse inherits the farm. This clear policy does not suggest subdivision of the </w:t>
      </w:r>
      <w:r w:rsidR="00B06BCC">
        <w:rPr>
          <w:rFonts w:ascii="Times New Roman" w:hAnsi="Times New Roman" w:cs="Times New Roman"/>
          <w:sz w:val="24"/>
          <w:szCs w:val="24"/>
        </w:rPr>
        <w:t>farm into equal portions to cater</w:t>
      </w:r>
      <w:r>
        <w:rPr>
          <w:rFonts w:ascii="Times New Roman" w:hAnsi="Times New Roman" w:cs="Times New Roman"/>
          <w:sz w:val="24"/>
          <w:szCs w:val="24"/>
        </w:rPr>
        <w:t xml:space="preserve"> for the spouse and children. This would negate the purpose of the farm from being a commercial farm to</w:t>
      </w:r>
      <w:r w:rsidR="004E30D5">
        <w:rPr>
          <w:rFonts w:ascii="Times New Roman" w:hAnsi="Times New Roman" w:cs="Times New Roman"/>
          <w:sz w:val="24"/>
          <w:szCs w:val="24"/>
        </w:rPr>
        <w:t xml:space="preserve"> being</w:t>
      </w:r>
      <w:r>
        <w:rPr>
          <w:rFonts w:ascii="Times New Roman" w:hAnsi="Times New Roman" w:cs="Times New Roman"/>
          <w:sz w:val="24"/>
          <w:szCs w:val="24"/>
        </w:rPr>
        <w:t xml:space="preserve"> small residential stands depending with the number of children. If the farm is for commercial use</w:t>
      </w:r>
      <w:r w:rsidR="00731120">
        <w:rPr>
          <w:rFonts w:ascii="Times New Roman" w:hAnsi="Times New Roman" w:cs="Times New Roman"/>
          <w:sz w:val="24"/>
          <w:szCs w:val="24"/>
        </w:rPr>
        <w:t>,</w:t>
      </w:r>
      <w:r>
        <w:rPr>
          <w:rFonts w:ascii="Times New Roman" w:hAnsi="Times New Roman" w:cs="Times New Roman"/>
          <w:sz w:val="24"/>
          <w:szCs w:val="24"/>
        </w:rPr>
        <w:t xml:space="preserve"> then logically the single unit under one deed of transfer should remain intact and can only be </w:t>
      </w:r>
      <w:r w:rsidR="00084046">
        <w:rPr>
          <w:rFonts w:ascii="Times New Roman" w:hAnsi="Times New Roman" w:cs="Times New Roman"/>
          <w:sz w:val="24"/>
          <w:szCs w:val="24"/>
        </w:rPr>
        <w:t>subdivided in terms</w:t>
      </w:r>
      <w:r w:rsidR="00193643">
        <w:rPr>
          <w:rFonts w:ascii="Times New Roman" w:hAnsi="Times New Roman" w:cs="Times New Roman"/>
          <w:sz w:val="24"/>
          <w:szCs w:val="24"/>
        </w:rPr>
        <w:t xml:space="preserve"> of law. </w:t>
      </w:r>
      <w:r w:rsidR="00612E05">
        <w:rPr>
          <w:rFonts w:ascii="Times New Roman" w:hAnsi="Times New Roman" w:cs="Times New Roman"/>
          <w:sz w:val="24"/>
          <w:szCs w:val="24"/>
        </w:rPr>
        <w:t>Having</w:t>
      </w:r>
      <w:r w:rsidR="00AA091A">
        <w:rPr>
          <w:rFonts w:ascii="Times New Roman" w:hAnsi="Times New Roman" w:cs="Times New Roman"/>
          <w:sz w:val="24"/>
          <w:szCs w:val="24"/>
        </w:rPr>
        <w:t xml:space="preserve"> that policy on commercial farms in place</w:t>
      </w:r>
      <w:r w:rsidR="003E3528">
        <w:rPr>
          <w:rFonts w:ascii="Times New Roman" w:hAnsi="Times New Roman" w:cs="Times New Roman"/>
          <w:sz w:val="24"/>
          <w:szCs w:val="24"/>
        </w:rPr>
        <w:t xml:space="preserve"> would mean that for one to seek to subdivide the applicant’s property be</w:t>
      </w:r>
      <w:r w:rsidR="004D04B9">
        <w:rPr>
          <w:rFonts w:ascii="Times New Roman" w:hAnsi="Times New Roman" w:cs="Times New Roman"/>
          <w:sz w:val="24"/>
          <w:szCs w:val="24"/>
        </w:rPr>
        <w:t xml:space="preserve">cause it is a commercial farm would run parallel to such policy. </w:t>
      </w:r>
    </w:p>
    <w:p w:rsidR="009859A3" w:rsidRDefault="009859A3" w:rsidP="001063C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Agricultural Land Settlement (permit and conditions) Regulations 2014 (SI 53 of 2014) makes some interesting reading on dependants and spouses rights.</w:t>
      </w:r>
    </w:p>
    <w:p w:rsidR="009859A3" w:rsidRDefault="009859A3" w:rsidP="001063C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 dependant to a permit or land holder is defined in s 2 </w:t>
      </w:r>
    </w:p>
    <w:p w:rsidR="005D3EEE" w:rsidRDefault="005D3EEE" w:rsidP="005D3EEE">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‘dependant’ in relation to a permit holder, means any of the following as may be applicable</w:t>
      </w:r>
    </w:p>
    <w:p w:rsidR="005D3EEE" w:rsidRDefault="005D3EEE" w:rsidP="005D3EEE">
      <w:pPr>
        <w:pStyle w:val="ListParagraph"/>
        <w:spacing w:after="0" w:line="240" w:lineRule="auto"/>
        <w:ind w:left="0" w:firstLine="720"/>
        <w:jc w:val="both"/>
        <w:rPr>
          <w:rFonts w:ascii="Times New Roman" w:hAnsi="Times New Roman" w:cs="Times New Roman"/>
        </w:rPr>
      </w:pPr>
    </w:p>
    <w:p w:rsidR="005D3EEE" w:rsidRDefault="004E64A3" w:rsidP="005D3EEE">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a</w:t>
      </w:r>
      <w:r w:rsidR="005D3EEE">
        <w:rPr>
          <w:rFonts w:ascii="Times New Roman" w:hAnsi="Times New Roman" w:cs="Times New Roman"/>
        </w:rPr>
        <w:t xml:space="preserve"> minor person who is the natural child adopted child or step child of the permit holder;</w:t>
      </w:r>
    </w:p>
    <w:p w:rsidR="005D3EEE" w:rsidRDefault="004E64A3" w:rsidP="005D3EEE">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a</w:t>
      </w:r>
      <w:r w:rsidR="005D3EEE">
        <w:rPr>
          <w:rFonts w:ascii="Times New Roman" w:hAnsi="Times New Roman" w:cs="Times New Roman"/>
        </w:rPr>
        <w:t>ny person towards whom the permit holder has a duty similar to the legal duty of care towards a child or dependant under general law,</w:t>
      </w:r>
    </w:p>
    <w:p w:rsidR="005D3EEE" w:rsidRDefault="004E64A3" w:rsidP="005D3EEE">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lastRenderedPageBreak/>
        <w:t>a</w:t>
      </w:r>
      <w:r w:rsidR="005D3EEE">
        <w:rPr>
          <w:rFonts w:ascii="Times New Roman" w:hAnsi="Times New Roman" w:cs="Times New Roman"/>
        </w:rPr>
        <w:t>n adult person who has been a dependant of the permit holder as defined in paragraph (a) or (b).”</w:t>
      </w:r>
    </w:p>
    <w:p w:rsidR="00BA244D" w:rsidRDefault="00BA244D" w:rsidP="00BA244D">
      <w:pPr>
        <w:pStyle w:val="ListParagraph"/>
        <w:spacing w:after="0" w:line="240" w:lineRule="auto"/>
        <w:ind w:left="1080"/>
        <w:jc w:val="both"/>
        <w:rPr>
          <w:rFonts w:ascii="Times New Roman" w:hAnsi="Times New Roman" w:cs="Times New Roman"/>
        </w:rPr>
      </w:pPr>
    </w:p>
    <w:p w:rsidR="009A2083" w:rsidRDefault="008A2DC2" w:rsidP="009D6A50">
      <w:pPr>
        <w:pStyle w:val="ListParagraph"/>
        <w:spacing w:after="0" w:line="360" w:lineRule="auto"/>
        <w:ind w:left="0" w:firstLine="720"/>
        <w:jc w:val="both"/>
        <w:rPr>
          <w:rFonts w:ascii="Times New Roman" w:hAnsi="Times New Roman" w:cs="Times New Roman"/>
          <w:sz w:val="24"/>
          <w:szCs w:val="24"/>
        </w:rPr>
      </w:pPr>
      <w:r w:rsidRPr="008A2DC2">
        <w:rPr>
          <w:rFonts w:ascii="Times New Roman" w:hAnsi="Times New Roman" w:cs="Times New Roman"/>
          <w:sz w:val="24"/>
          <w:szCs w:val="24"/>
        </w:rPr>
        <w:t xml:space="preserve">The </w:t>
      </w:r>
      <w:r>
        <w:rPr>
          <w:rFonts w:ascii="Times New Roman" w:hAnsi="Times New Roman" w:cs="Times New Roman"/>
          <w:sz w:val="24"/>
          <w:szCs w:val="24"/>
        </w:rPr>
        <w:t xml:space="preserve">regulations make clear provision that upon death of the permit holder the surviving spouse takes over the </w:t>
      </w:r>
      <w:r w:rsidRPr="009D6A50">
        <w:rPr>
          <w:rFonts w:ascii="Times New Roman" w:hAnsi="Times New Roman" w:cs="Times New Roman"/>
          <w:sz w:val="24"/>
          <w:szCs w:val="24"/>
          <w:u w:val="single"/>
        </w:rPr>
        <w:t>joint and</w:t>
      </w:r>
      <w:r w:rsidR="009D6A50" w:rsidRPr="009D6A50">
        <w:rPr>
          <w:rFonts w:ascii="Times New Roman" w:hAnsi="Times New Roman" w:cs="Times New Roman"/>
          <w:sz w:val="24"/>
          <w:szCs w:val="24"/>
          <w:u w:val="single"/>
        </w:rPr>
        <w:t xml:space="preserve"> undivided share</w:t>
      </w:r>
      <w:r w:rsidR="002B112C">
        <w:rPr>
          <w:rFonts w:ascii="Times New Roman" w:hAnsi="Times New Roman" w:cs="Times New Roman"/>
          <w:sz w:val="24"/>
          <w:szCs w:val="24"/>
        </w:rPr>
        <w:t xml:space="preserve"> (my emphasis)</w:t>
      </w:r>
      <w:r w:rsidR="006E143A">
        <w:rPr>
          <w:rFonts w:ascii="Times New Roman" w:hAnsi="Times New Roman" w:cs="Times New Roman"/>
          <w:sz w:val="24"/>
          <w:szCs w:val="24"/>
        </w:rPr>
        <w:t>. Section 13</w:t>
      </w:r>
      <w:r w:rsidR="009D6A50">
        <w:rPr>
          <w:rFonts w:ascii="Times New Roman" w:hAnsi="Times New Roman" w:cs="Times New Roman"/>
          <w:sz w:val="24"/>
          <w:szCs w:val="24"/>
        </w:rPr>
        <w:t xml:space="preserve"> (1) </w:t>
      </w:r>
    </w:p>
    <w:p w:rsidR="009D6A50" w:rsidRDefault="009D6A50" w:rsidP="009D6A50">
      <w:pPr>
        <w:pStyle w:val="ListParagraph"/>
        <w:spacing w:after="0" w:line="240" w:lineRule="auto"/>
        <w:ind w:left="0" w:firstLine="720"/>
        <w:jc w:val="both"/>
        <w:rPr>
          <w:rFonts w:ascii="Times New Roman" w:hAnsi="Times New Roman" w:cs="Times New Roman"/>
        </w:rPr>
      </w:pPr>
      <w:r>
        <w:rPr>
          <w:rFonts w:ascii="Times New Roman" w:hAnsi="Times New Roman" w:cs="Times New Roman"/>
        </w:rPr>
        <w:t xml:space="preserve">“Upon the death of a signatory permit holder, or the surrender of his or her rights under the </w:t>
      </w:r>
      <w:r>
        <w:rPr>
          <w:rFonts w:ascii="Times New Roman" w:hAnsi="Times New Roman" w:cs="Times New Roman"/>
        </w:rPr>
        <w:tab/>
        <w:t>permit in accordance with s 17, his or her rights under the permit referred to in section 6 shall</w:t>
      </w:r>
    </w:p>
    <w:p w:rsidR="009D6A50" w:rsidRDefault="009D6A50" w:rsidP="009D6A50">
      <w:pPr>
        <w:pStyle w:val="ListParagraph"/>
        <w:spacing w:after="0" w:line="240" w:lineRule="auto"/>
        <w:ind w:left="0" w:firstLine="720"/>
        <w:jc w:val="both"/>
        <w:rPr>
          <w:rFonts w:ascii="Times New Roman" w:hAnsi="Times New Roman" w:cs="Times New Roman"/>
        </w:rPr>
      </w:pPr>
    </w:p>
    <w:p w:rsidR="009D6A50" w:rsidRDefault="003460D3" w:rsidP="009D6A50">
      <w:pPr>
        <w:pStyle w:val="ListParagraph"/>
        <w:numPr>
          <w:ilvl w:val="0"/>
          <w:numId w:val="10"/>
        </w:numPr>
        <w:spacing w:after="0" w:line="240" w:lineRule="auto"/>
        <w:jc w:val="both"/>
        <w:rPr>
          <w:rFonts w:ascii="Times New Roman" w:hAnsi="Times New Roman" w:cs="Times New Roman"/>
        </w:rPr>
      </w:pPr>
      <w:r>
        <w:rPr>
          <w:rFonts w:ascii="Times New Roman" w:hAnsi="Times New Roman" w:cs="Times New Roman"/>
        </w:rPr>
        <w:t>i</w:t>
      </w:r>
      <w:r w:rsidR="009D6A50">
        <w:rPr>
          <w:rFonts w:ascii="Times New Roman" w:hAnsi="Times New Roman" w:cs="Times New Roman"/>
        </w:rPr>
        <w:t>n the case of a monogamous or potentially polygamous marriage where there is an existing or surviving spouse, devolve to the existing or surviving spouse, with consequence that</w:t>
      </w:r>
    </w:p>
    <w:p w:rsidR="009D6A50" w:rsidRDefault="003460D3" w:rsidP="009D6A50">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t</w:t>
      </w:r>
      <w:r w:rsidR="009D6A50">
        <w:rPr>
          <w:rFonts w:ascii="Times New Roman" w:hAnsi="Times New Roman" w:cs="Times New Roman"/>
        </w:rPr>
        <w:t>he existing or surviving spouse in</w:t>
      </w:r>
      <w:r w:rsidR="006E143A">
        <w:rPr>
          <w:rFonts w:ascii="Times New Roman" w:hAnsi="Times New Roman" w:cs="Times New Roman"/>
        </w:rPr>
        <w:t>herits</w:t>
      </w:r>
      <w:r w:rsidR="009D6A50">
        <w:rPr>
          <w:rFonts w:ascii="Times New Roman" w:hAnsi="Times New Roman" w:cs="Times New Roman"/>
        </w:rPr>
        <w:t xml:space="preserve"> the joint and undivided share in the allocated land of the deceased spouse and</w:t>
      </w:r>
    </w:p>
    <w:p w:rsidR="009D6A50" w:rsidRDefault="003460D3" w:rsidP="009D6A50">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rPr>
        <w:t>t</w:t>
      </w:r>
      <w:r w:rsidR="009D6A50">
        <w:rPr>
          <w:rFonts w:ascii="Times New Roman" w:hAnsi="Times New Roman" w:cs="Times New Roman"/>
        </w:rPr>
        <w:t xml:space="preserve">hat the spouse shall thereupon, if he or she was not a signatory of the permit, succeed to the primary responsibility of the deceased signatory permit holder for fulfilling the conditions of the permit including any obligations under the </w:t>
      </w:r>
      <w:r w:rsidR="006E143A">
        <w:rPr>
          <w:rFonts w:ascii="Times New Roman" w:hAnsi="Times New Roman" w:cs="Times New Roman"/>
        </w:rPr>
        <w:t>permit to the Minister or to any</w:t>
      </w:r>
      <w:r w:rsidR="009D6A50">
        <w:rPr>
          <w:rFonts w:ascii="Times New Roman" w:hAnsi="Times New Roman" w:cs="Times New Roman"/>
        </w:rPr>
        <w:t xml:space="preserve"> third party.”</w:t>
      </w:r>
    </w:p>
    <w:p w:rsidR="009D6A50" w:rsidRPr="009D6A50" w:rsidRDefault="009D6A50" w:rsidP="009D6A50">
      <w:pPr>
        <w:pStyle w:val="ListParagraph"/>
        <w:spacing w:after="0" w:line="240" w:lineRule="auto"/>
        <w:ind w:left="0" w:firstLine="720"/>
        <w:jc w:val="both"/>
        <w:rPr>
          <w:rFonts w:ascii="Times New Roman" w:hAnsi="Times New Roman" w:cs="Times New Roman"/>
        </w:rPr>
      </w:pPr>
    </w:p>
    <w:p w:rsidR="006E143A" w:rsidRDefault="00FE283C" w:rsidP="001063C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my view is apparent the</w:t>
      </w:r>
      <w:r w:rsidR="00021268">
        <w:rPr>
          <w:rFonts w:ascii="Times New Roman" w:hAnsi="Times New Roman" w:cs="Times New Roman"/>
          <w:sz w:val="24"/>
          <w:szCs w:val="24"/>
        </w:rPr>
        <w:t xml:space="preserve"> spirit of the regulations is to ensure that the land will no longer be </w:t>
      </w:r>
      <w:r w:rsidR="00AB7749">
        <w:rPr>
          <w:rFonts w:ascii="Times New Roman" w:hAnsi="Times New Roman" w:cs="Times New Roman"/>
          <w:sz w:val="24"/>
          <w:szCs w:val="24"/>
        </w:rPr>
        <w:t>divided</w:t>
      </w:r>
      <w:r w:rsidR="00021268">
        <w:rPr>
          <w:rFonts w:ascii="Times New Roman" w:hAnsi="Times New Roman" w:cs="Times New Roman"/>
          <w:sz w:val="24"/>
          <w:szCs w:val="24"/>
        </w:rPr>
        <w:t xml:space="preserve"> so as to maintain it for the purpose for which it was allocated that is agricultural and pastoral purposes. If this spirit obtains in respect of state allocated land in the absence of justification one would not seek to subdivide a commercial farm in a move that would disrupt the commercial nature of the farm. </w:t>
      </w:r>
      <w:r w:rsidR="00021268" w:rsidRPr="00AB7749">
        <w:rPr>
          <w:rFonts w:ascii="Times New Roman" w:hAnsi="Times New Roman" w:cs="Times New Roman"/>
          <w:i/>
          <w:sz w:val="24"/>
          <w:szCs w:val="24"/>
        </w:rPr>
        <w:t>In casu</w:t>
      </w:r>
      <w:r w:rsidR="00021268">
        <w:rPr>
          <w:rFonts w:ascii="Times New Roman" w:hAnsi="Times New Roman" w:cs="Times New Roman"/>
          <w:sz w:val="24"/>
          <w:szCs w:val="24"/>
        </w:rPr>
        <w:t xml:space="preserve"> in the absence of evidence to the contrary</w:t>
      </w:r>
      <w:r w:rsidR="00AE2FB2">
        <w:rPr>
          <w:rFonts w:ascii="Times New Roman" w:hAnsi="Times New Roman" w:cs="Times New Roman"/>
          <w:sz w:val="24"/>
          <w:szCs w:val="24"/>
        </w:rPr>
        <w:t>,</w:t>
      </w:r>
      <w:r w:rsidR="00021268">
        <w:rPr>
          <w:rFonts w:ascii="Times New Roman" w:hAnsi="Times New Roman" w:cs="Times New Roman"/>
          <w:sz w:val="24"/>
          <w:szCs w:val="24"/>
        </w:rPr>
        <w:t xml:space="preserve"> the </w:t>
      </w:r>
      <w:r w:rsidR="00AB7749">
        <w:rPr>
          <w:rFonts w:ascii="Times New Roman" w:hAnsi="Times New Roman" w:cs="Times New Roman"/>
          <w:sz w:val="24"/>
          <w:szCs w:val="24"/>
        </w:rPr>
        <w:t>applicant</w:t>
      </w:r>
      <w:r w:rsidR="00021268">
        <w:rPr>
          <w:rFonts w:ascii="Times New Roman" w:hAnsi="Times New Roman" w:cs="Times New Roman"/>
          <w:sz w:val="24"/>
          <w:szCs w:val="24"/>
        </w:rPr>
        <w:t xml:space="preserve"> through joint effort</w:t>
      </w:r>
      <w:r w:rsidR="00AE2FB2">
        <w:rPr>
          <w:rFonts w:ascii="Times New Roman" w:hAnsi="Times New Roman" w:cs="Times New Roman"/>
          <w:sz w:val="24"/>
          <w:szCs w:val="24"/>
        </w:rPr>
        <w:t xml:space="preserve"> with her late husband</w:t>
      </w:r>
      <w:r w:rsidR="00021268">
        <w:rPr>
          <w:rFonts w:ascii="Times New Roman" w:hAnsi="Times New Roman" w:cs="Times New Roman"/>
          <w:sz w:val="24"/>
          <w:szCs w:val="24"/>
        </w:rPr>
        <w:t xml:space="preserve"> acquired their matrimonial property Gassala </w:t>
      </w:r>
      <w:r w:rsidR="00AB7749">
        <w:rPr>
          <w:rFonts w:ascii="Times New Roman" w:hAnsi="Times New Roman" w:cs="Times New Roman"/>
          <w:sz w:val="24"/>
          <w:szCs w:val="24"/>
        </w:rPr>
        <w:t>Farm</w:t>
      </w:r>
      <w:r w:rsidR="00021268">
        <w:rPr>
          <w:rFonts w:ascii="Times New Roman" w:hAnsi="Times New Roman" w:cs="Times New Roman"/>
          <w:sz w:val="24"/>
          <w:szCs w:val="24"/>
        </w:rPr>
        <w:t>. The property is property acquired within their marriage thus entitling the surviving spouse the right to inherit. The facts of this case a</w:t>
      </w:r>
      <w:r w:rsidR="006E143A">
        <w:rPr>
          <w:rFonts w:ascii="Times New Roman" w:hAnsi="Times New Roman" w:cs="Times New Roman"/>
          <w:sz w:val="24"/>
          <w:szCs w:val="24"/>
        </w:rPr>
        <w:t>re</w:t>
      </w:r>
      <w:r w:rsidR="00021268">
        <w:rPr>
          <w:rFonts w:ascii="Times New Roman" w:hAnsi="Times New Roman" w:cs="Times New Roman"/>
          <w:sz w:val="24"/>
          <w:szCs w:val="24"/>
        </w:rPr>
        <w:t xml:space="preserve"> distinguishable from the facts of </w:t>
      </w:r>
      <w:r w:rsidR="00021268" w:rsidRPr="009B1E5D">
        <w:rPr>
          <w:rFonts w:ascii="Times New Roman" w:hAnsi="Times New Roman" w:cs="Times New Roman"/>
          <w:i/>
          <w:sz w:val="24"/>
          <w:szCs w:val="24"/>
        </w:rPr>
        <w:t>Chimhowa and Ors</w:t>
      </w:r>
      <w:r w:rsidR="00021268">
        <w:rPr>
          <w:rFonts w:ascii="Times New Roman" w:hAnsi="Times New Roman" w:cs="Times New Roman"/>
          <w:sz w:val="24"/>
          <w:szCs w:val="24"/>
        </w:rPr>
        <w:t xml:space="preserve"> v </w:t>
      </w:r>
      <w:r w:rsidR="00021268" w:rsidRPr="009B1E5D">
        <w:rPr>
          <w:rFonts w:ascii="Times New Roman" w:hAnsi="Times New Roman" w:cs="Times New Roman"/>
          <w:i/>
          <w:sz w:val="24"/>
          <w:szCs w:val="24"/>
        </w:rPr>
        <w:t>Chimhowa and Ors</w:t>
      </w:r>
      <w:r w:rsidR="00021268">
        <w:rPr>
          <w:rFonts w:ascii="Times New Roman" w:hAnsi="Times New Roman" w:cs="Times New Roman"/>
          <w:sz w:val="24"/>
          <w:szCs w:val="24"/>
        </w:rPr>
        <w:t xml:space="preserve"> 2011 (2) ZLR 471 where the Judge President ably analysed the protection provided to surviving spouses to be confined to the property acquired during the course and subsistence of that marriage. In</w:t>
      </w:r>
      <w:r w:rsidR="00021268" w:rsidRPr="009B1E5D">
        <w:rPr>
          <w:rFonts w:ascii="Times New Roman" w:hAnsi="Times New Roman" w:cs="Times New Roman"/>
          <w:i/>
          <w:sz w:val="24"/>
          <w:szCs w:val="24"/>
        </w:rPr>
        <w:t xml:space="preserve"> Chimhowa</w:t>
      </w:r>
      <w:r w:rsidR="00021268">
        <w:rPr>
          <w:rFonts w:ascii="Times New Roman" w:hAnsi="Times New Roman" w:cs="Times New Roman"/>
          <w:sz w:val="24"/>
          <w:szCs w:val="24"/>
        </w:rPr>
        <w:t xml:space="preserve"> case the surviving spouse was given a usufruct right while the </w:t>
      </w:r>
      <w:r w:rsidR="009B1E5D">
        <w:rPr>
          <w:rFonts w:ascii="Times New Roman" w:hAnsi="Times New Roman" w:cs="Times New Roman"/>
          <w:sz w:val="24"/>
          <w:szCs w:val="24"/>
        </w:rPr>
        <w:t>children</w:t>
      </w:r>
      <w:r w:rsidR="00021268">
        <w:rPr>
          <w:rFonts w:ascii="Times New Roman" w:hAnsi="Times New Roman" w:cs="Times New Roman"/>
          <w:sz w:val="24"/>
          <w:szCs w:val="24"/>
        </w:rPr>
        <w:t xml:space="preserve"> got</w:t>
      </w:r>
      <w:r w:rsidR="009B1E5D">
        <w:rPr>
          <w:rFonts w:ascii="Times New Roman" w:hAnsi="Times New Roman" w:cs="Times New Roman"/>
          <w:sz w:val="24"/>
          <w:szCs w:val="24"/>
        </w:rPr>
        <w:t xml:space="preserve"> right</w:t>
      </w:r>
      <w:r w:rsidR="006E143A">
        <w:rPr>
          <w:rFonts w:ascii="Times New Roman" w:hAnsi="Times New Roman" w:cs="Times New Roman"/>
          <w:sz w:val="24"/>
          <w:szCs w:val="24"/>
        </w:rPr>
        <w:t xml:space="preserve"> to the property</w:t>
      </w:r>
      <w:r w:rsidR="009B1E5D">
        <w:rPr>
          <w:rFonts w:ascii="Times New Roman" w:hAnsi="Times New Roman" w:cs="Times New Roman"/>
          <w:sz w:val="24"/>
          <w:szCs w:val="24"/>
        </w:rPr>
        <w:t xml:space="preserve"> because the house was not acquired during the subsistence of her marriage to the deceased. </w:t>
      </w:r>
    </w:p>
    <w:p w:rsidR="004D04B9" w:rsidRDefault="009B1E5D" w:rsidP="001063C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In the present case no evidence was placed to refute that the matrimonial home was acquired by the applicant and her husband.</w:t>
      </w:r>
      <w:r w:rsidR="006E143A">
        <w:rPr>
          <w:rFonts w:ascii="Times New Roman" w:hAnsi="Times New Roman" w:cs="Times New Roman"/>
          <w:sz w:val="24"/>
          <w:szCs w:val="24"/>
        </w:rPr>
        <w:t xml:space="preserve"> T</w:t>
      </w:r>
      <w:r w:rsidR="004D04B9">
        <w:rPr>
          <w:rFonts w:ascii="Times New Roman" w:hAnsi="Times New Roman" w:cs="Times New Roman"/>
          <w:sz w:val="24"/>
          <w:szCs w:val="24"/>
        </w:rPr>
        <w:t>he applicant and her late husband through their con</w:t>
      </w:r>
      <w:r w:rsidR="004E30D5">
        <w:rPr>
          <w:rFonts w:ascii="Times New Roman" w:hAnsi="Times New Roman" w:cs="Times New Roman"/>
          <w:sz w:val="24"/>
          <w:szCs w:val="24"/>
        </w:rPr>
        <w:t xml:space="preserve">certed </w:t>
      </w:r>
      <w:r w:rsidR="004D04B9">
        <w:rPr>
          <w:rFonts w:ascii="Times New Roman" w:hAnsi="Times New Roman" w:cs="Times New Roman"/>
          <w:sz w:val="24"/>
          <w:szCs w:val="24"/>
        </w:rPr>
        <w:t>efforts bought a farm</w:t>
      </w:r>
      <w:r w:rsidR="00731120">
        <w:rPr>
          <w:rFonts w:ascii="Times New Roman" w:hAnsi="Times New Roman" w:cs="Times New Roman"/>
          <w:sz w:val="24"/>
          <w:szCs w:val="24"/>
        </w:rPr>
        <w:t xml:space="preserve"> on</w:t>
      </w:r>
      <w:r w:rsidR="004D04B9">
        <w:rPr>
          <w:rFonts w:ascii="Times New Roman" w:hAnsi="Times New Roman" w:cs="Times New Roman"/>
          <w:sz w:val="24"/>
          <w:szCs w:val="24"/>
        </w:rPr>
        <w:t xml:space="preserve"> which they lived and work</w:t>
      </w:r>
      <w:r w:rsidR="004E30D5">
        <w:rPr>
          <w:rFonts w:ascii="Times New Roman" w:hAnsi="Times New Roman" w:cs="Times New Roman"/>
          <w:sz w:val="24"/>
          <w:szCs w:val="24"/>
        </w:rPr>
        <w:t>ed</w:t>
      </w:r>
      <w:r w:rsidR="004D04B9">
        <w:rPr>
          <w:rFonts w:ascii="Times New Roman" w:hAnsi="Times New Roman" w:cs="Times New Roman"/>
          <w:sz w:val="24"/>
          <w:szCs w:val="24"/>
        </w:rPr>
        <w:t xml:space="preserve">. To </w:t>
      </w:r>
      <w:r w:rsidR="00113A47">
        <w:rPr>
          <w:rFonts w:ascii="Times New Roman" w:hAnsi="Times New Roman" w:cs="Times New Roman"/>
          <w:sz w:val="24"/>
          <w:szCs w:val="24"/>
        </w:rPr>
        <w:t>s</w:t>
      </w:r>
      <w:r w:rsidR="004D04B9">
        <w:rPr>
          <w:rFonts w:ascii="Times New Roman" w:hAnsi="Times New Roman" w:cs="Times New Roman"/>
          <w:sz w:val="24"/>
          <w:szCs w:val="24"/>
        </w:rPr>
        <w:t>e</w:t>
      </w:r>
      <w:r w:rsidR="00113A47">
        <w:rPr>
          <w:rFonts w:ascii="Times New Roman" w:hAnsi="Times New Roman" w:cs="Times New Roman"/>
          <w:sz w:val="24"/>
          <w:szCs w:val="24"/>
        </w:rPr>
        <w:t>ek</w:t>
      </w:r>
      <w:r w:rsidR="004D04B9">
        <w:rPr>
          <w:rFonts w:ascii="Times New Roman" w:hAnsi="Times New Roman" w:cs="Times New Roman"/>
          <w:sz w:val="24"/>
          <w:szCs w:val="24"/>
        </w:rPr>
        <w:t xml:space="preserve"> to divide the property into equal shares between the appli</w:t>
      </w:r>
      <w:r w:rsidR="00731120">
        <w:rPr>
          <w:rFonts w:ascii="Times New Roman" w:hAnsi="Times New Roman" w:cs="Times New Roman"/>
          <w:sz w:val="24"/>
          <w:szCs w:val="24"/>
        </w:rPr>
        <w:t>cant and the children would be a</w:t>
      </w:r>
      <w:r w:rsidR="004D04B9">
        <w:rPr>
          <w:rFonts w:ascii="Times New Roman" w:hAnsi="Times New Roman" w:cs="Times New Roman"/>
          <w:sz w:val="24"/>
          <w:szCs w:val="24"/>
        </w:rPr>
        <w:t>n affront of the surviving spouse</w:t>
      </w:r>
      <w:r w:rsidR="0036558F">
        <w:rPr>
          <w:rFonts w:ascii="Times New Roman" w:hAnsi="Times New Roman" w:cs="Times New Roman"/>
          <w:sz w:val="24"/>
          <w:szCs w:val="24"/>
        </w:rPr>
        <w:t>’s</w:t>
      </w:r>
      <w:r w:rsidR="004D04B9">
        <w:rPr>
          <w:rFonts w:ascii="Times New Roman" w:hAnsi="Times New Roman" w:cs="Times New Roman"/>
          <w:sz w:val="24"/>
          <w:szCs w:val="24"/>
        </w:rPr>
        <w:t xml:space="preserve"> rights. The applicant as a surviving spouse is entitled to </w:t>
      </w:r>
      <w:r w:rsidR="00B22645">
        <w:rPr>
          <w:rFonts w:ascii="Times New Roman" w:hAnsi="Times New Roman" w:cs="Times New Roman"/>
          <w:sz w:val="24"/>
          <w:szCs w:val="24"/>
        </w:rPr>
        <w:t>inherit</w:t>
      </w:r>
      <w:r w:rsidR="004D04B9">
        <w:rPr>
          <w:rFonts w:ascii="Times New Roman" w:hAnsi="Times New Roman" w:cs="Times New Roman"/>
          <w:sz w:val="24"/>
          <w:szCs w:val="24"/>
        </w:rPr>
        <w:t xml:space="preserve"> the matrimonial house and house </w:t>
      </w:r>
      <w:r w:rsidR="004E30D5">
        <w:rPr>
          <w:rFonts w:ascii="Times New Roman" w:hAnsi="Times New Roman" w:cs="Times New Roman"/>
          <w:sz w:val="24"/>
          <w:szCs w:val="24"/>
        </w:rPr>
        <w:t>hold</w:t>
      </w:r>
      <w:r w:rsidR="004D04B9">
        <w:rPr>
          <w:rFonts w:ascii="Times New Roman" w:hAnsi="Times New Roman" w:cs="Times New Roman"/>
          <w:sz w:val="24"/>
          <w:szCs w:val="24"/>
        </w:rPr>
        <w:t xml:space="preserve"> </w:t>
      </w:r>
      <w:r w:rsidR="00226059">
        <w:rPr>
          <w:rFonts w:ascii="Times New Roman" w:hAnsi="Times New Roman" w:cs="Times New Roman"/>
          <w:sz w:val="24"/>
          <w:szCs w:val="24"/>
        </w:rPr>
        <w:t>g</w:t>
      </w:r>
      <w:r w:rsidR="004D04B9">
        <w:rPr>
          <w:rFonts w:ascii="Times New Roman" w:hAnsi="Times New Roman" w:cs="Times New Roman"/>
          <w:sz w:val="24"/>
          <w:szCs w:val="24"/>
        </w:rPr>
        <w:t>ood</w:t>
      </w:r>
      <w:r w:rsidR="004E30D5">
        <w:rPr>
          <w:rFonts w:ascii="Times New Roman" w:hAnsi="Times New Roman" w:cs="Times New Roman"/>
          <w:sz w:val="24"/>
          <w:szCs w:val="24"/>
        </w:rPr>
        <w:t>s</w:t>
      </w:r>
      <w:r w:rsidR="004D04B9">
        <w:rPr>
          <w:rFonts w:ascii="Times New Roman" w:hAnsi="Times New Roman" w:cs="Times New Roman"/>
          <w:sz w:val="24"/>
          <w:szCs w:val="24"/>
        </w:rPr>
        <w:t xml:space="preserve"> and effects regardless of the nature extend and value of the property.</w:t>
      </w:r>
    </w:p>
    <w:p w:rsidR="004D04B9" w:rsidRDefault="004D04B9" w:rsidP="001063C6">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Accordingly the application </w:t>
      </w:r>
      <w:r w:rsidR="00731120">
        <w:rPr>
          <w:rFonts w:ascii="Times New Roman" w:hAnsi="Times New Roman" w:cs="Times New Roman"/>
          <w:sz w:val="24"/>
          <w:szCs w:val="24"/>
        </w:rPr>
        <w:t>was</w:t>
      </w:r>
      <w:r>
        <w:rPr>
          <w:rFonts w:ascii="Times New Roman" w:hAnsi="Times New Roman" w:cs="Times New Roman"/>
          <w:sz w:val="24"/>
          <w:szCs w:val="24"/>
        </w:rPr>
        <w:t xml:space="preserve"> granted</w:t>
      </w:r>
      <w:r w:rsidR="00731120">
        <w:rPr>
          <w:rFonts w:ascii="Times New Roman" w:hAnsi="Times New Roman" w:cs="Times New Roman"/>
          <w:sz w:val="24"/>
          <w:szCs w:val="24"/>
        </w:rPr>
        <w:t xml:space="preserve"> for the reasons I have outlined above</w:t>
      </w:r>
      <w:r>
        <w:rPr>
          <w:rFonts w:ascii="Times New Roman" w:hAnsi="Times New Roman" w:cs="Times New Roman"/>
          <w:sz w:val="24"/>
          <w:szCs w:val="24"/>
        </w:rPr>
        <w:t>.</w:t>
      </w:r>
    </w:p>
    <w:p w:rsidR="006373B1" w:rsidRDefault="006373B1" w:rsidP="001063C6">
      <w:pPr>
        <w:pStyle w:val="ListParagraph"/>
        <w:spacing w:after="0" w:line="360" w:lineRule="auto"/>
        <w:ind w:left="0" w:firstLine="720"/>
        <w:jc w:val="both"/>
        <w:rPr>
          <w:rFonts w:ascii="Times New Roman" w:hAnsi="Times New Roman" w:cs="Times New Roman"/>
          <w:sz w:val="24"/>
          <w:szCs w:val="24"/>
        </w:rPr>
      </w:pPr>
    </w:p>
    <w:p w:rsidR="006373B1" w:rsidRDefault="006373B1" w:rsidP="006373B1">
      <w:pPr>
        <w:pStyle w:val="ListParagraph"/>
        <w:spacing w:after="0" w:line="360" w:lineRule="auto"/>
        <w:ind w:left="0"/>
        <w:jc w:val="both"/>
        <w:rPr>
          <w:rFonts w:ascii="Times New Roman" w:hAnsi="Times New Roman" w:cs="Times New Roman"/>
          <w:sz w:val="24"/>
          <w:szCs w:val="24"/>
        </w:rPr>
      </w:pPr>
    </w:p>
    <w:p w:rsidR="006373B1" w:rsidRDefault="006373B1" w:rsidP="006373B1">
      <w:pPr>
        <w:pStyle w:val="ListParagraph"/>
        <w:spacing w:after="0" w:line="360" w:lineRule="auto"/>
        <w:ind w:left="0"/>
        <w:jc w:val="both"/>
        <w:rPr>
          <w:rFonts w:ascii="Times New Roman" w:hAnsi="Times New Roman" w:cs="Times New Roman"/>
          <w:sz w:val="24"/>
          <w:szCs w:val="24"/>
        </w:rPr>
      </w:pPr>
    </w:p>
    <w:p w:rsidR="006373B1" w:rsidRDefault="006373B1" w:rsidP="006373B1">
      <w:pPr>
        <w:pStyle w:val="ListParagraph"/>
        <w:spacing w:after="0" w:line="360" w:lineRule="auto"/>
        <w:ind w:left="0"/>
        <w:jc w:val="both"/>
        <w:rPr>
          <w:rFonts w:ascii="Times New Roman" w:hAnsi="Times New Roman" w:cs="Times New Roman"/>
          <w:sz w:val="24"/>
          <w:szCs w:val="24"/>
        </w:rPr>
      </w:pPr>
      <w:r w:rsidRPr="006373B1">
        <w:rPr>
          <w:rFonts w:ascii="Times New Roman" w:hAnsi="Times New Roman" w:cs="Times New Roman"/>
          <w:i/>
          <w:sz w:val="24"/>
          <w:szCs w:val="24"/>
        </w:rPr>
        <w:t>Sawyer &amp; Mkushi</w:t>
      </w:r>
      <w:r>
        <w:rPr>
          <w:rFonts w:ascii="Times New Roman" w:hAnsi="Times New Roman" w:cs="Times New Roman"/>
          <w:sz w:val="24"/>
          <w:szCs w:val="24"/>
        </w:rPr>
        <w:t>, applicant’s legal practitioners</w:t>
      </w:r>
    </w:p>
    <w:p w:rsidR="006373B1" w:rsidRPr="001063C6" w:rsidRDefault="006373B1" w:rsidP="006373B1">
      <w:pPr>
        <w:pStyle w:val="ListParagraph"/>
        <w:spacing w:after="0" w:line="360" w:lineRule="auto"/>
        <w:ind w:left="0"/>
        <w:jc w:val="both"/>
        <w:rPr>
          <w:rFonts w:ascii="Times New Roman" w:hAnsi="Times New Roman" w:cs="Times New Roman"/>
          <w:sz w:val="24"/>
          <w:szCs w:val="24"/>
        </w:rPr>
      </w:pPr>
    </w:p>
    <w:p w:rsidR="00324929" w:rsidRPr="001B5F1E" w:rsidRDefault="00324929" w:rsidP="00FC0322">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F804F6" w:rsidRPr="00C9029A" w:rsidRDefault="00CB499B" w:rsidP="00415573">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 </w:t>
      </w:r>
    </w:p>
    <w:sectPr w:rsidR="00F804F6" w:rsidRPr="00C9029A">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0B0" w:rsidRDefault="005E70B0" w:rsidP="00EC68C4">
      <w:pPr>
        <w:spacing w:after="0" w:line="240" w:lineRule="auto"/>
      </w:pPr>
      <w:r>
        <w:separator/>
      </w:r>
    </w:p>
  </w:endnote>
  <w:endnote w:type="continuationSeparator" w:id="0">
    <w:p w:rsidR="005E70B0" w:rsidRDefault="005E70B0" w:rsidP="00EC6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0B0" w:rsidRDefault="005E70B0" w:rsidP="00EC68C4">
      <w:pPr>
        <w:spacing w:after="0" w:line="240" w:lineRule="auto"/>
      </w:pPr>
      <w:r>
        <w:separator/>
      </w:r>
    </w:p>
  </w:footnote>
  <w:footnote w:type="continuationSeparator" w:id="0">
    <w:p w:rsidR="005E70B0" w:rsidRDefault="005E70B0" w:rsidP="00EC68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187001"/>
      <w:docPartObj>
        <w:docPartGallery w:val="Page Numbers (Top of Page)"/>
        <w:docPartUnique/>
      </w:docPartObj>
    </w:sdtPr>
    <w:sdtEndPr>
      <w:rPr>
        <w:noProof/>
      </w:rPr>
    </w:sdtEndPr>
    <w:sdtContent>
      <w:p w:rsidR="00EC68C4" w:rsidRDefault="00EC68C4">
        <w:pPr>
          <w:pStyle w:val="Header"/>
          <w:jc w:val="right"/>
          <w:rPr>
            <w:noProof/>
          </w:rPr>
        </w:pPr>
        <w:r>
          <w:fldChar w:fldCharType="begin"/>
        </w:r>
        <w:r>
          <w:instrText xml:space="preserve"> PAGE   \* MERGEFORMAT </w:instrText>
        </w:r>
        <w:r>
          <w:fldChar w:fldCharType="separate"/>
        </w:r>
        <w:r w:rsidR="00D21B5C">
          <w:rPr>
            <w:noProof/>
          </w:rPr>
          <w:t>1</w:t>
        </w:r>
        <w:r>
          <w:rPr>
            <w:noProof/>
          </w:rPr>
          <w:fldChar w:fldCharType="end"/>
        </w:r>
      </w:p>
      <w:p w:rsidR="00EC68C4" w:rsidRDefault="00EC68C4">
        <w:pPr>
          <w:pStyle w:val="Header"/>
          <w:jc w:val="right"/>
          <w:rPr>
            <w:noProof/>
          </w:rPr>
        </w:pPr>
        <w:r>
          <w:rPr>
            <w:noProof/>
          </w:rPr>
          <w:t>HH</w:t>
        </w:r>
        <w:r w:rsidR="00057E8B">
          <w:rPr>
            <w:noProof/>
          </w:rPr>
          <w:t xml:space="preserve"> 809-16</w:t>
        </w:r>
      </w:p>
      <w:p w:rsidR="00EC68C4" w:rsidRDefault="00EC68C4">
        <w:pPr>
          <w:pStyle w:val="Header"/>
          <w:jc w:val="right"/>
        </w:pPr>
        <w:r>
          <w:rPr>
            <w:noProof/>
          </w:rPr>
          <w:t>HC 2557/15</w:t>
        </w:r>
      </w:p>
    </w:sdtContent>
  </w:sdt>
  <w:p w:rsidR="00EC68C4" w:rsidRDefault="00EC68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C33"/>
    <w:multiLevelType w:val="hybridMultilevel"/>
    <w:tmpl w:val="F94A3C8C"/>
    <w:lvl w:ilvl="0" w:tplc="F658538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0901991"/>
    <w:multiLevelType w:val="hybridMultilevel"/>
    <w:tmpl w:val="71F40642"/>
    <w:lvl w:ilvl="0" w:tplc="7C5EA1F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CE167F6"/>
    <w:multiLevelType w:val="hybridMultilevel"/>
    <w:tmpl w:val="62CCCB64"/>
    <w:lvl w:ilvl="0" w:tplc="A1C8EC4A">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3">
    <w:nsid w:val="33FE4521"/>
    <w:multiLevelType w:val="hybridMultilevel"/>
    <w:tmpl w:val="7D6AD256"/>
    <w:lvl w:ilvl="0" w:tplc="9280AA9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75F7386"/>
    <w:multiLevelType w:val="hybridMultilevel"/>
    <w:tmpl w:val="EE04930C"/>
    <w:lvl w:ilvl="0" w:tplc="EB1C38E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387C2B73"/>
    <w:multiLevelType w:val="hybridMultilevel"/>
    <w:tmpl w:val="13BC5AFE"/>
    <w:lvl w:ilvl="0" w:tplc="28B2A4F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427D64E6"/>
    <w:multiLevelType w:val="hybridMultilevel"/>
    <w:tmpl w:val="64D81DA8"/>
    <w:lvl w:ilvl="0" w:tplc="11E860EA">
      <w:start w:val="1"/>
      <w:numFmt w:val="lowerRoman"/>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47007EC0"/>
    <w:multiLevelType w:val="hybridMultilevel"/>
    <w:tmpl w:val="F2009474"/>
    <w:lvl w:ilvl="0" w:tplc="AE380C8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507737AF"/>
    <w:multiLevelType w:val="hybridMultilevel"/>
    <w:tmpl w:val="8E48F7EC"/>
    <w:lvl w:ilvl="0" w:tplc="5492BB5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615826BD"/>
    <w:multiLevelType w:val="hybridMultilevel"/>
    <w:tmpl w:val="A55AF678"/>
    <w:lvl w:ilvl="0" w:tplc="1B645380">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0">
    <w:nsid w:val="63643909"/>
    <w:multiLevelType w:val="hybridMultilevel"/>
    <w:tmpl w:val="4BD249A0"/>
    <w:lvl w:ilvl="0" w:tplc="E7428462">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nsid w:val="69506AFA"/>
    <w:multiLevelType w:val="hybridMultilevel"/>
    <w:tmpl w:val="F55A0498"/>
    <w:lvl w:ilvl="0" w:tplc="5298F274">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nsid w:val="6DCA356F"/>
    <w:multiLevelType w:val="hybridMultilevel"/>
    <w:tmpl w:val="CB787A62"/>
    <w:lvl w:ilvl="0" w:tplc="7550EA2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6FD17F3F"/>
    <w:multiLevelType w:val="hybridMultilevel"/>
    <w:tmpl w:val="03787A4E"/>
    <w:lvl w:ilvl="0" w:tplc="F1D64DC6">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4">
    <w:nsid w:val="70EA0DC1"/>
    <w:multiLevelType w:val="hybridMultilevel"/>
    <w:tmpl w:val="7048F2CC"/>
    <w:lvl w:ilvl="0" w:tplc="78780DCA">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0"/>
  </w:num>
  <w:num w:numId="2">
    <w:abstractNumId w:val="8"/>
  </w:num>
  <w:num w:numId="3">
    <w:abstractNumId w:val="5"/>
  </w:num>
  <w:num w:numId="4">
    <w:abstractNumId w:val="4"/>
  </w:num>
  <w:num w:numId="5">
    <w:abstractNumId w:val="7"/>
  </w:num>
  <w:num w:numId="6">
    <w:abstractNumId w:val="6"/>
  </w:num>
  <w:num w:numId="7">
    <w:abstractNumId w:val="14"/>
  </w:num>
  <w:num w:numId="8">
    <w:abstractNumId w:val="2"/>
  </w:num>
  <w:num w:numId="9">
    <w:abstractNumId w:val="1"/>
  </w:num>
  <w:num w:numId="10">
    <w:abstractNumId w:val="3"/>
  </w:num>
  <w:num w:numId="11">
    <w:abstractNumId w:val="10"/>
  </w:num>
  <w:num w:numId="12">
    <w:abstractNumId w:val="12"/>
  </w:num>
  <w:num w:numId="13">
    <w:abstractNumId w:val="13"/>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C4"/>
    <w:rsid w:val="000104D4"/>
    <w:rsid w:val="00021268"/>
    <w:rsid w:val="00026FA0"/>
    <w:rsid w:val="00031A23"/>
    <w:rsid w:val="0005674E"/>
    <w:rsid w:val="00057E8B"/>
    <w:rsid w:val="00084046"/>
    <w:rsid w:val="00093AA2"/>
    <w:rsid w:val="000C2842"/>
    <w:rsid w:val="000C2D6A"/>
    <w:rsid w:val="000C347E"/>
    <w:rsid w:val="001063C6"/>
    <w:rsid w:val="001115B0"/>
    <w:rsid w:val="00113A47"/>
    <w:rsid w:val="00130B4E"/>
    <w:rsid w:val="00133B8D"/>
    <w:rsid w:val="00193643"/>
    <w:rsid w:val="001B5F1E"/>
    <w:rsid w:val="001C0975"/>
    <w:rsid w:val="001C7EB7"/>
    <w:rsid w:val="001E13D1"/>
    <w:rsid w:val="0020443C"/>
    <w:rsid w:val="00226059"/>
    <w:rsid w:val="00236163"/>
    <w:rsid w:val="002655BB"/>
    <w:rsid w:val="002835D7"/>
    <w:rsid w:val="002861DC"/>
    <w:rsid w:val="00293814"/>
    <w:rsid w:val="002B112C"/>
    <w:rsid w:val="002C1E12"/>
    <w:rsid w:val="002D1C7C"/>
    <w:rsid w:val="002E2A8A"/>
    <w:rsid w:val="002E555D"/>
    <w:rsid w:val="002F57D8"/>
    <w:rsid w:val="00314322"/>
    <w:rsid w:val="00324929"/>
    <w:rsid w:val="00330679"/>
    <w:rsid w:val="003460D3"/>
    <w:rsid w:val="00352DA4"/>
    <w:rsid w:val="0036558F"/>
    <w:rsid w:val="00394C13"/>
    <w:rsid w:val="003A0436"/>
    <w:rsid w:val="003A5690"/>
    <w:rsid w:val="003B3706"/>
    <w:rsid w:val="003E3528"/>
    <w:rsid w:val="00415573"/>
    <w:rsid w:val="004323B2"/>
    <w:rsid w:val="0043423A"/>
    <w:rsid w:val="00451CF4"/>
    <w:rsid w:val="00453265"/>
    <w:rsid w:val="00484575"/>
    <w:rsid w:val="00496620"/>
    <w:rsid w:val="00497507"/>
    <w:rsid w:val="004D04B9"/>
    <w:rsid w:val="004E21A2"/>
    <w:rsid w:val="004E30D5"/>
    <w:rsid w:val="004E64A3"/>
    <w:rsid w:val="004F7366"/>
    <w:rsid w:val="00525C87"/>
    <w:rsid w:val="00536047"/>
    <w:rsid w:val="00536CEE"/>
    <w:rsid w:val="00572E8F"/>
    <w:rsid w:val="005A1C38"/>
    <w:rsid w:val="005B0544"/>
    <w:rsid w:val="005D3EEE"/>
    <w:rsid w:val="005E70B0"/>
    <w:rsid w:val="00612E05"/>
    <w:rsid w:val="0061388C"/>
    <w:rsid w:val="00616770"/>
    <w:rsid w:val="006373B1"/>
    <w:rsid w:val="006414F7"/>
    <w:rsid w:val="00684212"/>
    <w:rsid w:val="006B7ABD"/>
    <w:rsid w:val="006C4E46"/>
    <w:rsid w:val="006E143A"/>
    <w:rsid w:val="00704B5D"/>
    <w:rsid w:val="00720CCF"/>
    <w:rsid w:val="00731120"/>
    <w:rsid w:val="00735C66"/>
    <w:rsid w:val="00740041"/>
    <w:rsid w:val="00765A20"/>
    <w:rsid w:val="007A1853"/>
    <w:rsid w:val="007B5C4A"/>
    <w:rsid w:val="007C0EEB"/>
    <w:rsid w:val="007F0A6D"/>
    <w:rsid w:val="00823428"/>
    <w:rsid w:val="00842AB5"/>
    <w:rsid w:val="00881C94"/>
    <w:rsid w:val="008A2DC2"/>
    <w:rsid w:val="008B49EB"/>
    <w:rsid w:val="008B55F7"/>
    <w:rsid w:val="008E311F"/>
    <w:rsid w:val="00933361"/>
    <w:rsid w:val="00940E2F"/>
    <w:rsid w:val="009525E7"/>
    <w:rsid w:val="00981E5B"/>
    <w:rsid w:val="009859A3"/>
    <w:rsid w:val="009A2083"/>
    <w:rsid w:val="009B1E5D"/>
    <w:rsid w:val="009B5E15"/>
    <w:rsid w:val="009C304D"/>
    <w:rsid w:val="009D6A50"/>
    <w:rsid w:val="00A01854"/>
    <w:rsid w:val="00A23024"/>
    <w:rsid w:val="00A81C98"/>
    <w:rsid w:val="00A94E96"/>
    <w:rsid w:val="00AA091A"/>
    <w:rsid w:val="00AB7749"/>
    <w:rsid w:val="00AC568B"/>
    <w:rsid w:val="00AD62C7"/>
    <w:rsid w:val="00AE2FB2"/>
    <w:rsid w:val="00AF3212"/>
    <w:rsid w:val="00B02070"/>
    <w:rsid w:val="00B06BCC"/>
    <w:rsid w:val="00B14DE5"/>
    <w:rsid w:val="00B158E0"/>
    <w:rsid w:val="00B15CC2"/>
    <w:rsid w:val="00B22645"/>
    <w:rsid w:val="00B54701"/>
    <w:rsid w:val="00B61EE6"/>
    <w:rsid w:val="00B9420C"/>
    <w:rsid w:val="00BA244D"/>
    <w:rsid w:val="00BC6FFE"/>
    <w:rsid w:val="00BF4AA8"/>
    <w:rsid w:val="00BF5541"/>
    <w:rsid w:val="00C0497F"/>
    <w:rsid w:val="00C4386C"/>
    <w:rsid w:val="00C868C1"/>
    <w:rsid w:val="00C878E6"/>
    <w:rsid w:val="00C9029A"/>
    <w:rsid w:val="00CB499B"/>
    <w:rsid w:val="00CB7B56"/>
    <w:rsid w:val="00CC1467"/>
    <w:rsid w:val="00CC60D6"/>
    <w:rsid w:val="00CD73EA"/>
    <w:rsid w:val="00CE2F54"/>
    <w:rsid w:val="00CF7172"/>
    <w:rsid w:val="00D05DDB"/>
    <w:rsid w:val="00D1325D"/>
    <w:rsid w:val="00D21B5C"/>
    <w:rsid w:val="00D30BBA"/>
    <w:rsid w:val="00D3766B"/>
    <w:rsid w:val="00D658CA"/>
    <w:rsid w:val="00D755EC"/>
    <w:rsid w:val="00D97F61"/>
    <w:rsid w:val="00DB6F5B"/>
    <w:rsid w:val="00DF7FF3"/>
    <w:rsid w:val="00E0370B"/>
    <w:rsid w:val="00E2371C"/>
    <w:rsid w:val="00E32107"/>
    <w:rsid w:val="00E44340"/>
    <w:rsid w:val="00E817B4"/>
    <w:rsid w:val="00E95672"/>
    <w:rsid w:val="00EC68C4"/>
    <w:rsid w:val="00F0060D"/>
    <w:rsid w:val="00F115B4"/>
    <w:rsid w:val="00F1374F"/>
    <w:rsid w:val="00F15177"/>
    <w:rsid w:val="00F3460E"/>
    <w:rsid w:val="00F47DE3"/>
    <w:rsid w:val="00F60CAC"/>
    <w:rsid w:val="00F73AEF"/>
    <w:rsid w:val="00F804F6"/>
    <w:rsid w:val="00F90A44"/>
    <w:rsid w:val="00FA6884"/>
    <w:rsid w:val="00FC0322"/>
    <w:rsid w:val="00FE283C"/>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8C4"/>
  </w:style>
  <w:style w:type="paragraph" w:styleId="Footer">
    <w:name w:val="footer"/>
    <w:basedOn w:val="Normal"/>
    <w:link w:val="FooterChar"/>
    <w:uiPriority w:val="99"/>
    <w:unhideWhenUsed/>
    <w:rsid w:val="00EC6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C4"/>
  </w:style>
  <w:style w:type="paragraph" w:styleId="ListParagraph">
    <w:name w:val="List Paragraph"/>
    <w:basedOn w:val="Normal"/>
    <w:uiPriority w:val="34"/>
    <w:qFormat/>
    <w:rsid w:val="0020443C"/>
    <w:pPr>
      <w:ind w:left="720"/>
      <w:contextualSpacing/>
    </w:pPr>
  </w:style>
  <w:style w:type="paragraph" w:styleId="BalloonText">
    <w:name w:val="Balloon Text"/>
    <w:basedOn w:val="Normal"/>
    <w:link w:val="BalloonTextChar"/>
    <w:uiPriority w:val="99"/>
    <w:semiHidden/>
    <w:unhideWhenUsed/>
    <w:rsid w:val="00453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2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8C4"/>
  </w:style>
  <w:style w:type="paragraph" w:styleId="Footer">
    <w:name w:val="footer"/>
    <w:basedOn w:val="Normal"/>
    <w:link w:val="FooterChar"/>
    <w:uiPriority w:val="99"/>
    <w:unhideWhenUsed/>
    <w:rsid w:val="00EC6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8C4"/>
  </w:style>
  <w:style w:type="paragraph" w:styleId="ListParagraph">
    <w:name w:val="List Paragraph"/>
    <w:basedOn w:val="Normal"/>
    <w:uiPriority w:val="34"/>
    <w:qFormat/>
    <w:rsid w:val="0020443C"/>
    <w:pPr>
      <w:ind w:left="720"/>
      <w:contextualSpacing/>
    </w:pPr>
  </w:style>
  <w:style w:type="paragraph" w:styleId="BalloonText">
    <w:name w:val="Balloon Text"/>
    <w:basedOn w:val="Normal"/>
    <w:link w:val="BalloonTextChar"/>
    <w:uiPriority w:val="99"/>
    <w:semiHidden/>
    <w:unhideWhenUsed/>
    <w:rsid w:val="00453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3185</Words>
  <Characters>18160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2016-12-15T06:21:00Z</cp:lastPrinted>
  <dcterms:created xsi:type="dcterms:W3CDTF">2016-12-20T09:01:00Z</dcterms:created>
  <dcterms:modified xsi:type="dcterms:W3CDTF">2016-12-20T09:01:00Z</dcterms:modified>
</cp:coreProperties>
</file>