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9B" w:rsidRDefault="0072504F" w:rsidP="00AE652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BENIAS</w:t>
      </w:r>
      <w:r w:rsidR="00A91A89">
        <w:rPr>
          <w:rFonts w:ascii="Times New Roman" w:hAnsi="Times New Roman" w:cs="Times New Roman"/>
          <w:sz w:val="24"/>
          <w:szCs w:val="24"/>
        </w:rPr>
        <w:t xml:space="preserve"> YORAMU AND 45 OTHERS </w:t>
      </w:r>
    </w:p>
    <w:p w:rsidR="00A91A89" w:rsidRDefault="00580800" w:rsidP="00AE652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91A89">
        <w:rPr>
          <w:rFonts w:ascii="Times New Roman" w:hAnsi="Times New Roman" w:cs="Times New Roman"/>
          <w:sz w:val="24"/>
          <w:szCs w:val="24"/>
        </w:rPr>
        <w:t>ersus</w:t>
      </w:r>
      <w:proofErr w:type="gramEnd"/>
    </w:p>
    <w:p w:rsidR="00A91A89" w:rsidRDefault="00A91A89" w:rsidP="00AE6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A91A89" w:rsidRDefault="00A91A89" w:rsidP="00AE6527">
      <w:pPr>
        <w:spacing w:after="0" w:line="240" w:lineRule="auto"/>
        <w:jc w:val="both"/>
        <w:rPr>
          <w:rFonts w:ascii="Times New Roman" w:hAnsi="Times New Roman" w:cs="Times New Roman"/>
          <w:sz w:val="24"/>
          <w:szCs w:val="24"/>
        </w:rPr>
      </w:pPr>
    </w:p>
    <w:p w:rsidR="00AE6527" w:rsidRDefault="00AE6527" w:rsidP="00AE6527">
      <w:pPr>
        <w:spacing w:after="0" w:line="240" w:lineRule="auto"/>
        <w:jc w:val="both"/>
        <w:rPr>
          <w:rFonts w:ascii="Times New Roman" w:hAnsi="Times New Roman" w:cs="Times New Roman"/>
          <w:sz w:val="24"/>
          <w:szCs w:val="24"/>
        </w:rPr>
      </w:pPr>
    </w:p>
    <w:p w:rsidR="00AE6527" w:rsidRDefault="00AE6527" w:rsidP="00AE6527">
      <w:pPr>
        <w:spacing w:after="0" w:line="240" w:lineRule="auto"/>
        <w:jc w:val="both"/>
        <w:rPr>
          <w:rFonts w:ascii="Times New Roman" w:hAnsi="Times New Roman" w:cs="Times New Roman"/>
          <w:sz w:val="24"/>
          <w:szCs w:val="24"/>
        </w:rPr>
      </w:pPr>
    </w:p>
    <w:p w:rsidR="00A91A89" w:rsidRDefault="00A91A89" w:rsidP="00AE6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91A89" w:rsidRDefault="00A91A89" w:rsidP="00AE6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CHATUKUTA AND MUSAKWA JJ</w:t>
      </w:r>
    </w:p>
    <w:p w:rsidR="00A91A89" w:rsidRDefault="00BA66A2" w:rsidP="00AE6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 July</w:t>
      </w:r>
      <w:r w:rsidR="00A91A89">
        <w:rPr>
          <w:rFonts w:ascii="Times New Roman" w:hAnsi="Times New Roman" w:cs="Times New Roman"/>
          <w:sz w:val="24"/>
          <w:szCs w:val="24"/>
        </w:rPr>
        <w:t xml:space="preserve"> 2016</w:t>
      </w:r>
      <w:r w:rsidR="007A2741">
        <w:rPr>
          <w:rFonts w:ascii="Times New Roman" w:hAnsi="Times New Roman" w:cs="Times New Roman"/>
          <w:sz w:val="24"/>
          <w:szCs w:val="24"/>
        </w:rPr>
        <w:t xml:space="preserve"> and 18 January 2017</w:t>
      </w:r>
    </w:p>
    <w:p w:rsidR="008050C8" w:rsidRDefault="008050C8" w:rsidP="00AE6527">
      <w:pPr>
        <w:spacing w:after="0" w:line="240" w:lineRule="auto"/>
        <w:jc w:val="both"/>
        <w:rPr>
          <w:rFonts w:ascii="Times New Roman" w:hAnsi="Times New Roman" w:cs="Times New Roman"/>
          <w:sz w:val="24"/>
          <w:szCs w:val="24"/>
        </w:rPr>
      </w:pPr>
    </w:p>
    <w:p w:rsidR="00AE6527" w:rsidRDefault="00AE6527" w:rsidP="00AE6527">
      <w:pPr>
        <w:spacing w:after="0" w:line="240" w:lineRule="auto"/>
        <w:jc w:val="both"/>
        <w:rPr>
          <w:rFonts w:ascii="Times New Roman" w:hAnsi="Times New Roman" w:cs="Times New Roman"/>
          <w:sz w:val="24"/>
          <w:szCs w:val="24"/>
        </w:rPr>
      </w:pPr>
    </w:p>
    <w:p w:rsidR="00F75E4C" w:rsidRDefault="00F75E4C" w:rsidP="00A23D72">
      <w:pPr>
        <w:spacing w:line="360" w:lineRule="auto"/>
        <w:jc w:val="both"/>
        <w:rPr>
          <w:rFonts w:ascii="Times New Roman" w:hAnsi="Times New Roman" w:cs="Times New Roman"/>
          <w:b/>
          <w:sz w:val="24"/>
          <w:szCs w:val="24"/>
        </w:rPr>
      </w:pPr>
      <w:r w:rsidRPr="00F75E4C">
        <w:rPr>
          <w:rFonts w:ascii="Times New Roman" w:hAnsi="Times New Roman" w:cs="Times New Roman"/>
          <w:b/>
          <w:sz w:val="24"/>
          <w:szCs w:val="24"/>
        </w:rPr>
        <w:t>Criminal Appeal</w:t>
      </w:r>
    </w:p>
    <w:p w:rsidR="00AE6527" w:rsidRPr="00F75E4C" w:rsidRDefault="00AE6527" w:rsidP="00AE6527">
      <w:pPr>
        <w:spacing w:after="0" w:line="240" w:lineRule="auto"/>
        <w:jc w:val="both"/>
        <w:rPr>
          <w:rFonts w:ascii="Times New Roman" w:hAnsi="Times New Roman" w:cs="Times New Roman"/>
          <w:b/>
          <w:sz w:val="24"/>
          <w:szCs w:val="24"/>
        </w:rPr>
      </w:pPr>
    </w:p>
    <w:p w:rsidR="00A91A89" w:rsidRDefault="00A91A89" w:rsidP="00AE6527">
      <w:pPr>
        <w:spacing w:after="0" w:line="240" w:lineRule="auto"/>
        <w:jc w:val="both"/>
        <w:rPr>
          <w:rFonts w:ascii="Times New Roman" w:hAnsi="Times New Roman" w:cs="Times New Roman"/>
          <w:sz w:val="24"/>
          <w:szCs w:val="24"/>
        </w:rPr>
      </w:pPr>
      <w:r w:rsidRPr="00F75E4C">
        <w:rPr>
          <w:rFonts w:ascii="Times New Roman" w:hAnsi="Times New Roman" w:cs="Times New Roman"/>
          <w:i/>
          <w:sz w:val="24"/>
          <w:szCs w:val="24"/>
        </w:rPr>
        <w:t xml:space="preserve">J </w:t>
      </w:r>
      <w:proofErr w:type="spellStart"/>
      <w:r w:rsidRPr="00F75E4C">
        <w:rPr>
          <w:rFonts w:ascii="Times New Roman" w:hAnsi="Times New Roman" w:cs="Times New Roman"/>
          <w:i/>
          <w:sz w:val="24"/>
          <w:szCs w:val="24"/>
        </w:rPr>
        <w:t>Bamu</w:t>
      </w:r>
      <w:proofErr w:type="spellEnd"/>
      <w:r>
        <w:rPr>
          <w:rFonts w:ascii="Times New Roman" w:hAnsi="Times New Roman" w:cs="Times New Roman"/>
          <w:sz w:val="24"/>
          <w:szCs w:val="24"/>
        </w:rPr>
        <w:t>, for appellants</w:t>
      </w:r>
    </w:p>
    <w:p w:rsidR="00A91A89" w:rsidRDefault="00A91A89" w:rsidP="00AE6527">
      <w:pPr>
        <w:spacing w:after="0" w:line="240" w:lineRule="auto"/>
        <w:jc w:val="both"/>
        <w:rPr>
          <w:rFonts w:ascii="Times New Roman" w:hAnsi="Times New Roman" w:cs="Times New Roman"/>
          <w:sz w:val="24"/>
          <w:szCs w:val="24"/>
        </w:rPr>
      </w:pPr>
      <w:r w:rsidRPr="00F75E4C">
        <w:rPr>
          <w:rFonts w:ascii="Times New Roman" w:hAnsi="Times New Roman" w:cs="Times New Roman"/>
          <w:i/>
          <w:sz w:val="24"/>
          <w:szCs w:val="24"/>
        </w:rPr>
        <w:t>E. Makoto</w:t>
      </w:r>
      <w:r>
        <w:rPr>
          <w:rFonts w:ascii="Times New Roman" w:hAnsi="Times New Roman" w:cs="Times New Roman"/>
          <w:sz w:val="24"/>
          <w:szCs w:val="24"/>
        </w:rPr>
        <w:t>, for respondent</w:t>
      </w:r>
    </w:p>
    <w:p w:rsidR="00AE6527" w:rsidRDefault="00AE6527" w:rsidP="00AE6527">
      <w:pPr>
        <w:spacing w:after="0" w:line="240" w:lineRule="auto"/>
        <w:jc w:val="both"/>
        <w:rPr>
          <w:rFonts w:ascii="Times New Roman" w:hAnsi="Times New Roman" w:cs="Times New Roman"/>
          <w:sz w:val="24"/>
          <w:szCs w:val="24"/>
        </w:rPr>
      </w:pPr>
    </w:p>
    <w:p w:rsidR="00AE6527" w:rsidRDefault="00AE6527" w:rsidP="00AE6527">
      <w:pPr>
        <w:spacing w:after="0" w:line="240" w:lineRule="auto"/>
        <w:jc w:val="both"/>
        <w:rPr>
          <w:rFonts w:ascii="Times New Roman" w:hAnsi="Times New Roman" w:cs="Times New Roman"/>
          <w:sz w:val="24"/>
          <w:szCs w:val="24"/>
        </w:rPr>
      </w:pPr>
    </w:p>
    <w:p w:rsidR="00A91A89" w:rsidRDefault="00A91A89"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appellants pleaded guilty to contravening s 3 (4) of the Gazetted Land (Consequential Provisions) Act [</w:t>
      </w:r>
      <w:r w:rsidRPr="00F75E4C">
        <w:rPr>
          <w:rFonts w:ascii="Times New Roman" w:hAnsi="Times New Roman" w:cs="Times New Roman"/>
          <w:i/>
          <w:sz w:val="24"/>
          <w:szCs w:val="24"/>
        </w:rPr>
        <w:t>Chapter 20:28</w:t>
      </w:r>
      <w:r>
        <w:rPr>
          <w:rFonts w:ascii="Times New Roman" w:hAnsi="Times New Roman" w:cs="Times New Roman"/>
          <w:sz w:val="24"/>
          <w:szCs w:val="24"/>
        </w:rPr>
        <w:t>].</w:t>
      </w:r>
      <w:r w:rsidR="00C25685">
        <w:rPr>
          <w:rFonts w:ascii="Times New Roman" w:hAnsi="Times New Roman" w:cs="Times New Roman"/>
          <w:sz w:val="24"/>
          <w:szCs w:val="24"/>
        </w:rPr>
        <w:t xml:space="preserve"> Each appellant was sentenced to pay a fine of $50 or in default thereof to undergo 15 days’ imprisonment. In addition, the appellants </w:t>
      </w:r>
      <w:r w:rsidR="0019060A">
        <w:rPr>
          <w:rFonts w:ascii="Times New Roman" w:hAnsi="Times New Roman" w:cs="Times New Roman"/>
          <w:sz w:val="24"/>
          <w:szCs w:val="24"/>
        </w:rPr>
        <w:t>were ordered to vacate</w:t>
      </w:r>
      <w:r w:rsidR="0019060A" w:rsidRPr="0019060A">
        <w:rPr>
          <w:rFonts w:ascii="Times New Roman" w:hAnsi="Times New Roman" w:cs="Times New Roman"/>
          <w:sz w:val="24"/>
          <w:szCs w:val="24"/>
        </w:rPr>
        <w:t xml:space="preserve"> </w:t>
      </w:r>
      <w:proofErr w:type="spellStart"/>
      <w:r w:rsidR="00C75B24">
        <w:rPr>
          <w:rFonts w:ascii="Times New Roman" w:hAnsi="Times New Roman" w:cs="Times New Roman"/>
          <w:sz w:val="24"/>
          <w:szCs w:val="24"/>
        </w:rPr>
        <w:t>Mgutu</w:t>
      </w:r>
      <w:proofErr w:type="spellEnd"/>
      <w:r w:rsidR="00C75B24">
        <w:rPr>
          <w:rFonts w:ascii="Times New Roman" w:hAnsi="Times New Roman" w:cs="Times New Roman"/>
          <w:sz w:val="24"/>
          <w:szCs w:val="24"/>
        </w:rPr>
        <w:t xml:space="preserve"> of G</w:t>
      </w:r>
      <w:r w:rsidR="0019060A">
        <w:rPr>
          <w:rFonts w:ascii="Times New Roman" w:hAnsi="Times New Roman" w:cs="Times New Roman"/>
          <w:sz w:val="24"/>
          <w:szCs w:val="24"/>
        </w:rPr>
        <w:t xml:space="preserve">reat B Farm, </w:t>
      </w:r>
      <w:proofErr w:type="spellStart"/>
      <w:r w:rsidR="0019060A">
        <w:rPr>
          <w:rFonts w:ascii="Times New Roman" w:hAnsi="Times New Roman" w:cs="Times New Roman"/>
          <w:sz w:val="24"/>
          <w:szCs w:val="24"/>
        </w:rPr>
        <w:t>Mazowe</w:t>
      </w:r>
      <w:proofErr w:type="spellEnd"/>
      <w:r w:rsidR="0019060A">
        <w:rPr>
          <w:rFonts w:ascii="Times New Roman" w:hAnsi="Times New Roman" w:cs="Times New Roman"/>
          <w:sz w:val="24"/>
          <w:szCs w:val="24"/>
        </w:rPr>
        <w:t xml:space="preserve"> </w:t>
      </w:r>
      <w:r w:rsidR="00C25685">
        <w:rPr>
          <w:rFonts w:ascii="Times New Roman" w:hAnsi="Times New Roman" w:cs="Times New Roman"/>
          <w:sz w:val="24"/>
          <w:szCs w:val="24"/>
        </w:rPr>
        <w:t>on or before 10 September 2015.</w:t>
      </w:r>
      <w:r w:rsidR="00854D25">
        <w:rPr>
          <w:rFonts w:ascii="Times New Roman" w:hAnsi="Times New Roman" w:cs="Times New Roman"/>
          <w:sz w:val="24"/>
          <w:szCs w:val="24"/>
        </w:rPr>
        <w:t xml:space="preserve"> Appeal was noted against conviction and the order of eviction.</w:t>
      </w:r>
    </w:p>
    <w:p w:rsidR="006A19B0" w:rsidRDefault="008B1445"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are that the </w:t>
      </w:r>
      <w:r w:rsidR="00C75B24">
        <w:rPr>
          <w:rFonts w:ascii="Times New Roman" w:hAnsi="Times New Roman" w:cs="Times New Roman"/>
          <w:sz w:val="24"/>
          <w:szCs w:val="24"/>
        </w:rPr>
        <w:t xml:space="preserve">appellants resided at </w:t>
      </w:r>
      <w:proofErr w:type="spellStart"/>
      <w:r w:rsidR="00C75B24">
        <w:rPr>
          <w:rFonts w:ascii="Times New Roman" w:hAnsi="Times New Roman" w:cs="Times New Roman"/>
          <w:sz w:val="24"/>
          <w:szCs w:val="24"/>
        </w:rPr>
        <w:t>Mgutu</w:t>
      </w:r>
      <w:proofErr w:type="spellEnd"/>
      <w:r w:rsidR="00C75B24">
        <w:rPr>
          <w:rFonts w:ascii="Times New Roman" w:hAnsi="Times New Roman" w:cs="Times New Roman"/>
          <w:sz w:val="24"/>
          <w:szCs w:val="24"/>
        </w:rPr>
        <w:t xml:space="preserve"> of G</w:t>
      </w:r>
      <w:r>
        <w:rPr>
          <w:rFonts w:ascii="Times New Roman" w:hAnsi="Times New Roman" w:cs="Times New Roman"/>
          <w:sz w:val="24"/>
          <w:szCs w:val="24"/>
        </w:rPr>
        <w:t xml:space="preserve">reat B Farm, </w:t>
      </w:r>
      <w:proofErr w:type="spellStart"/>
      <w:r>
        <w:rPr>
          <w:rFonts w:ascii="Times New Roman" w:hAnsi="Times New Roman" w:cs="Times New Roman"/>
          <w:sz w:val="24"/>
          <w:szCs w:val="24"/>
        </w:rPr>
        <w:t>Mazowe</w:t>
      </w:r>
      <w:proofErr w:type="spellEnd"/>
      <w:r>
        <w:rPr>
          <w:rFonts w:ascii="Times New Roman" w:hAnsi="Times New Roman" w:cs="Times New Roman"/>
          <w:sz w:val="24"/>
          <w:szCs w:val="24"/>
        </w:rPr>
        <w:t xml:space="preserve"> where they w</w:t>
      </w:r>
      <w:r w:rsidR="00B52D98">
        <w:rPr>
          <w:rFonts w:ascii="Times New Roman" w:hAnsi="Times New Roman" w:cs="Times New Roman"/>
          <w:sz w:val="24"/>
          <w:szCs w:val="24"/>
        </w:rPr>
        <w:t>ere employed before the farm was compulsorily acquired by the State</w:t>
      </w:r>
      <w:r w:rsidR="00CB0E5E">
        <w:rPr>
          <w:rFonts w:ascii="Times New Roman" w:hAnsi="Times New Roman" w:cs="Times New Roman"/>
          <w:sz w:val="24"/>
          <w:szCs w:val="24"/>
        </w:rPr>
        <w:t xml:space="preserve"> consequent to </w:t>
      </w:r>
      <w:proofErr w:type="gramStart"/>
      <w:r w:rsidR="00CB0E5E">
        <w:rPr>
          <w:rFonts w:ascii="Times New Roman" w:hAnsi="Times New Roman" w:cs="Times New Roman"/>
          <w:sz w:val="24"/>
          <w:szCs w:val="24"/>
        </w:rPr>
        <w:t>the</w:t>
      </w:r>
      <w:proofErr w:type="gramEnd"/>
      <w:r w:rsidR="00CB0E5E">
        <w:rPr>
          <w:rFonts w:ascii="Times New Roman" w:hAnsi="Times New Roman" w:cs="Times New Roman"/>
          <w:sz w:val="24"/>
          <w:szCs w:val="24"/>
        </w:rPr>
        <w:t xml:space="preserve"> promulgation of the Constitution of Zimbabwe Amendment (No. 17) Act, 2005</w:t>
      </w:r>
      <w:r w:rsidR="00B52D98">
        <w:rPr>
          <w:rFonts w:ascii="Times New Roman" w:hAnsi="Times New Roman" w:cs="Times New Roman"/>
          <w:sz w:val="24"/>
          <w:szCs w:val="24"/>
        </w:rPr>
        <w:t>. After the acquisition</w:t>
      </w:r>
      <w:r w:rsidR="00A2326F">
        <w:rPr>
          <w:rFonts w:ascii="Times New Roman" w:hAnsi="Times New Roman" w:cs="Times New Roman"/>
          <w:sz w:val="24"/>
          <w:szCs w:val="24"/>
        </w:rPr>
        <w:t>,</w:t>
      </w:r>
      <w:r w:rsidR="00B52D98">
        <w:rPr>
          <w:rFonts w:ascii="Times New Roman" w:hAnsi="Times New Roman" w:cs="Times New Roman"/>
          <w:sz w:val="24"/>
          <w:szCs w:val="24"/>
        </w:rPr>
        <w:t xml:space="preserve"> the farm was subsequently </w:t>
      </w:r>
      <w:r w:rsidR="006C538F">
        <w:rPr>
          <w:rFonts w:ascii="Times New Roman" w:hAnsi="Times New Roman" w:cs="Times New Roman"/>
          <w:sz w:val="24"/>
          <w:szCs w:val="24"/>
        </w:rPr>
        <w:t>subdivided into plots</w:t>
      </w:r>
      <w:r w:rsidR="00CB0E5E">
        <w:rPr>
          <w:rFonts w:ascii="Times New Roman" w:hAnsi="Times New Roman" w:cs="Times New Roman"/>
          <w:sz w:val="24"/>
          <w:szCs w:val="24"/>
        </w:rPr>
        <w:t xml:space="preserve"> which were allocated to various beneficiaries</w:t>
      </w:r>
      <w:r w:rsidR="006C538F">
        <w:rPr>
          <w:rFonts w:ascii="Times New Roman" w:hAnsi="Times New Roman" w:cs="Times New Roman"/>
          <w:sz w:val="24"/>
          <w:szCs w:val="24"/>
        </w:rPr>
        <w:t>.</w:t>
      </w:r>
      <w:r w:rsidR="00CB0E5E">
        <w:rPr>
          <w:rFonts w:ascii="Times New Roman" w:hAnsi="Times New Roman" w:cs="Times New Roman"/>
          <w:sz w:val="24"/>
          <w:szCs w:val="24"/>
        </w:rPr>
        <w:t xml:space="preserve"> None of the appellants were allocated the land. Nonetheless t</w:t>
      </w:r>
      <w:r w:rsidR="006C538F">
        <w:rPr>
          <w:rFonts w:ascii="Times New Roman" w:hAnsi="Times New Roman" w:cs="Times New Roman"/>
          <w:sz w:val="24"/>
          <w:szCs w:val="24"/>
        </w:rPr>
        <w:t>he appellants remained at the farm compound where they used the house</w:t>
      </w:r>
      <w:r w:rsidR="00945774">
        <w:rPr>
          <w:rFonts w:ascii="Times New Roman" w:hAnsi="Times New Roman" w:cs="Times New Roman"/>
          <w:sz w:val="24"/>
          <w:szCs w:val="24"/>
        </w:rPr>
        <w:t>s</w:t>
      </w:r>
      <w:r w:rsidR="006C538F">
        <w:rPr>
          <w:rFonts w:ascii="Times New Roman" w:hAnsi="Times New Roman" w:cs="Times New Roman"/>
          <w:sz w:val="24"/>
          <w:szCs w:val="24"/>
        </w:rPr>
        <w:t xml:space="preserve"> and storage sheds.</w:t>
      </w:r>
      <w:r w:rsidR="006A19B0">
        <w:rPr>
          <w:rFonts w:ascii="Times New Roman" w:hAnsi="Times New Roman" w:cs="Times New Roman"/>
          <w:sz w:val="24"/>
          <w:szCs w:val="24"/>
        </w:rPr>
        <w:t xml:space="preserve"> It is this occupation of the houses and other structures at the farm that gave rise to the prosecution of the appellants and the order for their eviction.</w:t>
      </w:r>
    </w:p>
    <w:p w:rsidR="008B1445" w:rsidRDefault="006A19B0"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w:t>
      </w:r>
      <w:r w:rsidR="009064AF">
        <w:rPr>
          <w:rFonts w:ascii="Times New Roman" w:hAnsi="Times New Roman" w:cs="Times New Roman"/>
          <w:sz w:val="24"/>
          <w:szCs w:val="24"/>
        </w:rPr>
        <w:t>d</w:t>
      </w:r>
      <w:r w:rsidR="00CB0E5E">
        <w:rPr>
          <w:rFonts w:ascii="Times New Roman" w:hAnsi="Times New Roman" w:cs="Times New Roman"/>
          <w:sz w:val="24"/>
          <w:szCs w:val="24"/>
        </w:rPr>
        <w:t xml:space="preserve"> of appeal against conviction i</w:t>
      </w:r>
      <w:r>
        <w:rPr>
          <w:rFonts w:ascii="Times New Roman" w:hAnsi="Times New Roman" w:cs="Times New Roman"/>
          <w:sz w:val="24"/>
          <w:szCs w:val="24"/>
        </w:rPr>
        <w:t xml:space="preserve">s that the court </w:t>
      </w:r>
      <w:r w:rsidRPr="000A0148">
        <w:rPr>
          <w:rFonts w:ascii="Times New Roman" w:hAnsi="Times New Roman" w:cs="Times New Roman"/>
          <w:i/>
          <w:sz w:val="24"/>
          <w:szCs w:val="24"/>
        </w:rPr>
        <w:t xml:space="preserve">a quo </w:t>
      </w:r>
      <w:r>
        <w:rPr>
          <w:rFonts w:ascii="Times New Roman" w:hAnsi="Times New Roman" w:cs="Times New Roman"/>
          <w:sz w:val="24"/>
          <w:szCs w:val="24"/>
        </w:rPr>
        <w:t xml:space="preserve">erred in convicting the </w:t>
      </w:r>
      <w:r w:rsidR="00535497">
        <w:rPr>
          <w:rFonts w:ascii="Times New Roman" w:hAnsi="Times New Roman" w:cs="Times New Roman"/>
          <w:sz w:val="24"/>
          <w:szCs w:val="24"/>
        </w:rPr>
        <w:t xml:space="preserve">appellants as </w:t>
      </w:r>
      <w:r>
        <w:rPr>
          <w:rFonts w:ascii="Times New Roman" w:hAnsi="Times New Roman" w:cs="Times New Roman"/>
          <w:sz w:val="24"/>
          <w:szCs w:val="24"/>
        </w:rPr>
        <w:t>they derive</w:t>
      </w:r>
      <w:r w:rsidR="00AC5279">
        <w:rPr>
          <w:rFonts w:ascii="Times New Roman" w:hAnsi="Times New Roman" w:cs="Times New Roman"/>
          <w:sz w:val="24"/>
          <w:szCs w:val="24"/>
        </w:rPr>
        <w:t>d</w:t>
      </w:r>
      <w:r>
        <w:rPr>
          <w:rFonts w:ascii="Times New Roman" w:hAnsi="Times New Roman" w:cs="Times New Roman"/>
          <w:sz w:val="24"/>
          <w:szCs w:val="24"/>
        </w:rPr>
        <w:t xml:space="preserve"> occupation from</w:t>
      </w:r>
      <w:r w:rsidR="000A0148">
        <w:rPr>
          <w:rFonts w:ascii="Times New Roman" w:hAnsi="Times New Roman" w:cs="Times New Roman"/>
          <w:sz w:val="24"/>
          <w:szCs w:val="24"/>
        </w:rPr>
        <w:t xml:space="preserve"> their contracts of employment with the previous owner</w:t>
      </w:r>
      <w:r>
        <w:rPr>
          <w:rFonts w:ascii="Times New Roman" w:hAnsi="Times New Roman" w:cs="Times New Roman"/>
          <w:sz w:val="24"/>
          <w:szCs w:val="24"/>
        </w:rPr>
        <w:t xml:space="preserve">. As against sentence it is contended that the court </w:t>
      </w:r>
      <w:r w:rsidRPr="000A0148">
        <w:rPr>
          <w:rFonts w:ascii="Times New Roman" w:hAnsi="Times New Roman" w:cs="Times New Roman"/>
          <w:i/>
          <w:sz w:val="24"/>
          <w:szCs w:val="24"/>
        </w:rPr>
        <w:t>a quo</w:t>
      </w:r>
      <w:r>
        <w:rPr>
          <w:rFonts w:ascii="Times New Roman" w:hAnsi="Times New Roman" w:cs="Times New Roman"/>
          <w:sz w:val="24"/>
          <w:szCs w:val="24"/>
        </w:rPr>
        <w:t xml:space="preserve"> erred in ordering the appellants’ eviction when it is apparent that s 3 (5) of the Gazetted Land (Consequential Provisions) Act</w:t>
      </w:r>
      <w:r w:rsidR="00FA61EC">
        <w:rPr>
          <w:rFonts w:ascii="Times New Roman" w:hAnsi="Times New Roman" w:cs="Times New Roman"/>
          <w:sz w:val="24"/>
          <w:szCs w:val="24"/>
        </w:rPr>
        <w:t xml:space="preserve"> is not in conformity with s 74 of the Constitution. Allied to that is the contention that the court </w:t>
      </w:r>
      <w:r w:rsidR="00FA61EC" w:rsidRPr="0037130A">
        <w:rPr>
          <w:rFonts w:ascii="Times New Roman" w:hAnsi="Times New Roman" w:cs="Times New Roman"/>
          <w:i/>
          <w:sz w:val="24"/>
          <w:szCs w:val="24"/>
        </w:rPr>
        <w:t>a quo</w:t>
      </w:r>
      <w:r w:rsidR="00FA61EC">
        <w:rPr>
          <w:rFonts w:ascii="Times New Roman" w:hAnsi="Times New Roman" w:cs="Times New Roman"/>
          <w:sz w:val="24"/>
          <w:szCs w:val="24"/>
        </w:rPr>
        <w:t xml:space="preserve"> erred in failing to refer the issue of co</w:t>
      </w:r>
      <w:r w:rsidR="006B4C64">
        <w:rPr>
          <w:rFonts w:ascii="Times New Roman" w:hAnsi="Times New Roman" w:cs="Times New Roman"/>
          <w:sz w:val="24"/>
          <w:szCs w:val="24"/>
        </w:rPr>
        <w:t xml:space="preserve">nstitutionality of s 3 (5) </w:t>
      </w:r>
      <w:r w:rsidR="000B0B2D">
        <w:rPr>
          <w:rFonts w:ascii="Times New Roman" w:hAnsi="Times New Roman" w:cs="Times New Roman"/>
          <w:sz w:val="24"/>
          <w:szCs w:val="24"/>
        </w:rPr>
        <w:t>to the Constitutional Court</w:t>
      </w:r>
      <w:r w:rsidR="00FA61EC">
        <w:rPr>
          <w:rFonts w:ascii="Times New Roman" w:hAnsi="Times New Roman" w:cs="Times New Roman"/>
          <w:sz w:val="24"/>
          <w:szCs w:val="24"/>
        </w:rPr>
        <w:t xml:space="preserve"> when it had been specifically requested to do so.</w:t>
      </w:r>
      <w:r w:rsidR="00CB0E5E">
        <w:rPr>
          <w:rFonts w:ascii="Times New Roman" w:hAnsi="Times New Roman" w:cs="Times New Roman"/>
          <w:sz w:val="24"/>
          <w:szCs w:val="24"/>
        </w:rPr>
        <w:t xml:space="preserve"> The last ground </w:t>
      </w:r>
      <w:r w:rsidR="00CB0E5E">
        <w:rPr>
          <w:rFonts w:ascii="Times New Roman" w:hAnsi="Times New Roman" w:cs="Times New Roman"/>
          <w:sz w:val="24"/>
          <w:szCs w:val="24"/>
        </w:rPr>
        <w:lastRenderedPageBreak/>
        <w:t>of appeal is that the trial court erred in imposing a fine that was beyond the means of the appellants.</w:t>
      </w:r>
      <w:r w:rsidR="00FA61E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57B6" w:rsidRDefault="007F5E2C"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Fortuitously, the appellants were represented by Mr </w:t>
      </w:r>
      <w:proofErr w:type="spellStart"/>
      <w:r w:rsidR="00C2217E">
        <w:rPr>
          <w:rFonts w:ascii="Times New Roman" w:hAnsi="Times New Roman" w:cs="Times New Roman"/>
          <w:i/>
          <w:sz w:val="24"/>
          <w:szCs w:val="24"/>
        </w:rPr>
        <w:t>B</w:t>
      </w:r>
      <w:r w:rsidRPr="00F75E4C">
        <w:rPr>
          <w:rFonts w:ascii="Times New Roman" w:hAnsi="Times New Roman" w:cs="Times New Roman"/>
          <w:i/>
          <w:sz w:val="24"/>
          <w:szCs w:val="24"/>
        </w:rPr>
        <w:t>amu</w:t>
      </w:r>
      <w:proofErr w:type="spellEnd"/>
      <w:r w:rsidR="006B4C64">
        <w:rPr>
          <w:rFonts w:ascii="Times New Roman" w:hAnsi="Times New Roman" w:cs="Times New Roman"/>
          <w:sz w:val="24"/>
          <w:szCs w:val="24"/>
        </w:rPr>
        <w:t xml:space="preserve"> during their trial</w:t>
      </w:r>
      <w:r w:rsidR="009064AF">
        <w:rPr>
          <w:rFonts w:ascii="Times New Roman" w:hAnsi="Times New Roman" w:cs="Times New Roman"/>
          <w:sz w:val="24"/>
          <w:szCs w:val="24"/>
        </w:rPr>
        <w:t>. There wa</w:t>
      </w:r>
      <w:r>
        <w:rPr>
          <w:rFonts w:ascii="Times New Roman" w:hAnsi="Times New Roman" w:cs="Times New Roman"/>
          <w:sz w:val="24"/>
          <w:szCs w:val="24"/>
        </w:rPr>
        <w:t>s no question of the appellants not having voluntarily and understandingly pleaded to the charge.</w:t>
      </w:r>
      <w:r w:rsidR="009064AF">
        <w:rPr>
          <w:rFonts w:ascii="Times New Roman" w:hAnsi="Times New Roman" w:cs="Times New Roman"/>
          <w:sz w:val="24"/>
          <w:szCs w:val="24"/>
        </w:rPr>
        <w:t xml:space="preserve"> Having become aware of the judgment in</w:t>
      </w:r>
      <w:r w:rsidR="00127E15" w:rsidRPr="00F75E4C">
        <w:rPr>
          <w:rFonts w:ascii="Times New Roman" w:hAnsi="Times New Roman" w:cs="Times New Roman"/>
          <w:i/>
          <w:sz w:val="24"/>
          <w:szCs w:val="24"/>
        </w:rPr>
        <w:t xml:space="preserve"> </w:t>
      </w:r>
      <w:proofErr w:type="spellStart"/>
      <w:r w:rsidR="00127E15" w:rsidRPr="00F75E4C">
        <w:rPr>
          <w:rFonts w:ascii="Times New Roman" w:hAnsi="Times New Roman" w:cs="Times New Roman"/>
          <w:i/>
          <w:sz w:val="24"/>
          <w:szCs w:val="24"/>
        </w:rPr>
        <w:t>Benias</w:t>
      </w:r>
      <w:proofErr w:type="spellEnd"/>
      <w:r w:rsidR="00127E15" w:rsidRPr="00F75E4C">
        <w:rPr>
          <w:rFonts w:ascii="Times New Roman" w:hAnsi="Times New Roman" w:cs="Times New Roman"/>
          <w:i/>
          <w:sz w:val="24"/>
          <w:szCs w:val="24"/>
        </w:rPr>
        <w:t xml:space="preserve"> </w:t>
      </w:r>
      <w:proofErr w:type="spellStart"/>
      <w:r w:rsidR="00127E15" w:rsidRPr="00F75E4C">
        <w:rPr>
          <w:rFonts w:ascii="Times New Roman" w:hAnsi="Times New Roman" w:cs="Times New Roman"/>
          <w:i/>
          <w:sz w:val="24"/>
          <w:szCs w:val="24"/>
        </w:rPr>
        <w:t>Yoramu</w:t>
      </w:r>
      <w:proofErr w:type="spellEnd"/>
      <w:r w:rsidR="00127E15" w:rsidRPr="00F75E4C">
        <w:rPr>
          <w:rFonts w:ascii="Times New Roman" w:hAnsi="Times New Roman" w:cs="Times New Roman"/>
          <w:i/>
          <w:sz w:val="24"/>
          <w:szCs w:val="24"/>
        </w:rPr>
        <w:t xml:space="preserve"> and 45 </w:t>
      </w:r>
      <w:proofErr w:type="spellStart"/>
      <w:r w:rsidR="00127E15" w:rsidRPr="00F75E4C">
        <w:rPr>
          <w:rFonts w:ascii="Times New Roman" w:hAnsi="Times New Roman" w:cs="Times New Roman"/>
          <w:i/>
          <w:sz w:val="24"/>
          <w:szCs w:val="24"/>
        </w:rPr>
        <w:t>Ors</w:t>
      </w:r>
      <w:proofErr w:type="spellEnd"/>
      <w:r w:rsidR="00127E15" w:rsidRPr="00F75E4C">
        <w:rPr>
          <w:rFonts w:ascii="Times New Roman" w:hAnsi="Times New Roman" w:cs="Times New Roman"/>
          <w:i/>
          <w:sz w:val="24"/>
          <w:szCs w:val="24"/>
        </w:rPr>
        <w:t xml:space="preserve"> </w:t>
      </w:r>
      <w:r w:rsidR="00127E15" w:rsidRPr="00AE6527">
        <w:rPr>
          <w:rFonts w:ascii="Times New Roman" w:hAnsi="Times New Roman" w:cs="Times New Roman"/>
          <w:sz w:val="24"/>
          <w:szCs w:val="24"/>
        </w:rPr>
        <w:t>v</w:t>
      </w:r>
      <w:r w:rsidR="00127E15" w:rsidRPr="00F75E4C">
        <w:rPr>
          <w:rFonts w:ascii="Times New Roman" w:hAnsi="Times New Roman" w:cs="Times New Roman"/>
          <w:i/>
          <w:sz w:val="24"/>
          <w:szCs w:val="24"/>
        </w:rPr>
        <w:t xml:space="preserve"> The Prosecutor General</w:t>
      </w:r>
      <w:r w:rsidR="00127E15">
        <w:rPr>
          <w:rFonts w:ascii="Times New Roman" w:hAnsi="Times New Roman" w:cs="Times New Roman"/>
          <w:sz w:val="24"/>
          <w:szCs w:val="24"/>
        </w:rPr>
        <w:t xml:space="preserve"> CCZ 2/16 Mr </w:t>
      </w:r>
      <w:proofErr w:type="spellStart"/>
      <w:r w:rsidR="00C2217E">
        <w:rPr>
          <w:rFonts w:ascii="Times New Roman" w:hAnsi="Times New Roman" w:cs="Times New Roman"/>
          <w:i/>
          <w:sz w:val="24"/>
          <w:szCs w:val="24"/>
        </w:rPr>
        <w:t>B</w:t>
      </w:r>
      <w:r w:rsidR="00127E15" w:rsidRPr="00F75E4C">
        <w:rPr>
          <w:rFonts w:ascii="Times New Roman" w:hAnsi="Times New Roman" w:cs="Times New Roman"/>
          <w:i/>
          <w:sz w:val="24"/>
          <w:szCs w:val="24"/>
        </w:rPr>
        <w:t>amu</w:t>
      </w:r>
      <w:proofErr w:type="spellEnd"/>
      <w:r w:rsidR="006B4C64">
        <w:rPr>
          <w:rFonts w:ascii="Times New Roman" w:hAnsi="Times New Roman" w:cs="Times New Roman"/>
          <w:sz w:val="24"/>
          <w:szCs w:val="24"/>
        </w:rPr>
        <w:t xml:space="preserve"> informed this</w:t>
      </w:r>
      <w:r w:rsidR="00127E15">
        <w:rPr>
          <w:rFonts w:ascii="Times New Roman" w:hAnsi="Times New Roman" w:cs="Times New Roman"/>
          <w:sz w:val="24"/>
          <w:szCs w:val="24"/>
        </w:rPr>
        <w:t xml:space="preserve"> court that he was abandoning the appeal against conviction.</w:t>
      </w:r>
      <w:r w:rsidR="00D425D3">
        <w:rPr>
          <w:rFonts w:ascii="Times New Roman" w:hAnsi="Times New Roman" w:cs="Times New Roman"/>
          <w:sz w:val="24"/>
          <w:szCs w:val="24"/>
        </w:rPr>
        <w:t xml:space="preserve"> The background to judgment number CCZ</w:t>
      </w:r>
      <w:r w:rsidR="00F8228B">
        <w:rPr>
          <w:rFonts w:ascii="Times New Roman" w:hAnsi="Times New Roman" w:cs="Times New Roman"/>
          <w:sz w:val="24"/>
          <w:szCs w:val="24"/>
        </w:rPr>
        <w:t xml:space="preserve"> 2/16</w:t>
      </w:r>
      <w:r w:rsidR="00D425D3">
        <w:rPr>
          <w:rFonts w:ascii="Times New Roman" w:hAnsi="Times New Roman" w:cs="Times New Roman"/>
          <w:sz w:val="24"/>
          <w:szCs w:val="24"/>
        </w:rPr>
        <w:t xml:space="preserve"> is that</w:t>
      </w:r>
      <w:r w:rsidR="00686D24">
        <w:rPr>
          <w:rFonts w:ascii="Times New Roman" w:hAnsi="Times New Roman" w:cs="Times New Roman"/>
          <w:sz w:val="24"/>
          <w:szCs w:val="24"/>
        </w:rPr>
        <w:t>,</w:t>
      </w:r>
      <w:r w:rsidR="00F8228B">
        <w:rPr>
          <w:rFonts w:ascii="Times New Roman" w:hAnsi="Times New Roman" w:cs="Times New Roman"/>
          <w:sz w:val="24"/>
          <w:szCs w:val="24"/>
        </w:rPr>
        <w:t xml:space="preserve"> having been placed on remand on a charge of contravening s</w:t>
      </w:r>
      <w:r w:rsidR="005C54D8">
        <w:rPr>
          <w:rFonts w:ascii="Times New Roman" w:hAnsi="Times New Roman" w:cs="Times New Roman"/>
          <w:sz w:val="24"/>
          <w:szCs w:val="24"/>
        </w:rPr>
        <w:t xml:space="preserve"> </w:t>
      </w:r>
      <w:r w:rsidR="00F8228B">
        <w:rPr>
          <w:rFonts w:ascii="Times New Roman" w:hAnsi="Times New Roman" w:cs="Times New Roman"/>
          <w:sz w:val="24"/>
          <w:szCs w:val="24"/>
        </w:rPr>
        <w:t>3 (2) as read with s 3 (3) of the Gazetted Land (Consequential Provisions) Act</w:t>
      </w:r>
      <w:r w:rsidR="00686D24">
        <w:rPr>
          <w:rFonts w:ascii="Times New Roman" w:hAnsi="Times New Roman" w:cs="Times New Roman"/>
          <w:sz w:val="24"/>
          <w:szCs w:val="24"/>
        </w:rPr>
        <w:t>,</w:t>
      </w:r>
      <w:r w:rsidR="00F8228B">
        <w:rPr>
          <w:rFonts w:ascii="Times New Roman" w:hAnsi="Times New Roman" w:cs="Times New Roman"/>
          <w:sz w:val="24"/>
          <w:szCs w:val="24"/>
        </w:rPr>
        <w:t xml:space="preserve"> the appellants</w:t>
      </w:r>
      <w:r w:rsidR="00BD65C3">
        <w:rPr>
          <w:rFonts w:ascii="Times New Roman" w:hAnsi="Times New Roman" w:cs="Times New Roman"/>
          <w:sz w:val="24"/>
          <w:szCs w:val="24"/>
        </w:rPr>
        <w:t xml:space="preserve"> sought </w:t>
      </w:r>
      <w:r w:rsidR="00F8228B">
        <w:rPr>
          <w:rFonts w:ascii="Times New Roman" w:hAnsi="Times New Roman" w:cs="Times New Roman"/>
          <w:sz w:val="24"/>
          <w:szCs w:val="24"/>
        </w:rPr>
        <w:t xml:space="preserve">a referral of the matter to the Constitutional </w:t>
      </w:r>
      <w:r w:rsidR="00BD65C3">
        <w:rPr>
          <w:rFonts w:ascii="Times New Roman" w:hAnsi="Times New Roman" w:cs="Times New Roman"/>
          <w:sz w:val="24"/>
          <w:szCs w:val="24"/>
        </w:rPr>
        <w:t>C</w:t>
      </w:r>
      <w:r w:rsidR="00F8228B">
        <w:rPr>
          <w:rFonts w:ascii="Times New Roman" w:hAnsi="Times New Roman" w:cs="Times New Roman"/>
          <w:sz w:val="24"/>
          <w:szCs w:val="24"/>
        </w:rPr>
        <w:t xml:space="preserve">ourt in terms of s 24 (2) of the former </w:t>
      </w:r>
      <w:r w:rsidR="0005112D">
        <w:rPr>
          <w:rFonts w:ascii="Times New Roman" w:hAnsi="Times New Roman" w:cs="Times New Roman"/>
          <w:sz w:val="24"/>
          <w:szCs w:val="24"/>
        </w:rPr>
        <w:t>Constitution</w:t>
      </w:r>
      <w:r w:rsidR="00F8228B">
        <w:rPr>
          <w:rFonts w:ascii="Times New Roman" w:hAnsi="Times New Roman" w:cs="Times New Roman"/>
          <w:sz w:val="24"/>
          <w:szCs w:val="24"/>
        </w:rPr>
        <w:t>.</w:t>
      </w:r>
      <w:r w:rsidR="00BD65C3">
        <w:rPr>
          <w:rFonts w:ascii="Times New Roman" w:hAnsi="Times New Roman" w:cs="Times New Roman"/>
          <w:sz w:val="24"/>
          <w:szCs w:val="24"/>
        </w:rPr>
        <w:t xml:space="preserve"> The matter was dismissed with the Constitutional Court holding that there was no</w:t>
      </w:r>
      <w:r w:rsidR="005642FA">
        <w:rPr>
          <w:rFonts w:ascii="Times New Roman" w:hAnsi="Times New Roman" w:cs="Times New Roman"/>
          <w:sz w:val="24"/>
          <w:szCs w:val="24"/>
        </w:rPr>
        <w:t xml:space="preserve"> breach of a fundamental right and therefore there was no</w:t>
      </w:r>
      <w:r w:rsidR="00BD65C3">
        <w:rPr>
          <w:rFonts w:ascii="Times New Roman" w:hAnsi="Times New Roman" w:cs="Times New Roman"/>
          <w:sz w:val="24"/>
          <w:szCs w:val="24"/>
        </w:rPr>
        <w:t xml:space="preserve"> constitutional issue arising that warranted such </w:t>
      </w:r>
      <w:r w:rsidR="009104BF">
        <w:rPr>
          <w:rFonts w:ascii="Times New Roman" w:hAnsi="Times New Roman" w:cs="Times New Roman"/>
          <w:sz w:val="24"/>
          <w:szCs w:val="24"/>
        </w:rPr>
        <w:t xml:space="preserve">a </w:t>
      </w:r>
      <w:r w:rsidR="00BD65C3">
        <w:rPr>
          <w:rFonts w:ascii="Times New Roman" w:hAnsi="Times New Roman" w:cs="Times New Roman"/>
          <w:sz w:val="24"/>
          <w:szCs w:val="24"/>
        </w:rPr>
        <w:t>referral.</w:t>
      </w:r>
      <w:r w:rsidR="00D425D3">
        <w:rPr>
          <w:rFonts w:ascii="Times New Roman" w:hAnsi="Times New Roman" w:cs="Times New Roman"/>
          <w:sz w:val="24"/>
          <w:szCs w:val="24"/>
        </w:rPr>
        <w:t xml:space="preserve"> </w:t>
      </w:r>
      <w:r w:rsidR="009064AF">
        <w:rPr>
          <w:rFonts w:ascii="Times New Roman" w:hAnsi="Times New Roman" w:cs="Times New Roman"/>
          <w:sz w:val="24"/>
          <w:szCs w:val="24"/>
        </w:rPr>
        <w:t xml:space="preserve"> </w:t>
      </w:r>
      <w:r w:rsidR="00F312E9">
        <w:rPr>
          <w:rFonts w:ascii="Times New Roman" w:hAnsi="Times New Roman" w:cs="Times New Roman"/>
          <w:sz w:val="24"/>
          <w:szCs w:val="24"/>
        </w:rPr>
        <w:t xml:space="preserve"> </w:t>
      </w:r>
    </w:p>
    <w:p w:rsidR="00D74216" w:rsidRDefault="00964FDF" w:rsidP="00A23D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B4C64">
        <w:rPr>
          <w:rFonts w:ascii="Times New Roman" w:hAnsi="Times New Roman" w:cs="Times New Roman"/>
          <w:sz w:val="24"/>
          <w:szCs w:val="24"/>
        </w:rPr>
        <w:t xml:space="preserve"> now</w:t>
      </w:r>
      <w:r>
        <w:rPr>
          <w:rFonts w:ascii="Times New Roman" w:hAnsi="Times New Roman" w:cs="Times New Roman"/>
          <w:sz w:val="24"/>
          <w:szCs w:val="24"/>
        </w:rPr>
        <w:t xml:space="preserve"> move to the issue of whether the trial court erred in declining to refer the matter to the Constitutional Court.</w:t>
      </w:r>
      <w:r w:rsidR="00D74216" w:rsidRPr="00D74216">
        <w:rPr>
          <w:rFonts w:ascii="Times New Roman" w:hAnsi="Times New Roman" w:cs="Times New Roman"/>
          <w:sz w:val="24"/>
          <w:szCs w:val="24"/>
        </w:rPr>
        <w:t xml:space="preserve"> </w:t>
      </w:r>
      <w:r w:rsidR="00D74216">
        <w:rPr>
          <w:rFonts w:ascii="Times New Roman" w:hAnsi="Times New Roman" w:cs="Times New Roman"/>
          <w:sz w:val="24"/>
          <w:szCs w:val="24"/>
        </w:rPr>
        <w:t>The trial court, on its own accord raised the question of constitutionality of section 3 (5) of the</w:t>
      </w:r>
      <w:r w:rsidR="00D74216" w:rsidRPr="00C857B6">
        <w:rPr>
          <w:rFonts w:ascii="Times New Roman" w:hAnsi="Times New Roman" w:cs="Times New Roman"/>
          <w:sz w:val="24"/>
          <w:szCs w:val="24"/>
        </w:rPr>
        <w:t xml:space="preserve"> </w:t>
      </w:r>
      <w:r w:rsidR="00D74216">
        <w:rPr>
          <w:rFonts w:ascii="Times New Roman" w:hAnsi="Times New Roman" w:cs="Times New Roman"/>
          <w:sz w:val="24"/>
          <w:szCs w:val="24"/>
        </w:rPr>
        <w:t>Gazetted Land (Consequential Provisions) Act in light of s 74 of the Constitution. Having heard submissions the trial court declined to refer the issue to the Constitutional Court</w:t>
      </w:r>
      <w:r w:rsidR="005C54D8">
        <w:rPr>
          <w:rFonts w:ascii="Times New Roman" w:hAnsi="Times New Roman" w:cs="Times New Roman"/>
          <w:sz w:val="24"/>
          <w:szCs w:val="24"/>
        </w:rPr>
        <w:t>. It justified this on the reasoning</w:t>
      </w:r>
      <w:r w:rsidR="00D74216">
        <w:rPr>
          <w:rFonts w:ascii="Times New Roman" w:hAnsi="Times New Roman" w:cs="Times New Roman"/>
          <w:sz w:val="24"/>
          <w:szCs w:val="24"/>
        </w:rPr>
        <w:t xml:space="preserve"> that the issue had not been raised by counsel for the appellants. It is this ruling that was appealed against. </w:t>
      </w:r>
    </w:p>
    <w:p w:rsidR="00C857B6" w:rsidRDefault="00964FDF" w:rsidP="00A23D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3714E">
        <w:rPr>
          <w:rFonts w:ascii="Times New Roman" w:hAnsi="Times New Roman" w:cs="Times New Roman"/>
          <w:sz w:val="24"/>
          <w:szCs w:val="24"/>
        </w:rPr>
        <w:t>Section 74 of the Constitution provides that</w:t>
      </w:r>
      <w:r w:rsidR="00AE6527">
        <w:rPr>
          <w:rFonts w:ascii="Times New Roman" w:hAnsi="Times New Roman" w:cs="Times New Roman"/>
          <w:sz w:val="24"/>
          <w:szCs w:val="24"/>
        </w:rPr>
        <w:t>:</w:t>
      </w:r>
    </w:p>
    <w:p w:rsidR="0063714E" w:rsidRPr="00AE6527" w:rsidRDefault="0063714E" w:rsidP="00AE6527">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CB28B9" w:rsidRPr="00AE6527">
        <w:rPr>
          <w:rFonts w:ascii="Times New Roman" w:hAnsi="Times New Roman" w:cs="Times New Roman"/>
        </w:rPr>
        <w:t>No person may be evicted from their home, or have their home demolished, without an order of court made after considering all the relevant circumstances.”</w:t>
      </w:r>
    </w:p>
    <w:p w:rsidR="00AE6527" w:rsidRDefault="00AE6527" w:rsidP="00AE6527">
      <w:pPr>
        <w:autoSpaceDE w:val="0"/>
        <w:autoSpaceDN w:val="0"/>
        <w:adjustRightInd w:val="0"/>
        <w:spacing w:after="0" w:line="240" w:lineRule="auto"/>
        <w:ind w:left="720"/>
        <w:jc w:val="both"/>
        <w:rPr>
          <w:rFonts w:ascii="Times New Roman" w:hAnsi="Times New Roman" w:cs="Times New Roman"/>
          <w:sz w:val="21"/>
          <w:szCs w:val="21"/>
        </w:rPr>
      </w:pPr>
    </w:p>
    <w:p w:rsidR="00CB28B9" w:rsidRDefault="00CB28B9" w:rsidP="00BF289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s 175 (4) of the Constitution provides that</w:t>
      </w:r>
      <w:r w:rsidR="00AE6527">
        <w:rPr>
          <w:rFonts w:ascii="Times New Roman" w:hAnsi="Times New Roman" w:cs="Times New Roman"/>
          <w:sz w:val="24"/>
          <w:szCs w:val="24"/>
        </w:rPr>
        <w:t>:</w:t>
      </w:r>
    </w:p>
    <w:p w:rsidR="00A424B4" w:rsidRDefault="00CB28B9" w:rsidP="00AE6527">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C8184F" w:rsidRPr="00AE6527">
        <w:rPr>
          <w:rFonts w:ascii="Times New Roman" w:hAnsi="Times New Roman" w:cs="Times New Roman"/>
        </w:rPr>
        <w:t>If a constitutional matter arises in any proceedings before a court, the person presiding over that court may and, if so requested by any party to the proceedings, must refer the matter to the Constitutional Court unless he or she considers the request is merely frivolous or vexatious.”</w:t>
      </w:r>
    </w:p>
    <w:p w:rsidR="00AE6527" w:rsidRDefault="00AE6527" w:rsidP="00AE6527">
      <w:pPr>
        <w:autoSpaceDE w:val="0"/>
        <w:autoSpaceDN w:val="0"/>
        <w:adjustRightInd w:val="0"/>
        <w:spacing w:after="0" w:line="240" w:lineRule="auto"/>
        <w:ind w:left="720"/>
        <w:jc w:val="both"/>
        <w:rPr>
          <w:rFonts w:ascii="Times New Roman" w:hAnsi="Times New Roman" w:cs="Times New Roman"/>
          <w:sz w:val="21"/>
          <w:szCs w:val="21"/>
        </w:rPr>
      </w:pPr>
    </w:p>
    <w:p w:rsidR="00EA5E3B" w:rsidRDefault="00A424B4" w:rsidP="00A23D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invoked the issue of constitutionality on its own</w:t>
      </w:r>
      <w:r w:rsidR="00F50527">
        <w:rPr>
          <w:rFonts w:ascii="Times New Roman" w:hAnsi="Times New Roman" w:cs="Times New Roman"/>
          <w:sz w:val="24"/>
          <w:szCs w:val="24"/>
        </w:rPr>
        <w:t xml:space="preserve"> and having been requ</w:t>
      </w:r>
      <w:r w:rsidR="00970755">
        <w:rPr>
          <w:rFonts w:ascii="Times New Roman" w:hAnsi="Times New Roman" w:cs="Times New Roman"/>
          <w:sz w:val="24"/>
          <w:szCs w:val="24"/>
        </w:rPr>
        <w:t xml:space="preserve">ested to make a referral </w:t>
      </w:r>
      <w:r>
        <w:rPr>
          <w:rFonts w:ascii="Times New Roman" w:hAnsi="Times New Roman" w:cs="Times New Roman"/>
          <w:sz w:val="24"/>
          <w:szCs w:val="24"/>
        </w:rPr>
        <w:t>I do not consider</w:t>
      </w:r>
      <w:r w:rsidR="003F3F49">
        <w:rPr>
          <w:rFonts w:ascii="Times New Roman" w:hAnsi="Times New Roman" w:cs="Times New Roman"/>
          <w:sz w:val="24"/>
          <w:szCs w:val="24"/>
        </w:rPr>
        <w:t xml:space="preserve"> that</w:t>
      </w:r>
      <w:r>
        <w:rPr>
          <w:rFonts w:ascii="Times New Roman" w:hAnsi="Times New Roman" w:cs="Times New Roman"/>
          <w:sz w:val="24"/>
          <w:szCs w:val="24"/>
        </w:rPr>
        <w:t xml:space="preserve"> the trial court was c</w:t>
      </w:r>
      <w:r w:rsidR="00BB5393">
        <w:rPr>
          <w:rFonts w:ascii="Times New Roman" w:hAnsi="Times New Roman" w:cs="Times New Roman"/>
          <w:sz w:val="24"/>
          <w:szCs w:val="24"/>
        </w:rPr>
        <w:t xml:space="preserve">orrect in </w:t>
      </w:r>
      <w:r w:rsidR="00970755">
        <w:rPr>
          <w:rFonts w:ascii="Times New Roman" w:hAnsi="Times New Roman" w:cs="Times New Roman"/>
          <w:sz w:val="24"/>
          <w:szCs w:val="24"/>
        </w:rPr>
        <w:t>declining to do so</w:t>
      </w:r>
      <w:r w:rsidR="002866BA">
        <w:rPr>
          <w:rFonts w:ascii="Times New Roman" w:hAnsi="Times New Roman" w:cs="Times New Roman"/>
          <w:sz w:val="24"/>
          <w:szCs w:val="24"/>
        </w:rPr>
        <w:t xml:space="preserve"> for the reason that the issue had not been raised by the defence</w:t>
      </w:r>
      <w:r>
        <w:rPr>
          <w:rFonts w:ascii="Times New Roman" w:hAnsi="Times New Roman" w:cs="Times New Roman"/>
          <w:sz w:val="24"/>
          <w:szCs w:val="24"/>
        </w:rPr>
        <w:t>.</w:t>
      </w:r>
      <w:r w:rsidR="00970755">
        <w:rPr>
          <w:rFonts w:ascii="Times New Roman" w:hAnsi="Times New Roman" w:cs="Times New Roman"/>
          <w:sz w:val="24"/>
          <w:szCs w:val="24"/>
        </w:rPr>
        <w:t xml:space="preserve"> The trial court could </w:t>
      </w:r>
      <w:r w:rsidR="00F75E4C">
        <w:rPr>
          <w:rFonts w:ascii="Times New Roman" w:hAnsi="Times New Roman" w:cs="Times New Roman"/>
          <w:sz w:val="24"/>
          <w:szCs w:val="24"/>
        </w:rPr>
        <w:t>only</w:t>
      </w:r>
      <w:r w:rsidR="00970755">
        <w:rPr>
          <w:rFonts w:ascii="Times New Roman" w:hAnsi="Times New Roman" w:cs="Times New Roman"/>
          <w:sz w:val="24"/>
          <w:szCs w:val="24"/>
        </w:rPr>
        <w:t xml:space="preserve"> have declined to make a referral on the basis that the issue was frivolous and vexatious.</w:t>
      </w:r>
      <w:r w:rsidR="0028751F">
        <w:rPr>
          <w:rFonts w:ascii="Times New Roman" w:hAnsi="Times New Roman" w:cs="Times New Roman"/>
          <w:sz w:val="24"/>
          <w:szCs w:val="24"/>
        </w:rPr>
        <w:t xml:space="preserve"> The case of </w:t>
      </w:r>
      <w:r w:rsidR="0028751F" w:rsidRPr="00C2217E">
        <w:rPr>
          <w:rFonts w:ascii="Times New Roman" w:hAnsi="Times New Roman" w:cs="Times New Roman"/>
          <w:i/>
          <w:sz w:val="24"/>
          <w:szCs w:val="24"/>
        </w:rPr>
        <w:t xml:space="preserve">Martin and Another </w:t>
      </w:r>
      <w:r w:rsidR="0028751F" w:rsidRPr="00AE6527">
        <w:rPr>
          <w:rFonts w:ascii="Times New Roman" w:hAnsi="Times New Roman" w:cs="Times New Roman"/>
          <w:sz w:val="24"/>
          <w:szCs w:val="24"/>
        </w:rPr>
        <w:t>v</w:t>
      </w:r>
      <w:r w:rsidR="0028751F" w:rsidRPr="00C2217E">
        <w:rPr>
          <w:rFonts w:ascii="Times New Roman" w:hAnsi="Times New Roman" w:cs="Times New Roman"/>
          <w:i/>
          <w:sz w:val="24"/>
          <w:szCs w:val="24"/>
        </w:rPr>
        <w:t xml:space="preserve"> Attorney-General</w:t>
      </w:r>
      <w:r w:rsidR="0028751F">
        <w:rPr>
          <w:rFonts w:ascii="Times New Roman" w:hAnsi="Times New Roman" w:cs="Times New Roman"/>
          <w:sz w:val="24"/>
          <w:szCs w:val="24"/>
        </w:rPr>
        <w:t xml:space="preserve"> 1993 (1) ZLR 153 (S)</w:t>
      </w:r>
      <w:r w:rsidR="00EA5E3B">
        <w:rPr>
          <w:rFonts w:ascii="Times New Roman" w:hAnsi="Times New Roman" w:cs="Times New Roman"/>
          <w:sz w:val="24"/>
          <w:szCs w:val="24"/>
        </w:rPr>
        <w:t xml:space="preserve"> is authority for the proposition that a request for referral of a matter to the Constitutional is predicated on whether the issue</w:t>
      </w:r>
      <w:r w:rsidR="003F20D8">
        <w:rPr>
          <w:rFonts w:ascii="Times New Roman" w:hAnsi="Times New Roman" w:cs="Times New Roman"/>
          <w:sz w:val="24"/>
          <w:szCs w:val="24"/>
        </w:rPr>
        <w:t xml:space="preserve"> so raised</w:t>
      </w:r>
      <w:r w:rsidR="00EA5E3B">
        <w:rPr>
          <w:rFonts w:ascii="Times New Roman" w:hAnsi="Times New Roman" w:cs="Times New Roman"/>
          <w:sz w:val="24"/>
          <w:szCs w:val="24"/>
        </w:rPr>
        <w:t xml:space="preserve"> is not frivolous and vexatious. </w:t>
      </w:r>
    </w:p>
    <w:p w:rsidR="00CB28B9" w:rsidRDefault="00D149EB"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Irrespective of how the</w:t>
      </w:r>
      <w:r w:rsidR="00A424B4">
        <w:rPr>
          <w:rFonts w:ascii="Times New Roman" w:hAnsi="Times New Roman" w:cs="Times New Roman"/>
          <w:sz w:val="24"/>
          <w:szCs w:val="24"/>
        </w:rPr>
        <w:t xml:space="preserve"> issue</w:t>
      </w:r>
      <w:r>
        <w:rPr>
          <w:rFonts w:ascii="Times New Roman" w:hAnsi="Times New Roman" w:cs="Times New Roman"/>
          <w:sz w:val="24"/>
          <w:szCs w:val="24"/>
        </w:rPr>
        <w:t xml:space="preserve"> of the constitutionality of s 3 (5)</w:t>
      </w:r>
      <w:r w:rsidR="00A424B4">
        <w:rPr>
          <w:rFonts w:ascii="Times New Roman" w:hAnsi="Times New Roman" w:cs="Times New Roman"/>
          <w:sz w:val="24"/>
          <w:szCs w:val="24"/>
        </w:rPr>
        <w:t xml:space="preserve"> came up, it appears the issue fits within s 175 (4) because a constitutional matter arose during the proceedings.</w:t>
      </w:r>
      <w:r w:rsidR="00656703">
        <w:rPr>
          <w:rFonts w:ascii="Times New Roman" w:hAnsi="Times New Roman" w:cs="Times New Roman"/>
          <w:sz w:val="24"/>
          <w:szCs w:val="24"/>
        </w:rPr>
        <w:t xml:space="preserve"> I do not think that the appellants were precluded from requesting a referral simply because they are not the ones who raised the issue.</w:t>
      </w:r>
      <w:r w:rsidR="00B65BF7">
        <w:rPr>
          <w:rFonts w:ascii="Times New Roman" w:hAnsi="Times New Roman" w:cs="Times New Roman"/>
          <w:sz w:val="24"/>
          <w:szCs w:val="24"/>
        </w:rPr>
        <w:t xml:space="preserve"> It is unfortunate that the issue before the court </w:t>
      </w:r>
      <w:r w:rsidR="00B65BF7" w:rsidRPr="00B9192E">
        <w:rPr>
          <w:rFonts w:ascii="Times New Roman" w:hAnsi="Times New Roman" w:cs="Times New Roman"/>
          <w:i/>
          <w:sz w:val="24"/>
          <w:szCs w:val="24"/>
        </w:rPr>
        <w:t>a quo</w:t>
      </w:r>
      <w:r w:rsidR="00B65BF7">
        <w:rPr>
          <w:rFonts w:ascii="Times New Roman" w:hAnsi="Times New Roman" w:cs="Times New Roman"/>
          <w:sz w:val="24"/>
          <w:szCs w:val="24"/>
        </w:rPr>
        <w:t xml:space="preserve"> arose before the coming into operation of the Constitutional Court Rules, because the situation that the trial court found itself in is catered for in the rules.</w:t>
      </w:r>
      <w:r w:rsidR="00F50527">
        <w:rPr>
          <w:rFonts w:ascii="Times New Roman" w:hAnsi="Times New Roman" w:cs="Times New Roman"/>
          <w:sz w:val="24"/>
          <w:szCs w:val="24"/>
        </w:rPr>
        <w:t xml:space="preserve"> Without rules of procedure in existence, it is doubtful that the trial co</w:t>
      </w:r>
      <w:r w:rsidR="001E1E33">
        <w:rPr>
          <w:rFonts w:ascii="Times New Roman" w:hAnsi="Times New Roman" w:cs="Times New Roman"/>
          <w:sz w:val="24"/>
          <w:szCs w:val="24"/>
        </w:rPr>
        <w:t>urt was empowered to raise</w:t>
      </w:r>
      <w:r w:rsidR="00F50527">
        <w:rPr>
          <w:rFonts w:ascii="Times New Roman" w:hAnsi="Times New Roman" w:cs="Times New Roman"/>
          <w:sz w:val="24"/>
          <w:szCs w:val="24"/>
        </w:rPr>
        <w:t xml:space="preserve"> a constitutional issue on its own accord.</w:t>
      </w:r>
      <w:r w:rsidR="00BA4749">
        <w:rPr>
          <w:rFonts w:ascii="Times New Roman" w:hAnsi="Times New Roman" w:cs="Times New Roman"/>
          <w:sz w:val="24"/>
          <w:szCs w:val="24"/>
        </w:rPr>
        <w:t xml:space="preserve"> Having made this observation the question is whether it is necessary for this court to make a determination of the issue in light of judgment number CCZ 2/16.</w:t>
      </w:r>
    </w:p>
    <w:p w:rsidR="00AF7242" w:rsidRDefault="00AF7242"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C2217E">
        <w:rPr>
          <w:rFonts w:ascii="Times New Roman" w:hAnsi="Times New Roman" w:cs="Times New Roman"/>
          <w:i/>
          <w:sz w:val="24"/>
          <w:szCs w:val="24"/>
        </w:rPr>
        <w:t>B</w:t>
      </w:r>
      <w:r w:rsidR="0062041B" w:rsidRPr="00F75E4C">
        <w:rPr>
          <w:rFonts w:ascii="Times New Roman" w:hAnsi="Times New Roman" w:cs="Times New Roman"/>
          <w:i/>
          <w:sz w:val="24"/>
          <w:szCs w:val="24"/>
        </w:rPr>
        <w:t>amu</w:t>
      </w:r>
      <w:proofErr w:type="spellEnd"/>
      <w:r w:rsidR="0062041B">
        <w:rPr>
          <w:rFonts w:ascii="Times New Roman" w:hAnsi="Times New Roman" w:cs="Times New Roman"/>
          <w:sz w:val="24"/>
          <w:szCs w:val="24"/>
        </w:rPr>
        <w:t xml:space="preserve"> submitted that the issue of the constitutionality of s 3 (5) has not been adjudicated upon. He further submitted that the provision is inconsistent</w:t>
      </w:r>
      <w:r w:rsidR="00BF2896">
        <w:rPr>
          <w:rFonts w:ascii="Times New Roman" w:hAnsi="Times New Roman" w:cs="Times New Roman"/>
          <w:sz w:val="24"/>
          <w:szCs w:val="24"/>
        </w:rPr>
        <w:t xml:space="preserve"> with s 74 as it makes </w:t>
      </w:r>
      <w:r w:rsidR="0062041B">
        <w:rPr>
          <w:rFonts w:ascii="Times New Roman" w:hAnsi="Times New Roman" w:cs="Times New Roman"/>
          <w:sz w:val="24"/>
          <w:szCs w:val="24"/>
        </w:rPr>
        <w:t>eviction mandatory following a conviction. Thus it takes away the discretion of the court.</w:t>
      </w:r>
    </w:p>
    <w:p w:rsidR="0062041B" w:rsidRDefault="0062041B"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75E4C">
        <w:rPr>
          <w:rFonts w:ascii="Times New Roman" w:hAnsi="Times New Roman" w:cs="Times New Roman"/>
          <w:i/>
          <w:sz w:val="24"/>
          <w:szCs w:val="24"/>
        </w:rPr>
        <w:t>Makoto</w:t>
      </w:r>
      <w:r>
        <w:rPr>
          <w:rFonts w:ascii="Times New Roman" w:hAnsi="Times New Roman" w:cs="Times New Roman"/>
          <w:sz w:val="24"/>
          <w:szCs w:val="24"/>
        </w:rPr>
        <w:t xml:space="preserve"> submitted that the appellants were abusing court process. This is because the Constitutional Court has already determined the same matter in</w:t>
      </w:r>
      <w:r w:rsidR="00A50297" w:rsidRPr="00A50297">
        <w:rPr>
          <w:rFonts w:ascii="Times New Roman" w:hAnsi="Times New Roman" w:cs="Times New Roman"/>
          <w:sz w:val="24"/>
          <w:szCs w:val="24"/>
        </w:rPr>
        <w:t xml:space="preserve"> </w:t>
      </w:r>
      <w:r w:rsidR="00A50297">
        <w:rPr>
          <w:rFonts w:ascii="Times New Roman" w:hAnsi="Times New Roman" w:cs="Times New Roman"/>
          <w:sz w:val="24"/>
          <w:szCs w:val="24"/>
        </w:rPr>
        <w:t>CCZ 2/16</w:t>
      </w:r>
      <w:r>
        <w:rPr>
          <w:rFonts w:ascii="Times New Roman" w:hAnsi="Times New Roman" w:cs="Times New Roman"/>
          <w:sz w:val="24"/>
          <w:szCs w:val="24"/>
        </w:rPr>
        <w:t>.</w:t>
      </w:r>
      <w:r w:rsidR="00AD0C6E">
        <w:rPr>
          <w:rFonts w:ascii="Times New Roman" w:hAnsi="Times New Roman" w:cs="Times New Roman"/>
          <w:sz w:val="24"/>
          <w:szCs w:val="24"/>
        </w:rPr>
        <w:t xml:space="preserve"> He further submitted that</w:t>
      </w:r>
      <w:r w:rsidR="00B673A8">
        <w:rPr>
          <w:rFonts w:ascii="Times New Roman" w:hAnsi="Times New Roman" w:cs="Times New Roman"/>
          <w:sz w:val="24"/>
          <w:szCs w:val="24"/>
        </w:rPr>
        <w:t xml:space="preserve"> section 3 has been held to be c</w:t>
      </w:r>
      <w:r w:rsidR="00AD0C6E">
        <w:rPr>
          <w:rFonts w:ascii="Times New Roman" w:hAnsi="Times New Roman" w:cs="Times New Roman"/>
          <w:sz w:val="24"/>
          <w:szCs w:val="24"/>
        </w:rPr>
        <w:t>onstitutional</w:t>
      </w:r>
      <w:r w:rsidR="00DF223E">
        <w:rPr>
          <w:rFonts w:ascii="Times New Roman" w:hAnsi="Times New Roman" w:cs="Times New Roman"/>
          <w:sz w:val="24"/>
          <w:szCs w:val="24"/>
        </w:rPr>
        <w:t>. Thus the</w:t>
      </w:r>
      <w:r w:rsidR="00B673A8">
        <w:rPr>
          <w:rFonts w:ascii="Times New Roman" w:hAnsi="Times New Roman" w:cs="Times New Roman"/>
          <w:sz w:val="24"/>
          <w:szCs w:val="24"/>
        </w:rPr>
        <w:t xml:space="preserve"> right of occupation</w:t>
      </w:r>
      <w:r w:rsidR="00DF223E">
        <w:rPr>
          <w:rFonts w:ascii="Times New Roman" w:hAnsi="Times New Roman" w:cs="Times New Roman"/>
          <w:sz w:val="24"/>
          <w:szCs w:val="24"/>
        </w:rPr>
        <w:t xml:space="preserve"> that the appellants claim</w:t>
      </w:r>
      <w:r w:rsidR="00B673A8">
        <w:rPr>
          <w:rFonts w:ascii="Times New Roman" w:hAnsi="Times New Roman" w:cs="Times New Roman"/>
          <w:sz w:val="24"/>
          <w:szCs w:val="24"/>
        </w:rPr>
        <w:t xml:space="preserve"> ceased upon the compulsory acquisition of the farm.</w:t>
      </w:r>
    </w:p>
    <w:p w:rsidR="007F37D1" w:rsidRDefault="00A50297" w:rsidP="00AE6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relating to</w:t>
      </w:r>
      <w:r w:rsidRPr="00A50297">
        <w:rPr>
          <w:rFonts w:ascii="Times New Roman" w:hAnsi="Times New Roman" w:cs="Times New Roman"/>
          <w:sz w:val="24"/>
          <w:szCs w:val="24"/>
        </w:rPr>
        <w:t xml:space="preserve"> </w:t>
      </w:r>
      <w:r>
        <w:rPr>
          <w:rFonts w:ascii="Times New Roman" w:hAnsi="Times New Roman" w:cs="Times New Roman"/>
          <w:sz w:val="24"/>
          <w:szCs w:val="24"/>
        </w:rPr>
        <w:t xml:space="preserve">CCZ 2/16 </w:t>
      </w:r>
      <w:r w:rsidR="000A0929">
        <w:rPr>
          <w:rFonts w:ascii="Times New Roman" w:hAnsi="Times New Roman" w:cs="Times New Roman"/>
          <w:sz w:val="24"/>
          <w:szCs w:val="24"/>
        </w:rPr>
        <w:t>was heard on 21 January 2015. The judg</w:t>
      </w:r>
      <w:r>
        <w:rPr>
          <w:rFonts w:ascii="Times New Roman" w:hAnsi="Times New Roman" w:cs="Times New Roman"/>
          <w:sz w:val="24"/>
          <w:szCs w:val="24"/>
        </w:rPr>
        <w:t>ment was availed in Ju</w:t>
      </w:r>
      <w:r w:rsidR="00BE2DCB">
        <w:rPr>
          <w:rFonts w:ascii="Times New Roman" w:hAnsi="Times New Roman" w:cs="Times New Roman"/>
          <w:sz w:val="24"/>
          <w:szCs w:val="24"/>
        </w:rPr>
        <w:t>ne 2016. As already stated earlier</w:t>
      </w:r>
      <w:r>
        <w:rPr>
          <w:rFonts w:ascii="Times New Roman" w:hAnsi="Times New Roman" w:cs="Times New Roman"/>
          <w:sz w:val="24"/>
          <w:szCs w:val="24"/>
        </w:rPr>
        <w:t xml:space="preserve"> on w</w:t>
      </w:r>
      <w:r w:rsidR="000A0929">
        <w:rPr>
          <w:rFonts w:ascii="Times New Roman" w:hAnsi="Times New Roman" w:cs="Times New Roman"/>
          <w:sz w:val="24"/>
          <w:szCs w:val="24"/>
        </w:rPr>
        <w:t>hen the appellants were placed on remand for contravening s 3 (2) (a) as read with s 3 (3) of the</w:t>
      </w:r>
      <w:r w:rsidR="007F37D1" w:rsidRPr="007F37D1">
        <w:rPr>
          <w:rFonts w:ascii="Times New Roman" w:hAnsi="Times New Roman" w:cs="Times New Roman"/>
          <w:sz w:val="24"/>
          <w:szCs w:val="24"/>
        </w:rPr>
        <w:t xml:space="preserve"> </w:t>
      </w:r>
      <w:r w:rsidR="007F37D1">
        <w:rPr>
          <w:rFonts w:ascii="Times New Roman" w:hAnsi="Times New Roman" w:cs="Times New Roman"/>
          <w:sz w:val="24"/>
          <w:szCs w:val="24"/>
        </w:rPr>
        <w:t xml:space="preserve">Gazetted Land (Consequential Provisions) Act they applied for </w:t>
      </w:r>
      <w:r w:rsidR="00BE2DCB">
        <w:rPr>
          <w:rFonts w:ascii="Times New Roman" w:hAnsi="Times New Roman" w:cs="Times New Roman"/>
          <w:sz w:val="24"/>
          <w:szCs w:val="24"/>
        </w:rPr>
        <w:t>referral to the Constitutional C</w:t>
      </w:r>
      <w:r w:rsidR="007F37D1">
        <w:rPr>
          <w:rFonts w:ascii="Times New Roman" w:hAnsi="Times New Roman" w:cs="Times New Roman"/>
          <w:sz w:val="24"/>
          <w:szCs w:val="24"/>
        </w:rPr>
        <w:t>ourt the issue of the constitutionality of those provisions.</w:t>
      </w:r>
      <w:r w:rsidR="006D13F5">
        <w:rPr>
          <w:rFonts w:ascii="Times New Roman" w:hAnsi="Times New Roman" w:cs="Times New Roman"/>
          <w:sz w:val="24"/>
          <w:szCs w:val="24"/>
        </w:rPr>
        <w:t xml:space="preserve"> Mr </w:t>
      </w:r>
      <w:proofErr w:type="spellStart"/>
      <w:r w:rsidR="006D13F5" w:rsidRPr="0056221C">
        <w:rPr>
          <w:rFonts w:ascii="Times New Roman" w:hAnsi="Times New Roman" w:cs="Times New Roman"/>
          <w:i/>
          <w:sz w:val="24"/>
          <w:szCs w:val="24"/>
        </w:rPr>
        <w:t>Bamu</w:t>
      </w:r>
      <w:proofErr w:type="spellEnd"/>
      <w:r w:rsidR="006D13F5">
        <w:rPr>
          <w:rFonts w:ascii="Times New Roman" w:hAnsi="Times New Roman" w:cs="Times New Roman"/>
          <w:sz w:val="24"/>
          <w:szCs w:val="24"/>
        </w:rPr>
        <w:t xml:space="preserve"> submitted that the Constitutional Court only determined the constitutionality of s 3 (2) and s 3 (3) and that the constitutionality of s 3 (5) is yet to be adjudicated upon.</w:t>
      </w:r>
    </w:p>
    <w:p w:rsidR="00C20A66" w:rsidRDefault="004C1CB3" w:rsidP="007D4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4C1CB3">
        <w:rPr>
          <w:rFonts w:ascii="Times New Roman" w:hAnsi="Times New Roman" w:cs="Times New Roman"/>
          <w:sz w:val="24"/>
          <w:szCs w:val="24"/>
        </w:rPr>
        <w:t xml:space="preserve"> </w:t>
      </w:r>
      <w:r w:rsidR="006D13F5">
        <w:rPr>
          <w:rFonts w:ascii="Times New Roman" w:hAnsi="Times New Roman" w:cs="Times New Roman"/>
          <w:sz w:val="24"/>
          <w:szCs w:val="24"/>
        </w:rPr>
        <w:t xml:space="preserve">judgment number CCZ 2/16 </w:t>
      </w:r>
      <w:proofErr w:type="spellStart"/>
      <w:r w:rsidR="007F37D1" w:rsidRPr="00AE6527">
        <w:rPr>
          <w:rFonts w:ascii="Times New Roman" w:hAnsi="Times New Roman" w:cs="Times New Roman"/>
          <w:smallCaps/>
          <w:sz w:val="24"/>
          <w:szCs w:val="24"/>
        </w:rPr>
        <w:t>G</w:t>
      </w:r>
      <w:r w:rsidR="00AE6527" w:rsidRPr="00AE6527">
        <w:rPr>
          <w:rFonts w:ascii="Times New Roman" w:hAnsi="Times New Roman" w:cs="Times New Roman"/>
          <w:smallCaps/>
          <w:sz w:val="24"/>
          <w:szCs w:val="24"/>
        </w:rPr>
        <w:t>arwe</w:t>
      </w:r>
      <w:proofErr w:type="spellEnd"/>
      <w:r w:rsidR="007F37D1">
        <w:rPr>
          <w:rFonts w:ascii="Times New Roman" w:hAnsi="Times New Roman" w:cs="Times New Roman"/>
          <w:sz w:val="24"/>
          <w:szCs w:val="24"/>
        </w:rPr>
        <w:t xml:space="preserve"> JCC observed that </w:t>
      </w:r>
      <w:r>
        <w:rPr>
          <w:rFonts w:ascii="Times New Roman" w:hAnsi="Times New Roman" w:cs="Times New Roman"/>
          <w:sz w:val="24"/>
          <w:szCs w:val="24"/>
        </w:rPr>
        <w:t xml:space="preserve">the constitutionality of s 3 of the Gazetted Land (Consequential Provisions) Act has been upheld in a number of decisions. Reference was made to </w:t>
      </w:r>
      <w:r w:rsidRPr="007E277F">
        <w:rPr>
          <w:rFonts w:ascii="Times New Roman" w:hAnsi="Times New Roman" w:cs="Times New Roman"/>
          <w:i/>
          <w:sz w:val="24"/>
          <w:szCs w:val="24"/>
        </w:rPr>
        <w:t xml:space="preserve">Commercial Farmers Union </w:t>
      </w:r>
      <w:proofErr w:type="gramStart"/>
      <w:r w:rsidRPr="007E277F">
        <w:rPr>
          <w:rFonts w:ascii="Times New Roman" w:hAnsi="Times New Roman" w:cs="Times New Roman"/>
          <w:i/>
          <w:sz w:val="24"/>
          <w:szCs w:val="24"/>
        </w:rPr>
        <w:t>And</w:t>
      </w:r>
      <w:proofErr w:type="gramEnd"/>
      <w:r w:rsidRPr="007E277F">
        <w:rPr>
          <w:rFonts w:ascii="Times New Roman" w:hAnsi="Times New Roman" w:cs="Times New Roman"/>
          <w:i/>
          <w:sz w:val="24"/>
          <w:szCs w:val="24"/>
        </w:rPr>
        <w:t xml:space="preserve"> </w:t>
      </w:r>
      <w:proofErr w:type="spellStart"/>
      <w:r w:rsidRPr="007E277F">
        <w:rPr>
          <w:rFonts w:ascii="Times New Roman" w:hAnsi="Times New Roman" w:cs="Times New Roman"/>
          <w:i/>
          <w:sz w:val="24"/>
          <w:szCs w:val="24"/>
        </w:rPr>
        <w:t>Ors</w:t>
      </w:r>
      <w:proofErr w:type="spellEnd"/>
      <w:r w:rsidRPr="007E277F">
        <w:rPr>
          <w:rFonts w:ascii="Times New Roman" w:hAnsi="Times New Roman" w:cs="Times New Roman"/>
          <w:i/>
          <w:sz w:val="24"/>
          <w:szCs w:val="24"/>
        </w:rPr>
        <w:t xml:space="preserve"> </w:t>
      </w:r>
      <w:r w:rsidRPr="00AE6527">
        <w:rPr>
          <w:rFonts w:ascii="Times New Roman" w:hAnsi="Times New Roman" w:cs="Times New Roman"/>
          <w:sz w:val="24"/>
          <w:szCs w:val="24"/>
        </w:rPr>
        <w:t>v</w:t>
      </w:r>
      <w:r w:rsidRPr="007E277F">
        <w:rPr>
          <w:rFonts w:ascii="Times New Roman" w:hAnsi="Times New Roman" w:cs="Times New Roman"/>
          <w:i/>
          <w:sz w:val="24"/>
          <w:szCs w:val="24"/>
        </w:rPr>
        <w:t xml:space="preserve"> The Minister of Lands and Rural Resettlement and </w:t>
      </w:r>
      <w:proofErr w:type="spellStart"/>
      <w:r w:rsidRPr="007E277F">
        <w:rPr>
          <w:rFonts w:ascii="Times New Roman" w:hAnsi="Times New Roman" w:cs="Times New Roman"/>
          <w:i/>
          <w:sz w:val="24"/>
          <w:szCs w:val="24"/>
        </w:rPr>
        <w:t>Ors</w:t>
      </w:r>
      <w:proofErr w:type="spellEnd"/>
      <w:r>
        <w:rPr>
          <w:rFonts w:ascii="Times New Roman" w:hAnsi="Times New Roman" w:cs="Times New Roman"/>
          <w:sz w:val="24"/>
          <w:szCs w:val="24"/>
        </w:rPr>
        <w:t xml:space="preserve"> 2010 (2) ZLR 576 (S) which in turn cites </w:t>
      </w:r>
      <w:r w:rsidRPr="007E277F">
        <w:rPr>
          <w:rFonts w:ascii="Times New Roman" w:hAnsi="Times New Roman" w:cs="Times New Roman"/>
          <w:i/>
          <w:sz w:val="24"/>
          <w:szCs w:val="24"/>
        </w:rPr>
        <w:t xml:space="preserve">Tom Beattie Farms (Pvt) Ltd and Another </w:t>
      </w:r>
      <w:r w:rsidRPr="00AE6527">
        <w:rPr>
          <w:rFonts w:ascii="Times New Roman" w:hAnsi="Times New Roman" w:cs="Times New Roman"/>
          <w:sz w:val="24"/>
          <w:szCs w:val="24"/>
        </w:rPr>
        <w:t>v</w:t>
      </w:r>
      <w:r w:rsidRPr="007E277F">
        <w:rPr>
          <w:rFonts w:ascii="Times New Roman" w:hAnsi="Times New Roman" w:cs="Times New Roman"/>
          <w:i/>
          <w:sz w:val="24"/>
          <w:szCs w:val="24"/>
        </w:rPr>
        <w:t xml:space="preserve"> </w:t>
      </w:r>
      <w:r w:rsidR="005030A9" w:rsidRPr="007E277F">
        <w:rPr>
          <w:rFonts w:ascii="Times New Roman" w:hAnsi="Times New Roman" w:cs="Times New Roman"/>
          <w:i/>
          <w:sz w:val="24"/>
          <w:szCs w:val="24"/>
        </w:rPr>
        <w:t>Ignatius</w:t>
      </w:r>
      <w:r w:rsidR="007E277F" w:rsidRPr="007E277F">
        <w:rPr>
          <w:rFonts w:ascii="Times New Roman" w:hAnsi="Times New Roman" w:cs="Times New Roman"/>
          <w:i/>
          <w:sz w:val="24"/>
          <w:szCs w:val="24"/>
        </w:rPr>
        <w:t xml:space="preserve"> </w:t>
      </w:r>
      <w:proofErr w:type="spellStart"/>
      <w:r w:rsidR="007E277F" w:rsidRPr="007E277F">
        <w:rPr>
          <w:rFonts w:ascii="Times New Roman" w:hAnsi="Times New Roman" w:cs="Times New Roman"/>
          <w:i/>
          <w:sz w:val="24"/>
          <w:szCs w:val="24"/>
        </w:rPr>
        <w:t>Mugova</w:t>
      </w:r>
      <w:proofErr w:type="spellEnd"/>
      <w:r w:rsidR="007E277F" w:rsidRPr="007E277F">
        <w:rPr>
          <w:rFonts w:ascii="Times New Roman" w:hAnsi="Times New Roman" w:cs="Times New Roman"/>
          <w:i/>
          <w:sz w:val="24"/>
          <w:szCs w:val="24"/>
        </w:rPr>
        <w:t xml:space="preserve"> and An</w:t>
      </w:r>
      <w:r w:rsidR="00AE6527">
        <w:rPr>
          <w:rFonts w:ascii="Times New Roman" w:hAnsi="Times New Roman" w:cs="Times New Roman"/>
          <w:i/>
          <w:sz w:val="24"/>
          <w:szCs w:val="24"/>
        </w:rPr>
        <w:t>o</w:t>
      </w:r>
      <w:r w:rsidR="007E277F" w:rsidRPr="007E277F">
        <w:rPr>
          <w:rFonts w:ascii="Times New Roman" w:hAnsi="Times New Roman" w:cs="Times New Roman"/>
          <w:i/>
          <w:sz w:val="24"/>
          <w:szCs w:val="24"/>
        </w:rPr>
        <w:t xml:space="preserve">r </w:t>
      </w:r>
      <w:r w:rsidR="007E277F">
        <w:rPr>
          <w:rFonts w:ascii="Times New Roman" w:hAnsi="Times New Roman" w:cs="Times New Roman"/>
          <w:sz w:val="24"/>
          <w:szCs w:val="24"/>
        </w:rPr>
        <w:t>SC</w:t>
      </w:r>
      <w:r>
        <w:rPr>
          <w:rFonts w:ascii="Times New Roman" w:hAnsi="Times New Roman" w:cs="Times New Roman"/>
          <w:sz w:val="24"/>
          <w:szCs w:val="24"/>
        </w:rPr>
        <w:t xml:space="preserve"> 32/09.</w:t>
      </w:r>
      <w:r w:rsidR="001550E6">
        <w:rPr>
          <w:rFonts w:ascii="Times New Roman" w:hAnsi="Times New Roman" w:cs="Times New Roman"/>
          <w:sz w:val="24"/>
          <w:szCs w:val="24"/>
        </w:rPr>
        <w:t xml:space="preserve"> </w:t>
      </w:r>
      <w:proofErr w:type="spellStart"/>
      <w:r w:rsidR="001550E6" w:rsidRPr="00AE6527">
        <w:rPr>
          <w:rFonts w:ascii="Times New Roman" w:hAnsi="Times New Roman" w:cs="Times New Roman"/>
          <w:smallCaps/>
          <w:sz w:val="24"/>
          <w:szCs w:val="24"/>
        </w:rPr>
        <w:t>G</w:t>
      </w:r>
      <w:r w:rsidR="00AE6527" w:rsidRPr="00AE6527">
        <w:rPr>
          <w:rFonts w:ascii="Times New Roman" w:hAnsi="Times New Roman" w:cs="Times New Roman"/>
          <w:smallCaps/>
          <w:sz w:val="24"/>
          <w:szCs w:val="24"/>
        </w:rPr>
        <w:t>arwe</w:t>
      </w:r>
      <w:proofErr w:type="spellEnd"/>
      <w:r w:rsidR="001550E6">
        <w:rPr>
          <w:rFonts w:ascii="Times New Roman" w:hAnsi="Times New Roman" w:cs="Times New Roman"/>
          <w:sz w:val="24"/>
          <w:szCs w:val="24"/>
        </w:rPr>
        <w:t xml:space="preserve"> JCC further observed that under the old and new Constitutions an occupier of gazetted or acquired land is liable to prosecution if he or she does not have lawful authority.</w:t>
      </w:r>
      <w:r w:rsidR="00E8447E">
        <w:rPr>
          <w:rFonts w:ascii="Times New Roman" w:hAnsi="Times New Roman" w:cs="Times New Roman"/>
          <w:sz w:val="24"/>
          <w:szCs w:val="24"/>
        </w:rPr>
        <w:t xml:space="preserve"> In my respectful view the entire section 3 was held to be constitutional as opposed to Mr </w:t>
      </w:r>
      <w:proofErr w:type="spellStart"/>
      <w:r w:rsidR="008B2C1B">
        <w:rPr>
          <w:rFonts w:ascii="Times New Roman" w:hAnsi="Times New Roman" w:cs="Times New Roman"/>
          <w:i/>
          <w:sz w:val="24"/>
          <w:szCs w:val="24"/>
        </w:rPr>
        <w:t>B</w:t>
      </w:r>
      <w:r w:rsidR="00E8447E" w:rsidRPr="00BF2F01">
        <w:rPr>
          <w:rFonts w:ascii="Times New Roman" w:hAnsi="Times New Roman" w:cs="Times New Roman"/>
          <w:i/>
          <w:sz w:val="24"/>
          <w:szCs w:val="24"/>
        </w:rPr>
        <w:t>amu</w:t>
      </w:r>
      <w:r w:rsidR="00CE2D93">
        <w:rPr>
          <w:rFonts w:ascii="Times New Roman" w:hAnsi="Times New Roman" w:cs="Times New Roman"/>
          <w:sz w:val="24"/>
          <w:szCs w:val="24"/>
        </w:rPr>
        <w:t>’s</w:t>
      </w:r>
      <w:proofErr w:type="spellEnd"/>
      <w:r w:rsidR="00CE2D93">
        <w:rPr>
          <w:rFonts w:ascii="Times New Roman" w:hAnsi="Times New Roman" w:cs="Times New Roman"/>
          <w:sz w:val="24"/>
          <w:szCs w:val="24"/>
        </w:rPr>
        <w:t xml:space="preserve"> quest to have a piece-</w:t>
      </w:r>
      <w:r w:rsidR="00CE2D93">
        <w:rPr>
          <w:rFonts w:ascii="Times New Roman" w:hAnsi="Times New Roman" w:cs="Times New Roman"/>
          <w:sz w:val="24"/>
          <w:szCs w:val="24"/>
        </w:rPr>
        <w:lastRenderedPageBreak/>
        <w:t>meal approach to the entire issue</w:t>
      </w:r>
      <w:r w:rsidR="00D108E3">
        <w:rPr>
          <w:rFonts w:ascii="Times New Roman" w:hAnsi="Times New Roman" w:cs="Times New Roman"/>
          <w:sz w:val="24"/>
          <w:szCs w:val="24"/>
        </w:rPr>
        <w:t xml:space="preserve"> and contend</w:t>
      </w:r>
      <w:r w:rsidR="00E8447E">
        <w:rPr>
          <w:rFonts w:ascii="Times New Roman" w:hAnsi="Times New Roman" w:cs="Times New Roman"/>
          <w:sz w:val="24"/>
          <w:szCs w:val="24"/>
        </w:rPr>
        <w:t xml:space="preserve"> that subsection (5) has not been adjudicated upon.</w:t>
      </w:r>
      <w:r>
        <w:rPr>
          <w:rFonts w:ascii="Times New Roman" w:hAnsi="Times New Roman" w:cs="Times New Roman"/>
          <w:sz w:val="24"/>
          <w:szCs w:val="24"/>
        </w:rPr>
        <w:t xml:space="preserve"> </w:t>
      </w:r>
    </w:p>
    <w:p w:rsidR="00C20A66" w:rsidRDefault="00C20A66" w:rsidP="007D4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C20A66">
        <w:rPr>
          <w:rFonts w:ascii="Times New Roman" w:hAnsi="Times New Roman" w:cs="Times New Roman"/>
          <w:sz w:val="24"/>
          <w:szCs w:val="24"/>
        </w:rPr>
        <w:t xml:space="preserve"> </w:t>
      </w:r>
      <w:r w:rsidRPr="00830E89">
        <w:rPr>
          <w:rFonts w:ascii="Times New Roman" w:hAnsi="Times New Roman" w:cs="Times New Roman"/>
          <w:i/>
          <w:sz w:val="24"/>
          <w:szCs w:val="24"/>
        </w:rPr>
        <w:t xml:space="preserve">Commercial Farmers Union </w:t>
      </w:r>
      <w:proofErr w:type="gramStart"/>
      <w:r w:rsidRPr="00830E89">
        <w:rPr>
          <w:rFonts w:ascii="Times New Roman" w:hAnsi="Times New Roman" w:cs="Times New Roman"/>
          <w:i/>
          <w:sz w:val="24"/>
          <w:szCs w:val="24"/>
        </w:rPr>
        <w:t>And</w:t>
      </w:r>
      <w:proofErr w:type="gramEnd"/>
      <w:r w:rsidRPr="00830E89">
        <w:rPr>
          <w:rFonts w:ascii="Times New Roman" w:hAnsi="Times New Roman" w:cs="Times New Roman"/>
          <w:i/>
          <w:sz w:val="24"/>
          <w:szCs w:val="24"/>
        </w:rPr>
        <w:t xml:space="preserve"> </w:t>
      </w:r>
      <w:proofErr w:type="spellStart"/>
      <w:r w:rsidRPr="00830E89">
        <w:rPr>
          <w:rFonts w:ascii="Times New Roman" w:hAnsi="Times New Roman" w:cs="Times New Roman"/>
          <w:i/>
          <w:sz w:val="24"/>
          <w:szCs w:val="24"/>
        </w:rPr>
        <w:t>Ors</w:t>
      </w:r>
      <w:proofErr w:type="spellEnd"/>
      <w:r w:rsidRPr="00830E89">
        <w:rPr>
          <w:rFonts w:ascii="Times New Roman" w:hAnsi="Times New Roman" w:cs="Times New Roman"/>
          <w:i/>
          <w:sz w:val="24"/>
          <w:szCs w:val="24"/>
        </w:rPr>
        <w:t xml:space="preserve"> </w:t>
      </w:r>
      <w:r w:rsidRPr="007D4DAD">
        <w:rPr>
          <w:rFonts w:ascii="Times New Roman" w:hAnsi="Times New Roman" w:cs="Times New Roman"/>
          <w:sz w:val="24"/>
          <w:szCs w:val="24"/>
        </w:rPr>
        <w:t>v</w:t>
      </w:r>
      <w:r w:rsidRPr="00830E89">
        <w:rPr>
          <w:rFonts w:ascii="Times New Roman" w:hAnsi="Times New Roman" w:cs="Times New Roman"/>
          <w:i/>
          <w:sz w:val="24"/>
          <w:szCs w:val="24"/>
        </w:rPr>
        <w:t xml:space="preserve"> The Minister of Lands and Rural Resettlement and Others</w:t>
      </w:r>
      <w:r>
        <w:rPr>
          <w:rFonts w:ascii="Times New Roman" w:hAnsi="Times New Roman" w:cs="Times New Roman"/>
          <w:sz w:val="24"/>
          <w:szCs w:val="24"/>
        </w:rPr>
        <w:t xml:space="preserve"> </w:t>
      </w:r>
      <w:r w:rsidRPr="007D4DAD">
        <w:rPr>
          <w:rFonts w:ascii="Times New Roman" w:hAnsi="Times New Roman" w:cs="Times New Roman"/>
          <w:i/>
          <w:sz w:val="24"/>
          <w:szCs w:val="24"/>
        </w:rPr>
        <w:t>supra</w:t>
      </w:r>
      <w:r>
        <w:rPr>
          <w:rFonts w:ascii="Times New Roman" w:hAnsi="Times New Roman" w:cs="Times New Roman"/>
          <w:sz w:val="24"/>
          <w:szCs w:val="24"/>
        </w:rPr>
        <w:t xml:space="preserve"> </w:t>
      </w:r>
      <w:proofErr w:type="spellStart"/>
      <w:r w:rsidRPr="007D4DAD">
        <w:rPr>
          <w:rFonts w:ascii="Times New Roman" w:hAnsi="Times New Roman" w:cs="Times New Roman"/>
          <w:smallCaps/>
          <w:sz w:val="24"/>
          <w:szCs w:val="24"/>
        </w:rPr>
        <w:t>C</w:t>
      </w:r>
      <w:r w:rsidR="007D4DAD" w:rsidRPr="007D4DAD">
        <w:rPr>
          <w:rFonts w:ascii="Times New Roman" w:hAnsi="Times New Roman" w:cs="Times New Roman"/>
          <w:smallCaps/>
          <w:sz w:val="24"/>
          <w:szCs w:val="24"/>
        </w:rPr>
        <w:t>hidyausiku</w:t>
      </w:r>
      <w:proofErr w:type="spellEnd"/>
      <w:r>
        <w:rPr>
          <w:rFonts w:ascii="Times New Roman" w:hAnsi="Times New Roman" w:cs="Times New Roman"/>
          <w:sz w:val="24"/>
          <w:szCs w:val="24"/>
        </w:rPr>
        <w:t xml:space="preserve"> CJ expressed the following at 584-585:</w:t>
      </w:r>
    </w:p>
    <w:p w:rsidR="00C20A66" w:rsidRDefault="00C20A66" w:rsidP="007D4DA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terms of s 16</w:t>
      </w:r>
      <w:r w:rsidR="007D4DAD">
        <w:rPr>
          <w:rFonts w:ascii="Times New Roman" w:hAnsi="Times New Roman" w:cs="Times New Roman"/>
          <w:sz w:val="24"/>
          <w:szCs w:val="24"/>
        </w:rPr>
        <w:t xml:space="preserve"> </w:t>
      </w:r>
      <w:r>
        <w:rPr>
          <w:rFonts w:ascii="Times New Roman" w:hAnsi="Times New Roman" w:cs="Times New Roman"/>
          <w:sz w:val="24"/>
          <w:szCs w:val="24"/>
        </w:rPr>
        <w:t xml:space="preserve">B of the Constitution, the individual applicants have been stripped of all the rights to the land they previously owned or occupied. Section 16B of the Constitution vests all the rights of previous owners and occupiers in the State. In </w:t>
      </w:r>
      <w:proofErr w:type="spellStart"/>
      <w:r w:rsidRPr="007D4DAD">
        <w:rPr>
          <w:rFonts w:ascii="Times New Roman" w:hAnsi="Times New Roman" w:cs="Times New Roman"/>
          <w:i/>
          <w:sz w:val="24"/>
          <w:szCs w:val="24"/>
        </w:rPr>
        <w:t>casu</w:t>
      </w:r>
      <w:proofErr w:type="spellEnd"/>
      <w:r>
        <w:rPr>
          <w:rFonts w:ascii="Times New Roman" w:hAnsi="Times New Roman" w:cs="Times New Roman"/>
          <w:sz w:val="24"/>
          <w:szCs w:val="24"/>
        </w:rPr>
        <w:t>, the only link the individual applicants have to the land is their continued occupation of the acquired land, which continued occupation has been rendered a criminal offence by an Act of Parliament authorised by s 16B (6) of the Constitution.”</w:t>
      </w:r>
    </w:p>
    <w:p w:rsidR="007D4DAD" w:rsidRDefault="007D4DAD" w:rsidP="007D4DAD">
      <w:pPr>
        <w:spacing w:after="0" w:line="240" w:lineRule="auto"/>
        <w:ind w:left="720"/>
        <w:jc w:val="both"/>
        <w:rPr>
          <w:rFonts w:ascii="Times New Roman" w:hAnsi="Times New Roman" w:cs="Times New Roman"/>
          <w:sz w:val="24"/>
          <w:szCs w:val="24"/>
        </w:rPr>
      </w:pPr>
    </w:p>
    <w:p w:rsidR="000A0929" w:rsidRDefault="00C20A66" w:rsidP="00A23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929">
        <w:rPr>
          <w:rFonts w:ascii="Times New Roman" w:hAnsi="Times New Roman" w:cs="Times New Roman"/>
          <w:sz w:val="24"/>
          <w:szCs w:val="24"/>
        </w:rPr>
        <w:t xml:space="preserve"> </w:t>
      </w:r>
      <w:r w:rsidR="00830E89">
        <w:rPr>
          <w:rFonts w:ascii="Times New Roman" w:hAnsi="Times New Roman" w:cs="Times New Roman"/>
          <w:sz w:val="24"/>
          <w:szCs w:val="24"/>
        </w:rPr>
        <w:tab/>
      </w:r>
      <w:r>
        <w:rPr>
          <w:rFonts w:ascii="Times New Roman" w:hAnsi="Times New Roman" w:cs="Times New Roman"/>
          <w:sz w:val="24"/>
          <w:szCs w:val="24"/>
        </w:rPr>
        <w:t>Although the above remarks were made in the context of the former Constitution, t</w:t>
      </w:r>
      <w:r w:rsidR="00667B73">
        <w:rPr>
          <w:rFonts w:ascii="Times New Roman" w:hAnsi="Times New Roman" w:cs="Times New Roman"/>
          <w:sz w:val="24"/>
          <w:szCs w:val="24"/>
        </w:rPr>
        <w:t>hey are equally applicable in the present context</w:t>
      </w:r>
      <w:r>
        <w:rPr>
          <w:rFonts w:ascii="Times New Roman" w:hAnsi="Times New Roman" w:cs="Times New Roman"/>
          <w:sz w:val="24"/>
          <w:szCs w:val="24"/>
        </w:rPr>
        <w:t>. Section 72 (6) of</w:t>
      </w:r>
      <w:r w:rsidR="00DB58B4">
        <w:rPr>
          <w:rFonts w:ascii="Times New Roman" w:hAnsi="Times New Roman" w:cs="Times New Roman"/>
          <w:sz w:val="24"/>
          <w:szCs w:val="24"/>
        </w:rPr>
        <w:t xml:space="preserve"> the</w:t>
      </w:r>
      <w:r w:rsidR="00DB58B4" w:rsidRPr="00DB58B4">
        <w:rPr>
          <w:rFonts w:ascii="Times New Roman" w:hAnsi="Times New Roman" w:cs="Times New Roman"/>
          <w:sz w:val="24"/>
          <w:szCs w:val="24"/>
        </w:rPr>
        <w:t xml:space="preserve"> Constitution of Zimbabwe Amendment (No. 20) Act, 2013 </w:t>
      </w:r>
      <w:r>
        <w:rPr>
          <w:rFonts w:ascii="Times New Roman" w:hAnsi="Times New Roman" w:cs="Times New Roman"/>
          <w:sz w:val="24"/>
          <w:szCs w:val="24"/>
        </w:rPr>
        <w:t>provides that</w:t>
      </w:r>
      <w:r w:rsidR="007D4DAD">
        <w:rPr>
          <w:rFonts w:ascii="Times New Roman" w:hAnsi="Times New Roman" w:cs="Times New Roman"/>
          <w:sz w:val="24"/>
          <w:szCs w:val="24"/>
        </w:rPr>
        <w:t>:</w:t>
      </w:r>
    </w:p>
    <w:p w:rsidR="00DB58B4" w:rsidRDefault="00C20A66" w:rsidP="007D4DAD">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D4DAD">
        <w:rPr>
          <w:rFonts w:ascii="Times New Roman" w:hAnsi="Times New Roman" w:cs="Times New Roman"/>
        </w:rPr>
        <w:t>An Act of Parliament may make it an offence for any person, without lawful authority, to possess or occupy agricultural land referred to in this section or other State land.”</w:t>
      </w:r>
    </w:p>
    <w:p w:rsidR="007D4DAD" w:rsidRPr="007D4DAD" w:rsidRDefault="007D4DAD" w:rsidP="007D4DAD">
      <w:pPr>
        <w:autoSpaceDE w:val="0"/>
        <w:autoSpaceDN w:val="0"/>
        <w:adjustRightInd w:val="0"/>
        <w:spacing w:after="0" w:line="240" w:lineRule="auto"/>
        <w:ind w:left="720"/>
        <w:jc w:val="both"/>
        <w:rPr>
          <w:rFonts w:ascii="Times New Roman" w:hAnsi="Times New Roman" w:cs="Times New Roman"/>
        </w:rPr>
      </w:pPr>
    </w:p>
    <w:p w:rsidR="004E308E" w:rsidRDefault="00DB58B4" w:rsidP="007D4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follows then that the continued criminalisation of unlawful occupation of agricultural or state land makes it untenable for one to argue that a provision empowering a court to order eviction following a conviction is unconstitutional.</w:t>
      </w:r>
      <w:r w:rsidR="008D4C7A">
        <w:rPr>
          <w:rFonts w:ascii="Times New Roman" w:hAnsi="Times New Roman" w:cs="Times New Roman"/>
          <w:sz w:val="24"/>
          <w:szCs w:val="24"/>
        </w:rPr>
        <w:t xml:space="preserve"> Eviction is a necessary sequel to a conviction for unlawful occupation of agricultural or state land.</w:t>
      </w:r>
      <w:r>
        <w:rPr>
          <w:rFonts w:ascii="Times New Roman" w:hAnsi="Times New Roman" w:cs="Times New Roman"/>
          <w:sz w:val="24"/>
          <w:szCs w:val="24"/>
        </w:rPr>
        <w:t xml:space="preserve"> It would be absurd that the act of unlawful occupation of agricultural or state land is constitutional and</w:t>
      </w:r>
      <w:r w:rsidR="00562451">
        <w:rPr>
          <w:rFonts w:ascii="Times New Roman" w:hAnsi="Times New Roman" w:cs="Times New Roman"/>
          <w:sz w:val="24"/>
          <w:szCs w:val="24"/>
        </w:rPr>
        <w:t xml:space="preserve"> on the other hand</w:t>
      </w:r>
      <w:r>
        <w:rPr>
          <w:rFonts w:ascii="Times New Roman" w:hAnsi="Times New Roman" w:cs="Times New Roman"/>
          <w:sz w:val="24"/>
          <w:szCs w:val="24"/>
        </w:rPr>
        <w:t xml:space="preserve"> eviction from such land following a conviction is unconstitutional.</w:t>
      </w:r>
      <w:r w:rsidR="00F50527">
        <w:rPr>
          <w:rFonts w:ascii="Times New Roman" w:hAnsi="Times New Roman" w:cs="Times New Roman"/>
          <w:sz w:val="24"/>
          <w:szCs w:val="24"/>
        </w:rPr>
        <w:t xml:space="preserve"> It must be noted that in terms of s 3 (3) of</w:t>
      </w:r>
      <w:r w:rsidR="00F50527" w:rsidRPr="00F50527">
        <w:rPr>
          <w:rFonts w:ascii="Times New Roman" w:hAnsi="Times New Roman" w:cs="Times New Roman"/>
          <w:sz w:val="24"/>
          <w:szCs w:val="24"/>
        </w:rPr>
        <w:t xml:space="preserve"> </w:t>
      </w:r>
      <w:r w:rsidR="00F50527">
        <w:rPr>
          <w:rFonts w:ascii="Times New Roman" w:hAnsi="Times New Roman" w:cs="Times New Roman"/>
          <w:sz w:val="24"/>
          <w:szCs w:val="24"/>
        </w:rPr>
        <w:t xml:space="preserve">the Gazetted Land (Consequential Provisions) Act a former owner or occupier of gazetted land can only occupy the living quarters for up to ninety days from the time the land is identified for acquisition. </w:t>
      </w:r>
      <w:r w:rsidR="00970755">
        <w:rPr>
          <w:rFonts w:ascii="Times New Roman" w:hAnsi="Times New Roman" w:cs="Times New Roman"/>
          <w:sz w:val="24"/>
          <w:szCs w:val="24"/>
        </w:rPr>
        <w:t>It could</w:t>
      </w:r>
      <w:r>
        <w:rPr>
          <w:rFonts w:ascii="Times New Roman" w:hAnsi="Times New Roman" w:cs="Times New Roman"/>
          <w:sz w:val="24"/>
          <w:szCs w:val="24"/>
        </w:rPr>
        <w:t xml:space="preserve"> never have been the int</w:t>
      </w:r>
      <w:r w:rsidR="00F50527">
        <w:rPr>
          <w:rFonts w:ascii="Times New Roman" w:hAnsi="Times New Roman" w:cs="Times New Roman"/>
          <w:sz w:val="24"/>
          <w:szCs w:val="24"/>
        </w:rPr>
        <w:t>ention in the enactment of s 74</w:t>
      </w:r>
      <w:r w:rsidR="00A5032D">
        <w:rPr>
          <w:rFonts w:ascii="Times New Roman" w:hAnsi="Times New Roman" w:cs="Times New Roman"/>
          <w:sz w:val="24"/>
          <w:szCs w:val="24"/>
        </w:rPr>
        <w:t xml:space="preserve"> of the Constitution</w:t>
      </w:r>
      <w:r w:rsidR="00F50527">
        <w:rPr>
          <w:rFonts w:ascii="Times New Roman" w:hAnsi="Times New Roman" w:cs="Times New Roman"/>
          <w:sz w:val="24"/>
          <w:szCs w:val="24"/>
        </w:rPr>
        <w:t xml:space="preserve"> to confer a right that was extinguished by s 72 (6).</w:t>
      </w:r>
      <w:r w:rsidR="00E92551">
        <w:rPr>
          <w:rFonts w:ascii="Times New Roman" w:hAnsi="Times New Roman" w:cs="Times New Roman"/>
          <w:sz w:val="24"/>
          <w:szCs w:val="24"/>
        </w:rPr>
        <w:t xml:space="preserve"> In any event, if</w:t>
      </w:r>
      <w:r w:rsidR="001D1DDF">
        <w:rPr>
          <w:rFonts w:ascii="Times New Roman" w:hAnsi="Times New Roman" w:cs="Times New Roman"/>
          <w:sz w:val="24"/>
          <w:szCs w:val="24"/>
        </w:rPr>
        <w:t xml:space="preserve"> it is constitutional to prosecute and order the eviction of a former</w:t>
      </w:r>
      <w:r w:rsidR="00E92551">
        <w:rPr>
          <w:rFonts w:ascii="Times New Roman" w:hAnsi="Times New Roman" w:cs="Times New Roman"/>
          <w:sz w:val="24"/>
          <w:szCs w:val="24"/>
        </w:rPr>
        <w:t xml:space="preserve"> owner </w:t>
      </w:r>
      <w:r w:rsidR="001D1DDF">
        <w:rPr>
          <w:rFonts w:ascii="Times New Roman" w:hAnsi="Times New Roman" w:cs="Times New Roman"/>
          <w:sz w:val="24"/>
          <w:szCs w:val="24"/>
        </w:rPr>
        <w:t xml:space="preserve">for </w:t>
      </w:r>
      <w:r w:rsidR="00A5032D">
        <w:rPr>
          <w:rFonts w:ascii="Times New Roman" w:hAnsi="Times New Roman" w:cs="Times New Roman"/>
          <w:sz w:val="24"/>
          <w:szCs w:val="24"/>
        </w:rPr>
        <w:t>contravening the same provision in Gazetted Land (Consequential Provisions) Act</w:t>
      </w:r>
      <w:r w:rsidR="00E92551">
        <w:rPr>
          <w:rFonts w:ascii="Times New Roman" w:hAnsi="Times New Roman" w:cs="Times New Roman"/>
          <w:sz w:val="24"/>
          <w:szCs w:val="24"/>
        </w:rPr>
        <w:t>, the same equally app</w:t>
      </w:r>
      <w:r w:rsidR="004C1652">
        <w:rPr>
          <w:rFonts w:ascii="Times New Roman" w:hAnsi="Times New Roman" w:cs="Times New Roman"/>
          <w:sz w:val="24"/>
          <w:szCs w:val="24"/>
        </w:rPr>
        <w:t>lies to a former employee of a</w:t>
      </w:r>
      <w:r w:rsidR="00E92551">
        <w:rPr>
          <w:rFonts w:ascii="Times New Roman" w:hAnsi="Times New Roman" w:cs="Times New Roman"/>
          <w:sz w:val="24"/>
          <w:szCs w:val="24"/>
        </w:rPr>
        <w:t xml:space="preserve"> former owner</w:t>
      </w:r>
      <w:r w:rsidR="00685DA5">
        <w:rPr>
          <w:rFonts w:ascii="Times New Roman" w:hAnsi="Times New Roman" w:cs="Times New Roman"/>
          <w:sz w:val="24"/>
          <w:szCs w:val="24"/>
        </w:rPr>
        <w:t xml:space="preserve"> whose occupation i</w:t>
      </w:r>
      <w:r w:rsidR="001D1DDF">
        <w:rPr>
          <w:rFonts w:ascii="Times New Roman" w:hAnsi="Times New Roman" w:cs="Times New Roman"/>
          <w:sz w:val="24"/>
          <w:szCs w:val="24"/>
        </w:rPr>
        <w:t>s dependent on the former owner</w:t>
      </w:r>
      <w:r w:rsidR="00E92551">
        <w:rPr>
          <w:rFonts w:ascii="Times New Roman" w:hAnsi="Times New Roman" w:cs="Times New Roman"/>
          <w:sz w:val="24"/>
          <w:szCs w:val="24"/>
        </w:rPr>
        <w:t>.</w:t>
      </w:r>
      <w:r>
        <w:rPr>
          <w:rFonts w:ascii="Times New Roman" w:hAnsi="Times New Roman" w:cs="Times New Roman"/>
          <w:sz w:val="24"/>
          <w:szCs w:val="24"/>
        </w:rPr>
        <w:t xml:space="preserve"> </w:t>
      </w:r>
    </w:p>
    <w:p w:rsidR="00C20A66" w:rsidRDefault="004E308E" w:rsidP="007D4D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 the appeal be and is hereby dismissed.</w:t>
      </w:r>
    </w:p>
    <w:p w:rsidR="00A5032D" w:rsidRDefault="00A5032D" w:rsidP="00A23D72">
      <w:pPr>
        <w:spacing w:line="360" w:lineRule="auto"/>
        <w:ind w:firstLine="720"/>
        <w:jc w:val="both"/>
        <w:rPr>
          <w:rFonts w:ascii="Times New Roman" w:hAnsi="Times New Roman" w:cs="Times New Roman"/>
          <w:sz w:val="24"/>
          <w:szCs w:val="24"/>
        </w:rPr>
      </w:pPr>
    </w:p>
    <w:p w:rsidR="004E308E" w:rsidRDefault="004E308E" w:rsidP="00A23D72">
      <w:pPr>
        <w:spacing w:line="360" w:lineRule="auto"/>
        <w:jc w:val="both"/>
        <w:rPr>
          <w:rFonts w:ascii="Times New Roman" w:hAnsi="Times New Roman" w:cs="Times New Roman"/>
          <w:sz w:val="24"/>
          <w:szCs w:val="24"/>
        </w:rPr>
      </w:pPr>
    </w:p>
    <w:p w:rsidR="00693F40" w:rsidRDefault="000225B9" w:rsidP="00A23D72">
      <w:pPr>
        <w:spacing w:line="360" w:lineRule="auto"/>
        <w:jc w:val="both"/>
        <w:rPr>
          <w:rFonts w:ascii="Times New Roman" w:hAnsi="Times New Roman" w:cs="Times New Roman"/>
          <w:sz w:val="24"/>
          <w:szCs w:val="24"/>
        </w:rPr>
      </w:pPr>
      <w:r>
        <w:rPr>
          <w:rFonts w:ascii="Times New Roman" w:hAnsi="Times New Roman" w:cs="Times New Roman"/>
          <w:sz w:val="24"/>
          <w:szCs w:val="24"/>
        </w:rPr>
        <w:t>CHATUKUTA J: agrees</w:t>
      </w:r>
    </w:p>
    <w:p w:rsidR="000225B9" w:rsidRDefault="000225B9" w:rsidP="00A23D72">
      <w:pPr>
        <w:spacing w:line="360" w:lineRule="auto"/>
        <w:jc w:val="both"/>
        <w:rPr>
          <w:rFonts w:ascii="Times New Roman" w:hAnsi="Times New Roman" w:cs="Times New Roman"/>
          <w:sz w:val="24"/>
          <w:szCs w:val="24"/>
        </w:rPr>
      </w:pPr>
    </w:p>
    <w:p w:rsidR="004E308E" w:rsidRDefault="004E308E" w:rsidP="007D4DAD">
      <w:pPr>
        <w:spacing w:after="0" w:line="240" w:lineRule="auto"/>
        <w:jc w:val="both"/>
        <w:rPr>
          <w:rFonts w:ascii="Times New Roman" w:hAnsi="Times New Roman" w:cs="Times New Roman"/>
          <w:sz w:val="24"/>
          <w:szCs w:val="24"/>
        </w:rPr>
      </w:pPr>
      <w:proofErr w:type="spellStart"/>
      <w:r w:rsidRPr="00830E89">
        <w:rPr>
          <w:rFonts w:ascii="Times New Roman" w:hAnsi="Times New Roman" w:cs="Times New Roman"/>
          <w:i/>
          <w:sz w:val="24"/>
          <w:szCs w:val="24"/>
        </w:rPr>
        <w:t>Tamuka</w:t>
      </w:r>
      <w:proofErr w:type="spellEnd"/>
      <w:r w:rsidRPr="00830E89">
        <w:rPr>
          <w:rFonts w:ascii="Times New Roman" w:hAnsi="Times New Roman" w:cs="Times New Roman"/>
          <w:i/>
          <w:sz w:val="24"/>
          <w:szCs w:val="24"/>
        </w:rPr>
        <w:t xml:space="preserve"> </w:t>
      </w:r>
      <w:proofErr w:type="spellStart"/>
      <w:r w:rsidRPr="00830E89">
        <w:rPr>
          <w:rFonts w:ascii="Times New Roman" w:hAnsi="Times New Roman" w:cs="Times New Roman"/>
          <w:i/>
          <w:sz w:val="24"/>
          <w:szCs w:val="24"/>
        </w:rPr>
        <w:t>Moyo</w:t>
      </w:r>
      <w:proofErr w:type="spellEnd"/>
      <w:r w:rsidRPr="00830E89">
        <w:rPr>
          <w:rFonts w:ascii="Times New Roman" w:hAnsi="Times New Roman" w:cs="Times New Roman"/>
          <w:i/>
          <w:sz w:val="24"/>
          <w:szCs w:val="24"/>
        </w:rPr>
        <w:t xml:space="preserve"> Attorneys</w:t>
      </w:r>
      <w:r>
        <w:rPr>
          <w:rFonts w:ascii="Times New Roman" w:hAnsi="Times New Roman" w:cs="Times New Roman"/>
          <w:sz w:val="24"/>
          <w:szCs w:val="24"/>
        </w:rPr>
        <w:t>, appellants’ legal practitioners</w:t>
      </w:r>
    </w:p>
    <w:p w:rsidR="004E308E" w:rsidRPr="004E308E" w:rsidRDefault="004E308E" w:rsidP="007D4DAD">
      <w:pPr>
        <w:spacing w:after="0" w:line="240" w:lineRule="auto"/>
        <w:jc w:val="both"/>
        <w:rPr>
          <w:rFonts w:ascii="Times New Roman" w:hAnsi="Times New Roman" w:cs="Times New Roman"/>
          <w:sz w:val="24"/>
          <w:szCs w:val="24"/>
        </w:rPr>
      </w:pPr>
      <w:r w:rsidRPr="00830E89">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4E308E" w:rsidRPr="004E308E">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A9" w:rsidRDefault="001C7DA9" w:rsidP="004F20F5">
      <w:pPr>
        <w:spacing w:after="0" w:line="240" w:lineRule="auto"/>
      </w:pPr>
      <w:r>
        <w:separator/>
      </w:r>
    </w:p>
  </w:endnote>
  <w:endnote w:type="continuationSeparator" w:id="0">
    <w:p w:rsidR="001C7DA9" w:rsidRDefault="001C7DA9" w:rsidP="004F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A9" w:rsidRDefault="001C7DA9" w:rsidP="004F20F5">
      <w:pPr>
        <w:spacing w:after="0" w:line="240" w:lineRule="auto"/>
      </w:pPr>
      <w:r>
        <w:separator/>
      </w:r>
    </w:p>
  </w:footnote>
  <w:footnote w:type="continuationSeparator" w:id="0">
    <w:p w:rsidR="001C7DA9" w:rsidRDefault="001C7DA9" w:rsidP="004F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65992"/>
      <w:docPartObj>
        <w:docPartGallery w:val="Page Numbers (Top of Page)"/>
        <w:docPartUnique/>
      </w:docPartObj>
    </w:sdtPr>
    <w:sdtEndPr>
      <w:rPr>
        <w:noProof/>
      </w:rPr>
    </w:sdtEndPr>
    <w:sdtContent>
      <w:p w:rsidR="002C7B08" w:rsidRDefault="002C7B08">
        <w:pPr>
          <w:pStyle w:val="Header"/>
          <w:jc w:val="right"/>
          <w:rPr>
            <w:noProof/>
          </w:rPr>
        </w:pPr>
        <w:r>
          <w:fldChar w:fldCharType="begin"/>
        </w:r>
        <w:r>
          <w:instrText xml:space="preserve"> PAGE   \* MERGEFORMAT </w:instrText>
        </w:r>
        <w:r>
          <w:fldChar w:fldCharType="separate"/>
        </w:r>
        <w:r w:rsidR="00153AC2">
          <w:rPr>
            <w:noProof/>
          </w:rPr>
          <w:t>1</w:t>
        </w:r>
        <w:r>
          <w:rPr>
            <w:noProof/>
          </w:rPr>
          <w:fldChar w:fldCharType="end"/>
        </w:r>
      </w:p>
      <w:p w:rsidR="002C7B08" w:rsidRDefault="002C7B08">
        <w:pPr>
          <w:pStyle w:val="Header"/>
          <w:jc w:val="right"/>
          <w:rPr>
            <w:noProof/>
          </w:rPr>
        </w:pPr>
        <w:r>
          <w:rPr>
            <w:noProof/>
          </w:rPr>
          <w:t>HH</w:t>
        </w:r>
        <w:r w:rsidR="007D4DAD">
          <w:rPr>
            <w:noProof/>
          </w:rPr>
          <w:t xml:space="preserve"> 10-17</w:t>
        </w:r>
      </w:p>
      <w:p w:rsidR="002C7B08" w:rsidRDefault="002C7B08">
        <w:pPr>
          <w:pStyle w:val="Header"/>
          <w:jc w:val="right"/>
        </w:pPr>
        <w:r>
          <w:rPr>
            <w:noProof/>
          </w:rPr>
          <w:t>CA 648/15</w:t>
        </w:r>
      </w:p>
    </w:sdtContent>
  </w:sdt>
  <w:p w:rsidR="004F20F5" w:rsidRDefault="004F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9"/>
    <w:rsid w:val="000225B9"/>
    <w:rsid w:val="0005112D"/>
    <w:rsid w:val="000522F9"/>
    <w:rsid w:val="000A0148"/>
    <w:rsid w:val="000A0929"/>
    <w:rsid w:val="000B0B2D"/>
    <w:rsid w:val="000D0F35"/>
    <w:rsid w:val="00127E15"/>
    <w:rsid w:val="00140662"/>
    <w:rsid w:val="00153AC2"/>
    <w:rsid w:val="001550E6"/>
    <w:rsid w:val="0019060A"/>
    <w:rsid w:val="001A5CA0"/>
    <w:rsid w:val="001C7DA9"/>
    <w:rsid w:val="001D1DDF"/>
    <w:rsid w:val="001E1E33"/>
    <w:rsid w:val="001E41AF"/>
    <w:rsid w:val="002866BA"/>
    <w:rsid w:val="0028751F"/>
    <w:rsid w:val="002C7B08"/>
    <w:rsid w:val="0037130A"/>
    <w:rsid w:val="003F20D8"/>
    <w:rsid w:val="003F3F49"/>
    <w:rsid w:val="00490B9B"/>
    <w:rsid w:val="004C1652"/>
    <w:rsid w:val="004C1CB3"/>
    <w:rsid w:val="004E308E"/>
    <w:rsid w:val="004F20F5"/>
    <w:rsid w:val="005030A9"/>
    <w:rsid w:val="00535497"/>
    <w:rsid w:val="0056221C"/>
    <w:rsid w:val="00562451"/>
    <w:rsid w:val="005642FA"/>
    <w:rsid w:val="00580800"/>
    <w:rsid w:val="005C54D8"/>
    <w:rsid w:val="00601C29"/>
    <w:rsid w:val="0062041B"/>
    <w:rsid w:val="0063714E"/>
    <w:rsid w:val="00656703"/>
    <w:rsid w:val="00667B73"/>
    <w:rsid w:val="00685DA5"/>
    <w:rsid w:val="00686D24"/>
    <w:rsid w:val="00693F40"/>
    <w:rsid w:val="006A19B0"/>
    <w:rsid w:val="006B4C64"/>
    <w:rsid w:val="006C538F"/>
    <w:rsid w:val="006D13F5"/>
    <w:rsid w:val="0072504F"/>
    <w:rsid w:val="00732D59"/>
    <w:rsid w:val="007A2741"/>
    <w:rsid w:val="007D4DAD"/>
    <w:rsid w:val="007E277F"/>
    <w:rsid w:val="007F37D1"/>
    <w:rsid w:val="007F3F9D"/>
    <w:rsid w:val="007F5E2C"/>
    <w:rsid w:val="008050C8"/>
    <w:rsid w:val="00830E89"/>
    <w:rsid w:val="00854D25"/>
    <w:rsid w:val="008B1445"/>
    <w:rsid w:val="008B2C1B"/>
    <w:rsid w:val="008D3DF5"/>
    <w:rsid w:val="008D4C7A"/>
    <w:rsid w:val="009064AF"/>
    <w:rsid w:val="009104BF"/>
    <w:rsid w:val="00945774"/>
    <w:rsid w:val="00964FDF"/>
    <w:rsid w:val="00970755"/>
    <w:rsid w:val="00A2326F"/>
    <w:rsid w:val="00A23D72"/>
    <w:rsid w:val="00A424B4"/>
    <w:rsid w:val="00A50297"/>
    <w:rsid w:val="00A5032D"/>
    <w:rsid w:val="00A91A89"/>
    <w:rsid w:val="00AC5279"/>
    <w:rsid w:val="00AD0C6E"/>
    <w:rsid w:val="00AE5577"/>
    <w:rsid w:val="00AE6527"/>
    <w:rsid w:val="00AF5205"/>
    <w:rsid w:val="00AF7242"/>
    <w:rsid w:val="00B52D98"/>
    <w:rsid w:val="00B65BF7"/>
    <w:rsid w:val="00B673A8"/>
    <w:rsid w:val="00B82A80"/>
    <w:rsid w:val="00B9192E"/>
    <w:rsid w:val="00BA4749"/>
    <w:rsid w:val="00BA66A2"/>
    <w:rsid w:val="00BB5393"/>
    <w:rsid w:val="00BD65C3"/>
    <w:rsid w:val="00BE2DCB"/>
    <w:rsid w:val="00BF2896"/>
    <w:rsid w:val="00BF2F01"/>
    <w:rsid w:val="00C20A66"/>
    <w:rsid w:val="00C2217E"/>
    <w:rsid w:val="00C25685"/>
    <w:rsid w:val="00C75B24"/>
    <w:rsid w:val="00C8184F"/>
    <w:rsid w:val="00C857B6"/>
    <w:rsid w:val="00C908DD"/>
    <w:rsid w:val="00CB0E5E"/>
    <w:rsid w:val="00CB28B9"/>
    <w:rsid w:val="00CE2D93"/>
    <w:rsid w:val="00D108E3"/>
    <w:rsid w:val="00D149EB"/>
    <w:rsid w:val="00D425D3"/>
    <w:rsid w:val="00D74216"/>
    <w:rsid w:val="00DB58B4"/>
    <w:rsid w:val="00DF223E"/>
    <w:rsid w:val="00E8447E"/>
    <w:rsid w:val="00E92551"/>
    <w:rsid w:val="00EA5E3B"/>
    <w:rsid w:val="00EA69F6"/>
    <w:rsid w:val="00EB27F6"/>
    <w:rsid w:val="00F20B1E"/>
    <w:rsid w:val="00F312E9"/>
    <w:rsid w:val="00F50527"/>
    <w:rsid w:val="00F75E4C"/>
    <w:rsid w:val="00F8228B"/>
    <w:rsid w:val="00FA61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F5"/>
  </w:style>
  <w:style w:type="paragraph" w:styleId="Footer">
    <w:name w:val="footer"/>
    <w:basedOn w:val="Normal"/>
    <w:link w:val="FooterChar"/>
    <w:uiPriority w:val="99"/>
    <w:unhideWhenUsed/>
    <w:rsid w:val="004F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F5"/>
  </w:style>
  <w:style w:type="paragraph" w:styleId="BalloonText">
    <w:name w:val="Balloon Text"/>
    <w:basedOn w:val="Normal"/>
    <w:link w:val="BalloonTextChar"/>
    <w:uiPriority w:val="99"/>
    <w:semiHidden/>
    <w:unhideWhenUsed/>
    <w:rsid w:val="0073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F5"/>
  </w:style>
  <w:style w:type="paragraph" w:styleId="Footer">
    <w:name w:val="footer"/>
    <w:basedOn w:val="Normal"/>
    <w:link w:val="FooterChar"/>
    <w:uiPriority w:val="99"/>
    <w:unhideWhenUsed/>
    <w:rsid w:val="004F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F5"/>
  </w:style>
  <w:style w:type="paragraph" w:styleId="BalloonText">
    <w:name w:val="Balloon Text"/>
    <w:basedOn w:val="Normal"/>
    <w:link w:val="BalloonTextChar"/>
    <w:uiPriority w:val="99"/>
    <w:semiHidden/>
    <w:unhideWhenUsed/>
    <w:rsid w:val="0073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2017-01-09T09:11:00Z</cp:lastPrinted>
  <dcterms:created xsi:type="dcterms:W3CDTF">2017-01-13T13:21:00Z</dcterms:created>
  <dcterms:modified xsi:type="dcterms:W3CDTF">2017-01-13T13:21:00Z</dcterms:modified>
</cp:coreProperties>
</file>