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7F" w:rsidRDefault="00CC240A" w:rsidP="00A737C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FERNH</w:t>
      </w:r>
      <w:r w:rsidR="00A737C2">
        <w:rPr>
          <w:rFonts w:ascii="Times New Roman" w:hAnsi="Times New Roman" w:cs="Times New Roman"/>
          <w:sz w:val="24"/>
          <w:szCs w:val="24"/>
        </w:rPr>
        <w:t>AVEN INVESTMENTS (PVT) LTD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AFRICOM HOLDINGS (PVT) LTD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SIBUSISO B MOYO</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CHONAKA HLABANGANE-NDLOVU</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OLD MUTUAL ZIMBABWE LIMITED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INTERFIN BANKING CORPORATION LIMITED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KWANAYI KASHANGURA</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MUTUAL LIMITED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737C2" w:rsidRDefault="00A737C2"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SOCIAL SECURITY AUTHORITY</w:t>
      </w:r>
    </w:p>
    <w:p w:rsidR="000D6CC7" w:rsidRDefault="00CC240A"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240A" w:rsidRDefault="00CC240A"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CHIVHU TRUST (PRIVATE) LIMITED</w:t>
      </w:r>
    </w:p>
    <w:p w:rsidR="000D6CC7" w:rsidRDefault="00CC240A"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240A" w:rsidRDefault="00CC240A"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ALLFACTS (PRIVATE) LIMITED</w:t>
      </w:r>
    </w:p>
    <w:p w:rsidR="000D6CC7" w:rsidRDefault="000D6CC7" w:rsidP="00A737C2">
      <w:pPr>
        <w:spacing w:after="0" w:line="240" w:lineRule="auto"/>
        <w:jc w:val="both"/>
        <w:rPr>
          <w:rFonts w:ascii="Times New Roman" w:hAnsi="Times New Roman" w:cs="Times New Roman"/>
          <w:sz w:val="24"/>
          <w:szCs w:val="24"/>
        </w:rPr>
      </w:pPr>
    </w:p>
    <w:p w:rsidR="00192334" w:rsidRDefault="00192334" w:rsidP="00A737C2">
      <w:pPr>
        <w:spacing w:after="0" w:line="240" w:lineRule="auto"/>
        <w:jc w:val="both"/>
        <w:rPr>
          <w:rFonts w:ascii="Times New Roman" w:hAnsi="Times New Roman" w:cs="Times New Roman"/>
          <w:sz w:val="24"/>
          <w:szCs w:val="24"/>
        </w:rPr>
      </w:pPr>
    </w:p>
    <w:p w:rsidR="00192334" w:rsidRDefault="00192334" w:rsidP="00A737C2">
      <w:pPr>
        <w:spacing w:after="0" w:line="240" w:lineRule="auto"/>
        <w:jc w:val="both"/>
        <w:rPr>
          <w:rFonts w:ascii="Times New Roman" w:hAnsi="Times New Roman" w:cs="Times New Roman"/>
          <w:sz w:val="24"/>
          <w:szCs w:val="24"/>
        </w:rPr>
      </w:pPr>
    </w:p>
    <w:p w:rsidR="000D6CC7" w:rsidRDefault="000D6CC7"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0D6CC7" w:rsidRDefault="000D6CC7"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rsidR="00192334" w:rsidRDefault="000D6CC7"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24 January 2</w:t>
      </w:r>
      <w:r w:rsidR="00057584">
        <w:rPr>
          <w:rFonts w:ascii="Times New Roman" w:hAnsi="Times New Roman" w:cs="Times New Roman"/>
          <w:sz w:val="24"/>
          <w:szCs w:val="24"/>
        </w:rPr>
        <w:t>017, 1, 9, 13, 14, 15 21, 23,</w:t>
      </w:r>
      <w:r>
        <w:rPr>
          <w:rFonts w:ascii="Times New Roman" w:hAnsi="Times New Roman" w:cs="Times New Roman"/>
          <w:sz w:val="24"/>
          <w:szCs w:val="24"/>
        </w:rPr>
        <w:t xml:space="preserve"> </w:t>
      </w:r>
      <w:r w:rsidR="00192334">
        <w:rPr>
          <w:rFonts w:ascii="Times New Roman" w:hAnsi="Times New Roman" w:cs="Times New Roman"/>
          <w:sz w:val="24"/>
          <w:szCs w:val="24"/>
        </w:rPr>
        <w:t xml:space="preserve">and </w:t>
      </w:r>
    </w:p>
    <w:p w:rsidR="000D6CC7" w:rsidRDefault="000D6CC7"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February 2017</w:t>
      </w:r>
      <w:r w:rsidR="00057584">
        <w:rPr>
          <w:rFonts w:ascii="Times New Roman" w:hAnsi="Times New Roman" w:cs="Times New Roman"/>
          <w:sz w:val="24"/>
          <w:szCs w:val="24"/>
        </w:rPr>
        <w:t>, 6 March 2017</w:t>
      </w:r>
    </w:p>
    <w:p w:rsidR="000D6CC7" w:rsidRDefault="000D6CC7" w:rsidP="00A737C2">
      <w:pPr>
        <w:spacing w:after="0" w:line="240" w:lineRule="auto"/>
        <w:jc w:val="both"/>
        <w:rPr>
          <w:rFonts w:ascii="Times New Roman" w:hAnsi="Times New Roman" w:cs="Times New Roman"/>
          <w:sz w:val="24"/>
          <w:szCs w:val="24"/>
        </w:rPr>
      </w:pPr>
    </w:p>
    <w:p w:rsidR="000D6CC7" w:rsidRDefault="000D6CC7" w:rsidP="00A737C2">
      <w:pPr>
        <w:spacing w:after="0" w:line="240" w:lineRule="auto"/>
        <w:jc w:val="both"/>
        <w:rPr>
          <w:rFonts w:ascii="Times New Roman" w:hAnsi="Times New Roman" w:cs="Times New Roman"/>
          <w:sz w:val="24"/>
          <w:szCs w:val="24"/>
        </w:rPr>
      </w:pPr>
    </w:p>
    <w:p w:rsidR="000D6CC7" w:rsidRDefault="000D6CC7" w:rsidP="00A737C2">
      <w:pPr>
        <w:spacing w:after="0" w:line="240" w:lineRule="auto"/>
        <w:jc w:val="both"/>
        <w:rPr>
          <w:rFonts w:ascii="Times New Roman" w:hAnsi="Times New Roman" w:cs="Times New Roman"/>
          <w:sz w:val="24"/>
          <w:szCs w:val="24"/>
        </w:rPr>
      </w:pPr>
    </w:p>
    <w:p w:rsidR="00146F47" w:rsidRDefault="000D6CC7" w:rsidP="00A737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146F47" w:rsidRDefault="00146F47" w:rsidP="00A737C2">
      <w:pPr>
        <w:spacing w:after="0" w:line="240" w:lineRule="auto"/>
        <w:jc w:val="both"/>
        <w:rPr>
          <w:rFonts w:ascii="Times New Roman" w:hAnsi="Times New Roman" w:cs="Times New Roman"/>
          <w:b/>
          <w:sz w:val="24"/>
          <w:szCs w:val="24"/>
        </w:rPr>
      </w:pPr>
    </w:p>
    <w:p w:rsidR="00146F47" w:rsidRDefault="00146F47" w:rsidP="00A737C2">
      <w:pPr>
        <w:spacing w:after="0" w:line="240" w:lineRule="auto"/>
        <w:jc w:val="both"/>
        <w:rPr>
          <w:rFonts w:ascii="Times New Roman" w:hAnsi="Times New Roman" w:cs="Times New Roman"/>
          <w:b/>
          <w:sz w:val="24"/>
          <w:szCs w:val="24"/>
        </w:rPr>
      </w:pPr>
    </w:p>
    <w:p w:rsidR="00146F47" w:rsidRDefault="00146F47" w:rsidP="00A737C2">
      <w:pPr>
        <w:spacing w:after="0" w:line="240" w:lineRule="auto"/>
        <w:jc w:val="both"/>
        <w:rPr>
          <w:rFonts w:ascii="Times New Roman" w:hAnsi="Times New Roman" w:cs="Times New Roman"/>
          <w:b/>
          <w:sz w:val="24"/>
          <w:szCs w:val="24"/>
        </w:rPr>
      </w:pPr>
    </w:p>
    <w:p w:rsidR="00146F47" w:rsidRDefault="00024404" w:rsidP="00A737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Mahere</w:t>
      </w:r>
      <w:r w:rsidR="00146F47" w:rsidRPr="00B85A2E">
        <w:rPr>
          <w:rFonts w:ascii="Times New Roman" w:hAnsi="Times New Roman" w:cs="Times New Roman"/>
          <w:sz w:val="24"/>
          <w:szCs w:val="24"/>
        </w:rPr>
        <w:t xml:space="preserve">, for the applicant </w:t>
      </w:r>
    </w:p>
    <w:p w:rsidR="00024404" w:rsidRDefault="00024404" w:rsidP="00A737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Mugandiwa</w:t>
      </w:r>
      <w:r>
        <w:rPr>
          <w:rFonts w:ascii="Times New Roman" w:hAnsi="Times New Roman" w:cs="Times New Roman"/>
          <w:sz w:val="24"/>
          <w:szCs w:val="24"/>
        </w:rPr>
        <w:t xml:space="preserve">, for the </w:t>
      </w:r>
      <w:r w:rsidR="00837655">
        <w:rPr>
          <w:rFonts w:ascii="Times New Roman" w:hAnsi="Times New Roman" w:cs="Times New Roman"/>
          <w:sz w:val="24"/>
          <w:szCs w:val="24"/>
        </w:rPr>
        <w:t>1</w:t>
      </w:r>
      <w:r w:rsidR="00837655" w:rsidRPr="00CC240A">
        <w:rPr>
          <w:rFonts w:ascii="Times New Roman" w:hAnsi="Times New Roman" w:cs="Times New Roman"/>
          <w:sz w:val="24"/>
          <w:szCs w:val="24"/>
          <w:vertAlign w:val="superscript"/>
        </w:rPr>
        <w:t>st</w:t>
      </w:r>
      <w:r w:rsidR="00837655">
        <w:rPr>
          <w:rFonts w:ascii="Times New Roman" w:hAnsi="Times New Roman" w:cs="Times New Roman"/>
          <w:sz w:val="24"/>
          <w:szCs w:val="24"/>
        </w:rPr>
        <w:t xml:space="preserve"> respondent</w:t>
      </w:r>
      <w:r>
        <w:rPr>
          <w:rFonts w:ascii="Times New Roman" w:hAnsi="Times New Roman" w:cs="Times New Roman"/>
          <w:sz w:val="24"/>
          <w:szCs w:val="24"/>
        </w:rPr>
        <w:t xml:space="preserve"> </w:t>
      </w:r>
    </w:p>
    <w:p w:rsidR="00CC240A" w:rsidRPr="00CC240A" w:rsidRDefault="00CC240A" w:rsidP="00A737C2">
      <w:pPr>
        <w:spacing w:after="0" w:line="240" w:lineRule="auto"/>
        <w:jc w:val="both"/>
        <w:rPr>
          <w:rFonts w:ascii="Times New Roman" w:hAnsi="Times New Roman" w:cs="Times New Roman"/>
          <w:sz w:val="24"/>
          <w:szCs w:val="24"/>
        </w:rPr>
      </w:pPr>
      <w:r w:rsidRPr="00CC240A">
        <w:rPr>
          <w:rFonts w:ascii="Times New Roman" w:hAnsi="Times New Roman" w:cs="Times New Roman"/>
          <w:i/>
          <w:sz w:val="24"/>
          <w:szCs w:val="24"/>
        </w:rPr>
        <w:t>T Mpofu</w:t>
      </w:r>
      <w:r>
        <w:rPr>
          <w:rFonts w:ascii="Times New Roman" w:hAnsi="Times New Roman" w:cs="Times New Roman"/>
          <w:i/>
          <w:sz w:val="24"/>
          <w:szCs w:val="24"/>
        </w:rPr>
        <w:t xml:space="preserve"> </w:t>
      </w:r>
      <w:r>
        <w:rPr>
          <w:rFonts w:ascii="Times New Roman" w:hAnsi="Times New Roman" w:cs="Times New Roman"/>
          <w:sz w:val="24"/>
          <w:szCs w:val="24"/>
        </w:rPr>
        <w:t>for 2</w:t>
      </w:r>
      <w:r w:rsidRPr="00CC240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C240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024404" w:rsidRPr="002E74DA" w:rsidRDefault="002E74DA" w:rsidP="00A73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6th respondent in person </w:t>
      </w:r>
    </w:p>
    <w:p w:rsidR="000D6CC7" w:rsidRPr="00B85A2E" w:rsidRDefault="00CC240A" w:rsidP="00A737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w:t>
      </w:r>
      <w:r w:rsidR="00024404">
        <w:rPr>
          <w:rFonts w:ascii="Times New Roman" w:hAnsi="Times New Roman" w:cs="Times New Roman"/>
          <w:i/>
          <w:sz w:val="24"/>
          <w:szCs w:val="24"/>
        </w:rPr>
        <w:t>agwaliba</w:t>
      </w:r>
      <w:r w:rsidR="00146F47" w:rsidRPr="00B85A2E">
        <w:rPr>
          <w:rFonts w:ascii="Times New Roman" w:hAnsi="Times New Roman" w:cs="Times New Roman"/>
          <w:sz w:val="24"/>
          <w:szCs w:val="24"/>
        </w:rPr>
        <w:t>, for the</w:t>
      </w:r>
      <w:r>
        <w:rPr>
          <w:rFonts w:ascii="Times New Roman" w:hAnsi="Times New Roman" w:cs="Times New Roman"/>
          <w:sz w:val="24"/>
          <w:szCs w:val="24"/>
        </w:rPr>
        <w:t xml:space="preserve"> 9</w:t>
      </w:r>
      <w:r w:rsidRPr="00CC240A">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00837655">
        <w:rPr>
          <w:rFonts w:ascii="Times New Roman" w:hAnsi="Times New Roman" w:cs="Times New Roman"/>
          <w:sz w:val="24"/>
          <w:szCs w:val="24"/>
        </w:rPr>
        <w:t>10</w:t>
      </w:r>
      <w:r w:rsidR="00837655" w:rsidRPr="00CC240A">
        <w:rPr>
          <w:rFonts w:ascii="Times New Roman" w:hAnsi="Times New Roman" w:cs="Times New Roman"/>
          <w:sz w:val="24"/>
          <w:szCs w:val="24"/>
          <w:vertAlign w:val="superscript"/>
        </w:rPr>
        <w:t>th</w:t>
      </w:r>
      <w:r w:rsidR="00837655">
        <w:rPr>
          <w:rFonts w:ascii="Times New Roman" w:hAnsi="Times New Roman" w:cs="Times New Roman"/>
          <w:sz w:val="24"/>
          <w:szCs w:val="24"/>
        </w:rPr>
        <w:t xml:space="preserve"> </w:t>
      </w:r>
      <w:r w:rsidR="00837655" w:rsidRPr="00B85A2E">
        <w:rPr>
          <w:rFonts w:ascii="Times New Roman" w:hAnsi="Times New Roman" w:cs="Times New Roman"/>
          <w:sz w:val="24"/>
          <w:szCs w:val="24"/>
        </w:rPr>
        <w:t>respondent</w:t>
      </w:r>
      <w:r w:rsidR="00146F47" w:rsidRPr="00B85A2E">
        <w:rPr>
          <w:rFonts w:ascii="Times New Roman" w:hAnsi="Times New Roman" w:cs="Times New Roman"/>
          <w:sz w:val="24"/>
          <w:szCs w:val="24"/>
        </w:rPr>
        <w:t xml:space="preserve"> </w:t>
      </w:r>
      <w:r w:rsidR="000D6CC7" w:rsidRPr="00B85A2E">
        <w:rPr>
          <w:rFonts w:ascii="Times New Roman" w:hAnsi="Times New Roman" w:cs="Times New Roman"/>
          <w:sz w:val="24"/>
          <w:szCs w:val="24"/>
        </w:rPr>
        <w:t xml:space="preserve"> </w:t>
      </w:r>
    </w:p>
    <w:p w:rsidR="00B85A2E" w:rsidRPr="00B85A2E" w:rsidRDefault="00B85A2E" w:rsidP="00A737C2">
      <w:pPr>
        <w:spacing w:after="0" w:line="240" w:lineRule="auto"/>
        <w:jc w:val="both"/>
        <w:rPr>
          <w:rFonts w:ascii="Times New Roman" w:hAnsi="Times New Roman" w:cs="Times New Roman"/>
          <w:sz w:val="24"/>
          <w:szCs w:val="24"/>
        </w:rPr>
      </w:pPr>
    </w:p>
    <w:p w:rsidR="00B85A2E" w:rsidRPr="00B85A2E" w:rsidRDefault="00B85A2E" w:rsidP="00A737C2">
      <w:pPr>
        <w:spacing w:after="0" w:line="240" w:lineRule="auto"/>
        <w:jc w:val="both"/>
        <w:rPr>
          <w:rFonts w:ascii="Times New Roman" w:hAnsi="Times New Roman" w:cs="Times New Roman"/>
          <w:sz w:val="24"/>
          <w:szCs w:val="24"/>
        </w:rPr>
      </w:pPr>
    </w:p>
    <w:p w:rsidR="001F3E6A" w:rsidRDefault="00B85A2E" w:rsidP="00B85A2E">
      <w:pPr>
        <w:spacing w:after="0" w:line="360" w:lineRule="auto"/>
        <w:jc w:val="both"/>
        <w:rPr>
          <w:rFonts w:ascii="Times New Roman" w:hAnsi="Times New Roman" w:cs="Times New Roman"/>
          <w:sz w:val="24"/>
          <w:szCs w:val="24"/>
        </w:rPr>
      </w:pPr>
      <w:r w:rsidRPr="00B85A2E">
        <w:rPr>
          <w:rFonts w:ascii="Times New Roman" w:hAnsi="Times New Roman" w:cs="Times New Roman"/>
          <w:sz w:val="24"/>
          <w:szCs w:val="24"/>
        </w:rPr>
        <w:tab/>
        <w:t xml:space="preserve">MUNANGATI-MANONGWA J: </w:t>
      </w:r>
      <w:r>
        <w:rPr>
          <w:rFonts w:ascii="Times New Roman" w:hAnsi="Times New Roman" w:cs="Times New Roman"/>
          <w:sz w:val="24"/>
          <w:szCs w:val="24"/>
        </w:rPr>
        <w:t>The matter was allocated to me on 24 January 2017 and I immediatel</w:t>
      </w:r>
      <w:r w:rsidR="00CC240A">
        <w:rPr>
          <w:rFonts w:ascii="Times New Roman" w:hAnsi="Times New Roman" w:cs="Times New Roman"/>
          <w:sz w:val="24"/>
          <w:szCs w:val="24"/>
        </w:rPr>
        <w:t>y set it down for hearing that</w:t>
      </w:r>
      <w:r>
        <w:rPr>
          <w:rFonts w:ascii="Times New Roman" w:hAnsi="Times New Roman" w:cs="Times New Roman"/>
          <w:sz w:val="24"/>
          <w:szCs w:val="24"/>
        </w:rPr>
        <w:t xml:space="preserve"> very day. It started off with</w:t>
      </w:r>
      <w:r w:rsidR="0060561C">
        <w:rPr>
          <w:rFonts w:ascii="Times New Roman" w:hAnsi="Times New Roman" w:cs="Times New Roman"/>
          <w:sz w:val="24"/>
          <w:szCs w:val="24"/>
        </w:rPr>
        <w:t xml:space="preserve"> the first</w:t>
      </w:r>
      <w:r w:rsidR="00BB125A">
        <w:rPr>
          <w:rFonts w:ascii="Times New Roman" w:hAnsi="Times New Roman" w:cs="Times New Roman"/>
          <w:sz w:val="24"/>
          <w:szCs w:val="24"/>
        </w:rPr>
        <w:t xml:space="preserve"> eight</w:t>
      </w:r>
      <w:r>
        <w:rPr>
          <w:rFonts w:ascii="Times New Roman" w:hAnsi="Times New Roman" w:cs="Times New Roman"/>
          <w:sz w:val="24"/>
          <w:szCs w:val="24"/>
        </w:rPr>
        <w:t xml:space="preserve"> </w:t>
      </w:r>
      <w:r w:rsidR="00BB125A">
        <w:rPr>
          <w:rFonts w:ascii="Times New Roman" w:hAnsi="Times New Roman" w:cs="Times New Roman"/>
          <w:sz w:val="24"/>
          <w:szCs w:val="24"/>
        </w:rPr>
        <w:t>(</w:t>
      </w:r>
      <w:r>
        <w:rPr>
          <w:rFonts w:ascii="Times New Roman" w:hAnsi="Times New Roman" w:cs="Times New Roman"/>
          <w:sz w:val="24"/>
          <w:szCs w:val="24"/>
        </w:rPr>
        <w:t>8</w:t>
      </w:r>
      <w:r w:rsidR="00BB125A">
        <w:rPr>
          <w:rFonts w:ascii="Times New Roman" w:hAnsi="Times New Roman" w:cs="Times New Roman"/>
          <w:sz w:val="24"/>
          <w:szCs w:val="24"/>
        </w:rPr>
        <w:t>)</w:t>
      </w:r>
      <w:r w:rsidR="0060561C">
        <w:rPr>
          <w:rFonts w:ascii="Times New Roman" w:hAnsi="Times New Roman" w:cs="Times New Roman"/>
          <w:sz w:val="24"/>
          <w:szCs w:val="24"/>
        </w:rPr>
        <w:t xml:space="preserve"> cited </w:t>
      </w:r>
      <w:r w:rsidR="0060561C">
        <w:rPr>
          <w:rFonts w:ascii="Times New Roman" w:hAnsi="Times New Roman" w:cs="Times New Roman"/>
          <w:sz w:val="24"/>
          <w:szCs w:val="24"/>
        </w:rPr>
        <w:lastRenderedPageBreak/>
        <w:t>respondents who</w:t>
      </w:r>
      <w:r>
        <w:rPr>
          <w:rFonts w:ascii="Times New Roman" w:hAnsi="Times New Roman" w:cs="Times New Roman"/>
          <w:sz w:val="24"/>
          <w:szCs w:val="24"/>
        </w:rPr>
        <w:t xml:space="preserve"> increased to ten (10) when I granted an order for intervention by the las</w:t>
      </w:r>
      <w:r w:rsidR="00057584">
        <w:rPr>
          <w:rFonts w:ascii="Times New Roman" w:hAnsi="Times New Roman" w:cs="Times New Roman"/>
          <w:sz w:val="24"/>
          <w:szCs w:val="24"/>
        </w:rPr>
        <w:t xml:space="preserve">t 2 (two) respondents. </w:t>
      </w:r>
    </w:p>
    <w:p w:rsidR="001F3E6A" w:rsidRDefault="001F3E6A" w:rsidP="002C21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are briefly that: Applicant is a shareholder in first respondent. As per the first respondent’s Articles of Association the applicant is entitled to appoint</w:t>
      </w:r>
      <w:r w:rsidR="002C214C">
        <w:rPr>
          <w:rFonts w:ascii="Times New Roman" w:hAnsi="Times New Roman" w:cs="Times New Roman"/>
          <w:sz w:val="24"/>
          <w:szCs w:val="24"/>
        </w:rPr>
        <w:t xml:space="preserve"> three (3)</w:t>
      </w:r>
      <w:r>
        <w:rPr>
          <w:rFonts w:ascii="Times New Roman" w:hAnsi="Times New Roman" w:cs="Times New Roman"/>
          <w:sz w:val="24"/>
          <w:szCs w:val="24"/>
        </w:rPr>
        <w:t xml:space="preserve"> direct</w:t>
      </w:r>
      <w:r w:rsidR="002C214C">
        <w:rPr>
          <w:rFonts w:ascii="Times New Roman" w:hAnsi="Times New Roman" w:cs="Times New Roman"/>
          <w:sz w:val="24"/>
          <w:szCs w:val="24"/>
        </w:rPr>
        <w:t>o</w:t>
      </w:r>
      <w:r>
        <w:rPr>
          <w:rFonts w:ascii="Times New Roman" w:hAnsi="Times New Roman" w:cs="Times New Roman"/>
          <w:sz w:val="24"/>
          <w:szCs w:val="24"/>
        </w:rPr>
        <w:t xml:space="preserve">rs who sit on the first respondent’s board. </w:t>
      </w:r>
      <w:r w:rsidR="007A2D65">
        <w:rPr>
          <w:rFonts w:ascii="Times New Roman" w:hAnsi="Times New Roman" w:cs="Times New Roman"/>
          <w:sz w:val="24"/>
          <w:szCs w:val="24"/>
        </w:rPr>
        <w:t xml:space="preserve">The second and third respondents </w:t>
      </w:r>
      <w:r w:rsidR="00837655">
        <w:rPr>
          <w:rFonts w:ascii="Times New Roman" w:hAnsi="Times New Roman" w:cs="Times New Roman"/>
          <w:sz w:val="24"/>
          <w:szCs w:val="24"/>
        </w:rPr>
        <w:t xml:space="preserve">were appointed to </w:t>
      </w:r>
      <w:r w:rsidR="007A2D65">
        <w:rPr>
          <w:rFonts w:ascii="Times New Roman" w:hAnsi="Times New Roman" w:cs="Times New Roman"/>
          <w:sz w:val="24"/>
          <w:szCs w:val="24"/>
        </w:rPr>
        <w:t xml:space="preserve">sit on the first respondent’s board as representatives of applicant. </w:t>
      </w:r>
      <w:r w:rsidR="00837655">
        <w:rPr>
          <w:rFonts w:ascii="Times New Roman" w:hAnsi="Times New Roman" w:cs="Times New Roman"/>
          <w:sz w:val="24"/>
          <w:szCs w:val="24"/>
        </w:rPr>
        <w:t xml:space="preserve">Sometime in April 2016 Applicant withdrew second and third respondent’s directorship. </w:t>
      </w:r>
      <w:r w:rsidR="007A2D65">
        <w:rPr>
          <w:rFonts w:ascii="Times New Roman" w:hAnsi="Times New Roman" w:cs="Times New Roman"/>
          <w:sz w:val="24"/>
          <w:szCs w:val="24"/>
        </w:rPr>
        <w:t xml:space="preserve">However there is a dispute between the applicant and the first, second and third respondents arising out of the purported withdrawal of second and third respondents’ mandate to sit on the first respondent’s board. </w:t>
      </w:r>
      <w:r w:rsidR="00837655">
        <w:rPr>
          <w:rFonts w:ascii="Times New Roman" w:hAnsi="Times New Roman" w:cs="Times New Roman"/>
          <w:sz w:val="24"/>
          <w:szCs w:val="24"/>
        </w:rPr>
        <w:t>There is</w:t>
      </w:r>
      <w:r w:rsidR="007A2D65">
        <w:rPr>
          <w:rFonts w:ascii="Times New Roman" w:hAnsi="Times New Roman" w:cs="Times New Roman"/>
          <w:sz w:val="24"/>
          <w:szCs w:val="24"/>
        </w:rPr>
        <w:t xml:space="preserve"> a pending matter between applicant and the aforementioned respondents under case No HC494/17 wherein applicant seeks </w:t>
      </w:r>
      <w:r w:rsidR="002C214C" w:rsidRPr="002C214C">
        <w:rPr>
          <w:rFonts w:ascii="Times New Roman" w:hAnsi="Times New Roman" w:cs="Times New Roman"/>
          <w:i/>
          <w:sz w:val="24"/>
          <w:szCs w:val="24"/>
        </w:rPr>
        <w:t>inter ali</w:t>
      </w:r>
      <w:r w:rsidR="007A2D65" w:rsidRPr="002C214C">
        <w:rPr>
          <w:rFonts w:ascii="Times New Roman" w:hAnsi="Times New Roman" w:cs="Times New Roman"/>
          <w:i/>
          <w:sz w:val="24"/>
          <w:szCs w:val="24"/>
        </w:rPr>
        <w:t>a</w:t>
      </w:r>
      <w:r w:rsidR="007A2D65">
        <w:rPr>
          <w:rFonts w:ascii="Times New Roman" w:hAnsi="Times New Roman" w:cs="Times New Roman"/>
          <w:sz w:val="24"/>
          <w:szCs w:val="24"/>
        </w:rPr>
        <w:t xml:space="preserve"> </w:t>
      </w:r>
      <w:r w:rsidR="002C214C">
        <w:rPr>
          <w:rFonts w:ascii="Times New Roman" w:hAnsi="Times New Roman" w:cs="Times New Roman"/>
          <w:sz w:val="24"/>
          <w:szCs w:val="24"/>
        </w:rPr>
        <w:t xml:space="preserve">a </w:t>
      </w:r>
      <w:r w:rsidR="007A2D65">
        <w:rPr>
          <w:rFonts w:ascii="Times New Roman" w:hAnsi="Times New Roman" w:cs="Times New Roman"/>
          <w:sz w:val="24"/>
          <w:szCs w:val="24"/>
        </w:rPr>
        <w:t>declaration that the second and third respondents be declared to have ceased to be directors from April 2016</w:t>
      </w:r>
      <w:r w:rsidR="002C214C">
        <w:rPr>
          <w:rFonts w:ascii="Times New Roman" w:hAnsi="Times New Roman" w:cs="Times New Roman"/>
          <w:sz w:val="24"/>
          <w:szCs w:val="24"/>
        </w:rPr>
        <w:t xml:space="preserve"> when the purported withdrawal of their mandate was communicated. </w:t>
      </w:r>
      <w:r w:rsidR="007A2D65">
        <w:rPr>
          <w:rFonts w:ascii="Times New Roman" w:hAnsi="Times New Roman" w:cs="Times New Roman"/>
          <w:sz w:val="24"/>
          <w:szCs w:val="24"/>
        </w:rPr>
        <w:t>Against this background, the second respondent as Chai</w:t>
      </w:r>
      <w:r w:rsidR="007B261D">
        <w:rPr>
          <w:rFonts w:ascii="Times New Roman" w:hAnsi="Times New Roman" w:cs="Times New Roman"/>
          <w:sz w:val="24"/>
          <w:szCs w:val="24"/>
        </w:rPr>
        <w:t>rman of the first respondent</w:t>
      </w:r>
      <w:r w:rsidR="007A2D65">
        <w:rPr>
          <w:rFonts w:ascii="Times New Roman" w:hAnsi="Times New Roman" w:cs="Times New Roman"/>
          <w:sz w:val="24"/>
          <w:szCs w:val="24"/>
        </w:rPr>
        <w:t xml:space="preserve"> called for an Extra-Ordinary General Meeting to be held on </w:t>
      </w:r>
      <w:r w:rsidR="007B261D">
        <w:rPr>
          <w:rFonts w:ascii="Times New Roman" w:hAnsi="Times New Roman" w:cs="Times New Roman"/>
          <w:sz w:val="24"/>
          <w:szCs w:val="24"/>
        </w:rPr>
        <w:t>the 25</w:t>
      </w:r>
      <w:r w:rsidR="007B261D" w:rsidRPr="007B261D">
        <w:rPr>
          <w:rFonts w:ascii="Times New Roman" w:hAnsi="Times New Roman" w:cs="Times New Roman"/>
          <w:sz w:val="24"/>
          <w:szCs w:val="24"/>
          <w:vertAlign w:val="superscript"/>
        </w:rPr>
        <w:t>th</w:t>
      </w:r>
      <w:r w:rsidR="007B261D">
        <w:rPr>
          <w:rFonts w:ascii="Times New Roman" w:hAnsi="Times New Roman" w:cs="Times New Roman"/>
          <w:sz w:val="24"/>
          <w:szCs w:val="24"/>
        </w:rPr>
        <w:t xml:space="preserve"> January 2017 which date was then shifted to the </w:t>
      </w:r>
      <w:r w:rsidR="007A2D65">
        <w:rPr>
          <w:rFonts w:ascii="Times New Roman" w:hAnsi="Times New Roman" w:cs="Times New Roman"/>
          <w:sz w:val="24"/>
          <w:szCs w:val="24"/>
        </w:rPr>
        <w:t>15</w:t>
      </w:r>
      <w:r w:rsidR="007A2D65" w:rsidRPr="007A2D65">
        <w:rPr>
          <w:rFonts w:ascii="Times New Roman" w:hAnsi="Times New Roman" w:cs="Times New Roman"/>
          <w:sz w:val="24"/>
          <w:szCs w:val="24"/>
          <w:vertAlign w:val="superscript"/>
        </w:rPr>
        <w:t>th</w:t>
      </w:r>
      <w:r w:rsidR="007A2D65">
        <w:rPr>
          <w:rFonts w:ascii="Times New Roman" w:hAnsi="Times New Roman" w:cs="Times New Roman"/>
          <w:sz w:val="24"/>
          <w:szCs w:val="24"/>
        </w:rPr>
        <w:t xml:space="preserve"> February 2017</w:t>
      </w:r>
      <w:r w:rsidR="007B261D">
        <w:rPr>
          <w:rFonts w:ascii="Times New Roman" w:hAnsi="Times New Roman" w:cs="Times New Roman"/>
          <w:sz w:val="24"/>
          <w:szCs w:val="24"/>
        </w:rPr>
        <w:t>,</w:t>
      </w:r>
      <w:r w:rsidR="007A2D65">
        <w:rPr>
          <w:rFonts w:ascii="Times New Roman" w:hAnsi="Times New Roman" w:cs="Times New Roman"/>
          <w:sz w:val="24"/>
          <w:szCs w:val="24"/>
        </w:rPr>
        <w:t xml:space="preserve"> wherein proposals to enter into a deb</w:t>
      </w:r>
      <w:r w:rsidR="00FC3B47">
        <w:rPr>
          <w:rFonts w:ascii="Times New Roman" w:hAnsi="Times New Roman" w:cs="Times New Roman"/>
          <w:sz w:val="24"/>
          <w:szCs w:val="24"/>
        </w:rPr>
        <w:t>t conversion agreement which would</w:t>
      </w:r>
      <w:r w:rsidR="007A2D65">
        <w:rPr>
          <w:rFonts w:ascii="Times New Roman" w:hAnsi="Times New Roman" w:cs="Times New Roman"/>
          <w:sz w:val="24"/>
          <w:szCs w:val="24"/>
        </w:rPr>
        <w:t xml:space="preserve"> result </w:t>
      </w:r>
      <w:r w:rsidR="002C214C">
        <w:rPr>
          <w:rFonts w:ascii="Times New Roman" w:hAnsi="Times New Roman" w:cs="Times New Roman"/>
          <w:sz w:val="24"/>
          <w:szCs w:val="24"/>
        </w:rPr>
        <w:t>in the dilution of the applicant’s shareholding from 41% to 0.41%</w:t>
      </w:r>
      <w:r w:rsidR="00FC3B47">
        <w:rPr>
          <w:rFonts w:ascii="Times New Roman" w:hAnsi="Times New Roman" w:cs="Times New Roman"/>
          <w:sz w:val="24"/>
          <w:szCs w:val="24"/>
        </w:rPr>
        <w:t xml:space="preserve"> would</w:t>
      </w:r>
      <w:r w:rsidR="002C214C">
        <w:rPr>
          <w:rFonts w:ascii="Times New Roman" w:hAnsi="Times New Roman" w:cs="Times New Roman"/>
          <w:sz w:val="24"/>
          <w:szCs w:val="24"/>
        </w:rPr>
        <w:t xml:space="preserve"> be adopted. Due </w:t>
      </w:r>
      <w:r w:rsidR="002E0B58">
        <w:rPr>
          <w:rFonts w:ascii="Times New Roman" w:hAnsi="Times New Roman" w:cs="Times New Roman"/>
          <w:sz w:val="24"/>
          <w:szCs w:val="24"/>
        </w:rPr>
        <w:t xml:space="preserve">to </w:t>
      </w:r>
      <w:r w:rsidR="002C214C">
        <w:rPr>
          <w:rFonts w:ascii="Times New Roman" w:hAnsi="Times New Roman" w:cs="Times New Roman"/>
          <w:sz w:val="24"/>
          <w:szCs w:val="24"/>
        </w:rPr>
        <w:t xml:space="preserve">such a development, the applicant has approached </w:t>
      </w:r>
      <w:r w:rsidR="002E0B58">
        <w:rPr>
          <w:rFonts w:ascii="Times New Roman" w:hAnsi="Times New Roman" w:cs="Times New Roman"/>
          <w:sz w:val="24"/>
          <w:szCs w:val="24"/>
        </w:rPr>
        <w:t xml:space="preserve">this </w:t>
      </w:r>
      <w:r w:rsidR="002C214C">
        <w:rPr>
          <w:rFonts w:ascii="Times New Roman" w:hAnsi="Times New Roman" w:cs="Times New Roman"/>
          <w:sz w:val="24"/>
          <w:szCs w:val="24"/>
        </w:rPr>
        <w:t>court on an urgent basis seeking the following relief</w:t>
      </w:r>
      <w:r w:rsidR="007B261D">
        <w:rPr>
          <w:rFonts w:ascii="Times New Roman" w:hAnsi="Times New Roman" w:cs="Times New Roman"/>
          <w:sz w:val="24"/>
          <w:szCs w:val="24"/>
        </w:rPr>
        <w:t xml:space="preserve"> on a provisional basis</w:t>
      </w:r>
      <w:r w:rsidR="002C214C">
        <w:rPr>
          <w:rFonts w:ascii="Times New Roman" w:hAnsi="Times New Roman" w:cs="Times New Roman"/>
          <w:sz w:val="24"/>
          <w:szCs w:val="24"/>
        </w:rPr>
        <w:t>:</w:t>
      </w:r>
      <w:r w:rsidR="007A2D65">
        <w:rPr>
          <w:rFonts w:ascii="Times New Roman" w:hAnsi="Times New Roman" w:cs="Times New Roman"/>
          <w:sz w:val="24"/>
          <w:szCs w:val="24"/>
        </w:rPr>
        <w:t xml:space="preserve">  </w:t>
      </w:r>
    </w:p>
    <w:p w:rsidR="00FC3B47" w:rsidRDefault="00FC3B47" w:rsidP="00B85A2E">
      <w:pPr>
        <w:spacing w:after="0" w:line="360" w:lineRule="auto"/>
        <w:jc w:val="both"/>
        <w:rPr>
          <w:rFonts w:ascii="Times New Roman" w:hAnsi="Times New Roman" w:cs="Times New Roman"/>
          <w:sz w:val="24"/>
          <w:szCs w:val="24"/>
          <w:u w:val="single"/>
        </w:rPr>
      </w:pPr>
    </w:p>
    <w:p w:rsidR="002E0B58" w:rsidRPr="00290B19" w:rsidRDefault="00290B19" w:rsidP="00290B19">
      <w:pPr>
        <w:spacing w:after="0" w:line="240" w:lineRule="auto"/>
        <w:ind w:firstLine="720"/>
        <w:jc w:val="both"/>
        <w:rPr>
          <w:rFonts w:ascii="Times New Roman" w:hAnsi="Times New Roman" w:cs="Times New Roman"/>
          <w:u w:val="single"/>
        </w:rPr>
      </w:pPr>
      <w:r w:rsidRPr="00290B19">
        <w:rPr>
          <w:rFonts w:ascii="Times New Roman" w:hAnsi="Times New Roman" w:cs="Times New Roman"/>
          <w:u w:val="single"/>
        </w:rPr>
        <w:t>“</w:t>
      </w:r>
      <w:r w:rsidR="00D065CB" w:rsidRPr="00290B19">
        <w:rPr>
          <w:rFonts w:ascii="Times New Roman" w:hAnsi="Times New Roman" w:cs="Times New Roman"/>
          <w:u w:val="single"/>
        </w:rPr>
        <w:t>TERMS OF FINAL ORDER SOUGHT</w:t>
      </w:r>
    </w:p>
    <w:p w:rsidR="00D065CB" w:rsidRPr="00290B19" w:rsidRDefault="00D065CB" w:rsidP="00290B19">
      <w:pPr>
        <w:tabs>
          <w:tab w:val="left" w:pos="720"/>
        </w:tabs>
        <w:spacing w:after="0" w:line="240" w:lineRule="auto"/>
        <w:ind w:left="720"/>
        <w:jc w:val="both"/>
        <w:rPr>
          <w:rFonts w:ascii="Times New Roman" w:hAnsi="Times New Roman" w:cs="Times New Roman"/>
        </w:rPr>
      </w:pPr>
      <w:r w:rsidRPr="00290B19">
        <w:rPr>
          <w:rFonts w:ascii="Times New Roman" w:hAnsi="Times New Roman" w:cs="Times New Roman"/>
        </w:rPr>
        <w:t>That you show cause to this Honourable Court why a final order should not be made in the following terms:-</w:t>
      </w:r>
    </w:p>
    <w:p w:rsidR="00D065CB" w:rsidRPr="00290B19" w:rsidRDefault="00D065CB" w:rsidP="00290B19">
      <w:pPr>
        <w:pStyle w:val="ListParagraph"/>
        <w:numPr>
          <w:ilvl w:val="0"/>
          <w:numId w:val="7"/>
        </w:numPr>
        <w:spacing w:after="0" w:line="240" w:lineRule="auto"/>
        <w:jc w:val="both"/>
        <w:rPr>
          <w:rFonts w:ascii="Times New Roman" w:hAnsi="Times New Roman" w:cs="Times New Roman"/>
        </w:rPr>
      </w:pPr>
      <w:r w:rsidRPr="00290B19">
        <w:rPr>
          <w:rFonts w:ascii="Times New Roman" w:hAnsi="Times New Roman" w:cs="Times New Roman"/>
        </w:rPr>
        <w:t>The interim relief be and is hereby confirmed.</w:t>
      </w:r>
    </w:p>
    <w:p w:rsidR="00D065CB" w:rsidRPr="00290B19" w:rsidRDefault="00D065CB" w:rsidP="00290B19">
      <w:pPr>
        <w:pStyle w:val="ListParagraph"/>
        <w:numPr>
          <w:ilvl w:val="0"/>
          <w:numId w:val="7"/>
        </w:numPr>
        <w:spacing w:after="0" w:line="240" w:lineRule="auto"/>
        <w:jc w:val="both"/>
        <w:rPr>
          <w:rFonts w:ascii="Times New Roman" w:hAnsi="Times New Roman" w:cs="Times New Roman"/>
        </w:rPr>
      </w:pPr>
      <w:r w:rsidRPr="00290B19">
        <w:rPr>
          <w:rFonts w:ascii="Times New Roman" w:hAnsi="Times New Roman" w:cs="Times New Roman"/>
        </w:rPr>
        <w:t>The notification from 1</w:t>
      </w:r>
      <w:r w:rsidRPr="00290B19">
        <w:rPr>
          <w:rFonts w:ascii="Times New Roman" w:hAnsi="Times New Roman" w:cs="Times New Roman"/>
          <w:vertAlign w:val="superscript"/>
        </w:rPr>
        <w:t>st</w:t>
      </w:r>
      <w:r w:rsidRPr="00290B19">
        <w:rPr>
          <w:rFonts w:ascii="Times New Roman" w:hAnsi="Times New Roman" w:cs="Times New Roman"/>
        </w:rPr>
        <w:t xml:space="preserve"> respondent to attend the </w:t>
      </w:r>
      <w:r w:rsidR="00837655" w:rsidRPr="00290B19">
        <w:rPr>
          <w:rFonts w:ascii="Times New Roman" w:hAnsi="Times New Roman" w:cs="Times New Roman"/>
        </w:rPr>
        <w:t>Extraordinary General</w:t>
      </w:r>
      <w:r w:rsidRPr="00290B19">
        <w:rPr>
          <w:rFonts w:ascii="Times New Roman" w:hAnsi="Times New Roman" w:cs="Times New Roman"/>
        </w:rPr>
        <w:t xml:space="preserve"> Meeting dated 11</w:t>
      </w:r>
      <w:r w:rsidRPr="00290B19">
        <w:rPr>
          <w:rFonts w:ascii="Times New Roman" w:hAnsi="Times New Roman" w:cs="Times New Roman"/>
          <w:vertAlign w:val="superscript"/>
        </w:rPr>
        <w:t>th</w:t>
      </w:r>
      <w:r w:rsidRPr="00290B19">
        <w:rPr>
          <w:rFonts w:ascii="Times New Roman" w:hAnsi="Times New Roman" w:cs="Times New Roman"/>
        </w:rPr>
        <w:t xml:space="preserve"> January 2017 be and is hereby declared null and void.</w:t>
      </w:r>
    </w:p>
    <w:p w:rsidR="00D065CB" w:rsidRPr="00290B19" w:rsidRDefault="00D065CB" w:rsidP="00290B19">
      <w:pPr>
        <w:pStyle w:val="ListParagraph"/>
        <w:numPr>
          <w:ilvl w:val="0"/>
          <w:numId w:val="7"/>
        </w:numPr>
        <w:spacing w:after="0" w:line="240" w:lineRule="auto"/>
        <w:jc w:val="both"/>
        <w:rPr>
          <w:rFonts w:ascii="Times New Roman" w:hAnsi="Times New Roman" w:cs="Times New Roman"/>
        </w:rPr>
      </w:pPr>
      <w:r w:rsidRPr="00290B19">
        <w:rPr>
          <w:rFonts w:ascii="Times New Roman" w:hAnsi="Times New Roman" w:cs="Times New Roman"/>
        </w:rPr>
        <w:t>The 2</w:t>
      </w:r>
      <w:r w:rsidRPr="00290B19">
        <w:rPr>
          <w:rFonts w:ascii="Times New Roman" w:hAnsi="Times New Roman" w:cs="Times New Roman"/>
          <w:vertAlign w:val="superscript"/>
        </w:rPr>
        <w:t>nd</w:t>
      </w:r>
      <w:r w:rsidRPr="00290B19">
        <w:rPr>
          <w:rFonts w:ascii="Times New Roman" w:hAnsi="Times New Roman" w:cs="Times New Roman"/>
        </w:rPr>
        <w:t xml:space="preserve"> and 3</w:t>
      </w:r>
      <w:r w:rsidRPr="00290B19">
        <w:rPr>
          <w:rFonts w:ascii="Times New Roman" w:hAnsi="Times New Roman" w:cs="Times New Roman"/>
          <w:vertAlign w:val="superscript"/>
        </w:rPr>
        <w:t>rd</w:t>
      </w:r>
      <w:r w:rsidRPr="00290B19">
        <w:rPr>
          <w:rFonts w:ascii="Times New Roman" w:hAnsi="Times New Roman" w:cs="Times New Roman"/>
        </w:rPr>
        <w:t xml:space="preserve"> respondents be and are hereby permanently interdicted from acting as Directors </w:t>
      </w:r>
      <w:r w:rsidR="00203221" w:rsidRPr="00290B19">
        <w:rPr>
          <w:rFonts w:ascii="Times New Roman" w:hAnsi="Times New Roman" w:cs="Times New Roman"/>
        </w:rPr>
        <w:t>of the 1</w:t>
      </w:r>
      <w:r w:rsidR="00203221" w:rsidRPr="00290B19">
        <w:rPr>
          <w:rFonts w:ascii="Times New Roman" w:hAnsi="Times New Roman" w:cs="Times New Roman"/>
          <w:vertAlign w:val="superscript"/>
        </w:rPr>
        <w:t>st</w:t>
      </w:r>
      <w:r w:rsidR="00203221" w:rsidRPr="00290B19">
        <w:rPr>
          <w:rFonts w:ascii="Times New Roman" w:hAnsi="Times New Roman" w:cs="Times New Roman"/>
        </w:rPr>
        <w:t xml:space="preserve"> respondent.</w:t>
      </w:r>
    </w:p>
    <w:p w:rsidR="00203221" w:rsidRPr="00290B19" w:rsidRDefault="00203221" w:rsidP="00290B19">
      <w:pPr>
        <w:pStyle w:val="ListParagraph"/>
        <w:numPr>
          <w:ilvl w:val="0"/>
          <w:numId w:val="7"/>
        </w:numPr>
        <w:spacing w:after="0" w:line="240" w:lineRule="auto"/>
        <w:jc w:val="both"/>
        <w:rPr>
          <w:rFonts w:ascii="Times New Roman" w:hAnsi="Times New Roman" w:cs="Times New Roman"/>
        </w:rPr>
      </w:pPr>
      <w:r w:rsidRPr="00290B19">
        <w:rPr>
          <w:rFonts w:ascii="Times New Roman" w:hAnsi="Times New Roman" w:cs="Times New Roman"/>
        </w:rPr>
        <w:t>All resolutions, decisions or acts made or done by the 1</w:t>
      </w:r>
      <w:r w:rsidRPr="00290B19">
        <w:rPr>
          <w:rFonts w:ascii="Times New Roman" w:hAnsi="Times New Roman" w:cs="Times New Roman"/>
          <w:vertAlign w:val="superscript"/>
        </w:rPr>
        <w:t>st</w:t>
      </w:r>
      <w:r w:rsidRPr="00290B19">
        <w:rPr>
          <w:rFonts w:ascii="Times New Roman" w:hAnsi="Times New Roman" w:cs="Times New Roman"/>
        </w:rPr>
        <w:t xml:space="preserve"> respondent with the involvement of the 2</w:t>
      </w:r>
      <w:r w:rsidRPr="00290B19">
        <w:rPr>
          <w:rFonts w:ascii="Times New Roman" w:hAnsi="Times New Roman" w:cs="Times New Roman"/>
          <w:vertAlign w:val="superscript"/>
        </w:rPr>
        <w:t>nd</w:t>
      </w:r>
      <w:r w:rsidRPr="00290B19">
        <w:rPr>
          <w:rFonts w:ascii="Times New Roman" w:hAnsi="Times New Roman" w:cs="Times New Roman"/>
        </w:rPr>
        <w:t xml:space="preserve"> and 3</w:t>
      </w:r>
      <w:r w:rsidRPr="00290B19">
        <w:rPr>
          <w:rFonts w:ascii="Times New Roman" w:hAnsi="Times New Roman" w:cs="Times New Roman"/>
          <w:vertAlign w:val="superscript"/>
        </w:rPr>
        <w:t>rd</w:t>
      </w:r>
      <w:r w:rsidRPr="00290B19">
        <w:rPr>
          <w:rFonts w:ascii="Times New Roman" w:hAnsi="Times New Roman" w:cs="Times New Roman"/>
        </w:rPr>
        <w:t xml:space="preserve"> respondents from 6</w:t>
      </w:r>
      <w:r w:rsidRPr="00290B19">
        <w:rPr>
          <w:rFonts w:ascii="Times New Roman" w:hAnsi="Times New Roman" w:cs="Times New Roman"/>
          <w:vertAlign w:val="superscript"/>
        </w:rPr>
        <w:t>th</w:t>
      </w:r>
      <w:r w:rsidRPr="00290B19">
        <w:rPr>
          <w:rFonts w:ascii="Times New Roman" w:hAnsi="Times New Roman" w:cs="Times New Roman"/>
        </w:rPr>
        <w:t xml:space="preserve"> April 2016 to date be and are hereby declared null and void.</w:t>
      </w:r>
    </w:p>
    <w:p w:rsidR="00203221" w:rsidRPr="00290B19" w:rsidRDefault="00203221" w:rsidP="00290B19">
      <w:pPr>
        <w:pStyle w:val="ListParagraph"/>
        <w:numPr>
          <w:ilvl w:val="0"/>
          <w:numId w:val="7"/>
        </w:numPr>
        <w:spacing w:after="0" w:line="240" w:lineRule="auto"/>
        <w:jc w:val="both"/>
        <w:rPr>
          <w:rFonts w:ascii="Times New Roman" w:hAnsi="Times New Roman" w:cs="Times New Roman"/>
        </w:rPr>
      </w:pPr>
      <w:r w:rsidRPr="00290B19">
        <w:rPr>
          <w:rFonts w:ascii="Times New Roman" w:hAnsi="Times New Roman" w:cs="Times New Roman"/>
        </w:rPr>
        <w:t>Costs of suit shall be paid jointly and severally by the 1</w:t>
      </w:r>
      <w:r w:rsidRPr="00290B19">
        <w:rPr>
          <w:rFonts w:ascii="Times New Roman" w:hAnsi="Times New Roman" w:cs="Times New Roman"/>
          <w:vertAlign w:val="superscript"/>
        </w:rPr>
        <w:t>st</w:t>
      </w:r>
      <w:r w:rsidRPr="00290B19">
        <w:rPr>
          <w:rFonts w:ascii="Times New Roman" w:hAnsi="Times New Roman" w:cs="Times New Roman"/>
        </w:rPr>
        <w:t>, 2</w:t>
      </w:r>
      <w:r w:rsidRPr="00290B19">
        <w:rPr>
          <w:rFonts w:ascii="Times New Roman" w:hAnsi="Times New Roman" w:cs="Times New Roman"/>
          <w:vertAlign w:val="superscript"/>
        </w:rPr>
        <w:t>nd</w:t>
      </w:r>
      <w:r w:rsidRPr="00290B19">
        <w:rPr>
          <w:rFonts w:ascii="Times New Roman" w:hAnsi="Times New Roman" w:cs="Times New Roman"/>
        </w:rPr>
        <w:t xml:space="preserve"> and 3</w:t>
      </w:r>
      <w:r w:rsidRPr="00290B19">
        <w:rPr>
          <w:rFonts w:ascii="Times New Roman" w:hAnsi="Times New Roman" w:cs="Times New Roman"/>
          <w:vertAlign w:val="superscript"/>
        </w:rPr>
        <w:t>rd</w:t>
      </w:r>
      <w:r w:rsidRPr="00290B19">
        <w:rPr>
          <w:rFonts w:ascii="Times New Roman" w:hAnsi="Times New Roman" w:cs="Times New Roman"/>
        </w:rPr>
        <w:t xml:space="preserve"> respondents</w:t>
      </w:r>
    </w:p>
    <w:p w:rsidR="00290B19" w:rsidRPr="00290B19" w:rsidRDefault="00290B19" w:rsidP="00290B19">
      <w:pPr>
        <w:spacing w:after="0" w:line="240" w:lineRule="auto"/>
        <w:jc w:val="both"/>
        <w:rPr>
          <w:rFonts w:ascii="Times New Roman" w:hAnsi="Times New Roman" w:cs="Times New Roman"/>
          <w:u w:val="single"/>
        </w:rPr>
      </w:pPr>
    </w:p>
    <w:p w:rsidR="00203221" w:rsidRPr="00290B19" w:rsidRDefault="00203221" w:rsidP="00290B19">
      <w:pPr>
        <w:spacing w:after="0" w:line="240" w:lineRule="auto"/>
        <w:ind w:firstLine="720"/>
        <w:jc w:val="both"/>
        <w:rPr>
          <w:rFonts w:ascii="Times New Roman" w:hAnsi="Times New Roman" w:cs="Times New Roman"/>
          <w:u w:val="single"/>
        </w:rPr>
      </w:pPr>
      <w:r w:rsidRPr="00290B19">
        <w:rPr>
          <w:rFonts w:ascii="Times New Roman" w:hAnsi="Times New Roman" w:cs="Times New Roman"/>
          <w:u w:val="single"/>
        </w:rPr>
        <w:t>INTERIM RELIEF GRANTED</w:t>
      </w:r>
    </w:p>
    <w:p w:rsidR="00203221" w:rsidRPr="00290B19" w:rsidRDefault="00203221" w:rsidP="00290B19">
      <w:pPr>
        <w:spacing w:after="0" w:line="240" w:lineRule="auto"/>
        <w:ind w:left="720"/>
        <w:jc w:val="both"/>
        <w:rPr>
          <w:rFonts w:ascii="Times New Roman" w:hAnsi="Times New Roman" w:cs="Times New Roman"/>
        </w:rPr>
      </w:pPr>
      <w:r w:rsidRPr="00290B19">
        <w:rPr>
          <w:rFonts w:ascii="Times New Roman" w:hAnsi="Times New Roman" w:cs="Times New Roman"/>
        </w:rPr>
        <w:t>Pending determination of the matter under case HC 494/17 the applicant is granted the following relief:-</w:t>
      </w:r>
    </w:p>
    <w:p w:rsidR="00203221" w:rsidRPr="00290B19" w:rsidRDefault="00203221" w:rsidP="00290B19">
      <w:pPr>
        <w:pStyle w:val="ListParagraph"/>
        <w:numPr>
          <w:ilvl w:val="0"/>
          <w:numId w:val="8"/>
        </w:numPr>
        <w:spacing w:after="0" w:line="240" w:lineRule="auto"/>
        <w:jc w:val="both"/>
        <w:rPr>
          <w:rFonts w:ascii="Times New Roman" w:hAnsi="Times New Roman" w:cs="Times New Roman"/>
        </w:rPr>
      </w:pPr>
      <w:r w:rsidRPr="00290B19">
        <w:rPr>
          <w:rFonts w:ascii="Times New Roman" w:hAnsi="Times New Roman" w:cs="Times New Roman"/>
        </w:rPr>
        <w:t>That the 1</w:t>
      </w:r>
      <w:r w:rsidRPr="00290B19">
        <w:rPr>
          <w:rFonts w:ascii="Times New Roman" w:hAnsi="Times New Roman" w:cs="Times New Roman"/>
          <w:vertAlign w:val="superscript"/>
        </w:rPr>
        <w:t>st</w:t>
      </w:r>
      <w:r w:rsidRPr="00290B19">
        <w:rPr>
          <w:rFonts w:ascii="Times New Roman" w:hAnsi="Times New Roman" w:cs="Times New Roman"/>
        </w:rPr>
        <w:t xml:space="preserve"> Respondent be and is hereby interdicted from holding the Extra-</w:t>
      </w:r>
      <w:r w:rsidR="00837655" w:rsidRPr="00290B19">
        <w:rPr>
          <w:rFonts w:ascii="Times New Roman" w:hAnsi="Times New Roman" w:cs="Times New Roman"/>
        </w:rPr>
        <w:t>ordinary General</w:t>
      </w:r>
      <w:r w:rsidRPr="00290B19">
        <w:rPr>
          <w:rFonts w:ascii="Times New Roman" w:hAnsi="Times New Roman" w:cs="Times New Roman"/>
        </w:rPr>
        <w:t xml:space="preserve"> Meeting scheduled for the 25</w:t>
      </w:r>
      <w:r w:rsidRPr="00290B19">
        <w:rPr>
          <w:rFonts w:ascii="Times New Roman" w:hAnsi="Times New Roman" w:cs="Times New Roman"/>
          <w:vertAlign w:val="superscript"/>
        </w:rPr>
        <w:t>th</w:t>
      </w:r>
      <w:r w:rsidRPr="00290B19">
        <w:rPr>
          <w:rFonts w:ascii="Times New Roman" w:hAnsi="Times New Roman" w:cs="Times New Roman"/>
        </w:rPr>
        <w:t xml:space="preserve"> of January 2017.</w:t>
      </w:r>
    </w:p>
    <w:p w:rsidR="00203221" w:rsidRPr="00290B19" w:rsidRDefault="00203221" w:rsidP="00290B19">
      <w:pPr>
        <w:pStyle w:val="ListParagraph"/>
        <w:numPr>
          <w:ilvl w:val="0"/>
          <w:numId w:val="8"/>
        </w:numPr>
        <w:spacing w:after="0" w:line="240" w:lineRule="auto"/>
        <w:jc w:val="both"/>
        <w:rPr>
          <w:rFonts w:ascii="Times New Roman" w:hAnsi="Times New Roman" w:cs="Times New Roman"/>
        </w:rPr>
      </w:pPr>
      <w:r w:rsidRPr="00290B19">
        <w:rPr>
          <w:rFonts w:ascii="Times New Roman" w:hAnsi="Times New Roman" w:cs="Times New Roman"/>
        </w:rPr>
        <w:lastRenderedPageBreak/>
        <w:t>That the 2</w:t>
      </w:r>
      <w:r w:rsidRPr="00290B19">
        <w:rPr>
          <w:rFonts w:ascii="Times New Roman" w:hAnsi="Times New Roman" w:cs="Times New Roman"/>
          <w:vertAlign w:val="superscript"/>
        </w:rPr>
        <w:t>nd</w:t>
      </w:r>
      <w:r w:rsidRPr="00290B19">
        <w:rPr>
          <w:rFonts w:ascii="Times New Roman" w:hAnsi="Times New Roman" w:cs="Times New Roman"/>
        </w:rPr>
        <w:t xml:space="preserve"> and 3</w:t>
      </w:r>
      <w:r w:rsidRPr="00290B19">
        <w:rPr>
          <w:rFonts w:ascii="Times New Roman" w:hAnsi="Times New Roman" w:cs="Times New Roman"/>
          <w:vertAlign w:val="superscript"/>
        </w:rPr>
        <w:t>rd</w:t>
      </w:r>
      <w:r w:rsidRPr="00290B19">
        <w:rPr>
          <w:rFonts w:ascii="Times New Roman" w:hAnsi="Times New Roman" w:cs="Times New Roman"/>
        </w:rPr>
        <w:t xml:space="preserve"> Respondent be and are hereby interdicted from acting as Directors of the 1</w:t>
      </w:r>
      <w:r w:rsidRPr="00290B19">
        <w:rPr>
          <w:rFonts w:ascii="Times New Roman" w:hAnsi="Times New Roman" w:cs="Times New Roman"/>
          <w:vertAlign w:val="superscript"/>
        </w:rPr>
        <w:t>st</w:t>
      </w:r>
      <w:r w:rsidRPr="00290B19">
        <w:rPr>
          <w:rFonts w:ascii="Times New Roman" w:hAnsi="Times New Roman" w:cs="Times New Roman"/>
        </w:rPr>
        <w:t xml:space="preserve"> Respondent with immediate effect.</w:t>
      </w:r>
    </w:p>
    <w:p w:rsidR="002E0B58" w:rsidRPr="00290B19" w:rsidRDefault="002E0B58" w:rsidP="00290B19">
      <w:pPr>
        <w:spacing w:after="0" w:line="240" w:lineRule="auto"/>
        <w:jc w:val="both"/>
        <w:rPr>
          <w:rFonts w:ascii="Times New Roman" w:hAnsi="Times New Roman" w:cs="Times New Roman"/>
        </w:rPr>
      </w:pPr>
    </w:p>
    <w:p w:rsidR="002E0B58" w:rsidRPr="00290B19" w:rsidRDefault="007B261D" w:rsidP="00290B19">
      <w:pPr>
        <w:spacing w:after="0" w:line="240" w:lineRule="auto"/>
        <w:ind w:firstLine="720"/>
        <w:jc w:val="both"/>
        <w:rPr>
          <w:rFonts w:ascii="Times New Roman" w:hAnsi="Times New Roman" w:cs="Times New Roman"/>
          <w:u w:val="single"/>
        </w:rPr>
      </w:pPr>
      <w:r w:rsidRPr="00290B19">
        <w:rPr>
          <w:rFonts w:ascii="Times New Roman" w:hAnsi="Times New Roman" w:cs="Times New Roman"/>
          <w:u w:val="single"/>
        </w:rPr>
        <w:t>SERVICE OF PROVISIONAL ORDER</w:t>
      </w:r>
    </w:p>
    <w:p w:rsidR="007B261D" w:rsidRDefault="007B261D" w:rsidP="00B70CA2">
      <w:pPr>
        <w:spacing w:after="0" w:line="240" w:lineRule="auto"/>
        <w:ind w:left="720"/>
        <w:jc w:val="both"/>
        <w:rPr>
          <w:rFonts w:ascii="Times New Roman" w:hAnsi="Times New Roman" w:cs="Times New Roman"/>
        </w:rPr>
      </w:pPr>
      <w:r w:rsidRPr="00290B19">
        <w:rPr>
          <w:rFonts w:ascii="Times New Roman" w:hAnsi="Times New Roman" w:cs="Times New Roman"/>
        </w:rPr>
        <w:t>This provisional order shall be served on the respondents by the applicant’s legal practitioners or by the Sheriff.”</w:t>
      </w:r>
    </w:p>
    <w:p w:rsidR="00B70CA2" w:rsidRPr="00290B19" w:rsidRDefault="00B70CA2" w:rsidP="00B70CA2">
      <w:pPr>
        <w:spacing w:after="0" w:line="240" w:lineRule="auto"/>
        <w:ind w:left="720"/>
        <w:jc w:val="both"/>
        <w:rPr>
          <w:rFonts w:ascii="Times New Roman" w:hAnsi="Times New Roman" w:cs="Times New Roman"/>
        </w:rPr>
      </w:pPr>
    </w:p>
    <w:p w:rsidR="00B85A2E" w:rsidRDefault="007B261D" w:rsidP="007B26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second and third respondents filed opposing papers. </w:t>
      </w:r>
      <w:r w:rsidR="002C214C">
        <w:rPr>
          <w:rFonts w:ascii="Times New Roman" w:hAnsi="Times New Roman" w:cs="Times New Roman"/>
          <w:sz w:val="24"/>
          <w:szCs w:val="24"/>
        </w:rPr>
        <w:t xml:space="preserve">The fourth, fifth, seventh and eight respondents were </w:t>
      </w:r>
      <w:r>
        <w:rPr>
          <w:rFonts w:ascii="Times New Roman" w:hAnsi="Times New Roman" w:cs="Times New Roman"/>
          <w:sz w:val="24"/>
          <w:szCs w:val="24"/>
        </w:rPr>
        <w:t>in default from the onset. The sixth respondent appeared in person. W</w:t>
      </w:r>
      <w:r w:rsidR="00BE5E58">
        <w:rPr>
          <w:rFonts w:ascii="Times New Roman" w:hAnsi="Times New Roman" w:cs="Times New Roman"/>
          <w:sz w:val="24"/>
          <w:szCs w:val="24"/>
        </w:rPr>
        <w:t>ith the coming on b</w:t>
      </w:r>
      <w:r w:rsidR="0060561C">
        <w:rPr>
          <w:rFonts w:ascii="Times New Roman" w:hAnsi="Times New Roman" w:cs="Times New Roman"/>
          <w:sz w:val="24"/>
          <w:szCs w:val="24"/>
        </w:rPr>
        <w:t>oard of other respondents midstream, fur</w:t>
      </w:r>
      <w:r w:rsidR="00BE5E58">
        <w:rPr>
          <w:rFonts w:ascii="Times New Roman" w:hAnsi="Times New Roman" w:cs="Times New Roman"/>
          <w:sz w:val="24"/>
          <w:szCs w:val="24"/>
        </w:rPr>
        <w:t>ther opposing papers were filed</w:t>
      </w:r>
      <w:r w:rsidR="0060561C">
        <w:rPr>
          <w:rFonts w:ascii="Times New Roman" w:hAnsi="Times New Roman" w:cs="Times New Roman"/>
          <w:sz w:val="24"/>
          <w:szCs w:val="24"/>
        </w:rPr>
        <w:t xml:space="preserve">. In response the applicant filed </w:t>
      </w:r>
      <w:r w:rsidR="00BE5E58">
        <w:rPr>
          <w:rFonts w:ascii="Times New Roman" w:hAnsi="Times New Roman" w:cs="Times New Roman"/>
          <w:sz w:val="24"/>
          <w:szCs w:val="24"/>
        </w:rPr>
        <w:t>answering affidavits.</w:t>
      </w:r>
      <w:r w:rsidR="0060561C">
        <w:rPr>
          <w:rFonts w:ascii="Times New Roman" w:hAnsi="Times New Roman" w:cs="Times New Roman"/>
          <w:sz w:val="24"/>
          <w:szCs w:val="24"/>
        </w:rPr>
        <w:t xml:space="preserve"> A s</w:t>
      </w:r>
      <w:r w:rsidR="00BE5E58">
        <w:rPr>
          <w:rFonts w:ascii="Times New Roman" w:hAnsi="Times New Roman" w:cs="Times New Roman"/>
          <w:sz w:val="24"/>
          <w:szCs w:val="24"/>
        </w:rPr>
        <w:t>upplementary notice of opposition had to be filed by the second and third respondents.</w:t>
      </w:r>
    </w:p>
    <w:p w:rsidR="00BE5E58" w:rsidRDefault="00CC240A" w:rsidP="00B85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interveners</w:t>
      </w:r>
      <w:r w:rsidR="00BE5E58">
        <w:rPr>
          <w:rFonts w:ascii="Times New Roman" w:hAnsi="Times New Roman" w:cs="Times New Roman"/>
          <w:sz w:val="24"/>
          <w:szCs w:val="24"/>
        </w:rPr>
        <w:t xml:space="preserve"> sought to </w:t>
      </w:r>
      <w:r>
        <w:rPr>
          <w:rFonts w:ascii="Times New Roman" w:hAnsi="Times New Roman" w:cs="Times New Roman"/>
          <w:sz w:val="24"/>
          <w:szCs w:val="24"/>
        </w:rPr>
        <w:t>file an answering affidavit to</w:t>
      </w:r>
      <w:r w:rsidR="00BE5E58">
        <w:rPr>
          <w:rFonts w:ascii="Times New Roman" w:hAnsi="Times New Roman" w:cs="Times New Roman"/>
          <w:sz w:val="24"/>
          <w:szCs w:val="24"/>
        </w:rPr>
        <w:t xml:space="preserve"> applicant’s answering affidavit there was an objection to that act. I upheld the objection and struck out the purported answering affidavit on the basis that leave ought to have been sought in terms of r 235 of the High Court Rules as the same was coming after applicant had filed its answering affidavit.</w:t>
      </w:r>
    </w:p>
    <w:p w:rsidR="00A629CF" w:rsidRDefault="00A629CF" w:rsidP="00B85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second, third, ninth and tenth respondent</w:t>
      </w:r>
      <w:r w:rsidR="00CC240A">
        <w:rPr>
          <w:rFonts w:ascii="Times New Roman" w:hAnsi="Times New Roman" w:cs="Times New Roman"/>
          <w:sz w:val="24"/>
          <w:szCs w:val="24"/>
        </w:rPr>
        <w:t>s</w:t>
      </w:r>
      <w:r>
        <w:rPr>
          <w:rFonts w:ascii="Times New Roman" w:hAnsi="Times New Roman" w:cs="Times New Roman"/>
          <w:sz w:val="24"/>
          <w:szCs w:val="24"/>
        </w:rPr>
        <w:t xml:space="preserve"> raised several points in </w:t>
      </w:r>
      <w:r>
        <w:rPr>
          <w:rFonts w:ascii="Times New Roman" w:hAnsi="Times New Roman" w:cs="Times New Roman"/>
          <w:i/>
          <w:sz w:val="24"/>
          <w:szCs w:val="24"/>
        </w:rPr>
        <w:t>limine</w:t>
      </w:r>
      <w:r>
        <w:rPr>
          <w:rFonts w:ascii="Times New Roman" w:hAnsi="Times New Roman" w:cs="Times New Roman"/>
          <w:sz w:val="24"/>
          <w:szCs w:val="24"/>
        </w:rPr>
        <w:t>, finding issue with the urgency of the application, lack of authority to institute same, dirty hands among others.</w:t>
      </w:r>
    </w:p>
    <w:p w:rsidR="00880844" w:rsidRDefault="00880844" w:rsidP="00B85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the matter progressed, I sought clarity from the first respondent’s </w:t>
      </w:r>
      <w:r w:rsidR="00D15183">
        <w:rPr>
          <w:rFonts w:ascii="Times New Roman" w:hAnsi="Times New Roman" w:cs="Times New Roman"/>
          <w:sz w:val="24"/>
          <w:szCs w:val="24"/>
        </w:rPr>
        <w:t>lawyers</w:t>
      </w:r>
      <w:r>
        <w:rPr>
          <w:rFonts w:ascii="Times New Roman" w:hAnsi="Times New Roman" w:cs="Times New Roman"/>
          <w:sz w:val="24"/>
          <w:szCs w:val="24"/>
        </w:rPr>
        <w:t xml:space="preserve"> on 13 February 2017 as to whether the extra </w:t>
      </w:r>
      <w:r w:rsidR="00D15183">
        <w:rPr>
          <w:rFonts w:ascii="Times New Roman" w:hAnsi="Times New Roman" w:cs="Times New Roman"/>
          <w:sz w:val="24"/>
          <w:szCs w:val="24"/>
        </w:rPr>
        <w:t>ordinary</w:t>
      </w:r>
      <w:r>
        <w:rPr>
          <w:rFonts w:ascii="Times New Roman" w:hAnsi="Times New Roman" w:cs="Times New Roman"/>
          <w:sz w:val="24"/>
          <w:szCs w:val="24"/>
        </w:rPr>
        <w:t xml:space="preserve"> general meeting which the application sought to prevent from being held was to be held on 14 February 2017. </w:t>
      </w:r>
      <w:r w:rsidR="00F465EB">
        <w:rPr>
          <w:rFonts w:ascii="Times New Roman" w:hAnsi="Times New Roman" w:cs="Times New Roman"/>
          <w:sz w:val="24"/>
          <w:szCs w:val="24"/>
        </w:rPr>
        <w:t>Mr.</w:t>
      </w:r>
      <w:r>
        <w:rPr>
          <w:rFonts w:ascii="Times New Roman" w:hAnsi="Times New Roman" w:cs="Times New Roman"/>
          <w:i/>
          <w:sz w:val="24"/>
          <w:szCs w:val="24"/>
        </w:rPr>
        <w:t xml:space="preserve"> Mugandiwa</w:t>
      </w:r>
      <w:r>
        <w:rPr>
          <w:rFonts w:ascii="Times New Roman" w:hAnsi="Times New Roman" w:cs="Times New Roman"/>
          <w:sz w:val="24"/>
          <w:szCs w:val="24"/>
        </w:rPr>
        <w:t xml:space="preserve"> </w:t>
      </w:r>
      <w:r w:rsidR="00D15183">
        <w:rPr>
          <w:rFonts w:ascii="Times New Roman" w:hAnsi="Times New Roman" w:cs="Times New Roman"/>
          <w:sz w:val="24"/>
          <w:szCs w:val="24"/>
        </w:rPr>
        <w:t>indicated that</w:t>
      </w:r>
      <w:r>
        <w:rPr>
          <w:rFonts w:ascii="Times New Roman" w:hAnsi="Times New Roman" w:cs="Times New Roman"/>
          <w:sz w:val="24"/>
          <w:szCs w:val="24"/>
        </w:rPr>
        <w:t xml:space="preserve"> he was to take instructions. I then set the matter</w:t>
      </w:r>
      <w:r w:rsidR="004126B5">
        <w:rPr>
          <w:rFonts w:ascii="Times New Roman" w:hAnsi="Times New Roman" w:cs="Times New Roman"/>
          <w:sz w:val="24"/>
          <w:szCs w:val="24"/>
        </w:rPr>
        <w:t xml:space="preserve"> down for the 14</w:t>
      </w:r>
      <w:r w:rsidR="004126B5" w:rsidRPr="004126B5">
        <w:rPr>
          <w:rFonts w:ascii="Times New Roman" w:hAnsi="Times New Roman" w:cs="Times New Roman"/>
          <w:sz w:val="24"/>
          <w:szCs w:val="24"/>
          <w:vertAlign w:val="superscript"/>
        </w:rPr>
        <w:t>th</w:t>
      </w:r>
      <w:r w:rsidR="004126B5">
        <w:rPr>
          <w:rFonts w:ascii="Times New Roman" w:hAnsi="Times New Roman" w:cs="Times New Roman"/>
          <w:sz w:val="24"/>
          <w:szCs w:val="24"/>
        </w:rPr>
        <w:t xml:space="preserve"> February 2017 and asked</w:t>
      </w:r>
      <w:r>
        <w:rPr>
          <w:rFonts w:ascii="Times New Roman" w:hAnsi="Times New Roman" w:cs="Times New Roman"/>
          <w:sz w:val="24"/>
          <w:szCs w:val="24"/>
        </w:rPr>
        <w:t xml:space="preserve"> the Registrar to notify parties by </w:t>
      </w:r>
      <w:r w:rsidR="00211F85">
        <w:rPr>
          <w:rFonts w:ascii="Times New Roman" w:hAnsi="Times New Roman" w:cs="Times New Roman"/>
          <w:sz w:val="24"/>
          <w:szCs w:val="24"/>
        </w:rPr>
        <w:t>tele</w:t>
      </w:r>
      <w:r w:rsidR="0060561C">
        <w:rPr>
          <w:rFonts w:ascii="Times New Roman" w:hAnsi="Times New Roman" w:cs="Times New Roman"/>
          <w:sz w:val="24"/>
          <w:szCs w:val="24"/>
        </w:rPr>
        <w:t>phone. O</w:t>
      </w:r>
      <w:r>
        <w:rPr>
          <w:rFonts w:ascii="Times New Roman" w:hAnsi="Times New Roman" w:cs="Times New Roman"/>
          <w:sz w:val="24"/>
          <w:szCs w:val="24"/>
        </w:rPr>
        <w:t>nly the applicant and the sixth respondents pitched up. Upon application by the applicant I granted a</w:t>
      </w:r>
      <w:r w:rsidR="00D15183">
        <w:rPr>
          <w:rFonts w:ascii="Times New Roman" w:hAnsi="Times New Roman" w:cs="Times New Roman"/>
          <w:sz w:val="24"/>
          <w:szCs w:val="24"/>
        </w:rPr>
        <w:t xml:space="preserve"> </w:t>
      </w:r>
      <w:r>
        <w:rPr>
          <w:rFonts w:ascii="Times New Roman" w:hAnsi="Times New Roman" w:cs="Times New Roman"/>
          <w:sz w:val="24"/>
          <w:szCs w:val="24"/>
        </w:rPr>
        <w:t xml:space="preserve">temporary interdict barring the holding of the </w:t>
      </w:r>
      <w:r w:rsidR="00A46669">
        <w:rPr>
          <w:rFonts w:ascii="Times New Roman" w:hAnsi="Times New Roman" w:cs="Times New Roman"/>
          <w:sz w:val="24"/>
          <w:szCs w:val="24"/>
        </w:rPr>
        <w:t xml:space="preserve">extra ordinary general meeting </w:t>
      </w:r>
      <w:r w:rsidR="0060561C">
        <w:rPr>
          <w:rFonts w:ascii="Times New Roman" w:hAnsi="Times New Roman" w:cs="Times New Roman"/>
          <w:sz w:val="24"/>
          <w:szCs w:val="24"/>
        </w:rPr>
        <w:t>pending</w:t>
      </w:r>
      <w:r>
        <w:rPr>
          <w:rFonts w:ascii="Times New Roman" w:hAnsi="Times New Roman" w:cs="Times New Roman"/>
          <w:sz w:val="24"/>
          <w:szCs w:val="24"/>
        </w:rPr>
        <w:t xml:space="preserve"> finalisation of</w:t>
      </w:r>
      <w:r w:rsidR="00D15183">
        <w:rPr>
          <w:rFonts w:ascii="Times New Roman" w:hAnsi="Times New Roman" w:cs="Times New Roman"/>
          <w:sz w:val="24"/>
          <w:szCs w:val="24"/>
        </w:rPr>
        <w:t xml:space="preserve"> this</w:t>
      </w:r>
      <w:r>
        <w:rPr>
          <w:rFonts w:ascii="Times New Roman" w:hAnsi="Times New Roman" w:cs="Times New Roman"/>
          <w:sz w:val="24"/>
          <w:szCs w:val="24"/>
        </w:rPr>
        <w:t xml:space="preserve"> application. </w:t>
      </w:r>
      <w:r w:rsidR="00D15183">
        <w:rPr>
          <w:rFonts w:ascii="Times New Roman" w:hAnsi="Times New Roman" w:cs="Times New Roman"/>
          <w:sz w:val="24"/>
          <w:szCs w:val="24"/>
        </w:rPr>
        <w:t>The</w:t>
      </w:r>
      <w:r w:rsidR="0060561C">
        <w:rPr>
          <w:rFonts w:ascii="Times New Roman" w:hAnsi="Times New Roman" w:cs="Times New Roman"/>
          <w:sz w:val="24"/>
          <w:szCs w:val="24"/>
        </w:rPr>
        <w:t xml:space="preserve"> matter continued</w:t>
      </w:r>
      <w:r>
        <w:rPr>
          <w:rFonts w:ascii="Times New Roman" w:hAnsi="Times New Roman" w:cs="Times New Roman"/>
          <w:sz w:val="24"/>
          <w:szCs w:val="24"/>
        </w:rPr>
        <w:t xml:space="preserve"> on the 15</w:t>
      </w:r>
      <w:r w:rsidRPr="0088084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11F85">
        <w:rPr>
          <w:rFonts w:ascii="Times New Roman" w:hAnsi="Times New Roman" w:cs="Times New Roman"/>
          <w:sz w:val="24"/>
          <w:szCs w:val="24"/>
        </w:rPr>
        <w:t xml:space="preserve">February 2017 </w:t>
      </w:r>
      <w:r>
        <w:rPr>
          <w:rFonts w:ascii="Times New Roman" w:hAnsi="Times New Roman" w:cs="Times New Roman"/>
          <w:sz w:val="24"/>
          <w:szCs w:val="24"/>
        </w:rPr>
        <w:t xml:space="preserve">when arguments on the </w:t>
      </w:r>
      <w:r w:rsidR="00D15183">
        <w:rPr>
          <w:rFonts w:ascii="Times New Roman" w:hAnsi="Times New Roman" w:cs="Times New Roman"/>
          <w:sz w:val="24"/>
          <w:szCs w:val="24"/>
        </w:rPr>
        <w:t>points</w:t>
      </w:r>
      <w:r>
        <w:rPr>
          <w:rFonts w:ascii="Times New Roman" w:hAnsi="Times New Roman" w:cs="Times New Roman"/>
          <w:sz w:val="24"/>
          <w:szCs w:val="24"/>
        </w:rPr>
        <w:t xml:space="preserve"> in </w:t>
      </w:r>
      <w:r>
        <w:rPr>
          <w:rFonts w:ascii="Times New Roman" w:hAnsi="Times New Roman" w:cs="Times New Roman"/>
          <w:i/>
          <w:sz w:val="24"/>
          <w:szCs w:val="24"/>
        </w:rPr>
        <w:t xml:space="preserve">limine </w:t>
      </w:r>
      <w:r>
        <w:rPr>
          <w:rFonts w:ascii="Times New Roman" w:hAnsi="Times New Roman" w:cs="Times New Roman"/>
          <w:sz w:val="24"/>
          <w:szCs w:val="24"/>
        </w:rPr>
        <w:t>were wrapped up and</w:t>
      </w:r>
      <w:r w:rsidR="0060561C">
        <w:rPr>
          <w:rFonts w:ascii="Times New Roman" w:hAnsi="Times New Roman" w:cs="Times New Roman"/>
          <w:sz w:val="24"/>
          <w:szCs w:val="24"/>
        </w:rPr>
        <w:t xml:space="preserve"> I reserved ruling</w:t>
      </w:r>
      <w:r>
        <w:rPr>
          <w:rFonts w:ascii="Times New Roman" w:hAnsi="Times New Roman" w:cs="Times New Roman"/>
          <w:sz w:val="24"/>
          <w:szCs w:val="24"/>
        </w:rPr>
        <w:t>.</w:t>
      </w:r>
    </w:p>
    <w:p w:rsidR="00880844" w:rsidRDefault="00880844" w:rsidP="00235E8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21 February</w:t>
      </w:r>
      <w:r w:rsidR="0060561C">
        <w:rPr>
          <w:rFonts w:ascii="Times New Roman" w:hAnsi="Times New Roman" w:cs="Times New Roman"/>
          <w:sz w:val="24"/>
          <w:szCs w:val="24"/>
        </w:rPr>
        <w:t xml:space="preserve"> </w:t>
      </w:r>
      <w:r>
        <w:rPr>
          <w:rFonts w:ascii="Times New Roman" w:hAnsi="Times New Roman" w:cs="Times New Roman"/>
          <w:sz w:val="24"/>
          <w:szCs w:val="24"/>
        </w:rPr>
        <w:t xml:space="preserve">2017, I dismissed all the points raised in </w:t>
      </w:r>
      <w:r w:rsidR="00D15183">
        <w:rPr>
          <w:rFonts w:ascii="Times New Roman" w:hAnsi="Times New Roman" w:cs="Times New Roman"/>
          <w:i/>
          <w:sz w:val="24"/>
          <w:szCs w:val="24"/>
        </w:rPr>
        <w:t xml:space="preserve">limine </w:t>
      </w:r>
      <w:r w:rsidR="00D15183">
        <w:rPr>
          <w:rFonts w:ascii="Times New Roman" w:hAnsi="Times New Roman" w:cs="Times New Roman"/>
          <w:sz w:val="24"/>
          <w:szCs w:val="24"/>
        </w:rPr>
        <w:t>and</w:t>
      </w:r>
      <w:r>
        <w:rPr>
          <w:rFonts w:ascii="Times New Roman" w:hAnsi="Times New Roman" w:cs="Times New Roman"/>
          <w:sz w:val="24"/>
          <w:szCs w:val="24"/>
        </w:rPr>
        <w:t xml:space="preserve"> furnished reasons for such decision. Arguments on merits resumed on 22 February 2017.</w:t>
      </w:r>
    </w:p>
    <w:p w:rsidR="006E59A9" w:rsidRDefault="00A46669" w:rsidP="00B85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emerged at the </w:t>
      </w:r>
      <w:r w:rsidR="00EB221B">
        <w:rPr>
          <w:rFonts w:ascii="Times New Roman" w:hAnsi="Times New Roman" w:cs="Times New Roman"/>
          <w:sz w:val="24"/>
          <w:szCs w:val="24"/>
        </w:rPr>
        <w:t xml:space="preserve">resumption of the </w:t>
      </w:r>
      <w:r w:rsidR="00CC240A">
        <w:rPr>
          <w:rFonts w:ascii="Times New Roman" w:hAnsi="Times New Roman" w:cs="Times New Roman"/>
          <w:sz w:val="24"/>
          <w:szCs w:val="24"/>
        </w:rPr>
        <w:t>hearing that the extra-</w:t>
      </w:r>
      <w:r>
        <w:rPr>
          <w:rFonts w:ascii="Times New Roman" w:hAnsi="Times New Roman" w:cs="Times New Roman"/>
          <w:sz w:val="24"/>
          <w:szCs w:val="24"/>
        </w:rPr>
        <w:t>ordinary general meeting</w:t>
      </w:r>
      <w:r w:rsidR="0060561C">
        <w:rPr>
          <w:rFonts w:ascii="Times New Roman" w:hAnsi="Times New Roman" w:cs="Times New Roman"/>
          <w:sz w:val="24"/>
          <w:szCs w:val="24"/>
        </w:rPr>
        <w:t xml:space="preserve"> (EGM)</w:t>
      </w:r>
      <w:r>
        <w:rPr>
          <w:rFonts w:ascii="Times New Roman" w:hAnsi="Times New Roman" w:cs="Times New Roman"/>
          <w:sz w:val="24"/>
          <w:szCs w:val="24"/>
        </w:rPr>
        <w:t xml:space="preserve"> which the order I had given sought to stop had </w:t>
      </w:r>
      <w:r w:rsidR="00837655">
        <w:rPr>
          <w:rFonts w:ascii="Times New Roman" w:hAnsi="Times New Roman" w:cs="Times New Roman"/>
          <w:sz w:val="24"/>
          <w:szCs w:val="24"/>
        </w:rPr>
        <w:t>in fact</w:t>
      </w:r>
      <w:r>
        <w:rPr>
          <w:rFonts w:ascii="Times New Roman" w:hAnsi="Times New Roman" w:cs="Times New Roman"/>
          <w:sz w:val="24"/>
          <w:szCs w:val="24"/>
        </w:rPr>
        <w:t xml:space="preserve"> gone on. The representative</w:t>
      </w:r>
      <w:r w:rsidR="00211F85">
        <w:rPr>
          <w:rFonts w:ascii="Times New Roman" w:hAnsi="Times New Roman" w:cs="Times New Roman"/>
          <w:sz w:val="24"/>
          <w:szCs w:val="24"/>
        </w:rPr>
        <w:t>s</w:t>
      </w:r>
      <w:r>
        <w:rPr>
          <w:rFonts w:ascii="Times New Roman" w:hAnsi="Times New Roman" w:cs="Times New Roman"/>
          <w:sz w:val="24"/>
          <w:szCs w:val="24"/>
        </w:rPr>
        <w:t xml:space="preserve"> of the first, second and third respondents were not forthcoming</w:t>
      </w:r>
      <w:r w:rsidR="00211F85">
        <w:rPr>
          <w:rFonts w:ascii="Times New Roman" w:hAnsi="Times New Roman" w:cs="Times New Roman"/>
          <w:sz w:val="24"/>
          <w:szCs w:val="24"/>
        </w:rPr>
        <w:t xml:space="preserve"> regarding how that happened</w:t>
      </w:r>
      <w:r>
        <w:rPr>
          <w:rFonts w:ascii="Times New Roman" w:hAnsi="Times New Roman" w:cs="Times New Roman"/>
          <w:sz w:val="24"/>
          <w:szCs w:val="24"/>
        </w:rPr>
        <w:t xml:space="preserve"> until 23 </w:t>
      </w:r>
      <w:r>
        <w:rPr>
          <w:rFonts w:ascii="Times New Roman" w:hAnsi="Times New Roman" w:cs="Times New Roman"/>
          <w:sz w:val="24"/>
          <w:szCs w:val="24"/>
        </w:rPr>
        <w:lastRenderedPageBreak/>
        <w:t>February 2017 at</w:t>
      </w:r>
      <w:r w:rsidR="00133318">
        <w:rPr>
          <w:rFonts w:ascii="Times New Roman" w:hAnsi="Times New Roman" w:cs="Times New Roman"/>
          <w:sz w:val="24"/>
          <w:szCs w:val="24"/>
        </w:rPr>
        <w:t xml:space="preserve"> the</w:t>
      </w:r>
      <w:r>
        <w:rPr>
          <w:rFonts w:ascii="Times New Roman" w:hAnsi="Times New Roman" w:cs="Times New Roman"/>
          <w:sz w:val="24"/>
          <w:szCs w:val="24"/>
        </w:rPr>
        <w:t xml:space="preserve"> resumption of the hearing that it was indicated that an appeal had been lodged </w:t>
      </w:r>
      <w:r w:rsidR="00596C66">
        <w:rPr>
          <w:rFonts w:ascii="Times New Roman" w:hAnsi="Times New Roman" w:cs="Times New Roman"/>
          <w:sz w:val="24"/>
          <w:szCs w:val="24"/>
        </w:rPr>
        <w:t>against</w:t>
      </w:r>
      <w:r w:rsidR="00CC240A">
        <w:rPr>
          <w:rFonts w:ascii="Times New Roman" w:hAnsi="Times New Roman" w:cs="Times New Roman"/>
          <w:sz w:val="24"/>
          <w:szCs w:val="24"/>
        </w:rPr>
        <w:t xml:space="preserve"> my order. S</w:t>
      </w:r>
      <w:r>
        <w:rPr>
          <w:rFonts w:ascii="Times New Roman" w:hAnsi="Times New Roman" w:cs="Times New Roman"/>
          <w:sz w:val="24"/>
          <w:szCs w:val="24"/>
        </w:rPr>
        <w:t xml:space="preserve">uffice to say no copy of the appeal was made available </w:t>
      </w:r>
      <w:r w:rsidR="00CC240A">
        <w:rPr>
          <w:rFonts w:ascii="Times New Roman" w:hAnsi="Times New Roman" w:cs="Times New Roman"/>
          <w:sz w:val="24"/>
          <w:szCs w:val="24"/>
        </w:rPr>
        <w:t>to me which in itself bordered o</w:t>
      </w:r>
      <w:r>
        <w:rPr>
          <w:rFonts w:ascii="Times New Roman" w:hAnsi="Times New Roman" w:cs="Times New Roman"/>
          <w:sz w:val="24"/>
          <w:szCs w:val="24"/>
        </w:rPr>
        <w:t xml:space="preserve">n unethical </w:t>
      </w:r>
      <w:r w:rsidR="00133318">
        <w:rPr>
          <w:rFonts w:ascii="Times New Roman" w:hAnsi="Times New Roman" w:cs="Times New Roman"/>
          <w:sz w:val="24"/>
          <w:szCs w:val="24"/>
        </w:rPr>
        <w:t>behavior</w:t>
      </w:r>
      <w:r w:rsidR="00EB221B">
        <w:rPr>
          <w:rFonts w:ascii="Times New Roman" w:hAnsi="Times New Roman" w:cs="Times New Roman"/>
          <w:sz w:val="24"/>
          <w:szCs w:val="24"/>
        </w:rPr>
        <w:t>.</w:t>
      </w:r>
      <w:r>
        <w:rPr>
          <w:rFonts w:ascii="Times New Roman" w:hAnsi="Times New Roman" w:cs="Times New Roman"/>
          <w:sz w:val="24"/>
          <w:szCs w:val="24"/>
        </w:rPr>
        <w:t xml:space="preserve"> </w:t>
      </w:r>
      <w:r w:rsidR="00EB221B">
        <w:rPr>
          <w:rFonts w:ascii="Times New Roman" w:hAnsi="Times New Roman" w:cs="Times New Roman"/>
          <w:sz w:val="24"/>
          <w:szCs w:val="24"/>
        </w:rPr>
        <w:t>I</w:t>
      </w:r>
      <w:r>
        <w:rPr>
          <w:rFonts w:ascii="Times New Roman" w:hAnsi="Times New Roman" w:cs="Times New Roman"/>
          <w:sz w:val="24"/>
          <w:szCs w:val="24"/>
        </w:rPr>
        <w:t>t was just indicated that the appeal was filed under SC 92/17</w:t>
      </w:r>
      <w:r w:rsidR="00EB221B">
        <w:rPr>
          <w:rFonts w:ascii="Times New Roman" w:hAnsi="Times New Roman" w:cs="Times New Roman"/>
          <w:sz w:val="24"/>
          <w:szCs w:val="24"/>
        </w:rPr>
        <w:t>.</w:t>
      </w:r>
      <w:r>
        <w:rPr>
          <w:rFonts w:ascii="Times New Roman" w:hAnsi="Times New Roman" w:cs="Times New Roman"/>
          <w:sz w:val="24"/>
          <w:szCs w:val="24"/>
        </w:rPr>
        <w:t xml:space="preserve"> </w:t>
      </w:r>
      <w:r w:rsidR="00EB221B">
        <w:rPr>
          <w:rFonts w:ascii="Times New Roman" w:hAnsi="Times New Roman" w:cs="Times New Roman"/>
          <w:sz w:val="24"/>
          <w:szCs w:val="24"/>
        </w:rPr>
        <w:t>W</w:t>
      </w:r>
      <w:r>
        <w:rPr>
          <w:rFonts w:ascii="Times New Roman" w:hAnsi="Times New Roman" w:cs="Times New Roman"/>
          <w:sz w:val="24"/>
          <w:szCs w:val="24"/>
        </w:rPr>
        <w:t>hilst it is a litigant’s right to appeal, the conduct of proceeding against a specific order of a court on the basis of having lodged an appeal is in my view undesirable and against long established practice of waiting</w:t>
      </w:r>
      <w:r w:rsidR="006D1FDC">
        <w:rPr>
          <w:rFonts w:ascii="Times New Roman" w:hAnsi="Times New Roman" w:cs="Times New Roman"/>
          <w:sz w:val="24"/>
          <w:szCs w:val="24"/>
        </w:rPr>
        <w:t xml:space="preserve"> for a determination which </w:t>
      </w:r>
      <w:r w:rsidR="00EB221B">
        <w:rPr>
          <w:rFonts w:ascii="Times New Roman" w:hAnsi="Times New Roman" w:cs="Times New Roman"/>
          <w:sz w:val="24"/>
          <w:szCs w:val="24"/>
        </w:rPr>
        <w:t xml:space="preserve">in any case </w:t>
      </w:r>
      <w:r w:rsidR="006D1FDC">
        <w:rPr>
          <w:rFonts w:ascii="Times New Roman" w:hAnsi="Times New Roman" w:cs="Times New Roman"/>
          <w:sz w:val="24"/>
          <w:szCs w:val="24"/>
        </w:rPr>
        <w:t>can be done on a</w:t>
      </w:r>
      <w:r w:rsidR="00EB221B">
        <w:rPr>
          <w:rFonts w:ascii="Times New Roman" w:hAnsi="Times New Roman" w:cs="Times New Roman"/>
          <w:sz w:val="24"/>
          <w:szCs w:val="24"/>
        </w:rPr>
        <w:t>n</w:t>
      </w:r>
      <w:r w:rsidR="006D1FDC">
        <w:rPr>
          <w:rFonts w:ascii="Times New Roman" w:hAnsi="Times New Roman" w:cs="Times New Roman"/>
          <w:sz w:val="24"/>
          <w:szCs w:val="24"/>
        </w:rPr>
        <w:t xml:space="preserve"> urgent basis. Such practices can lead to chaos and anarchy where each person simply proceeds to act on the basis that they have challenged the court </w:t>
      </w:r>
      <w:r w:rsidR="006D1FDC">
        <w:rPr>
          <w:rFonts w:ascii="Times New Roman" w:hAnsi="Times New Roman" w:cs="Times New Roman"/>
          <w:i/>
          <w:sz w:val="24"/>
          <w:szCs w:val="24"/>
        </w:rPr>
        <w:t>a quo</w:t>
      </w:r>
      <w:r w:rsidR="006D1FDC">
        <w:rPr>
          <w:rFonts w:ascii="Times New Roman" w:hAnsi="Times New Roman" w:cs="Times New Roman"/>
          <w:sz w:val="24"/>
          <w:szCs w:val="24"/>
        </w:rPr>
        <w:t xml:space="preserve">’s decision. Ultimately, the superior court will end up hearing </w:t>
      </w:r>
      <w:r w:rsidR="003E6088">
        <w:rPr>
          <w:rFonts w:ascii="Times New Roman" w:hAnsi="Times New Roman" w:cs="Times New Roman"/>
          <w:sz w:val="24"/>
          <w:szCs w:val="24"/>
        </w:rPr>
        <w:t>appeals</w:t>
      </w:r>
      <w:r w:rsidR="006D1FDC">
        <w:rPr>
          <w:rFonts w:ascii="Times New Roman" w:hAnsi="Times New Roman" w:cs="Times New Roman"/>
          <w:sz w:val="24"/>
          <w:szCs w:val="24"/>
        </w:rPr>
        <w:t xml:space="preserve"> where the appellant has already resorted to self-help before hearing the outcome of their complaint. If everyone who has lodged an </w:t>
      </w:r>
      <w:r w:rsidR="003E6088">
        <w:rPr>
          <w:rFonts w:ascii="Times New Roman" w:hAnsi="Times New Roman" w:cs="Times New Roman"/>
          <w:sz w:val="24"/>
          <w:szCs w:val="24"/>
        </w:rPr>
        <w:t>appeal were</w:t>
      </w:r>
      <w:r w:rsidR="006D1FDC">
        <w:rPr>
          <w:rFonts w:ascii="Times New Roman" w:hAnsi="Times New Roman" w:cs="Times New Roman"/>
          <w:sz w:val="24"/>
          <w:szCs w:val="24"/>
        </w:rPr>
        <w:t xml:space="preserve"> to act as per what they believe should have been the outcome, the superior courts will be reduced to redundancy, considering cases well after the appellant had gotten </w:t>
      </w:r>
      <w:r w:rsidR="003E6088">
        <w:rPr>
          <w:rFonts w:ascii="Times New Roman" w:hAnsi="Times New Roman" w:cs="Times New Roman"/>
          <w:sz w:val="24"/>
          <w:szCs w:val="24"/>
        </w:rPr>
        <w:t>recourse</w:t>
      </w:r>
      <w:r w:rsidR="00991FC8">
        <w:rPr>
          <w:rFonts w:ascii="Times New Roman" w:hAnsi="Times New Roman" w:cs="Times New Roman"/>
          <w:sz w:val="24"/>
          <w:szCs w:val="24"/>
        </w:rPr>
        <w:t xml:space="preserve"> with the orders becoming </w:t>
      </w:r>
      <w:r w:rsidR="00991FC8" w:rsidRPr="00991FC8">
        <w:rPr>
          <w:rFonts w:ascii="Times New Roman" w:hAnsi="Times New Roman" w:cs="Times New Roman"/>
          <w:i/>
          <w:sz w:val="24"/>
          <w:szCs w:val="24"/>
        </w:rPr>
        <w:t>brut</w:t>
      </w:r>
      <w:r w:rsidR="00991FC8">
        <w:rPr>
          <w:rFonts w:ascii="Times New Roman" w:hAnsi="Times New Roman" w:cs="Times New Roman"/>
          <w:i/>
          <w:sz w:val="24"/>
          <w:szCs w:val="24"/>
        </w:rPr>
        <w:t>u</w:t>
      </w:r>
      <w:r w:rsidR="00991FC8" w:rsidRPr="00991FC8">
        <w:rPr>
          <w:rFonts w:ascii="Times New Roman" w:hAnsi="Times New Roman" w:cs="Times New Roman"/>
          <w:i/>
          <w:sz w:val="24"/>
          <w:szCs w:val="24"/>
        </w:rPr>
        <w:t>m fulmen</w:t>
      </w:r>
      <w:r w:rsidR="003E6088">
        <w:rPr>
          <w:rFonts w:ascii="Times New Roman" w:hAnsi="Times New Roman" w:cs="Times New Roman"/>
          <w:sz w:val="24"/>
          <w:szCs w:val="24"/>
        </w:rPr>
        <w:t xml:space="preserve">. This is undesirable and not good for the legal profession at large. </w:t>
      </w:r>
    </w:p>
    <w:p w:rsidR="00A46669" w:rsidRDefault="006E59A9" w:rsidP="00B85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Nonetheless, due to that develo</w:t>
      </w:r>
      <w:r w:rsidR="00C443F7">
        <w:rPr>
          <w:rFonts w:ascii="Times New Roman" w:hAnsi="Times New Roman" w:cs="Times New Roman"/>
          <w:sz w:val="24"/>
          <w:szCs w:val="24"/>
        </w:rPr>
        <w:t xml:space="preserve">pment the applicant’s counsel </w:t>
      </w:r>
      <w:r w:rsidR="00133318">
        <w:rPr>
          <w:rFonts w:ascii="Times New Roman" w:hAnsi="Times New Roman" w:cs="Times New Roman"/>
          <w:sz w:val="24"/>
          <w:szCs w:val="24"/>
        </w:rPr>
        <w:t>Ms</w:t>
      </w:r>
      <w:r>
        <w:rPr>
          <w:rFonts w:ascii="Times New Roman" w:hAnsi="Times New Roman" w:cs="Times New Roman"/>
          <w:sz w:val="24"/>
          <w:szCs w:val="24"/>
        </w:rPr>
        <w:t xml:space="preserve"> </w:t>
      </w:r>
      <w:r>
        <w:rPr>
          <w:rFonts w:ascii="Times New Roman" w:hAnsi="Times New Roman" w:cs="Times New Roman"/>
          <w:i/>
          <w:sz w:val="24"/>
          <w:szCs w:val="24"/>
        </w:rPr>
        <w:t>Mahere</w:t>
      </w:r>
      <w:r>
        <w:rPr>
          <w:rFonts w:ascii="Times New Roman" w:hAnsi="Times New Roman" w:cs="Times New Roman"/>
          <w:sz w:val="24"/>
          <w:szCs w:val="24"/>
        </w:rPr>
        <w:t xml:space="preserve"> sought to amend the draft order seeking further interim relief which would take note of the aforementioned development. </w:t>
      </w:r>
      <w:r w:rsidR="003E6088">
        <w:rPr>
          <w:rFonts w:ascii="Times New Roman" w:hAnsi="Times New Roman" w:cs="Times New Roman"/>
          <w:sz w:val="24"/>
          <w:szCs w:val="24"/>
        </w:rPr>
        <w:t xml:space="preserve"> </w:t>
      </w:r>
      <w:r w:rsidR="00A46669">
        <w:rPr>
          <w:rFonts w:ascii="Times New Roman" w:hAnsi="Times New Roman" w:cs="Times New Roman"/>
          <w:sz w:val="24"/>
          <w:szCs w:val="24"/>
        </w:rPr>
        <w:t xml:space="preserve">                            </w:t>
      </w:r>
    </w:p>
    <w:p w:rsidR="00880844" w:rsidRDefault="00880844" w:rsidP="00B85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0A3A">
        <w:rPr>
          <w:rFonts w:ascii="Times New Roman" w:hAnsi="Times New Roman" w:cs="Times New Roman"/>
          <w:sz w:val="24"/>
          <w:szCs w:val="24"/>
        </w:rPr>
        <w:t>She sought to amend the draft order to read as follows:</w:t>
      </w:r>
    </w:p>
    <w:p w:rsidR="00256DA0" w:rsidRDefault="009D59D1" w:rsidP="009D59D1">
      <w:pPr>
        <w:spacing w:after="0" w:line="240" w:lineRule="auto"/>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u w:val="single"/>
        </w:rPr>
        <w:t xml:space="preserve">NOTICE OF AMENDMENT </w:t>
      </w:r>
    </w:p>
    <w:p w:rsidR="009D59D1" w:rsidRDefault="009D59D1" w:rsidP="009D59D1">
      <w:pPr>
        <w:spacing w:after="0" w:line="240" w:lineRule="auto"/>
        <w:jc w:val="both"/>
        <w:rPr>
          <w:rFonts w:ascii="Times New Roman" w:hAnsi="Times New Roman" w:cs="Times New Roman"/>
        </w:rPr>
      </w:pPr>
      <w:r>
        <w:rPr>
          <w:rFonts w:ascii="Times New Roman" w:hAnsi="Times New Roman" w:cs="Times New Roman"/>
        </w:rPr>
        <w:tab/>
      </w:r>
    </w:p>
    <w:p w:rsidR="009D59D1" w:rsidRPr="009D59D1" w:rsidRDefault="009D59D1" w:rsidP="009D59D1">
      <w:pPr>
        <w:spacing w:after="0" w:line="240" w:lineRule="auto"/>
        <w:ind w:left="720"/>
        <w:jc w:val="both"/>
        <w:rPr>
          <w:rFonts w:ascii="Times New Roman" w:hAnsi="Times New Roman" w:cs="Times New Roman"/>
        </w:rPr>
      </w:pPr>
      <w:r w:rsidRPr="009D59D1">
        <w:rPr>
          <w:rFonts w:ascii="Times New Roman" w:hAnsi="Times New Roman" w:cs="Times New Roman"/>
        </w:rPr>
        <w:t>TAKE NOTICE THAT at the hearing of the urgent chamber application, the applicant will seek an amendment to the interim relief to read as follows:</w:t>
      </w:r>
    </w:p>
    <w:p w:rsidR="009D59D1" w:rsidRPr="009D59D1" w:rsidRDefault="009D59D1" w:rsidP="009D59D1">
      <w:pPr>
        <w:spacing w:after="0" w:line="240" w:lineRule="auto"/>
        <w:jc w:val="both"/>
        <w:rPr>
          <w:rFonts w:ascii="Times New Roman" w:hAnsi="Times New Roman" w:cs="Times New Roman"/>
        </w:rPr>
      </w:pPr>
      <w:r w:rsidRPr="009D59D1">
        <w:rPr>
          <w:rFonts w:ascii="Times New Roman" w:hAnsi="Times New Roman" w:cs="Times New Roman"/>
        </w:rPr>
        <w:tab/>
      </w:r>
    </w:p>
    <w:p w:rsidR="00A629CF" w:rsidRDefault="009D59D1" w:rsidP="009D59D1">
      <w:pPr>
        <w:spacing w:after="0" w:line="240" w:lineRule="auto"/>
        <w:ind w:left="720"/>
        <w:jc w:val="both"/>
        <w:rPr>
          <w:rFonts w:ascii="Times New Roman" w:hAnsi="Times New Roman" w:cs="Times New Roman"/>
        </w:rPr>
      </w:pPr>
      <w:r w:rsidRPr="009D59D1">
        <w:rPr>
          <w:rFonts w:ascii="Times New Roman" w:hAnsi="Times New Roman" w:cs="Times New Roman"/>
        </w:rPr>
        <w:t>“Pending the final determination of the matter under case HC 494/17, the applicant is hereby granted the following relief:</w:t>
      </w:r>
    </w:p>
    <w:p w:rsidR="001E6447" w:rsidRDefault="001E6447" w:rsidP="009D59D1">
      <w:pPr>
        <w:spacing w:after="0" w:line="240" w:lineRule="auto"/>
        <w:ind w:left="720"/>
        <w:jc w:val="both"/>
        <w:rPr>
          <w:rFonts w:ascii="Times New Roman" w:hAnsi="Times New Roman" w:cs="Times New Roman"/>
        </w:rPr>
      </w:pPr>
    </w:p>
    <w:p w:rsidR="001E6447" w:rsidRDefault="001E6447" w:rsidP="001E644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operation of the resolutions passed at the AGM of the 1</w:t>
      </w:r>
      <w:r w:rsidRPr="001E6447">
        <w:rPr>
          <w:rFonts w:ascii="Times New Roman" w:hAnsi="Times New Roman" w:cs="Times New Roman"/>
          <w:vertAlign w:val="superscript"/>
        </w:rPr>
        <w:t>st</w:t>
      </w:r>
      <w:r>
        <w:rPr>
          <w:rFonts w:ascii="Times New Roman" w:hAnsi="Times New Roman" w:cs="Times New Roman"/>
        </w:rPr>
        <w:t xml:space="preserve"> respondent carried out on</w:t>
      </w:r>
      <w:r w:rsidR="00C443F7">
        <w:rPr>
          <w:rFonts w:ascii="Times New Roman" w:hAnsi="Times New Roman" w:cs="Times New Roman"/>
        </w:rPr>
        <w:t xml:space="preserve"> </w:t>
      </w:r>
      <w:r>
        <w:rPr>
          <w:rFonts w:ascii="Times New Roman" w:hAnsi="Times New Roman" w:cs="Times New Roman"/>
        </w:rPr>
        <w:t>22 February 2017 is hereby suspended.</w:t>
      </w:r>
    </w:p>
    <w:p w:rsidR="001E6447" w:rsidRDefault="001E6447" w:rsidP="001E644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1</w:t>
      </w:r>
      <w:r w:rsidRPr="001E6447">
        <w:rPr>
          <w:rFonts w:ascii="Times New Roman" w:hAnsi="Times New Roman" w:cs="Times New Roman"/>
          <w:vertAlign w:val="superscript"/>
        </w:rPr>
        <w:t>st</w:t>
      </w:r>
      <w:r>
        <w:rPr>
          <w:rFonts w:ascii="Times New Roman" w:hAnsi="Times New Roman" w:cs="Times New Roman"/>
        </w:rPr>
        <w:t xml:space="preserve"> respondent be and</w:t>
      </w:r>
      <w:r w:rsidR="00C443F7">
        <w:rPr>
          <w:rFonts w:ascii="Times New Roman" w:hAnsi="Times New Roman" w:cs="Times New Roman"/>
        </w:rPr>
        <w:t xml:space="preserve"> is</w:t>
      </w:r>
      <w:r>
        <w:rPr>
          <w:rFonts w:ascii="Times New Roman" w:hAnsi="Times New Roman" w:cs="Times New Roman"/>
        </w:rPr>
        <w:t xml:space="preserve"> hereby interdicted from effecting any changes to its share register.</w:t>
      </w:r>
    </w:p>
    <w:p w:rsidR="001E6447" w:rsidRDefault="001E6447" w:rsidP="001E644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2</w:t>
      </w:r>
      <w:r w:rsidRPr="001E6447">
        <w:rPr>
          <w:rFonts w:ascii="Times New Roman" w:hAnsi="Times New Roman" w:cs="Times New Roman"/>
          <w:vertAlign w:val="superscript"/>
        </w:rPr>
        <w:t>nd</w:t>
      </w:r>
      <w:r>
        <w:rPr>
          <w:rFonts w:ascii="Times New Roman" w:hAnsi="Times New Roman" w:cs="Times New Roman"/>
        </w:rPr>
        <w:t xml:space="preserve"> and 3</w:t>
      </w:r>
      <w:r w:rsidRPr="001E6447">
        <w:rPr>
          <w:rFonts w:ascii="Times New Roman" w:hAnsi="Times New Roman" w:cs="Times New Roman"/>
          <w:vertAlign w:val="superscript"/>
        </w:rPr>
        <w:t>rd</w:t>
      </w:r>
      <w:r>
        <w:rPr>
          <w:rFonts w:ascii="Times New Roman" w:hAnsi="Times New Roman" w:cs="Times New Roman"/>
        </w:rPr>
        <w:t xml:space="preserve"> respondent be and are hereby interdicted from acting as the directors of the 1</w:t>
      </w:r>
      <w:r w:rsidRPr="001E6447">
        <w:rPr>
          <w:rFonts w:ascii="Times New Roman" w:hAnsi="Times New Roman" w:cs="Times New Roman"/>
          <w:vertAlign w:val="superscript"/>
        </w:rPr>
        <w:t>st</w:t>
      </w:r>
      <w:r>
        <w:rPr>
          <w:rFonts w:ascii="Times New Roman" w:hAnsi="Times New Roman" w:cs="Times New Roman"/>
        </w:rPr>
        <w:t xml:space="preserve"> respondent.” </w:t>
      </w:r>
    </w:p>
    <w:p w:rsidR="00631F25" w:rsidRDefault="00631F25" w:rsidP="00631F25">
      <w:pPr>
        <w:spacing w:after="0" w:line="360" w:lineRule="auto"/>
        <w:jc w:val="both"/>
        <w:rPr>
          <w:rFonts w:ascii="Times New Roman" w:hAnsi="Times New Roman" w:cs="Times New Roman"/>
        </w:rPr>
      </w:pPr>
    </w:p>
    <w:p w:rsidR="00631F25" w:rsidRDefault="00BA1256" w:rsidP="00631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t>
      </w:r>
      <w:r w:rsidR="001F00D3">
        <w:rPr>
          <w:rFonts w:ascii="Times New Roman" w:hAnsi="Times New Roman" w:cs="Times New Roman"/>
          <w:sz w:val="24"/>
          <w:szCs w:val="24"/>
        </w:rPr>
        <w:t>was opposed by first, second</w:t>
      </w:r>
      <w:r w:rsidR="00087DF1">
        <w:rPr>
          <w:rFonts w:ascii="Times New Roman" w:hAnsi="Times New Roman" w:cs="Times New Roman"/>
          <w:sz w:val="24"/>
          <w:szCs w:val="24"/>
        </w:rPr>
        <w:t>,</w:t>
      </w:r>
      <w:r w:rsidR="001F00D3">
        <w:rPr>
          <w:rFonts w:ascii="Times New Roman" w:hAnsi="Times New Roman" w:cs="Times New Roman"/>
          <w:sz w:val="24"/>
          <w:szCs w:val="24"/>
        </w:rPr>
        <w:t xml:space="preserve"> ninth and tenth respondents on the</w:t>
      </w:r>
      <w:r w:rsidR="003450A6">
        <w:rPr>
          <w:rFonts w:ascii="Times New Roman" w:hAnsi="Times New Roman" w:cs="Times New Roman"/>
          <w:sz w:val="24"/>
          <w:szCs w:val="24"/>
        </w:rPr>
        <w:t xml:space="preserve"> basis that the amendment was irregular given that these being application proceedings they could not be amended. Further, </w:t>
      </w:r>
      <w:r w:rsidR="00F465EB">
        <w:rPr>
          <w:rFonts w:ascii="Times New Roman" w:hAnsi="Times New Roman" w:cs="Times New Roman"/>
          <w:sz w:val="24"/>
          <w:szCs w:val="24"/>
        </w:rPr>
        <w:t>Mr.</w:t>
      </w:r>
      <w:r w:rsidR="003450A6">
        <w:rPr>
          <w:rFonts w:ascii="Times New Roman" w:hAnsi="Times New Roman" w:cs="Times New Roman"/>
          <w:sz w:val="24"/>
          <w:szCs w:val="24"/>
        </w:rPr>
        <w:t xml:space="preserve"> </w:t>
      </w:r>
      <w:r w:rsidR="003450A6">
        <w:rPr>
          <w:rFonts w:ascii="Times New Roman" w:hAnsi="Times New Roman" w:cs="Times New Roman"/>
          <w:i/>
          <w:sz w:val="24"/>
          <w:szCs w:val="24"/>
        </w:rPr>
        <w:t xml:space="preserve">Magwaliba </w:t>
      </w:r>
      <w:r w:rsidR="00631F25">
        <w:rPr>
          <w:rFonts w:ascii="Times New Roman" w:hAnsi="Times New Roman" w:cs="Times New Roman"/>
          <w:sz w:val="24"/>
          <w:szCs w:val="24"/>
        </w:rPr>
        <w:t xml:space="preserve">argued that an amended draft order ought </w:t>
      </w:r>
      <w:r w:rsidR="0075646C">
        <w:rPr>
          <w:rFonts w:ascii="Times New Roman" w:hAnsi="Times New Roman" w:cs="Times New Roman"/>
          <w:sz w:val="24"/>
          <w:szCs w:val="24"/>
        </w:rPr>
        <w:t>to have</w:t>
      </w:r>
      <w:r w:rsidR="00631F25">
        <w:rPr>
          <w:rFonts w:ascii="Times New Roman" w:hAnsi="Times New Roman" w:cs="Times New Roman"/>
          <w:sz w:val="24"/>
          <w:szCs w:val="24"/>
        </w:rPr>
        <w:t xml:space="preserve"> been placed before the court supported by an affidavit placing the </w:t>
      </w:r>
      <w:r w:rsidR="0075646C">
        <w:rPr>
          <w:rFonts w:ascii="Times New Roman" w:hAnsi="Times New Roman" w:cs="Times New Roman"/>
          <w:sz w:val="24"/>
          <w:szCs w:val="24"/>
        </w:rPr>
        <w:t>justification</w:t>
      </w:r>
      <w:r w:rsidR="00631F25">
        <w:rPr>
          <w:rFonts w:ascii="Times New Roman" w:hAnsi="Times New Roman" w:cs="Times New Roman"/>
          <w:sz w:val="24"/>
          <w:szCs w:val="24"/>
        </w:rPr>
        <w:t xml:space="preserve"> of the amendment </w:t>
      </w:r>
      <w:r w:rsidR="00631F25">
        <w:rPr>
          <w:rFonts w:ascii="Times New Roman" w:hAnsi="Times New Roman" w:cs="Times New Roman"/>
          <w:sz w:val="24"/>
          <w:szCs w:val="24"/>
        </w:rPr>
        <w:lastRenderedPageBreak/>
        <w:t xml:space="preserve">before the court given that the notice sought to </w:t>
      </w:r>
      <w:r w:rsidR="0075646C">
        <w:rPr>
          <w:rFonts w:ascii="Times New Roman" w:hAnsi="Times New Roman" w:cs="Times New Roman"/>
          <w:sz w:val="24"/>
          <w:szCs w:val="24"/>
        </w:rPr>
        <w:t>cover</w:t>
      </w:r>
      <w:r w:rsidR="00631F25">
        <w:rPr>
          <w:rFonts w:ascii="Times New Roman" w:hAnsi="Times New Roman" w:cs="Times New Roman"/>
          <w:sz w:val="24"/>
          <w:szCs w:val="24"/>
        </w:rPr>
        <w:t xml:space="preserve"> events which had occurred subsequent to the filing of the founding and answering affidavit. A fresh application should have been made so it was argued.</w:t>
      </w:r>
    </w:p>
    <w:p w:rsidR="000844D1" w:rsidRDefault="00F465EB" w:rsidP="00631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000844D1">
        <w:rPr>
          <w:rFonts w:ascii="Times New Roman" w:hAnsi="Times New Roman" w:cs="Times New Roman"/>
          <w:sz w:val="24"/>
          <w:szCs w:val="24"/>
        </w:rPr>
        <w:t xml:space="preserve"> </w:t>
      </w:r>
      <w:r w:rsidR="000844D1">
        <w:rPr>
          <w:rFonts w:ascii="Times New Roman" w:hAnsi="Times New Roman" w:cs="Times New Roman"/>
          <w:i/>
          <w:sz w:val="24"/>
          <w:szCs w:val="24"/>
        </w:rPr>
        <w:t>Mpofu</w:t>
      </w:r>
      <w:r w:rsidR="000844D1">
        <w:rPr>
          <w:rFonts w:ascii="Times New Roman" w:hAnsi="Times New Roman" w:cs="Times New Roman"/>
          <w:sz w:val="24"/>
          <w:szCs w:val="24"/>
        </w:rPr>
        <w:t xml:space="preserve"> for the second and third respondents filed heads of arguments dealing with the intended amendments. Therein he submitted that the Kashangura’s (intended to refer to complainant) cannot</w:t>
      </w:r>
      <w:r w:rsidR="00C443F7">
        <w:rPr>
          <w:rFonts w:ascii="Times New Roman" w:hAnsi="Times New Roman" w:cs="Times New Roman"/>
          <w:sz w:val="24"/>
          <w:szCs w:val="24"/>
        </w:rPr>
        <w:t xml:space="preserve"> seek to nullify the resolution</w:t>
      </w:r>
      <w:r w:rsidR="000844D1">
        <w:rPr>
          <w:rFonts w:ascii="Times New Roman" w:hAnsi="Times New Roman" w:cs="Times New Roman"/>
          <w:sz w:val="24"/>
          <w:szCs w:val="24"/>
        </w:rPr>
        <w:t xml:space="preserve">s of the meeting held on 22 February 2017 as same was held because an appeal had been noted against the interdict issued by the </w:t>
      </w:r>
      <w:r w:rsidR="00294D61">
        <w:rPr>
          <w:rFonts w:ascii="Times New Roman" w:hAnsi="Times New Roman" w:cs="Times New Roman"/>
          <w:sz w:val="24"/>
          <w:szCs w:val="24"/>
        </w:rPr>
        <w:t>court</w:t>
      </w:r>
      <w:r w:rsidR="000844D1">
        <w:rPr>
          <w:rFonts w:ascii="Times New Roman" w:hAnsi="Times New Roman" w:cs="Times New Roman"/>
          <w:sz w:val="24"/>
          <w:szCs w:val="24"/>
        </w:rPr>
        <w:t xml:space="preserve">. Relying on </w:t>
      </w:r>
      <w:r w:rsidR="00EB221B">
        <w:rPr>
          <w:rFonts w:ascii="Times New Roman" w:hAnsi="Times New Roman" w:cs="Times New Roman"/>
          <w:sz w:val="24"/>
          <w:szCs w:val="24"/>
        </w:rPr>
        <w:t>A</w:t>
      </w:r>
      <w:r w:rsidR="005112DA">
        <w:rPr>
          <w:rFonts w:ascii="Times New Roman" w:hAnsi="Times New Roman" w:cs="Times New Roman"/>
          <w:i/>
          <w:sz w:val="24"/>
          <w:szCs w:val="24"/>
        </w:rPr>
        <w:t>i</w:t>
      </w:r>
      <w:r w:rsidR="00EB221B">
        <w:rPr>
          <w:rFonts w:ascii="Times New Roman" w:hAnsi="Times New Roman" w:cs="Times New Roman"/>
          <w:i/>
          <w:sz w:val="24"/>
          <w:szCs w:val="24"/>
        </w:rPr>
        <w:t>r</w:t>
      </w:r>
      <w:r w:rsidR="005112DA">
        <w:rPr>
          <w:rFonts w:ascii="Times New Roman" w:hAnsi="Times New Roman" w:cs="Times New Roman"/>
          <w:i/>
          <w:sz w:val="24"/>
          <w:szCs w:val="24"/>
        </w:rPr>
        <w:t xml:space="preserve">field Investments </w:t>
      </w:r>
      <w:r>
        <w:rPr>
          <w:rFonts w:ascii="Times New Roman" w:hAnsi="Times New Roman" w:cs="Times New Roman"/>
          <w:i/>
          <w:sz w:val="24"/>
          <w:szCs w:val="24"/>
        </w:rPr>
        <w:t>(</w:t>
      </w:r>
      <w:r w:rsidR="005112DA">
        <w:rPr>
          <w:rFonts w:ascii="Times New Roman" w:hAnsi="Times New Roman" w:cs="Times New Roman"/>
          <w:i/>
          <w:sz w:val="24"/>
          <w:szCs w:val="24"/>
        </w:rPr>
        <w:t>Pvt) Ltd</w:t>
      </w:r>
      <w:r w:rsidR="005112DA">
        <w:rPr>
          <w:rFonts w:ascii="Times New Roman" w:hAnsi="Times New Roman" w:cs="Times New Roman"/>
          <w:sz w:val="24"/>
          <w:szCs w:val="24"/>
        </w:rPr>
        <w:t xml:space="preserve"> v </w:t>
      </w:r>
      <w:r w:rsidR="005112DA">
        <w:rPr>
          <w:rFonts w:ascii="Times New Roman" w:hAnsi="Times New Roman" w:cs="Times New Roman"/>
          <w:i/>
          <w:sz w:val="24"/>
          <w:szCs w:val="24"/>
        </w:rPr>
        <w:t xml:space="preserve">Minister of Lands &amp; Others </w:t>
      </w:r>
      <w:r w:rsidR="005112DA">
        <w:rPr>
          <w:rFonts w:ascii="Times New Roman" w:hAnsi="Times New Roman" w:cs="Times New Roman"/>
          <w:sz w:val="24"/>
          <w:szCs w:val="24"/>
        </w:rPr>
        <w:t xml:space="preserve">2004 (1) ZLR 511 (S) </w:t>
      </w:r>
      <w:r>
        <w:rPr>
          <w:rFonts w:ascii="Times New Roman" w:hAnsi="Times New Roman" w:cs="Times New Roman"/>
          <w:sz w:val="24"/>
          <w:szCs w:val="24"/>
        </w:rPr>
        <w:t>Mr.</w:t>
      </w:r>
      <w:r w:rsidR="005112DA">
        <w:rPr>
          <w:rFonts w:ascii="Times New Roman" w:hAnsi="Times New Roman" w:cs="Times New Roman"/>
          <w:sz w:val="24"/>
          <w:szCs w:val="24"/>
        </w:rPr>
        <w:t xml:space="preserve"> </w:t>
      </w:r>
      <w:r w:rsidR="005112DA">
        <w:rPr>
          <w:rFonts w:ascii="Times New Roman" w:hAnsi="Times New Roman" w:cs="Times New Roman"/>
          <w:i/>
          <w:sz w:val="24"/>
          <w:szCs w:val="24"/>
        </w:rPr>
        <w:t>Mpofu</w:t>
      </w:r>
      <w:r w:rsidR="005112DA">
        <w:rPr>
          <w:rFonts w:ascii="Times New Roman" w:hAnsi="Times New Roman" w:cs="Times New Roman"/>
          <w:sz w:val="24"/>
          <w:szCs w:val="24"/>
        </w:rPr>
        <w:t xml:space="preserve"> submitted that a court cannot be asked to nullify that which was lawfully </w:t>
      </w:r>
      <w:r w:rsidR="00294D61">
        <w:rPr>
          <w:rFonts w:ascii="Times New Roman" w:hAnsi="Times New Roman" w:cs="Times New Roman"/>
          <w:sz w:val="24"/>
          <w:szCs w:val="24"/>
        </w:rPr>
        <w:t>done</w:t>
      </w:r>
      <w:r w:rsidR="005112DA">
        <w:rPr>
          <w:rFonts w:ascii="Times New Roman" w:hAnsi="Times New Roman" w:cs="Times New Roman"/>
          <w:sz w:val="24"/>
          <w:szCs w:val="24"/>
        </w:rPr>
        <w:t>.</w:t>
      </w:r>
    </w:p>
    <w:p w:rsidR="00294D61" w:rsidRDefault="00F465EB" w:rsidP="00631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00DF3493">
        <w:rPr>
          <w:rFonts w:ascii="Times New Roman" w:hAnsi="Times New Roman" w:cs="Times New Roman"/>
          <w:sz w:val="24"/>
          <w:szCs w:val="24"/>
        </w:rPr>
        <w:t xml:space="preserve"> </w:t>
      </w:r>
      <w:r w:rsidR="00DF3493">
        <w:rPr>
          <w:rFonts w:ascii="Times New Roman" w:hAnsi="Times New Roman" w:cs="Times New Roman"/>
          <w:i/>
          <w:sz w:val="24"/>
          <w:szCs w:val="24"/>
        </w:rPr>
        <w:t>Mpofu</w:t>
      </w:r>
      <w:r w:rsidR="00DF3493">
        <w:rPr>
          <w:rFonts w:ascii="Times New Roman" w:hAnsi="Times New Roman" w:cs="Times New Roman"/>
          <w:sz w:val="24"/>
          <w:szCs w:val="24"/>
        </w:rPr>
        <w:t xml:space="preserve"> is certainly correct as regards the law</w:t>
      </w:r>
      <w:r w:rsidR="00133318">
        <w:rPr>
          <w:rFonts w:ascii="Times New Roman" w:hAnsi="Times New Roman" w:cs="Times New Roman"/>
          <w:sz w:val="24"/>
          <w:szCs w:val="24"/>
        </w:rPr>
        <w:t>. H</w:t>
      </w:r>
      <w:r w:rsidR="00EB221B">
        <w:rPr>
          <w:rFonts w:ascii="Times New Roman" w:hAnsi="Times New Roman" w:cs="Times New Roman"/>
          <w:sz w:val="24"/>
          <w:szCs w:val="24"/>
        </w:rPr>
        <w:t>owever</w:t>
      </w:r>
      <w:r w:rsidR="00133318">
        <w:rPr>
          <w:rFonts w:ascii="Times New Roman" w:hAnsi="Times New Roman" w:cs="Times New Roman"/>
          <w:sz w:val="24"/>
          <w:szCs w:val="24"/>
        </w:rPr>
        <w:t>,</w:t>
      </w:r>
      <w:r w:rsidR="00EB221B">
        <w:rPr>
          <w:rFonts w:ascii="Times New Roman" w:hAnsi="Times New Roman" w:cs="Times New Roman"/>
          <w:sz w:val="24"/>
          <w:szCs w:val="24"/>
        </w:rPr>
        <w:t xml:space="preserve"> his argument is in my view misplaced. T</w:t>
      </w:r>
      <w:r w:rsidR="00DF3493">
        <w:rPr>
          <w:rFonts w:ascii="Times New Roman" w:hAnsi="Times New Roman" w:cs="Times New Roman"/>
          <w:sz w:val="24"/>
          <w:szCs w:val="24"/>
        </w:rPr>
        <w:t xml:space="preserve">he issue to be determined is whether an applicant can seek to amend his or her draft order. </w:t>
      </w:r>
      <w:r w:rsidR="004720DB">
        <w:rPr>
          <w:rFonts w:ascii="Times New Roman" w:hAnsi="Times New Roman" w:cs="Times New Roman"/>
          <w:sz w:val="24"/>
          <w:szCs w:val="24"/>
        </w:rPr>
        <w:t>The</w:t>
      </w:r>
      <w:r w:rsidR="00DF3493">
        <w:rPr>
          <w:rFonts w:ascii="Times New Roman" w:hAnsi="Times New Roman" w:cs="Times New Roman"/>
          <w:sz w:val="24"/>
          <w:szCs w:val="24"/>
        </w:rPr>
        <w:t xml:space="preserve"> answer is in the positive. Relief sought by the applicant is contained in “draft” form. Being a d</w:t>
      </w:r>
      <w:r w:rsidR="00133318">
        <w:rPr>
          <w:rFonts w:ascii="Times New Roman" w:hAnsi="Times New Roman" w:cs="Times New Roman"/>
          <w:sz w:val="24"/>
          <w:szCs w:val="24"/>
        </w:rPr>
        <w:t>raft it is capable of amendment. I</w:t>
      </w:r>
      <w:r w:rsidR="00DF3493">
        <w:rPr>
          <w:rFonts w:ascii="Times New Roman" w:hAnsi="Times New Roman" w:cs="Times New Roman"/>
          <w:sz w:val="24"/>
          <w:szCs w:val="24"/>
        </w:rPr>
        <w:t>n any case the court is not bound by a draft</w:t>
      </w:r>
      <w:r w:rsidR="00F75669">
        <w:rPr>
          <w:rFonts w:ascii="Times New Roman" w:hAnsi="Times New Roman" w:cs="Times New Roman"/>
          <w:sz w:val="24"/>
          <w:szCs w:val="24"/>
        </w:rPr>
        <w:t xml:space="preserve"> before it. The pertinent issue</w:t>
      </w:r>
      <w:r w:rsidR="00DF3493">
        <w:rPr>
          <w:rFonts w:ascii="Times New Roman" w:hAnsi="Times New Roman" w:cs="Times New Roman"/>
          <w:sz w:val="24"/>
          <w:szCs w:val="24"/>
        </w:rPr>
        <w:t xml:space="preserve"> is whether the p</w:t>
      </w:r>
      <w:r w:rsidR="00133318">
        <w:rPr>
          <w:rFonts w:ascii="Times New Roman" w:hAnsi="Times New Roman" w:cs="Times New Roman"/>
          <w:sz w:val="24"/>
          <w:szCs w:val="24"/>
        </w:rPr>
        <w:t>apers or evidence at hand speak</w:t>
      </w:r>
      <w:r w:rsidR="00DF3493">
        <w:rPr>
          <w:rFonts w:ascii="Times New Roman" w:hAnsi="Times New Roman" w:cs="Times New Roman"/>
          <w:sz w:val="24"/>
          <w:szCs w:val="24"/>
        </w:rPr>
        <w:t xml:space="preserve"> to the relief sought. It is common cause that the applicant initially sought an order to prevent the holding of an extra ordinary general meeting. Since the extra ordinary general meeting then proceeded </w:t>
      </w:r>
      <w:r w:rsidR="00A9796E">
        <w:rPr>
          <w:rFonts w:ascii="Times New Roman" w:hAnsi="Times New Roman" w:cs="Times New Roman"/>
          <w:sz w:val="24"/>
          <w:szCs w:val="24"/>
        </w:rPr>
        <w:t>to be</w:t>
      </w:r>
      <w:r w:rsidR="00DF3493">
        <w:rPr>
          <w:rFonts w:ascii="Times New Roman" w:hAnsi="Times New Roman" w:cs="Times New Roman"/>
          <w:sz w:val="24"/>
          <w:szCs w:val="24"/>
        </w:rPr>
        <w:t xml:space="preserve"> held</w:t>
      </w:r>
      <w:r w:rsidR="00486708">
        <w:rPr>
          <w:rFonts w:ascii="Times New Roman" w:hAnsi="Times New Roman" w:cs="Times New Roman"/>
          <w:sz w:val="24"/>
          <w:szCs w:val="24"/>
        </w:rPr>
        <w:t xml:space="preserve"> when the hearing was on going</w:t>
      </w:r>
      <w:r w:rsidR="00DF3493">
        <w:rPr>
          <w:rFonts w:ascii="Times New Roman" w:hAnsi="Times New Roman" w:cs="Times New Roman"/>
          <w:sz w:val="24"/>
          <w:szCs w:val="24"/>
        </w:rPr>
        <w:t xml:space="preserve">, the </w:t>
      </w:r>
      <w:r w:rsidR="00A9796E">
        <w:rPr>
          <w:rFonts w:ascii="Times New Roman" w:hAnsi="Times New Roman" w:cs="Times New Roman"/>
          <w:sz w:val="24"/>
          <w:szCs w:val="24"/>
        </w:rPr>
        <w:t>applicant</w:t>
      </w:r>
      <w:r w:rsidR="00DF3493">
        <w:rPr>
          <w:rFonts w:ascii="Times New Roman" w:hAnsi="Times New Roman" w:cs="Times New Roman"/>
          <w:sz w:val="24"/>
          <w:szCs w:val="24"/>
        </w:rPr>
        <w:t xml:space="preserve"> could no longer continue to seek</w:t>
      </w:r>
      <w:r w:rsidR="00A00510">
        <w:rPr>
          <w:rFonts w:ascii="Times New Roman" w:hAnsi="Times New Roman" w:cs="Times New Roman"/>
          <w:sz w:val="24"/>
          <w:szCs w:val="24"/>
        </w:rPr>
        <w:t xml:space="preserve"> relief</w:t>
      </w:r>
      <w:r w:rsidR="00133318">
        <w:rPr>
          <w:rFonts w:ascii="Times New Roman" w:hAnsi="Times New Roman" w:cs="Times New Roman"/>
          <w:sz w:val="24"/>
          <w:szCs w:val="24"/>
        </w:rPr>
        <w:t xml:space="preserve"> which had been</w:t>
      </w:r>
      <w:r w:rsidR="00A00510">
        <w:rPr>
          <w:rFonts w:ascii="Times New Roman" w:hAnsi="Times New Roman" w:cs="Times New Roman"/>
          <w:sz w:val="24"/>
          <w:szCs w:val="24"/>
        </w:rPr>
        <w:t xml:space="preserve"> overtaken by events but</w:t>
      </w:r>
      <w:r w:rsidR="00DF3493">
        <w:rPr>
          <w:rFonts w:ascii="Times New Roman" w:hAnsi="Times New Roman" w:cs="Times New Roman"/>
          <w:sz w:val="24"/>
          <w:szCs w:val="24"/>
        </w:rPr>
        <w:t xml:space="preserve"> </w:t>
      </w:r>
      <w:r w:rsidR="00486708">
        <w:rPr>
          <w:rFonts w:ascii="Times New Roman" w:hAnsi="Times New Roman" w:cs="Times New Roman"/>
          <w:sz w:val="24"/>
          <w:szCs w:val="24"/>
        </w:rPr>
        <w:t xml:space="preserve">sought </w:t>
      </w:r>
      <w:r w:rsidR="00DF3493">
        <w:rPr>
          <w:rFonts w:ascii="Times New Roman" w:hAnsi="Times New Roman" w:cs="Times New Roman"/>
          <w:sz w:val="24"/>
          <w:szCs w:val="24"/>
        </w:rPr>
        <w:t>in</w:t>
      </w:r>
      <w:r w:rsidR="00133318">
        <w:rPr>
          <w:rFonts w:ascii="Times New Roman" w:hAnsi="Times New Roman" w:cs="Times New Roman"/>
          <w:sz w:val="24"/>
          <w:szCs w:val="24"/>
        </w:rPr>
        <w:t xml:space="preserve"> its amendment relevant relief </w:t>
      </w:r>
      <w:r w:rsidR="00DF3493">
        <w:rPr>
          <w:rFonts w:ascii="Times New Roman" w:hAnsi="Times New Roman" w:cs="Times New Roman"/>
          <w:sz w:val="24"/>
          <w:szCs w:val="24"/>
        </w:rPr>
        <w:t xml:space="preserve">which in my view can be </w:t>
      </w:r>
      <w:r w:rsidR="00A9796E">
        <w:rPr>
          <w:rFonts w:ascii="Times New Roman" w:hAnsi="Times New Roman" w:cs="Times New Roman"/>
          <w:sz w:val="24"/>
          <w:szCs w:val="24"/>
        </w:rPr>
        <w:t>deciphered</w:t>
      </w:r>
      <w:r w:rsidR="00DF3493">
        <w:rPr>
          <w:rFonts w:ascii="Times New Roman" w:hAnsi="Times New Roman" w:cs="Times New Roman"/>
          <w:sz w:val="24"/>
          <w:szCs w:val="24"/>
        </w:rPr>
        <w:t xml:space="preserve"> to </w:t>
      </w:r>
      <w:r w:rsidR="00A9796E">
        <w:rPr>
          <w:rFonts w:ascii="Times New Roman" w:hAnsi="Times New Roman" w:cs="Times New Roman"/>
          <w:sz w:val="24"/>
          <w:szCs w:val="24"/>
        </w:rPr>
        <w:t>flow</w:t>
      </w:r>
      <w:r w:rsidR="00F75669">
        <w:rPr>
          <w:rFonts w:ascii="Times New Roman" w:hAnsi="Times New Roman" w:cs="Times New Roman"/>
          <w:sz w:val="24"/>
          <w:szCs w:val="24"/>
        </w:rPr>
        <w:t xml:space="preserve"> from the papers without n</w:t>
      </w:r>
      <w:r w:rsidR="00DF3493">
        <w:rPr>
          <w:rFonts w:ascii="Times New Roman" w:hAnsi="Times New Roman" w:cs="Times New Roman"/>
          <w:sz w:val="24"/>
          <w:szCs w:val="24"/>
        </w:rPr>
        <w:t>eed for extra evidence given</w:t>
      </w:r>
      <w:r w:rsidR="00133318">
        <w:rPr>
          <w:rFonts w:ascii="Times New Roman" w:hAnsi="Times New Roman" w:cs="Times New Roman"/>
          <w:sz w:val="24"/>
          <w:szCs w:val="24"/>
        </w:rPr>
        <w:t xml:space="preserve"> that</w:t>
      </w:r>
      <w:r w:rsidR="00DF3493">
        <w:rPr>
          <w:rFonts w:ascii="Times New Roman" w:hAnsi="Times New Roman" w:cs="Times New Roman"/>
          <w:sz w:val="24"/>
          <w:szCs w:val="24"/>
        </w:rPr>
        <w:t xml:space="preserve"> it was not disputed that the meeting took place. The respondents did not show that any prejudice will result from the intended amendment.</w:t>
      </w:r>
    </w:p>
    <w:p w:rsidR="004720DB" w:rsidRDefault="004720DB" w:rsidP="00631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amendment that the applicant seeks does not nullify the results of the extra ordinary general meeting. The amendment sought seeks to have the operation of resolutions passed at the extra ordinary general meeting suspended pending final d</w:t>
      </w:r>
      <w:r w:rsidR="0090039C">
        <w:rPr>
          <w:rFonts w:ascii="Times New Roman" w:hAnsi="Times New Roman" w:cs="Times New Roman"/>
          <w:sz w:val="24"/>
          <w:szCs w:val="24"/>
        </w:rPr>
        <w:t>etermination of case</w:t>
      </w:r>
      <w:r w:rsidR="00E9675F">
        <w:rPr>
          <w:rFonts w:ascii="Times New Roman" w:hAnsi="Times New Roman" w:cs="Times New Roman"/>
          <w:sz w:val="24"/>
          <w:szCs w:val="24"/>
        </w:rPr>
        <w:t xml:space="preserve"> Number HC 494/17. In my view “s</w:t>
      </w:r>
      <w:r w:rsidR="0090039C">
        <w:rPr>
          <w:rFonts w:ascii="Times New Roman" w:hAnsi="Times New Roman" w:cs="Times New Roman"/>
          <w:sz w:val="24"/>
          <w:szCs w:val="24"/>
        </w:rPr>
        <w:t xml:space="preserve">uspend” here means to put on hold, or </w:t>
      </w:r>
      <w:r w:rsidR="002C6B64">
        <w:rPr>
          <w:rFonts w:ascii="Times New Roman" w:hAnsi="Times New Roman" w:cs="Times New Roman"/>
          <w:sz w:val="24"/>
          <w:szCs w:val="24"/>
        </w:rPr>
        <w:t xml:space="preserve">temporarily stop progression. To that effect the amendment sought is not contrary to what the law provides. Equally the argument that the applicant has </w:t>
      </w:r>
      <w:r w:rsidR="003B29CD">
        <w:rPr>
          <w:rFonts w:ascii="Times New Roman" w:hAnsi="Times New Roman" w:cs="Times New Roman"/>
          <w:sz w:val="24"/>
          <w:szCs w:val="24"/>
        </w:rPr>
        <w:t>to</w:t>
      </w:r>
      <w:r w:rsidR="002C6B64">
        <w:rPr>
          <w:rFonts w:ascii="Times New Roman" w:hAnsi="Times New Roman" w:cs="Times New Roman"/>
          <w:sz w:val="24"/>
          <w:szCs w:val="24"/>
        </w:rPr>
        <w:t xml:space="preserve"> file a new application does not apply as the court still has to assess </w:t>
      </w:r>
      <w:r w:rsidR="003B29CD">
        <w:rPr>
          <w:rFonts w:ascii="Times New Roman" w:hAnsi="Times New Roman" w:cs="Times New Roman"/>
          <w:sz w:val="24"/>
          <w:szCs w:val="24"/>
        </w:rPr>
        <w:t>whether</w:t>
      </w:r>
      <w:r w:rsidR="002C6B64">
        <w:rPr>
          <w:rFonts w:ascii="Times New Roman" w:hAnsi="Times New Roman" w:cs="Times New Roman"/>
          <w:sz w:val="24"/>
          <w:szCs w:val="24"/>
        </w:rPr>
        <w:t xml:space="preserve"> the relief sought can flow from the evidence at hand. After all, </w:t>
      </w:r>
      <w:r w:rsidR="002C204D">
        <w:rPr>
          <w:rFonts w:ascii="Times New Roman" w:hAnsi="Times New Roman" w:cs="Times New Roman"/>
          <w:sz w:val="24"/>
          <w:szCs w:val="24"/>
        </w:rPr>
        <w:t>it is an amendment that applicant moves</w:t>
      </w:r>
      <w:r w:rsidR="002C6B64">
        <w:rPr>
          <w:rFonts w:ascii="Times New Roman" w:hAnsi="Times New Roman" w:cs="Times New Roman"/>
          <w:sz w:val="24"/>
          <w:szCs w:val="24"/>
        </w:rPr>
        <w:t xml:space="preserve"> for at this stage </w:t>
      </w:r>
      <w:r w:rsidR="003B29CD">
        <w:rPr>
          <w:rFonts w:ascii="Times New Roman" w:hAnsi="Times New Roman" w:cs="Times New Roman"/>
          <w:sz w:val="24"/>
          <w:szCs w:val="24"/>
        </w:rPr>
        <w:t>and</w:t>
      </w:r>
      <w:r w:rsidR="002C6B64">
        <w:rPr>
          <w:rFonts w:ascii="Times New Roman" w:hAnsi="Times New Roman" w:cs="Times New Roman"/>
          <w:sz w:val="24"/>
          <w:szCs w:val="24"/>
        </w:rPr>
        <w:t xml:space="preserve"> not the granting of the substantive relief. That </w:t>
      </w:r>
      <w:r w:rsidR="003B29CD">
        <w:rPr>
          <w:rFonts w:ascii="Times New Roman" w:hAnsi="Times New Roman" w:cs="Times New Roman"/>
          <w:sz w:val="24"/>
          <w:szCs w:val="24"/>
        </w:rPr>
        <w:t>being</w:t>
      </w:r>
      <w:r w:rsidR="002C6B64">
        <w:rPr>
          <w:rFonts w:ascii="Times New Roman" w:hAnsi="Times New Roman" w:cs="Times New Roman"/>
          <w:sz w:val="24"/>
          <w:szCs w:val="24"/>
        </w:rPr>
        <w:t xml:space="preserve"> so I will allow the amendment. </w:t>
      </w:r>
    </w:p>
    <w:p w:rsidR="00E66E14" w:rsidRDefault="00E66E14" w:rsidP="00631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the merits of the case</w:t>
      </w:r>
      <w:r w:rsidR="00133318">
        <w:rPr>
          <w:rFonts w:ascii="Times New Roman" w:hAnsi="Times New Roman" w:cs="Times New Roman"/>
          <w:sz w:val="24"/>
          <w:szCs w:val="24"/>
        </w:rPr>
        <w:t>,</w:t>
      </w:r>
      <w:r>
        <w:rPr>
          <w:rFonts w:ascii="Times New Roman" w:hAnsi="Times New Roman" w:cs="Times New Roman"/>
          <w:sz w:val="24"/>
          <w:szCs w:val="24"/>
        </w:rPr>
        <w:t xml:space="preserve"> the applicant </w:t>
      </w:r>
      <w:r w:rsidR="002A70BC">
        <w:rPr>
          <w:rFonts w:ascii="Times New Roman" w:hAnsi="Times New Roman" w:cs="Times New Roman"/>
          <w:sz w:val="24"/>
          <w:szCs w:val="24"/>
        </w:rPr>
        <w:t xml:space="preserve">through </w:t>
      </w:r>
      <w:r w:rsidR="00F465EB">
        <w:rPr>
          <w:rFonts w:ascii="Times New Roman" w:hAnsi="Times New Roman" w:cs="Times New Roman"/>
          <w:sz w:val="24"/>
          <w:szCs w:val="24"/>
        </w:rPr>
        <w:t>Ms.</w:t>
      </w:r>
      <w:r>
        <w:rPr>
          <w:rFonts w:ascii="Times New Roman" w:hAnsi="Times New Roman" w:cs="Times New Roman"/>
          <w:sz w:val="24"/>
          <w:szCs w:val="24"/>
        </w:rPr>
        <w:t xml:space="preserve"> </w:t>
      </w:r>
      <w:r w:rsidR="00CC3509">
        <w:rPr>
          <w:rFonts w:ascii="Times New Roman" w:hAnsi="Times New Roman" w:cs="Times New Roman"/>
          <w:i/>
          <w:sz w:val="24"/>
          <w:szCs w:val="24"/>
        </w:rPr>
        <w:t>M</w:t>
      </w:r>
      <w:r>
        <w:rPr>
          <w:rFonts w:ascii="Times New Roman" w:hAnsi="Times New Roman" w:cs="Times New Roman"/>
          <w:i/>
          <w:sz w:val="24"/>
          <w:szCs w:val="24"/>
        </w:rPr>
        <w:t xml:space="preserve">ahere </w:t>
      </w:r>
      <w:r>
        <w:rPr>
          <w:rFonts w:ascii="Times New Roman" w:hAnsi="Times New Roman" w:cs="Times New Roman"/>
          <w:sz w:val="24"/>
          <w:szCs w:val="24"/>
        </w:rPr>
        <w:t>submitted that the requirement</w:t>
      </w:r>
      <w:r w:rsidR="00E9675F">
        <w:rPr>
          <w:rFonts w:ascii="Times New Roman" w:hAnsi="Times New Roman" w:cs="Times New Roman"/>
          <w:sz w:val="24"/>
          <w:szCs w:val="24"/>
        </w:rPr>
        <w:t>s</w:t>
      </w:r>
      <w:r>
        <w:rPr>
          <w:rFonts w:ascii="Times New Roman" w:hAnsi="Times New Roman" w:cs="Times New Roman"/>
          <w:sz w:val="24"/>
          <w:szCs w:val="24"/>
        </w:rPr>
        <w:t xml:space="preserve"> for an </w:t>
      </w:r>
      <w:r w:rsidR="00312656">
        <w:rPr>
          <w:rFonts w:ascii="Times New Roman" w:hAnsi="Times New Roman" w:cs="Times New Roman"/>
          <w:sz w:val="24"/>
          <w:szCs w:val="24"/>
        </w:rPr>
        <w:t xml:space="preserve">interim </w:t>
      </w:r>
      <w:r>
        <w:rPr>
          <w:rFonts w:ascii="Times New Roman" w:hAnsi="Times New Roman" w:cs="Times New Roman"/>
          <w:sz w:val="24"/>
          <w:szCs w:val="24"/>
        </w:rPr>
        <w:t>interdi</w:t>
      </w:r>
      <w:r w:rsidR="00133318">
        <w:rPr>
          <w:rFonts w:ascii="Times New Roman" w:hAnsi="Times New Roman" w:cs="Times New Roman"/>
          <w:sz w:val="24"/>
          <w:szCs w:val="24"/>
        </w:rPr>
        <w:t>ct a</w:t>
      </w:r>
      <w:r w:rsidR="00EB221B">
        <w:rPr>
          <w:rFonts w:ascii="Times New Roman" w:hAnsi="Times New Roman" w:cs="Times New Roman"/>
          <w:sz w:val="24"/>
          <w:szCs w:val="24"/>
        </w:rPr>
        <w:t>re as espoused in A</w:t>
      </w:r>
      <w:r w:rsidR="00EB221B">
        <w:rPr>
          <w:rFonts w:ascii="Times New Roman" w:hAnsi="Times New Roman" w:cs="Times New Roman"/>
          <w:i/>
          <w:sz w:val="24"/>
          <w:szCs w:val="24"/>
        </w:rPr>
        <w:t xml:space="preserve">irfield Investments </w:t>
      </w:r>
      <w:r w:rsidR="00A00510">
        <w:rPr>
          <w:rFonts w:ascii="Times New Roman" w:hAnsi="Times New Roman" w:cs="Times New Roman"/>
          <w:i/>
          <w:sz w:val="24"/>
          <w:szCs w:val="24"/>
        </w:rPr>
        <w:t>(</w:t>
      </w:r>
      <w:r w:rsidR="00EB221B">
        <w:rPr>
          <w:rFonts w:ascii="Times New Roman" w:hAnsi="Times New Roman" w:cs="Times New Roman"/>
          <w:i/>
          <w:sz w:val="24"/>
          <w:szCs w:val="24"/>
        </w:rPr>
        <w:t>Pvt) Ltd</w:t>
      </w:r>
      <w:r w:rsidR="00EB221B">
        <w:rPr>
          <w:rFonts w:ascii="Times New Roman" w:hAnsi="Times New Roman" w:cs="Times New Roman"/>
          <w:sz w:val="24"/>
          <w:szCs w:val="24"/>
        </w:rPr>
        <w:t xml:space="preserve"> v </w:t>
      </w:r>
      <w:r w:rsidR="00EB221B">
        <w:rPr>
          <w:rFonts w:ascii="Times New Roman" w:hAnsi="Times New Roman" w:cs="Times New Roman"/>
          <w:i/>
          <w:sz w:val="24"/>
          <w:szCs w:val="24"/>
        </w:rPr>
        <w:t xml:space="preserve">Minister of Lands &amp; Others </w:t>
      </w:r>
      <w:r w:rsidR="00EB221B">
        <w:rPr>
          <w:rFonts w:ascii="Times New Roman" w:hAnsi="Times New Roman" w:cs="Times New Roman"/>
          <w:sz w:val="24"/>
          <w:szCs w:val="24"/>
        </w:rPr>
        <w:t>2004 (1) ZLR 511 (S)</w:t>
      </w:r>
      <w:r w:rsidR="00312656">
        <w:rPr>
          <w:rFonts w:ascii="Times New Roman" w:hAnsi="Times New Roman" w:cs="Times New Roman"/>
          <w:sz w:val="24"/>
          <w:szCs w:val="24"/>
        </w:rPr>
        <w:t xml:space="preserve">. I note that the same requirements were stated </w:t>
      </w:r>
      <w:r w:rsidR="00837655">
        <w:rPr>
          <w:rFonts w:ascii="Times New Roman" w:hAnsi="Times New Roman" w:cs="Times New Roman"/>
          <w:sz w:val="24"/>
          <w:szCs w:val="24"/>
        </w:rPr>
        <w:t>in Nyambi</w:t>
      </w:r>
      <w:r w:rsidR="00EB221B" w:rsidRPr="00133318">
        <w:rPr>
          <w:rFonts w:ascii="Times New Roman" w:hAnsi="Times New Roman" w:cs="Times New Roman"/>
          <w:i/>
          <w:sz w:val="24"/>
          <w:szCs w:val="24"/>
        </w:rPr>
        <w:t xml:space="preserve"> &amp; Ors v Minister of Local Government &amp; Anor</w:t>
      </w:r>
      <w:r w:rsidR="00EB221B">
        <w:rPr>
          <w:rStyle w:val="FootnoteReference"/>
          <w:rFonts w:ascii="Times New Roman" w:hAnsi="Times New Roman" w:cs="Times New Roman"/>
          <w:sz w:val="24"/>
          <w:szCs w:val="24"/>
        </w:rPr>
        <w:footnoteReference w:id="1"/>
      </w:r>
      <w:r w:rsidR="00EB221B">
        <w:rPr>
          <w:rFonts w:ascii="Times New Roman" w:hAnsi="Times New Roman" w:cs="Times New Roman"/>
          <w:sz w:val="24"/>
          <w:szCs w:val="24"/>
        </w:rPr>
        <w:t xml:space="preserve"> </w:t>
      </w:r>
      <w:r>
        <w:rPr>
          <w:rFonts w:ascii="Times New Roman" w:hAnsi="Times New Roman" w:cs="Times New Roman"/>
          <w:sz w:val="24"/>
          <w:szCs w:val="24"/>
        </w:rPr>
        <w:t xml:space="preserve"> which are that:</w:t>
      </w:r>
    </w:p>
    <w:p w:rsidR="00312656" w:rsidRPr="00235E89" w:rsidRDefault="00312656" w:rsidP="00235E89">
      <w:pPr>
        <w:pStyle w:val="ListParagraph"/>
        <w:numPr>
          <w:ilvl w:val="0"/>
          <w:numId w:val="4"/>
        </w:numPr>
        <w:spacing w:after="0" w:line="360" w:lineRule="auto"/>
        <w:ind w:left="990"/>
        <w:jc w:val="both"/>
        <w:rPr>
          <w:rFonts w:ascii="Times New Roman" w:hAnsi="Times New Roman" w:cs="Times New Roman"/>
          <w:sz w:val="24"/>
          <w:szCs w:val="24"/>
        </w:rPr>
      </w:pPr>
      <w:r w:rsidRPr="00235E89">
        <w:rPr>
          <w:rFonts w:ascii="Times New Roman" w:hAnsi="Times New Roman" w:cs="Times New Roman"/>
          <w:sz w:val="24"/>
          <w:szCs w:val="24"/>
        </w:rPr>
        <w:t xml:space="preserve">The right which is sought to be protected is clear; or </w:t>
      </w:r>
    </w:p>
    <w:p w:rsidR="00312656" w:rsidRDefault="00312656" w:rsidP="00235E89">
      <w:pPr>
        <w:pStyle w:val="ListParagraph"/>
        <w:numPr>
          <w:ilvl w:val="0"/>
          <w:numId w:val="4"/>
        </w:numPr>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That (a) if it is not clear, it is </w:t>
      </w:r>
      <w:r w:rsidRPr="00312656">
        <w:rPr>
          <w:rFonts w:ascii="Times New Roman" w:hAnsi="Times New Roman" w:cs="Times New Roman"/>
          <w:i/>
          <w:sz w:val="24"/>
          <w:szCs w:val="24"/>
        </w:rPr>
        <w:t>prima facie</w:t>
      </w:r>
      <w:r>
        <w:rPr>
          <w:rFonts w:ascii="Times New Roman" w:hAnsi="Times New Roman" w:cs="Times New Roman"/>
          <w:i/>
          <w:sz w:val="24"/>
          <w:szCs w:val="24"/>
        </w:rPr>
        <w:t xml:space="preserve"> </w:t>
      </w:r>
      <w:r>
        <w:rPr>
          <w:rFonts w:ascii="Times New Roman" w:hAnsi="Times New Roman" w:cs="Times New Roman"/>
          <w:sz w:val="24"/>
          <w:szCs w:val="24"/>
        </w:rPr>
        <w:t xml:space="preserve">established though open to some doubt; and, (b) there is a </w:t>
      </w:r>
      <w:r w:rsidR="00F465EB">
        <w:rPr>
          <w:rFonts w:ascii="Times New Roman" w:hAnsi="Times New Roman" w:cs="Times New Roman"/>
          <w:sz w:val="24"/>
          <w:szCs w:val="24"/>
        </w:rPr>
        <w:t>well-grounded</w:t>
      </w:r>
      <w:r>
        <w:rPr>
          <w:rFonts w:ascii="Times New Roman" w:hAnsi="Times New Roman" w:cs="Times New Roman"/>
          <w:sz w:val="24"/>
          <w:szCs w:val="24"/>
        </w:rPr>
        <w:t xml:space="preserve"> apprehension of irreparable harm if interim relief is not granted and the applicant ultimately succeeds in  establishing his right</w:t>
      </w:r>
    </w:p>
    <w:p w:rsidR="00312656" w:rsidRPr="00235E89" w:rsidRDefault="00312656" w:rsidP="00235E89">
      <w:pPr>
        <w:pStyle w:val="ListParagraph"/>
        <w:numPr>
          <w:ilvl w:val="0"/>
          <w:numId w:val="4"/>
        </w:numPr>
        <w:tabs>
          <w:tab w:val="left" w:pos="1530"/>
        </w:tabs>
        <w:spacing w:after="0" w:line="360" w:lineRule="auto"/>
        <w:ind w:left="990"/>
        <w:jc w:val="both"/>
        <w:rPr>
          <w:rFonts w:ascii="Times New Roman" w:hAnsi="Times New Roman" w:cs="Times New Roman"/>
          <w:sz w:val="24"/>
          <w:szCs w:val="24"/>
        </w:rPr>
      </w:pPr>
      <w:r w:rsidRPr="00235E89">
        <w:rPr>
          <w:rFonts w:ascii="Times New Roman" w:hAnsi="Times New Roman" w:cs="Times New Roman"/>
          <w:sz w:val="24"/>
          <w:szCs w:val="24"/>
        </w:rPr>
        <w:t>That the balance of convenience favours  the granting of the interim relief</w:t>
      </w:r>
    </w:p>
    <w:p w:rsidR="00312656" w:rsidRDefault="00312656" w:rsidP="00235E89">
      <w:pPr>
        <w:pStyle w:val="ListParagraph"/>
        <w:numPr>
          <w:ilvl w:val="0"/>
          <w:numId w:val="4"/>
        </w:numPr>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The absence of any other satisfactory relief.</w:t>
      </w:r>
    </w:p>
    <w:p w:rsidR="004305F9" w:rsidRPr="00312656" w:rsidRDefault="00312656" w:rsidP="00312656">
      <w:pPr>
        <w:spacing w:after="0" w:line="360" w:lineRule="auto"/>
        <w:jc w:val="both"/>
        <w:rPr>
          <w:rFonts w:ascii="Times New Roman" w:hAnsi="Times New Roman" w:cs="Times New Roman"/>
          <w:sz w:val="24"/>
          <w:szCs w:val="24"/>
        </w:rPr>
      </w:pPr>
      <w:r w:rsidRPr="00312656">
        <w:rPr>
          <w:rFonts w:ascii="Times New Roman" w:hAnsi="Times New Roman" w:cs="Times New Roman"/>
          <w:sz w:val="24"/>
          <w:szCs w:val="24"/>
        </w:rPr>
        <w:t xml:space="preserve"> </w:t>
      </w:r>
      <w:r w:rsidR="006111CC">
        <w:rPr>
          <w:rFonts w:ascii="Times New Roman" w:hAnsi="Times New Roman" w:cs="Times New Roman"/>
          <w:sz w:val="24"/>
          <w:szCs w:val="24"/>
        </w:rPr>
        <w:tab/>
      </w:r>
      <w:r w:rsidR="00F465EB" w:rsidRPr="00312656">
        <w:rPr>
          <w:rFonts w:ascii="Times New Roman" w:hAnsi="Times New Roman" w:cs="Times New Roman"/>
          <w:sz w:val="24"/>
          <w:szCs w:val="24"/>
        </w:rPr>
        <w:t>Ms.</w:t>
      </w:r>
      <w:r w:rsidR="002A70BC" w:rsidRPr="00312656">
        <w:rPr>
          <w:rFonts w:ascii="Times New Roman" w:hAnsi="Times New Roman" w:cs="Times New Roman"/>
          <w:sz w:val="24"/>
          <w:szCs w:val="24"/>
        </w:rPr>
        <w:t xml:space="preserve"> </w:t>
      </w:r>
      <w:r w:rsidR="002A70BC" w:rsidRPr="00312656">
        <w:rPr>
          <w:rFonts w:ascii="Times New Roman" w:hAnsi="Times New Roman" w:cs="Times New Roman"/>
          <w:i/>
          <w:sz w:val="24"/>
          <w:szCs w:val="24"/>
        </w:rPr>
        <w:t xml:space="preserve">Mahere </w:t>
      </w:r>
      <w:r w:rsidR="002A70BC" w:rsidRPr="00312656">
        <w:rPr>
          <w:rFonts w:ascii="Times New Roman" w:hAnsi="Times New Roman" w:cs="Times New Roman"/>
          <w:sz w:val="24"/>
          <w:szCs w:val="24"/>
        </w:rPr>
        <w:t xml:space="preserve">submitted that the applicant </w:t>
      </w:r>
      <w:r w:rsidR="00540C64">
        <w:rPr>
          <w:rFonts w:ascii="Times New Roman" w:hAnsi="Times New Roman" w:cs="Times New Roman"/>
          <w:sz w:val="24"/>
          <w:szCs w:val="24"/>
        </w:rPr>
        <w:t>was entitled to the preservation</w:t>
      </w:r>
      <w:r w:rsidR="002A70BC" w:rsidRPr="00312656">
        <w:rPr>
          <w:rFonts w:ascii="Times New Roman" w:hAnsi="Times New Roman" w:cs="Times New Roman"/>
          <w:sz w:val="24"/>
          <w:szCs w:val="24"/>
        </w:rPr>
        <w:t xml:space="preserve"> of proceedings under case Number HC 494/17. There is a challenge</w:t>
      </w:r>
      <w:r w:rsidR="00856D1E" w:rsidRPr="00312656">
        <w:rPr>
          <w:rFonts w:ascii="Times New Roman" w:hAnsi="Times New Roman" w:cs="Times New Roman"/>
          <w:sz w:val="24"/>
          <w:szCs w:val="24"/>
        </w:rPr>
        <w:t xml:space="preserve"> to the conduct of the second and third respondents who continue to hold themselves as directors. Basing on Article 22 (2) of the first respondent’s Articles of Association, the applicant has</w:t>
      </w:r>
      <w:r w:rsidR="00E9675F">
        <w:rPr>
          <w:rFonts w:ascii="Times New Roman" w:hAnsi="Times New Roman" w:cs="Times New Roman"/>
          <w:sz w:val="24"/>
          <w:szCs w:val="24"/>
        </w:rPr>
        <w:t xml:space="preserve"> a</w:t>
      </w:r>
      <w:r w:rsidR="00856D1E" w:rsidRPr="00312656">
        <w:rPr>
          <w:rFonts w:ascii="Times New Roman" w:hAnsi="Times New Roman" w:cs="Times New Roman"/>
          <w:sz w:val="24"/>
          <w:szCs w:val="24"/>
        </w:rPr>
        <w:t xml:space="preserve"> right to remove th</w:t>
      </w:r>
      <w:r w:rsidR="00A00510">
        <w:rPr>
          <w:rFonts w:ascii="Times New Roman" w:hAnsi="Times New Roman" w:cs="Times New Roman"/>
          <w:sz w:val="24"/>
          <w:szCs w:val="24"/>
        </w:rPr>
        <w:t>e directors i</w:t>
      </w:r>
      <w:r w:rsidR="00856D1E" w:rsidRPr="00312656">
        <w:rPr>
          <w:rFonts w:ascii="Times New Roman" w:hAnsi="Times New Roman" w:cs="Times New Roman"/>
          <w:sz w:val="24"/>
          <w:szCs w:val="24"/>
        </w:rPr>
        <w:t xml:space="preserve">t would </w:t>
      </w:r>
      <w:r w:rsidR="000802AC" w:rsidRPr="00312656">
        <w:rPr>
          <w:rFonts w:ascii="Times New Roman" w:hAnsi="Times New Roman" w:cs="Times New Roman"/>
          <w:sz w:val="24"/>
          <w:szCs w:val="24"/>
        </w:rPr>
        <w:t>have appointed to the first re</w:t>
      </w:r>
      <w:r w:rsidR="00133318">
        <w:rPr>
          <w:rFonts w:ascii="Times New Roman" w:hAnsi="Times New Roman" w:cs="Times New Roman"/>
          <w:sz w:val="24"/>
          <w:szCs w:val="24"/>
        </w:rPr>
        <w:t>spondent’s board. It was argued that</w:t>
      </w:r>
      <w:r w:rsidR="000802AC" w:rsidRPr="00312656">
        <w:rPr>
          <w:rFonts w:ascii="Times New Roman" w:hAnsi="Times New Roman" w:cs="Times New Roman"/>
          <w:sz w:val="24"/>
          <w:szCs w:val="24"/>
        </w:rPr>
        <w:t xml:space="preserve"> the applicant had exercised that right. Given </w:t>
      </w:r>
      <w:r w:rsidR="004305F9" w:rsidRPr="00312656">
        <w:rPr>
          <w:rFonts w:ascii="Times New Roman" w:hAnsi="Times New Roman" w:cs="Times New Roman"/>
          <w:sz w:val="24"/>
          <w:szCs w:val="24"/>
        </w:rPr>
        <w:t>that</w:t>
      </w:r>
      <w:r w:rsidR="000802AC" w:rsidRPr="00312656">
        <w:rPr>
          <w:rFonts w:ascii="Times New Roman" w:hAnsi="Times New Roman" w:cs="Times New Roman"/>
          <w:sz w:val="24"/>
          <w:szCs w:val="24"/>
        </w:rPr>
        <w:t xml:space="preserve"> the extra ordinary general meeting will impact upon the shareholding of the </w:t>
      </w:r>
      <w:r w:rsidR="004305F9" w:rsidRPr="00312656">
        <w:rPr>
          <w:rFonts w:ascii="Times New Roman" w:hAnsi="Times New Roman" w:cs="Times New Roman"/>
          <w:sz w:val="24"/>
          <w:szCs w:val="24"/>
        </w:rPr>
        <w:t>applicant</w:t>
      </w:r>
      <w:r w:rsidR="000802AC" w:rsidRPr="00312656">
        <w:rPr>
          <w:rFonts w:ascii="Times New Roman" w:hAnsi="Times New Roman" w:cs="Times New Roman"/>
          <w:sz w:val="24"/>
          <w:szCs w:val="24"/>
        </w:rPr>
        <w:t xml:space="preserve">, the applicant had established a </w:t>
      </w:r>
      <w:r w:rsidR="000802AC" w:rsidRPr="00312656">
        <w:rPr>
          <w:rFonts w:ascii="Times New Roman" w:hAnsi="Times New Roman" w:cs="Times New Roman"/>
          <w:i/>
          <w:sz w:val="24"/>
          <w:szCs w:val="24"/>
        </w:rPr>
        <w:t>pr</w:t>
      </w:r>
      <w:r w:rsidR="00A00510">
        <w:rPr>
          <w:rFonts w:ascii="Times New Roman" w:hAnsi="Times New Roman" w:cs="Times New Roman"/>
          <w:i/>
          <w:sz w:val="24"/>
          <w:szCs w:val="24"/>
        </w:rPr>
        <w:t>i</w:t>
      </w:r>
      <w:r w:rsidR="000802AC" w:rsidRPr="00312656">
        <w:rPr>
          <w:rFonts w:ascii="Times New Roman" w:hAnsi="Times New Roman" w:cs="Times New Roman"/>
          <w:i/>
          <w:sz w:val="24"/>
          <w:szCs w:val="24"/>
        </w:rPr>
        <w:t>ma facie</w:t>
      </w:r>
      <w:r w:rsidR="000802AC" w:rsidRPr="00312656">
        <w:rPr>
          <w:rFonts w:ascii="Times New Roman" w:hAnsi="Times New Roman" w:cs="Times New Roman"/>
          <w:sz w:val="24"/>
          <w:szCs w:val="24"/>
        </w:rPr>
        <w:t xml:space="preserve"> right. The applicant argued that real risk and apprehension of</w:t>
      </w:r>
      <w:r w:rsidR="00E9675F">
        <w:rPr>
          <w:rFonts w:ascii="Times New Roman" w:hAnsi="Times New Roman" w:cs="Times New Roman"/>
          <w:sz w:val="24"/>
          <w:szCs w:val="24"/>
        </w:rPr>
        <w:t xml:space="preserve"> harm existed not withstanding </w:t>
      </w:r>
      <w:r w:rsidR="000802AC" w:rsidRPr="00312656">
        <w:rPr>
          <w:rFonts w:ascii="Times New Roman" w:hAnsi="Times New Roman" w:cs="Times New Roman"/>
          <w:sz w:val="24"/>
          <w:szCs w:val="24"/>
        </w:rPr>
        <w:t>a</w:t>
      </w:r>
      <w:r w:rsidR="00E9675F">
        <w:rPr>
          <w:rFonts w:ascii="Times New Roman" w:hAnsi="Times New Roman" w:cs="Times New Roman"/>
          <w:sz w:val="24"/>
          <w:szCs w:val="24"/>
        </w:rPr>
        <w:t>n</w:t>
      </w:r>
      <w:r w:rsidR="000802AC" w:rsidRPr="00312656">
        <w:rPr>
          <w:rFonts w:ascii="Times New Roman" w:hAnsi="Times New Roman" w:cs="Times New Roman"/>
          <w:sz w:val="24"/>
          <w:szCs w:val="24"/>
        </w:rPr>
        <w:t>y subsequent</w:t>
      </w:r>
      <w:r w:rsidR="00E9675F">
        <w:rPr>
          <w:rFonts w:ascii="Times New Roman" w:hAnsi="Times New Roman" w:cs="Times New Roman"/>
          <w:sz w:val="24"/>
          <w:szCs w:val="24"/>
        </w:rPr>
        <w:t xml:space="preserve"> developments. The threat of</w:t>
      </w:r>
      <w:r w:rsidR="000802AC" w:rsidRPr="00312656">
        <w:rPr>
          <w:rFonts w:ascii="Times New Roman" w:hAnsi="Times New Roman" w:cs="Times New Roman"/>
          <w:sz w:val="24"/>
          <w:szCs w:val="24"/>
        </w:rPr>
        <w:t xml:space="preserve"> </w:t>
      </w:r>
      <w:r w:rsidR="00E9675F">
        <w:rPr>
          <w:rFonts w:ascii="Times New Roman" w:hAnsi="Times New Roman" w:cs="Times New Roman"/>
          <w:sz w:val="24"/>
          <w:szCs w:val="24"/>
        </w:rPr>
        <w:t xml:space="preserve">significant </w:t>
      </w:r>
      <w:r w:rsidR="000802AC" w:rsidRPr="00312656">
        <w:rPr>
          <w:rFonts w:ascii="Times New Roman" w:hAnsi="Times New Roman" w:cs="Times New Roman"/>
          <w:sz w:val="24"/>
          <w:szCs w:val="24"/>
        </w:rPr>
        <w:t xml:space="preserve">reduction of the </w:t>
      </w:r>
      <w:r w:rsidR="004305F9" w:rsidRPr="00312656">
        <w:rPr>
          <w:rFonts w:ascii="Times New Roman" w:hAnsi="Times New Roman" w:cs="Times New Roman"/>
          <w:sz w:val="24"/>
          <w:szCs w:val="24"/>
        </w:rPr>
        <w:t>applicant’s</w:t>
      </w:r>
      <w:r w:rsidR="000802AC" w:rsidRPr="00312656">
        <w:rPr>
          <w:rFonts w:ascii="Times New Roman" w:hAnsi="Times New Roman" w:cs="Times New Roman"/>
          <w:sz w:val="24"/>
          <w:szCs w:val="24"/>
        </w:rPr>
        <w:t xml:space="preserve"> shareholding in the first respondent from 41 % to 0.41</w:t>
      </w:r>
      <w:r w:rsidR="00E9675F">
        <w:rPr>
          <w:rFonts w:ascii="Times New Roman" w:hAnsi="Times New Roman" w:cs="Times New Roman"/>
          <w:sz w:val="24"/>
          <w:szCs w:val="24"/>
        </w:rPr>
        <w:t>%</w:t>
      </w:r>
      <w:r w:rsidR="000802AC" w:rsidRPr="00312656">
        <w:rPr>
          <w:rFonts w:ascii="Times New Roman" w:hAnsi="Times New Roman" w:cs="Times New Roman"/>
          <w:sz w:val="24"/>
          <w:szCs w:val="24"/>
        </w:rPr>
        <w:t xml:space="preserve"> was not denied. </w:t>
      </w:r>
    </w:p>
    <w:p w:rsidR="004305F9" w:rsidRDefault="00F465EB" w:rsidP="004305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Ms.</w:t>
      </w:r>
      <w:r w:rsidR="004305F9">
        <w:rPr>
          <w:rFonts w:ascii="Times New Roman" w:hAnsi="Times New Roman" w:cs="Times New Roman"/>
          <w:sz w:val="24"/>
          <w:szCs w:val="24"/>
        </w:rPr>
        <w:t xml:space="preserve"> </w:t>
      </w:r>
      <w:r w:rsidR="004305F9" w:rsidRPr="002D37A5">
        <w:rPr>
          <w:rFonts w:ascii="Times New Roman" w:hAnsi="Times New Roman" w:cs="Times New Roman"/>
          <w:i/>
          <w:sz w:val="24"/>
          <w:szCs w:val="24"/>
        </w:rPr>
        <w:t>Mahere</w:t>
      </w:r>
      <w:r w:rsidR="004305F9">
        <w:rPr>
          <w:rFonts w:ascii="Times New Roman" w:hAnsi="Times New Roman" w:cs="Times New Roman"/>
          <w:sz w:val="24"/>
          <w:szCs w:val="24"/>
        </w:rPr>
        <w:t xml:space="preserve"> argued that the balance of convenience favoured the gr</w:t>
      </w:r>
      <w:r w:rsidR="00087DF1">
        <w:rPr>
          <w:rFonts w:ascii="Times New Roman" w:hAnsi="Times New Roman" w:cs="Times New Roman"/>
          <w:sz w:val="24"/>
          <w:szCs w:val="24"/>
        </w:rPr>
        <w:t>anting of the relief</w:t>
      </w:r>
      <w:r w:rsidR="00E9675F">
        <w:rPr>
          <w:rFonts w:ascii="Times New Roman" w:hAnsi="Times New Roman" w:cs="Times New Roman"/>
          <w:sz w:val="24"/>
          <w:szCs w:val="24"/>
        </w:rPr>
        <w:t xml:space="preserve"> because in</w:t>
      </w:r>
      <w:r w:rsidR="004305F9">
        <w:rPr>
          <w:rFonts w:ascii="Times New Roman" w:hAnsi="Times New Roman" w:cs="Times New Roman"/>
          <w:sz w:val="24"/>
          <w:szCs w:val="24"/>
        </w:rPr>
        <w:t xml:space="preserve"> the event of the applicant succeeding in HC 494/17 and the court finding that the conduct of the first and second respondents was invalid</w:t>
      </w:r>
      <w:r w:rsidR="00087DF1">
        <w:rPr>
          <w:rFonts w:ascii="Times New Roman" w:hAnsi="Times New Roman" w:cs="Times New Roman"/>
          <w:sz w:val="24"/>
          <w:szCs w:val="24"/>
        </w:rPr>
        <w:t>,</w:t>
      </w:r>
      <w:r w:rsidR="004305F9">
        <w:rPr>
          <w:rFonts w:ascii="Times New Roman" w:hAnsi="Times New Roman" w:cs="Times New Roman"/>
          <w:sz w:val="24"/>
          <w:szCs w:val="24"/>
        </w:rPr>
        <w:t xml:space="preserve"> it would be near impossible if not impossible to reverse the share structure. It would be less convenient for the first, second and third respondents to wait until</w:t>
      </w:r>
      <w:r w:rsidR="00133318">
        <w:rPr>
          <w:rFonts w:ascii="Times New Roman" w:hAnsi="Times New Roman" w:cs="Times New Roman"/>
          <w:sz w:val="24"/>
          <w:szCs w:val="24"/>
        </w:rPr>
        <w:t xml:space="preserve"> the</w:t>
      </w:r>
      <w:r w:rsidR="004305F9">
        <w:rPr>
          <w:rFonts w:ascii="Times New Roman" w:hAnsi="Times New Roman" w:cs="Times New Roman"/>
          <w:sz w:val="24"/>
          <w:szCs w:val="24"/>
        </w:rPr>
        <w:t xml:space="preserve"> resolution of HC 494/17 given that the debt which is sought to be resolved has been in existence for several years. She further submitted that no satisfactory remedy would be available to the applicant due to the determination by the respondents to </w:t>
      </w:r>
      <w:r w:rsidR="00416628">
        <w:rPr>
          <w:rFonts w:ascii="Times New Roman" w:hAnsi="Times New Roman" w:cs="Times New Roman"/>
          <w:sz w:val="24"/>
          <w:szCs w:val="24"/>
        </w:rPr>
        <w:t>proceed;</w:t>
      </w:r>
      <w:r w:rsidR="004305F9">
        <w:rPr>
          <w:rFonts w:ascii="Times New Roman" w:hAnsi="Times New Roman" w:cs="Times New Roman"/>
          <w:sz w:val="24"/>
          <w:szCs w:val="24"/>
        </w:rPr>
        <w:t xml:space="preserve"> the interests of the applicant will</w:t>
      </w:r>
      <w:r w:rsidR="00540C64">
        <w:rPr>
          <w:rFonts w:ascii="Times New Roman" w:hAnsi="Times New Roman" w:cs="Times New Roman"/>
          <w:sz w:val="24"/>
          <w:szCs w:val="24"/>
        </w:rPr>
        <w:t xml:space="preserve"> be</w:t>
      </w:r>
      <w:r w:rsidR="004305F9">
        <w:rPr>
          <w:rFonts w:ascii="Times New Roman" w:hAnsi="Times New Roman" w:cs="Times New Roman"/>
          <w:sz w:val="24"/>
          <w:szCs w:val="24"/>
        </w:rPr>
        <w:t xml:space="preserve"> irreparably damage</w:t>
      </w:r>
      <w:r w:rsidR="00540C64">
        <w:rPr>
          <w:rFonts w:ascii="Times New Roman" w:hAnsi="Times New Roman" w:cs="Times New Roman"/>
          <w:sz w:val="24"/>
          <w:szCs w:val="24"/>
        </w:rPr>
        <w:t>d</w:t>
      </w:r>
      <w:r w:rsidR="004305F9">
        <w:rPr>
          <w:rFonts w:ascii="Times New Roman" w:hAnsi="Times New Roman" w:cs="Times New Roman"/>
          <w:sz w:val="24"/>
          <w:szCs w:val="24"/>
        </w:rPr>
        <w:t>.</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465EB">
        <w:rPr>
          <w:rFonts w:ascii="Times New Roman" w:hAnsi="Times New Roman" w:cs="Times New Roman"/>
          <w:sz w:val="24"/>
          <w:szCs w:val="24"/>
        </w:rPr>
        <w:t>Mr.</w:t>
      </w:r>
      <w:r>
        <w:rPr>
          <w:rFonts w:ascii="Times New Roman" w:hAnsi="Times New Roman" w:cs="Times New Roman"/>
          <w:sz w:val="24"/>
          <w:szCs w:val="24"/>
        </w:rPr>
        <w:t xml:space="preserve"> </w:t>
      </w:r>
      <w:r w:rsidRPr="002D37A5">
        <w:rPr>
          <w:rFonts w:ascii="Times New Roman" w:hAnsi="Times New Roman" w:cs="Times New Roman"/>
          <w:i/>
          <w:sz w:val="24"/>
          <w:szCs w:val="24"/>
        </w:rPr>
        <w:t>Magwaliba</w:t>
      </w:r>
      <w:r>
        <w:rPr>
          <w:rFonts w:ascii="Times New Roman" w:hAnsi="Times New Roman" w:cs="Times New Roman"/>
          <w:sz w:val="24"/>
          <w:szCs w:val="24"/>
        </w:rPr>
        <w:t xml:space="preserve"> presented argument on behalf of the first, second, third, ninth and tenth respondent</w:t>
      </w:r>
      <w:r w:rsidR="00157F2B">
        <w:rPr>
          <w:rFonts w:ascii="Times New Roman" w:hAnsi="Times New Roman" w:cs="Times New Roman"/>
          <w:sz w:val="24"/>
          <w:szCs w:val="24"/>
        </w:rPr>
        <w:t>s</w:t>
      </w:r>
      <w:r>
        <w:rPr>
          <w:rFonts w:ascii="Times New Roman" w:hAnsi="Times New Roman" w:cs="Times New Roman"/>
          <w:sz w:val="24"/>
          <w:szCs w:val="24"/>
        </w:rPr>
        <w:t>. He submitted that the relief sought was incompetent as it would have the effect of granting the order sought in HC 494/17. Thus the applicant was br</w:t>
      </w:r>
      <w:r w:rsidR="00133318">
        <w:rPr>
          <w:rFonts w:ascii="Times New Roman" w:hAnsi="Times New Roman" w:cs="Times New Roman"/>
          <w:sz w:val="24"/>
          <w:szCs w:val="24"/>
        </w:rPr>
        <w:t>inging the same issue before this</w:t>
      </w:r>
      <w:r>
        <w:rPr>
          <w:rFonts w:ascii="Times New Roman" w:hAnsi="Times New Roman" w:cs="Times New Roman"/>
          <w:sz w:val="24"/>
          <w:szCs w:val="24"/>
        </w:rPr>
        <w:t xml:space="preserve"> court. He submitted that the case of </w:t>
      </w:r>
      <w:r w:rsidRPr="00540C64">
        <w:rPr>
          <w:rFonts w:ascii="Times New Roman" w:hAnsi="Times New Roman" w:cs="Times New Roman"/>
          <w:i/>
          <w:sz w:val="24"/>
          <w:szCs w:val="24"/>
        </w:rPr>
        <w:t>Airfield Investments</w:t>
      </w:r>
      <w:r>
        <w:rPr>
          <w:rFonts w:ascii="Times New Roman" w:hAnsi="Times New Roman" w:cs="Times New Roman"/>
          <w:sz w:val="24"/>
          <w:szCs w:val="24"/>
        </w:rPr>
        <w:t xml:space="preserve"> is specific that the remedy of an interdict is not available in respect of past</w:t>
      </w:r>
      <w:r w:rsidR="00157F2B">
        <w:rPr>
          <w:rFonts w:ascii="Times New Roman" w:hAnsi="Times New Roman" w:cs="Times New Roman"/>
          <w:sz w:val="24"/>
          <w:szCs w:val="24"/>
        </w:rPr>
        <w:t xml:space="preserve"> invasions. He argued that a CR</w:t>
      </w:r>
      <w:r>
        <w:rPr>
          <w:rFonts w:ascii="Times New Roman" w:hAnsi="Times New Roman" w:cs="Times New Roman"/>
          <w:sz w:val="24"/>
          <w:szCs w:val="24"/>
        </w:rPr>
        <w:t>14 for the first respondent would show that the second and third respondents are directors and the applicant deliberately did not attach the C</w:t>
      </w:r>
      <w:r w:rsidR="00A00510">
        <w:rPr>
          <w:rFonts w:ascii="Times New Roman" w:hAnsi="Times New Roman" w:cs="Times New Roman"/>
          <w:sz w:val="24"/>
          <w:szCs w:val="24"/>
        </w:rPr>
        <w:t>R</w:t>
      </w:r>
      <w:r w:rsidR="00157F2B">
        <w:rPr>
          <w:rFonts w:ascii="Times New Roman" w:hAnsi="Times New Roman" w:cs="Times New Roman"/>
          <w:sz w:val="24"/>
          <w:szCs w:val="24"/>
        </w:rPr>
        <w:t>14 which would have made that</w:t>
      </w:r>
      <w:r>
        <w:rPr>
          <w:rFonts w:ascii="Times New Roman" w:hAnsi="Times New Roman" w:cs="Times New Roman"/>
          <w:sz w:val="24"/>
          <w:szCs w:val="24"/>
        </w:rPr>
        <w:t xml:space="preserve"> clear. Further, the applicant had not established that the second and third respondents were removed, and the applicant had left the second and third respondents to act for a year as directors without objection.</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alleged harm, </w:t>
      </w:r>
      <w:r w:rsidR="00F465EB">
        <w:rPr>
          <w:rFonts w:ascii="Times New Roman" w:hAnsi="Times New Roman" w:cs="Times New Roman"/>
          <w:sz w:val="24"/>
          <w:szCs w:val="24"/>
        </w:rPr>
        <w:t>Mr.</w:t>
      </w:r>
      <w:r>
        <w:rPr>
          <w:rFonts w:ascii="Times New Roman" w:hAnsi="Times New Roman" w:cs="Times New Roman"/>
          <w:sz w:val="24"/>
          <w:szCs w:val="24"/>
        </w:rPr>
        <w:t xml:space="preserve"> </w:t>
      </w:r>
      <w:r w:rsidRPr="00D24C7B">
        <w:rPr>
          <w:rFonts w:ascii="Times New Roman" w:hAnsi="Times New Roman" w:cs="Times New Roman"/>
          <w:i/>
          <w:sz w:val="24"/>
          <w:szCs w:val="24"/>
        </w:rPr>
        <w:t>Magwaliba</w:t>
      </w:r>
      <w:r w:rsidR="00157F2B">
        <w:rPr>
          <w:rFonts w:ascii="Times New Roman" w:hAnsi="Times New Roman" w:cs="Times New Roman"/>
          <w:sz w:val="24"/>
          <w:szCs w:val="24"/>
        </w:rPr>
        <w:t xml:space="preserve"> indicated that harm</w:t>
      </w:r>
      <w:r>
        <w:rPr>
          <w:rFonts w:ascii="Times New Roman" w:hAnsi="Times New Roman" w:cs="Times New Roman"/>
          <w:sz w:val="24"/>
          <w:szCs w:val="24"/>
        </w:rPr>
        <w:t xml:space="preserve"> does not arise from the actions of the second and third respondents but from the shareholders who will exercise their right to vote. </w:t>
      </w:r>
      <w:r w:rsidR="00F465EB">
        <w:rPr>
          <w:rFonts w:ascii="Times New Roman" w:hAnsi="Times New Roman" w:cs="Times New Roman"/>
          <w:sz w:val="24"/>
          <w:szCs w:val="24"/>
        </w:rPr>
        <w:t>Mr.</w:t>
      </w:r>
      <w:r>
        <w:rPr>
          <w:rFonts w:ascii="Times New Roman" w:hAnsi="Times New Roman" w:cs="Times New Roman"/>
          <w:sz w:val="24"/>
          <w:szCs w:val="24"/>
        </w:rPr>
        <w:t xml:space="preserve"> </w:t>
      </w:r>
      <w:r w:rsidRPr="00C5118D">
        <w:rPr>
          <w:rFonts w:ascii="Times New Roman" w:hAnsi="Times New Roman" w:cs="Times New Roman"/>
          <w:i/>
          <w:sz w:val="24"/>
          <w:szCs w:val="24"/>
        </w:rPr>
        <w:t>Magwaliba</w:t>
      </w:r>
      <w:r>
        <w:rPr>
          <w:rFonts w:ascii="Times New Roman" w:hAnsi="Times New Roman" w:cs="Times New Roman"/>
          <w:sz w:val="24"/>
          <w:szCs w:val="24"/>
        </w:rPr>
        <w:t xml:space="preserve"> briefly taking the issue of balance of convenience simply indicated that there is no question of any balance which favours the applicant. As for there being no alternative remedies or relief available to the applicant, he submitted that, the relief lies in HC 494/17 where the applicant seeks nullification of all actions done by the second and third respondents purporting to act as directors representing the applicant on the first respondent’s board</w:t>
      </w:r>
      <w:r w:rsidR="00A00510">
        <w:rPr>
          <w:rFonts w:ascii="Times New Roman" w:hAnsi="Times New Roman" w:cs="Times New Roman"/>
          <w:sz w:val="24"/>
          <w:szCs w:val="24"/>
        </w:rPr>
        <w:t xml:space="preserve">. It was </w:t>
      </w:r>
      <w:r w:rsidR="00F465EB">
        <w:rPr>
          <w:rFonts w:ascii="Times New Roman" w:hAnsi="Times New Roman" w:cs="Times New Roman"/>
          <w:sz w:val="24"/>
          <w:szCs w:val="24"/>
        </w:rPr>
        <w:t>Mr.</w:t>
      </w:r>
      <w:r w:rsidR="00A00510">
        <w:rPr>
          <w:rFonts w:ascii="Times New Roman" w:hAnsi="Times New Roman" w:cs="Times New Roman"/>
          <w:sz w:val="24"/>
          <w:szCs w:val="24"/>
        </w:rPr>
        <w:t xml:space="preserve"> </w:t>
      </w:r>
      <w:r w:rsidR="00A00510">
        <w:rPr>
          <w:rFonts w:ascii="Times New Roman" w:hAnsi="Times New Roman" w:cs="Times New Roman"/>
          <w:i/>
          <w:sz w:val="24"/>
          <w:szCs w:val="24"/>
        </w:rPr>
        <w:t>Magwaliba</w:t>
      </w:r>
      <w:r w:rsidR="00A00510">
        <w:rPr>
          <w:rFonts w:ascii="Times New Roman" w:hAnsi="Times New Roman" w:cs="Times New Roman"/>
          <w:sz w:val="24"/>
          <w:szCs w:val="24"/>
        </w:rPr>
        <w:t>’s contention</w:t>
      </w:r>
      <w:r>
        <w:rPr>
          <w:rFonts w:ascii="Times New Roman" w:hAnsi="Times New Roman" w:cs="Times New Roman"/>
          <w:sz w:val="24"/>
          <w:szCs w:val="24"/>
        </w:rPr>
        <w:t xml:space="preserve"> that there being insurmountable disputes of facts, which the applicant should have foreseen, punitive costs should be visited upon the applicants</w:t>
      </w:r>
      <w:r w:rsidR="00A00510">
        <w:rPr>
          <w:rFonts w:ascii="Times New Roman" w:hAnsi="Times New Roman" w:cs="Times New Roman"/>
          <w:sz w:val="24"/>
          <w:szCs w:val="24"/>
        </w:rPr>
        <w:t>.</w:t>
      </w:r>
      <w:r>
        <w:rPr>
          <w:rFonts w:ascii="Times New Roman" w:hAnsi="Times New Roman" w:cs="Times New Roman"/>
          <w:sz w:val="24"/>
          <w:szCs w:val="24"/>
        </w:rPr>
        <w:t xml:space="preserve"> </w:t>
      </w:r>
      <w:r w:rsidR="00F465EB">
        <w:rPr>
          <w:rFonts w:ascii="Times New Roman" w:hAnsi="Times New Roman" w:cs="Times New Roman"/>
          <w:sz w:val="24"/>
          <w:szCs w:val="24"/>
        </w:rPr>
        <w:t>Mr.</w:t>
      </w:r>
      <w:r>
        <w:rPr>
          <w:rFonts w:ascii="Times New Roman" w:hAnsi="Times New Roman" w:cs="Times New Roman"/>
          <w:sz w:val="24"/>
          <w:szCs w:val="24"/>
        </w:rPr>
        <w:t xml:space="preserve"> Kashangura the sixth respondent not being represented did not say much, apparently not privy to the legal requirements for such relief. He only sub</w:t>
      </w:r>
      <w:r w:rsidR="00B8143B">
        <w:rPr>
          <w:rFonts w:ascii="Times New Roman" w:hAnsi="Times New Roman" w:cs="Times New Roman"/>
          <w:sz w:val="24"/>
          <w:szCs w:val="24"/>
        </w:rPr>
        <w:t xml:space="preserve">mitted that in terms of Article </w:t>
      </w:r>
      <w:r>
        <w:rPr>
          <w:rFonts w:ascii="Times New Roman" w:hAnsi="Times New Roman" w:cs="Times New Roman"/>
          <w:sz w:val="24"/>
          <w:szCs w:val="24"/>
        </w:rPr>
        <w:t>22 (2) the company (applicant) has authority to remove directors.</w:t>
      </w:r>
      <w:r w:rsidR="00B8143B">
        <w:rPr>
          <w:rFonts w:ascii="Times New Roman" w:hAnsi="Times New Roman" w:cs="Times New Roman"/>
          <w:sz w:val="24"/>
          <w:szCs w:val="24"/>
        </w:rPr>
        <w:t xml:space="preserve"> A reading of his affidavit shows that he is not opposed to the relief sought </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in dispute that the applicant’s shareholding in the first respondent consists of 41%. It appears it is the largest shareholder. It is not in dispute that a</w:t>
      </w:r>
      <w:r w:rsidR="00A00510">
        <w:rPr>
          <w:rFonts w:ascii="Times New Roman" w:hAnsi="Times New Roman" w:cs="Times New Roman"/>
          <w:sz w:val="24"/>
          <w:szCs w:val="24"/>
        </w:rPr>
        <w:t>s per the articles of association</w:t>
      </w:r>
      <w:r>
        <w:rPr>
          <w:rFonts w:ascii="Times New Roman" w:hAnsi="Times New Roman" w:cs="Times New Roman"/>
          <w:sz w:val="24"/>
          <w:szCs w:val="24"/>
        </w:rPr>
        <w:t xml:space="preserve"> of the first respo</w:t>
      </w:r>
      <w:r w:rsidR="00A00510">
        <w:rPr>
          <w:rFonts w:ascii="Times New Roman" w:hAnsi="Times New Roman" w:cs="Times New Roman"/>
          <w:sz w:val="24"/>
          <w:szCs w:val="24"/>
        </w:rPr>
        <w:t>ndent, the applicant is entitled</w:t>
      </w:r>
      <w:r>
        <w:rPr>
          <w:rFonts w:ascii="Times New Roman" w:hAnsi="Times New Roman" w:cs="Times New Roman"/>
          <w:sz w:val="24"/>
          <w:szCs w:val="24"/>
        </w:rPr>
        <w:t xml:space="preserve"> to appoint (3) directors to the first respondent’s board of directors. It is common cause that the applicant appointed </w:t>
      </w:r>
      <w:r w:rsidR="00A00510">
        <w:rPr>
          <w:rFonts w:ascii="Times New Roman" w:hAnsi="Times New Roman" w:cs="Times New Roman"/>
          <w:sz w:val="24"/>
          <w:szCs w:val="24"/>
        </w:rPr>
        <w:t>the second and third respondent</w:t>
      </w:r>
      <w:r>
        <w:rPr>
          <w:rFonts w:ascii="Times New Roman" w:hAnsi="Times New Roman" w:cs="Times New Roman"/>
          <w:sz w:val="24"/>
          <w:szCs w:val="24"/>
        </w:rPr>
        <w:t>s as directors to first respondent</w:t>
      </w:r>
      <w:r w:rsidR="00A00510">
        <w:rPr>
          <w:rFonts w:ascii="Times New Roman" w:hAnsi="Times New Roman" w:cs="Times New Roman"/>
          <w:sz w:val="24"/>
          <w:szCs w:val="24"/>
        </w:rPr>
        <w:t>’s board. The second respondent</w:t>
      </w:r>
      <w:r>
        <w:rPr>
          <w:rFonts w:ascii="Times New Roman" w:hAnsi="Times New Roman" w:cs="Times New Roman"/>
          <w:sz w:val="24"/>
          <w:szCs w:val="24"/>
        </w:rPr>
        <w:t xml:space="preserve"> chairs the first respondent’s board. In April 2016 applicants notified the first respondent that the applicant was withdrawing the appointment of second and third respondents to the board with immediate effect. This was not well received by the first, second and third respondents. Neither of them </w:t>
      </w:r>
      <w:r>
        <w:rPr>
          <w:rFonts w:ascii="Times New Roman" w:hAnsi="Times New Roman" w:cs="Times New Roman"/>
          <w:sz w:val="24"/>
          <w:szCs w:val="24"/>
        </w:rPr>
        <w:lastRenderedPageBreak/>
        <w:t>accepted the withdrawal and the second and third respondents continue to act as representatives of the applicants on the first respondent’s board. The second respondent having called for an EGM to put to shareholders a proposal to enter into a debt conversions agreement the applicant sought an interdict to prevent that meeting until the case dealing with the directorship of the first and the second respondent has been decided.</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satisfied that the applicant has established a prima facie right. The conduct of the second and third respondents is being challenged, and as the applicant’s representatives the applicant’s</w:t>
      </w:r>
      <w:r w:rsidR="00BB5CBE">
        <w:rPr>
          <w:rFonts w:ascii="Times New Roman" w:hAnsi="Times New Roman" w:cs="Times New Roman"/>
          <w:sz w:val="24"/>
          <w:szCs w:val="24"/>
        </w:rPr>
        <w:t xml:space="preserve"> interest needs to be protected. T</w:t>
      </w:r>
      <w:r w:rsidR="00133318">
        <w:rPr>
          <w:rFonts w:ascii="Times New Roman" w:hAnsi="Times New Roman" w:cs="Times New Roman"/>
          <w:sz w:val="24"/>
          <w:szCs w:val="24"/>
        </w:rPr>
        <w:t>hey as shareholders of</w:t>
      </w:r>
      <w:r>
        <w:rPr>
          <w:rFonts w:ascii="Times New Roman" w:hAnsi="Times New Roman" w:cs="Times New Roman"/>
          <w:sz w:val="24"/>
          <w:szCs w:val="24"/>
        </w:rPr>
        <w:t xml:space="preserve"> the first respondent have an interest which has not been denied.</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proposal which the EGM seeks to carry through will no doubt result in the dilution of the applicant’s shareholding from 41 % to 0.41 %. The harm to applicant is apparent and the fear of the harm being irreparable is well grounded in my view. If the applicant’s shareholding in the first respondent is diluted and the applicant finally succeeds in HC 494/17, the reversal of the shareholding in an entity where there are other shareholders is near impossible especially where a debt conversion agreement would have been concluded.</w:t>
      </w:r>
    </w:p>
    <w:p w:rsidR="004305F9" w:rsidRDefault="00A00510"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disagree</w:t>
      </w:r>
      <w:r w:rsidR="004305F9">
        <w:rPr>
          <w:rFonts w:ascii="Times New Roman" w:hAnsi="Times New Roman" w:cs="Times New Roman"/>
          <w:sz w:val="24"/>
          <w:szCs w:val="24"/>
        </w:rPr>
        <w:t xml:space="preserve"> with </w:t>
      </w:r>
      <w:r w:rsidR="00F465EB">
        <w:rPr>
          <w:rFonts w:ascii="Times New Roman" w:hAnsi="Times New Roman" w:cs="Times New Roman"/>
          <w:sz w:val="24"/>
          <w:szCs w:val="24"/>
        </w:rPr>
        <w:t>Mr.</w:t>
      </w:r>
      <w:r w:rsidR="004305F9">
        <w:rPr>
          <w:rFonts w:ascii="Times New Roman" w:hAnsi="Times New Roman" w:cs="Times New Roman"/>
          <w:sz w:val="24"/>
          <w:szCs w:val="24"/>
        </w:rPr>
        <w:t xml:space="preserve"> </w:t>
      </w:r>
      <w:r w:rsidR="004305F9" w:rsidRPr="003A1A8B">
        <w:rPr>
          <w:rFonts w:ascii="Times New Roman" w:hAnsi="Times New Roman" w:cs="Times New Roman"/>
          <w:i/>
          <w:sz w:val="24"/>
          <w:szCs w:val="24"/>
        </w:rPr>
        <w:t>Magwaliba</w:t>
      </w:r>
      <w:r w:rsidR="004305F9">
        <w:rPr>
          <w:rFonts w:ascii="Times New Roman" w:hAnsi="Times New Roman" w:cs="Times New Roman"/>
          <w:sz w:val="24"/>
          <w:szCs w:val="24"/>
        </w:rPr>
        <w:t xml:space="preserve"> that harm does not arise from the second and third respondent</w:t>
      </w:r>
      <w:r w:rsidR="00133318">
        <w:rPr>
          <w:rFonts w:ascii="Times New Roman" w:hAnsi="Times New Roman" w:cs="Times New Roman"/>
          <w:sz w:val="24"/>
          <w:szCs w:val="24"/>
        </w:rPr>
        <w:t>s’</w:t>
      </w:r>
      <w:r w:rsidR="004305F9">
        <w:rPr>
          <w:rFonts w:ascii="Times New Roman" w:hAnsi="Times New Roman" w:cs="Times New Roman"/>
          <w:sz w:val="24"/>
          <w:szCs w:val="24"/>
        </w:rPr>
        <w:t xml:space="preserve"> actions but from shareholders who will exercise their right to vote. The second respondent has called</w:t>
      </w:r>
      <w:r>
        <w:rPr>
          <w:rFonts w:ascii="Times New Roman" w:hAnsi="Times New Roman" w:cs="Times New Roman"/>
          <w:sz w:val="24"/>
          <w:szCs w:val="24"/>
        </w:rPr>
        <w:t xml:space="preserve"> for</w:t>
      </w:r>
      <w:r w:rsidR="004305F9">
        <w:rPr>
          <w:rFonts w:ascii="Times New Roman" w:hAnsi="Times New Roman" w:cs="Times New Roman"/>
          <w:sz w:val="24"/>
          <w:szCs w:val="24"/>
        </w:rPr>
        <w:t xml:space="preserve"> the EGM, and in his letter to shareholders, the second respondent in para 4.6 stated</w:t>
      </w:r>
      <w:r w:rsidR="00133318">
        <w:rPr>
          <w:rFonts w:ascii="Times New Roman" w:hAnsi="Times New Roman" w:cs="Times New Roman"/>
          <w:sz w:val="24"/>
          <w:szCs w:val="24"/>
        </w:rPr>
        <w:t xml:space="preserve"> that</w:t>
      </w:r>
    </w:p>
    <w:p w:rsidR="004305F9" w:rsidRPr="003A1A8B" w:rsidRDefault="004305F9" w:rsidP="004305F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 directors recommend that shareholders attend the EGM and vote in favour of all </w:t>
      </w:r>
      <w:r>
        <w:rPr>
          <w:rFonts w:ascii="Times New Roman" w:hAnsi="Times New Roman" w:cs="Times New Roman"/>
        </w:rPr>
        <w:tab/>
        <w:t>resolution. The directors confirm that the</w:t>
      </w:r>
      <w:r w:rsidR="00F465EB">
        <w:rPr>
          <w:rFonts w:ascii="Times New Roman" w:hAnsi="Times New Roman" w:cs="Times New Roman"/>
        </w:rPr>
        <w:t>y</w:t>
      </w:r>
      <w:r>
        <w:rPr>
          <w:rFonts w:ascii="Times New Roman" w:hAnsi="Times New Roman" w:cs="Times New Roman"/>
        </w:rPr>
        <w:t xml:space="preserve"> themselves will vote in favour of resolutions in </w:t>
      </w:r>
      <w:r>
        <w:rPr>
          <w:rFonts w:ascii="Times New Roman" w:hAnsi="Times New Roman" w:cs="Times New Roman"/>
        </w:rPr>
        <w:tab/>
        <w:t>respect of their own shareholdings, if any.”</w:t>
      </w:r>
    </w:p>
    <w:p w:rsidR="004305F9" w:rsidRDefault="004305F9" w:rsidP="004305F9">
      <w:pPr>
        <w:spacing w:after="0" w:line="360" w:lineRule="auto"/>
        <w:jc w:val="both"/>
        <w:rPr>
          <w:rFonts w:ascii="Times New Roman" w:hAnsi="Times New Roman" w:cs="Times New Roman"/>
          <w:sz w:val="24"/>
          <w:szCs w:val="24"/>
        </w:rPr>
      </w:pP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fears became real when first respondent’s Managing Director ave</w:t>
      </w:r>
      <w:r w:rsidR="00133318">
        <w:rPr>
          <w:rFonts w:ascii="Times New Roman" w:hAnsi="Times New Roman" w:cs="Times New Roman"/>
          <w:sz w:val="24"/>
          <w:szCs w:val="24"/>
        </w:rPr>
        <w:t>rred</w:t>
      </w:r>
      <w:r>
        <w:rPr>
          <w:rFonts w:ascii="Times New Roman" w:hAnsi="Times New Roman" w:cs="Times New Roman"/>
          <w:sz w:val="24"/>
          <w:szCs w:val="24"/>
        </w:rPr>
        <w:t xml:space="preserve"> in her opposing affidavit that:</w:t>
      </w:r>
    </w:p>
    <w:p w:rsidR="004305F9" w:rsidRDefault="004305F9" w:rsidP="004305F9">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Shareholders will vote on the proposed transactions. It is a foregone conclusion that the proposals shall be approved”. </w:t>
      </w:r>
    </w:p>
    <w:p w:rsidR="004305F9" w:rsidRDefault="004305F9" w:rsidP="004305F9">
      <w:pPr>
        <w:spacing w:after="0" w:line="240" w:lineRule="auto"/>
        <w:ind w:left="720"/>
        <w:jc w:val="both"/>
        <w:rPr>
          <w:rFonts w:ascii="Times New Roman" w:hAnsi="Times New Roman" w:cs="Times New Roman"/>
        </w:rPr>
      </w:pPr>
    </w:p>
    <w:p w:rsidR="004305F9" w:rsidRDefault="004305F9" w:rsidP="004305F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being a foregone conclusion, the applicant’s apprehension gets confirmed. The </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 and third respondents may not lawfully represent the applicant.</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the balance of convenience favours the applicant. The applicant has challenged the continued existence of the second and third respondents on the first respondent’s board in HC 494/17. Certainly the ventilation of the parties’ dispute</w:t>
      </w:r>
      <w:r w:rsidRPr="006971AA">
        <w:rPr>
          <w:rFonts w:ascii="Times New Roman" w:hAnsi="Times New Roman" w:cs="Times New Roman"/>
          <w:i/>
          <w:sz w:val="24"/>
          <w:szCs w:val="24"/>
        </w:rPr>
        <w:t xml:space="preserve"> viz</w:t>
      </w:r>
      <w:r>
        <w:rPr>
          <w:rFonts w:ascii="Times New Roman" w:hAnsi="Times New Roman" w:cs="Times New Roman"/>
          <w:sz w:val="24"/>
          <w:szCs w:val="24"/>
        </w:rPr>
        <w:t xml:space="preserve"> the applicant’s </w:t>
      </w:r>
      <w:r>
        <w:rPr>
          <w:rFonts w:ascii="Times New Roman" w:hAnsi="Times New Roman" w:cs="Times New Roman"/>
          <w:sz w:val="24"/>
          <w:szCs w:val="24"/>
        </w:rPr>
        <w:lastRenderedPageBreak/>
        <w:t xml:space="preserve">representation on the first </w:t>
      </w:r>
      <w:r w:rsidR="00873649">
        <w:rPr>
          <w:rFonts w:ascii="Times New Roman" w:hAnsi="Times New Roman" w:cs="Times New Roman"/>
          <w:sz w:val="24"/>
          <w:szCs w:val="24"/>
        </w:rPr>
        <w:t>respondent’s board will put to rest</w:t>
      </w:r>
      <w:r>
        <w:rPr>
          <w:rFonts w:ascii="Times New Roman" w:hAnsi="Times New Roman" w:cs="Times New Roman"/>
          <w:sz w:val="24"/>
          <w:szCs w:val="24"/>
        </w:rPr>
        <w:t xml:space="preserve"> all the other problems between the parties. The issue of the first respondent’s debt for which conversion to equity is sought has been in existence and a source of worry for years such that waiting for the resolution of the applicant’s directorship on the first respondent’s board will not create a greater hardship. I am further convinced that there is no alternative remedy for the applicants. The remedy which </w:t>
      </w:r>
      <w:r w:rsidR="00F465EB">
        <w:rPr>
          <w:rFonts w:ascii="Times New Roman" w:hAnsi="Times New Roman" w:cs="Times New Roman"/>
          <w:sz w:val="24"/>
          <w:szCs w:val="24"/>
        </w:rPr>
        <w:t>Mr.</w:t>
      </w:r>
      <w:r>
        <w:rPr>
          <w:rFonts w:ascii="Times New Roman" w:hAnsi="Times New Roman" w:cs="Times New Roman"/>
          <w:sz w:val="24"/>
          <w:szCs w:val="24"/>
        </w:rPr>
        <w:t xml:space="preserve"> </w:t>
      </w:r>
      <w:r w:rsidRPr="00994DC9">
        <w:rPr>
          <w:rFonts w:ascii="Times New Roman" w:hAnsi="Times New Roman" w:cs="Times New Roman"/>
          <w:i/>
          <w:sz w:val="24"/>
          <w:szCs w:val="24"/>
        </w:rPr>
        <w:t>Magwaliba</w:t>
      </w:r>
      <w:r w:rsidR="00133318">
        <w:rPr>
          <w:rFonts w:ascii="Times New Roman" w:hAnsi="Times New Roman" w:cs="Times New Roman"/>
          <w:sz w:val="24"/>
          <w:szCs w:val="24"/>
        </w:rPr>
        <w:t xml:space="preserve"> indicated lies</w:t>
      </w:r>
      <w:r>
        <w:rPr>
          <w:rFonts w:ascii="Times New Roman" w:hAnsi="Times New Roman" w:cs="Times New Roman"/>
          <w:sz w:val="24"/>
          <w:szCs w:val="24"/>
        </w:rPr>
        <w:t xml:space="preserve"> in the </w:t>
      </w:r>
      <w:r w:rsidR="00133318">
        <w:rPr>
          <w:rFonts w:ascii="Times New Roman" w:hAnsi="Times New Roman" w:cs="Times New Roman"/>
          <w:sz w:val="24"/>
          <w:szCs w:val="24"/>
        </w:rPr>
        <w:t>determination of HC 494/17 is in</w:t>
      </w:r>
      <w:r>
        <w:rPr>
          <w:rFonts w:ascii="Times New Roman" w:hAnsi="Times New Roman" w:cs="Times New Roman"/>
          <w:sz w:val="24"/>
          <w:szCs w:val="24"/>
        </w:rPr>
        <w:t xml:space="preserve"> my view different from what the applicant seeks. Reading in the relief as per the amended draft order, the suspension of the resolutions prevents the dilution of the applicant’s shareholding which will</w:t>
      </w:r>
      <w:r w:rsidR="00BB5CBE">
        <w:rPr>
          <w:rFonts w:ascii="Times New Roman" w:hAnsi="Times New Roman" w:cs="Times New Roman"/>
          <w:sz w:val="24"/>
          <w:szCs w:val="24"/>
        </w:rPr>
        <w:t xml:space="preserve"> be difficult to reverse if not</w:t>
      </w:r>
      <w:r>
        <w:rPr>
          <w:rFonts w:ascii="Times New Roman" w:hAnsi="Times New Roman" w:cs="Times New Roman"/>
          <w:sz w:val="24"/>
          <w:szCs w:val="24"/>
        </w:rPr>
        <w:t xml:space="preserve"> impossible given the first respondent’s shareholding structure.</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it is a litigant’s right to oppose, one can read throughout the case,</w:t>
      </w:r>
      <w:r w:rsidR="00133318">
        <w:rPr>
          <w:rFonts w:ascii="Times New Roman" w:hAnsi="Times New Roman" w:cs="Times New Roman"/>
          <w:sz w:val="24"/>
          <w:szCs w:val="24"/>
        </w:rPr>
        <w:t xml:space="preserve"> a spirit of connivance between</w:t>
      </w:r>
      <w:r>
        <w:rPr>
          <w:rFonts w:ascii="Times New Roman" w:hAnsi="Times New Roman" w:cs="Times New Roman"/>
          <w:sz w:val="24"/>
          <w:szCs w:val="24"/>
        </w:rPr>
        <w:t xml:space="preserve"> the first, second, third, ninth and tenth respondents. The first respondent has categorically refused to accept the purported withdrawal of the first and second respondent</w:t>
      </w:r>
      <w:r w:rsidR="00133318">
        <w:rPr>
          <w:rFonts w:ascii="Times New Roman" w:hAnsi="Times New Roman" w:cs="Times New Roman"/>
          <w:sz w:val="24"/>
          <w:szCs w:val="24"/>
        </w:rPr>
        <w:t>s</w:t>
      </w:r>
      <w:r w:rsidR="00A00510">
        <w:rPr>
          <w:rFonts w:ascii="Times New Roman" w:hAnsi="Times New Roman" w:cs="Times New Roman"/>
          <w:sz w:val="24"/>
          <w:szCs w:val="24"/>
        </w:rPr>
        <w:t>,</w:t>
      </w:r>
      <w:r>
        <w:rPr>
          <w:rFonts w:ascii="Times New Roman" w:hAnsi="Times New Roman" w:cs="Times New Roman"/>
          <w:sz w:val="24"/>
          <w:szCs w:val="24"/>
        </w:rPr>
        <w:t xml:space="preserve"> further refused to accept appo</w:t>
      </w:r>
      <w:r w:rsidR="00A00510">
        <w:rPr>
          <w:rFonts w:ascii="Times New Roman" w:hAnsi="Times New Roman" w:cs="Times New Roman"/>
          <w:sz w:val="24"/>
          <w:szCs w:val="24"/>
        </w:rPr>
        <w:t>intment of an alternate director</w:t>
      </w:r>
      <w:r>
        <w:rPr>
          <w:rFonts w:ascii="Times New Roman" w:hAnsi="Times New Roman" w:cs="Times New Roman"/>
          <w:sz w:val="24"/>
          <w:szCs w:val="24"/>
        </w:rPr>
        <w:t xml:space="preserve"> by the applicant.  It will be noted that the other shareholders being Old Mutual Zimbabwe Limited, Interfin Banking Corporation Limited, First Mutual Limited, </w:t>
      </w:r>
      <w:r w:rsidR="00F465EB">
        <w:rPr>
          <w:rFonts w:ascii="Times New Roman" w:hAnsi="Times New Roman" w:cs="Times New Roman"/>
          <w:sz w:val="24"/>
          <w:szCs w:val="24"/>
        </w:rPr>
        <w:t>and National</w:t>
      </w:r>
      <w:r>
        <w:rPr>
          <w:rFonts w:ascii="Times New Roman" w:hAnsi="Times New Roman" w:cs="Times New Roman"/>
          <w:sz w:val="24"/>
          <w:szCs w:val="24"/>
        </w:rPr>
        <w:t xml:space="preserve"> Social Security Authority have not found it worthy to oppose the relief sought. If the situation was so dire to the extent that the EGM has to be carried out to save a sinking ship as impressed by the opposing respondents</w:t>
      </w:r>
      <w:r w:rsidR="00087DF1">
        <w:rPr>
          <w:rFonts w:ascii="Times New Roman" w:hAnsi="Times New Roman" w:cs="Times New Roman"/>
          <w:sz w:val="24"/>
          <w:szCs w:val="24"/>
        </w:rPr>
        <w:t>,</w:t>
      </w:r>
      <w:r>
        <w:rPr>
          <w:rFonts w:ascii="Times New Roman" w:hAnsi="Times New Roman" w:cs="Times New Roman"/>
          <w:sz w:val="24"/>
          <w:szCs w:val="24"/>
        </w:rPr>
        <w:t xml:space="preserve"> I have no doubt in my mind these cited respondents would have put up a fight.</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that it is not necessary to delve into the issue of the legality of the removal of t</w:t>
      </w:r>
      <w:r w:rsidR="009416F8">
        <w:rPr>
          <w:rFonts w:ascii="Times New Roman" w:hAnsi="Times New Roman" w:cs="Times New Roman"/>
          <w:sz w:val="24"/>
          <w:szCs w:val="24"/>
        </w:rPr>
        <w:t>he second and third respondents</w:t>
      </w:r>
      <w:r>
        <w:rPr>
          <w:rFonts w:ascii="Times New Roman" w:hAnsi="Times New Roman" w:cs="Times New Roman"/>
          <w:sz w:val="24"/>
          <w:szCs w:val="24"/>
        </w:rPr>
        <w:t xml:space="preserve"> from the first respondent’s board by the applicant as that is what the judge or court seized with the matter</w:t>
      </w:r>
      <w:r w:rsidR="00133318">
        <w:rPr>
          <w:rFonts w:ascii="Times New Roman" w:hAnsi="Times New Roman" w:cs="Times New Roman"/>
          <w:sz w:val="24"/>
          <w:szCs w:val="24"/>
        </w:rPr>
        <w:t xml:space="preserve"> in HC494/17</w:t>
      </w:r>
      <w:r>
        <w:rPr>
          <w:rFonts w:ascii="Times New Roman" w:hAnsi="Times New Roman" w:cs="Times New Roman"/>
          <w:sz w:val="24"/>
          <w:szCs w:val="24"/>
        </w:rPr>
        <w:t xml:space="preserve"> will decide. My decision is informed by the fall out between the parties viz the representation or taking care of the applicant’s interests on the first respondent’s board.</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satisfied that the applicant has satisfied the requirements for a temporary interdict. Further, the interim interdict sought is not a remedy for past invasions of rights. The meeting took place whilst this application was still being he</w:t>
      </w:r>
      <w:r w:rsidR="00486708">
        <w:rPr>
          <w:rFonts w:ascii="Times New Roman" w:hAnsi="Times New Roman" w:cs="Times New Roman"/>
          <w:sz w:val="24"/>
          <w:szCs w:val="24"/>
        </w:rPr>
        <w:t>a</w:t>
      </w:r>
      <w:r>
        <w:rPr>
          <w:rFonts w:ascii="Times New Roman" w:hAnsi="Times New Roman" w:cs="Times New Roman"/>
          <w:sz w:val="24"/>
          <w:szCs w:val="24"/>
        </w:rPr>
        <w:t xml:space="preserve">rd when it had already been instituted. This matter is different from the </w:t>
      </w:r>
      <w:r w:rsidRPr="00486708">
        <w:rPr>
          <w:rFonts w:ascii="Times New Roman" w:hAnsi="Times New Roman" w:cs="Times New Roman"/>
          <w:i/>
          <w:sz w:val="24"/>
          <w:szCs w:val="24"/>
        </w:rPr>
        <w:t>Airfield Investments</w:t>
      </w:r>
      <w:r>
        <w:rPr>
          <w:rFonts w:ascii="Times New Roman" w:hAnsi="Times New Roman" w:cs="Times New Roman"/>
          <w:sz w:val="24"/>
          <w:szCs w:val="24"/>
        </w:rPr>
        <w:t xml:space="preserve"> case cited </w:t>
      </w:r>
      <w:r w:rsidRPr="000A7BC9">
        <w:rPr>
          <w:rFonts w:ascii="Times New Roman" w:hAnsi="Times New Roman" w:cs="Times New Roman"/>
          <w:i/>
          <w:sz w:val="24"/>
          <w:szCs w:val="24"/>
        </w:rPr>
        <w:t>supra</w:t>
      </w:r>
      <w:r w:rsidR="00366016">
        <w:rPr>
          <w:rFonts w:ascii="Times New Roman" w:hAnsi="Times New Roman" w:cs="Times New Roman"/>
          <w:sz w:val="24"/>
          <w:szCs w:val="24"/>
        </w:rPr>
        <w:t xml:space="preserve"> where the applicant</w:t>
      </w:r>
      <w:r>
        <w:rPr>
          <w:rFonts w:ascii="Times New Roman" w:hAnsi="Times New Roman" w:cs="Times New Roman"/>
          <w:sz w:val="24"/>
          <w:szCs w:val="24"/>
        </w:rPr>
        <w:t xml:space="preserve"> by virtue of the provisions</w:t>
      </w:r>
      <w:r w:rsidR="009416F8">
        <w:rPr>
          <w:rFonts w:ascii="Times New Roman" w:hAnsi="Times New Roman" w:cs="Times New Roman"/>
          <w:sz w:val="24"/>
          <w:szCs w:val="24"/>
        </w:rPr>
        <w:t xml:space="preserve"> of </w:t>
      </w:r>
      <w:r w:rsidR="00416628">
        <w:rPr>
          <w:rFonts w:ascii="Times New Roman" w:hAnsi="Times New Roman" w:cs="Times New Roman"/>
          <w:sz w:val="24"/>
          <w:szCs w:val="24"/>
        </w:rPr>
        <w:t>the Land</w:t>
      </w:r>
      <w:r>
        <w:rPr>
          <w:rFonts w:ascii="Times New Roman" w:hAnsi="Times New Roman" w:cs="Times New Roman"/>
          <w:sz w:val="24"/>
          <w:szCs w:val="24"/>
        </w:rPr>
        <w:t xml:space="preserve"> Acquisition Act</w:t>
      </w:r>
      <w:r w:rsidR="009416F8">
        <w:rPr>
          <w:rFonts w:ascii="Times New Roman" w:hAnsi="Times New Roman" w:cs="Times New Roman"/>
          <w:sz w:val="24"/>
          <w:szCs w:val="24"/>
        </w:rPr>
        <w:t xml:space="preserve"> had</w:t>
      </w:r>
      <w:r>
        <w:rPr>
          <w:rFonts w:ascii="Times New Roman" w:hAnsi="Times New Roman" w:cs="Times New Roman"/>
          <w:sz w:val="24"/>
          <w:szCs w:val="24"/>
        </w:rPr>
        <w:t xml:space="preserve"> already lost the right to ownership of land when he filed an urgent chamber application. In </w:t>
      </w:r>
      <w:r w:rsidRPr="000A7BC9">
        <w:rPr>
          <w:rFonts w:ascii="Times New Roman" w:hAnsi="Times New Roman" w:cs="Times New Roman"/>
          <w:i/>
          <w:sz w:val="24"/>
          <w:szCs w:val="24"/>
        </w:rPr>
        <w:t>casu</w:t>
      </w:r>
      <w:r>
        <w:rPr>
          <w:rFonts w:ascii="Times New Roman" w:hAnsi="Times New Roman" w:cs="Times New Roman"/>
          <w:i/>
          <w:sz w:val="24"/>
          <w:szCs w:val="24"/>
        </w:rPr>
        <w:t>,</w:t>
      </w:r>
      <w:r>
        <w:rPr>
          <w:rFonts w:ascii="Times New Roman" w:hAnsi="Times New Roman" w:cs="Times New Roman"/>
          <w:sz w:val="24"/>
          <w:szCs w:val="24"/>
        </w:rPr>
        <w:t xml:space="preserve"> the meeting took place whil</w:t>
      </w:r>
      <w:r w:rsidR="00486708">
        <w:rPr>
          <w:rFonts w:ascii="Times New Roman" w:hAnsi="Times New Roman" w:cs="Times New Roman"/>
          <w:sz w:val="24"/>
          <w:szCs w:val="24"/>
        </w:rPr>
        <w:t>st parties were still in the cour</w:t>
      </w:r>
      <w:r>
        <w:rPr>
          <w:rFonts w:ascii="Times New Roman" w:hAnsi="Times New Roman" w:cs="Times New Roman"/>
          <w:sz w:val="24"/>
          <w:szCs w:val="24"/>
        </w:rPr>
        <w:t xml:space="preserve">se of making submissions, after respondents in circumstances smacking of mischief </w:t>
      </w:r>
      <w:r>
        <w:rPr>
          <w:rFonts w:ascii="Times New Roman" w:hAnsi="Times New Roman" w:cs="Times New Roman"/>
          <w:sz w:val="24"/>
          <w:szCs w:val="24"/>
        </w:rPr>
        <w:lastRenderedPageBreak/>
        <w:t xml:space="preserve">appealed a very temporary order and decided to proceed with the meeting on </w:t>
      </w:r>
      <w:r w:rsidR="00486708">
        <w:rPr>
          <w:rFonts w:ascii="Times New Roman" w:hAnsi="Times New Roman" w:cs="Times New Roman"/>
          <w:sz w:val="24"/>
          <w:szCs w:val="24"/>
        </w:rPr>
        <w:t xml:space="preserve">a </w:t>
      </w:r>
      <w:r>
        <w:rPr>
          <w:rFonts w:ascii="Times New Roman" w:hAnsi="Times New Roman" w:cs="Times New Roman"/>
          <w:sz w:val="24"/>
          <w:szCs w:val="24"/>
        </w:rPr>
        <w:t>day arguments were continuing to be heard.</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granting the amended order I hasten to state that the founding affidavit can still sustain the order sought. On p 13 of the applicant’s founding affidavit at para 23, the effect of the pro</w:t>
      </w:r>
      <w:r w:rsidR="00366016">
        <w:rPr>
          <w:rFonts w:ascii="Times New Roman" w:hAnsi="Times New Roman" w:cs="Times New Roman"/>
          <w:sz w:val="24"/>
          <w:szCs w:val="24"/>
        </w:rPr>
        <w:t>po</w:t>
      </w:r>
      <w:r>
        <w:rPr>
          <w:rFonts w:ascii="Times New Roman" w:hAnsi="Times New Roman" w:cs="Times New Roman"/>
          <w:sz w:val="24"/>
          <w:szCs w:val="24"/>
        </w:rPr>
        <w:t>sed debt conve</w:t>
      </w:r>
      <w:r w:rsidR="009416F8">
        <w:rPr>
          <w:rFonts w:ascii="Times New Roman" w:hAnsi="Times New Roman" w:cs="Times New Roman"/>
          <w:sz w:val="24"/>
          <w:szCs w:val="24"/>
        </w:rPr>
        <w:t>rsion is clearly articulated. It</w:t>
      </w:r>
      <w:r>
        <w:rPr>
          <w:rFonts w:ascii="Times New Roman" w:hAnsi="Times New Roman" w:cs="Times New Roman"/>
          <w:sz w:val="24"/>
          <w:szCs w:val="24"/>
        </w:rPr>
        <w:t xml:space="preserve"> then follows when the applicant seeks to have the resolutions suspended that it is to prevent the very harm contemplated in the application.</w:t>
      </w:r>
      <w:r w:rsidR="00486708">
        <w:rPr>
          <w:rFonts w:ascii="Times New Roman" w:hAnsi="Times New Roman" w:cs="Times New Roman"/>
          <w:sz w:val="24"/>
          <w:szCs w:val="24"/>
        </w:rPr>
        <w:t xml:space="preserve"> I cannot however grant the relief sought in clause 3 seeking to interdict the </w:t>
      </w:r>
      <w:r w:rsidR="00D87C7E">
        <w:rPr>
          <w:rFonts w:ascii="Times New Roman" w:hAnsi="Times New Roman" w:cs="Times New Roman"/>
          <w:sz w:val="24"/>
          <w:szCs w:val="24"/>
        </w:rPr>
        <w:t xml:space="preserve">second </w:t>
      </w:r>
      <w:r w:rsidR="00486708">
        <w:rPr>
          <w:rFonts w:ascii="Times New Roman" w:hAnsi="Times New Roman" w:cs="Times New Roman"/>
          <w:sz w:val="24"/>
          <w:szCs w:val="24"/>
        </w:rPr>
        <w:t xml:space="preserve">and </w:t>
      </w:r>
      <w:r w:rsidR="00D87C7E">
        <w:rPr>
          <w:rFonts w:ascii="Times New Roman" w:hAnsi="Times New Roman" w:cs="Times New Roman"/>
          <w:sz w:val="24"/>
          <w:szCs w:val="24"/>
        </w:rPr>
        <w:t>third</w:t>
      </w:r>
      <w:r w:rsidR="00486708">
        <w:rPr>
          <w:rFonts w:ascii="Times New Roman" w:hAnsi="Times New Roman" w:cs="Times New Roman"/>
          <w:sz w:val="24"/>
          <w:szCs w:val="24"/>
        </w:rPr>
        <w:t xml:space="preserve"> respondents from acting as directors of </w:t>
      </w:r>
      <w:r w:rsidR="00D87C7E">
        <w:rPr>
          <w:rFonts w:ascii="Times New Roman" w:hAnsi="Times New Roman" w:cs="Times New Roman"/>
          <w:sz w:val="24"/>
          <w:szCs w:val="24"/>
        </w:rPr>
        <w:t xml:space="preserve">first </w:t>
      </w:r>
      <w:r w:rsidR="00486708">
        <w:rPr>
          <w:rFonts w:ascii="Times New Roman" w:hAnsi="Times New Roman" w:cs="Times New Roman"/>
          <w:sz w:val="24"/>
          <w:szCs w:val="24"/>
        </w:rPr>
        <w:t xml:space="preserve">respondent pending </w:t>
      </w:r>
      <w:r w:rsidR="00837655">
        <w:rPr>
          <w:rFonts w:ascii="Times New Roman" w:hAnsi="Times New Roman" w:cs="Times New Roman"/>
          <w:sz w:val="24"/>
          <w:szCs w:val="24"/>
        </w:rPr>
        <w:t>the final</w:t>
      </w:r>
      <w:r w:rsidR="00486708">
        <w:rPr>
          <w:rFonts w:ascii="Times New Roman" w:hAnsi="Times New Roman" w:cs="Times New Roman"/>
          <w:sz w:val="24"/>
          <w:szCs w:val="24"/>
        </w:rPr>
        <w:t xml:space="preserve"> determination of HC</w:t>
      </w:r>
      <w:r w:rsidR="00D87C7E">
        <w:rPr>
          <w:rFonts w:ascii="Times New Roman" w:hAnsi="Times New Roman" w:cs="Times New Roman"/>
          <w:sz w:val="24"/>
          <w:szCs w:val="24"/>
        </w:rPr>
        <w:t xml:space="preserve"> </w:t>
      </w:r>
      <w:r w:rsidR="00486708">
        <w:rPr>
          <w:rFonts w:ascii="Times New Roman" w:hAnsi="Times New Roman" w:cs="Times New Roman"/>
          <w:sz w:val="24"/>
          <w:szCs w:val="24"/>
        </w:rPr>
        <w:t xml:space="preserve">494/17, as that has a final effect and it is in my view for the court that will determine the final order to decide on the granting or otherwise of such a relief. </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the following </w:t>
      </w:r>
      <w:r w:rsidR="00873649">
        <w:rPr>
          <w:rFonts w:ascii="Times New Roman" w:hAnsi="Times New Roman" w:cs="Times New Roman"/>
          <w:sz w:val="24"/>
          <w:szCs w:val="24"/>
        </w:rPr>
        <w:t xml:space="preserve">interim relief is </w:t>
      </w:r>
      <w:r>
        <w:rPr>
          <w:rFonts w:ascii="Times New Roman" w:hAnsi="Times New Roman" w:cs="Times New Roman"/>
          <w:sz w:val="24"/>
          <w:szCs w:val="24"/>
        </w:rPr>
        <w:t>granted.</w:t>
      </w:r>
      <w:r w:rsidRPr="000A7BC9">
        <w:rPr>
          <w:rFonts w:ascii="Times New Roman" w:hAnsi="Times New Roman" w:cs="Times New Roman"/>
          <w:i/>
          <w:sz w:val="24"/>
          <w:szCs w:val="24"/>
        </w:rPr>
        <w:t xml:space="preserve"> </w:t>
      </w:r>
      <w:r w:rsidRPr="000A7BC9">
        <w:rPr>
          <w:rFonts w:ascii="Times New Roman" w:hAnsi="Times New Roman" w:cs="Times New Roman"/>
          <w:sz w:val="24"/>
          <w:szCs w:val="24"/>
        </w:rPr>
        <w:t xml:space="preserve"> </w:t>
      </w:r>
    </w:p>
    <w:p w:rsidR="004305F9" w:rsidRDefault="004305F9" w:rsidP="00430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Pending the final determination of this matter, the applicant is hereby granted the following</w:t>
      </w:r>
      <w:r w:rsidR="00133318">
        <w:rPr>
          <w:rFonts w:ascii="Times New Roman" w:hAnsi="Times New Roman" w:cs="Times New Roman"/>
          <w:sz w:val="24"/>
          <w:szCs w:val="24"/>
        </w:rPr>
        <w:t xml:space="preserve"> interim</w:t>
      </w:r>
      <w:r>
        <w:rPr>
          <w:rFonts w:ascii="Times New Roman" w:hAnsi="Times New Roman" w:cs="Times New Roman"/>
          <w:sz w:val="24"/>
          <w:szCs w:val="24"/>
        </w:rPr>
        <w:t xml:space="preserve"> relief.</w:t>
      </w:r>
    </w:p>
    <w:p w:rsidR="004305F9" w:rsidRDefault="004305F9" w:rsidP="004305F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operation of t</w:t>
      </w:r>
      <w:r w:rsidR="00133318">
        <w:rPr>
          <w:rFonts w:ascii="Times New Roman" w:hAnsi="Times New Roman" w:cs="Times New Roman"/>
          <w:sz w:val="24"/>
          <w:szCs w:val="24"/>
        </w:rPr>
        <w:t>he resolutions passed at the extra-ordinary general meeting</w:t>
      </w:r>
      <w:r>
        <w:rPr>
          <w:rFonts w:ascii="Times New Roman" w:hAnsi="Times New Roman" w:cs="Times New Roman"/>
          <w:sz w:val="24"/>
          <w:szCs w:val="24"/>
        </w:rPr>
        <w:t xml:space="preserve"> of the 1</w:t>
      </w:r>
      <w:r w:rsidRPr="001B35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carried out on 22 February 2017 be and is hereby suspended.</w:t>
      </w:r>
    </w:p>
    <w:p w:rsidR="004305F9" w:rsidRPr="001B35BB" w:rsidRDefault="004305F9" w:rsidP="004305F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first respondent is interdicted from effecting any changes to its share register. </w:t>
      </w:r>
      <w:r w:rsidRPr="001B35BB">
        <w:rPr>
          <w:rFonts w:ascii="Times New Roman" w:hAnsi="Times New Roman" w:cs="Times New Roman"/>
          <w:sz w:val="24"/>
          <w:szCs w:val="24"/>
        </w:rPr>
        <w:t xml:space="preserve">              </w:t>
      </w:r>
    </w:p>
    <w:p w:rsidR="004305F9" w:rsidRDefault="004305F9" w:rsidP="004305F9">
      <w:pPr>
        <w:spacing w:after="0" w:line="360" w:lineRule="auto"/>
        <w:jc w:val="both"/>
        <w:rPr>
          <w:rFonts w:ascii="Times New Roman" w:hAnsi="Times New Roman" w:cs="Times New Roman"/>
          <w:sz w:val="24"/>
          <w:szCs w:val="24"/>
        </w:rPr>
      </w:pPr>
    </w:p>
    <w:p w:rsidR="007C7BD9" w:rsidRDefault="007C7BD9" w:rsidP="004305F9">
      <w:pPr>
        <w:spacing w:after="0" w:line="360" w:lineRule="auto"/>
        <w:jc w:val="both"/>
        <w:rPr>
          <w:rFonts w:ascii="Times New Roman" w:hAnsi="Times New Roman" w:cs="Times New Roman"/>
          <w:sz w:val="24"/>
          <w:szCs w:val="24"/>
        </w:rPr>
      </w:pPr>
    </w:p>
    <w:p w:rsidR="00E4250A" w:rsidRDefault="007C7BD9" w:rsidP="00E425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Matsika Legal Practitioners</w:t>
      </w:r>
      <w:r>
        <w:rPr>
          <w:rFonts w:ascii="Times New Roman" w:hAnsi="Times New Roman" w:cs="Times New Roman"/>
          <w:sz w:val="24"/>
          <w:szCs w:val="24"/>
        </w:rPr>
        <w:t>, applicant’s legal practitioners</w:t>
      </w:r>
    </w:p>
    <w:p w:rsidR="00E4250A" w:rsidRDefault="00E4250A" w:rsidP="00E425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 S Kashangura law Chambers</w:t>
      </w:r>
      <w:r>
        <w:rPr>
          <w:rFonts w:ascii="Times New Roman" w:hAnsi="Times New Roman" w:cs="Times New Roman"/>
          <w:sz w:val="24"/>
          <w:szCs w:val="24"/>
        </w:rPr>
        <w:t>, 1</w:t>
      </w:r>
      <w:r w:rsidRPr="00E4250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 </w:t>
      </w:r>
    </w:p>
    <w:p w:rsidR="007C7BD9" w:rsidRPr="00E4250A" w:rsidRDefault="00E4250A" w:rsidP="00E425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Manase &amp; Manase</w:t>
      </w:r>
      <w:r>
        <w:rPr>
          <w:rFonts w:ascii="Times New Roman" w:hAnsi="Times New Roman" w:cs="Times New Roman"/>
          <w:sz w:val="24"/>
          <w:szCs w:val="24"/>
        </w:rPr>
        <w:t>, 3</w:t>
      </w:r>
      <w:r w:rsidRPr="00E4250A">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E4250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p>
    <w:p w:rsidR="00A737C2" w:rsidRPr="00026E70" w:rsidRDefault="002A70BC" w:rsidP="00E42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E70">
        <w:rPr>
          <w:rFonts w:ascii="Times New Roman" w:hAnsi="Times New Roman" w:cs="Times New Roman"/>
          <w:i/>
          <w:sz w:val="24"/>
          <w:szCs w:val="24"/>
        </w:rPr>
        <w:t>Matsika Legal Practitioners</w:t>
      </w:r>
      <w:r w:rsidR="00026E70">
        <w:rPr>
          <w:rFonts w:ascii="Times New Roman" w:hAnsi="Times New Roman" w:cs="Times New Roman"/>
          <w:sz w:val="24"/>
          <w:szCs w:val="24"/>
        </w:rPr>
        <w:t>, for the 9</w:t>
      </w:r>
      <w:r w:rsidR="00026E70" w:rsidRPr="00026E70">
        <w:rPr>
          <w:rFonts w:ascii="Times New Roman" w:hAnsi="Times New Roman" w:cs="Times New Roman"/>
          <w:sz w:val="24"/>
          <w:szCs w:val="24"/>
          <w:vertAlign w:val="superscript"/>
        </w:rPr>
        <w:t>th</w:t>
      </w:r>
      <w:r w:rsidR="00026E70">
        <w:rPr>
          <w:rFonts w:ascii="Times New Roman" w:hAnsi="Times New Roman" w:cs="Times New Roman"/>
          <w:sz w:val="24"/>
          <w:szCs w:val="24"/>
        </w:rPr>
        <w:t xml:space="preserve"> &amp; 10</w:t>
      </w:r>
      <w:r w:rsidR="00026E70" w:rsidRPr="00026E70">
        <w:rPr>
          <w:rFonts w:ascii="Times New Roman" w:hAnsi="Times New Roman" w:cs="Times New Roman"/>
          <w:sz w:val="24"/>
          <w:szCs w:val="24"/>
          <w:vertAlign w:val="superscript"/>
        </w:rPr>
        <w:t>th</w:t>
      </w:r>
      <w:r w:rsidR="00026E70">
        <w:rPr>
          <w:rFonts w:ascii="Times New Roman" w:hAnsi="Times New Roman" w:cs="Times New Roman"/>
          <w:sz w:val="24"/>
          <w:szCs w:val="24"/>
        </w:rPr>
        <w:t xml:space="preserve"> respondents </w:t>
      </w:r>
    </w:p>
    <w:sectPr w:rsidR="00A737C2" w:rsidRPr="00026E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86" w:rsidRDefault="00621586" w:rsidP="00A737C2">
      <w:pPr>
        <w:spacing w:after="0" w:line="240" w:lineRule="auto"/>
      </w:pPr>
      <w:r>
        <w:separator/>
      </w:r>
    </w:p>
  </w:endnote>
  <w:endnote w:type="continuationSeparator" w:id="0">
    <w:p w:rsidR="00621586" w:rsidRDefault="00621586" w:rsidP="00A7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86" w:rsidRDefault="00621586" w:rsidP="00A737C2">
      <w:pPr>
        <w:spacing w:after="0" w:line="240" w:lineRule="auto"/>
      </w:pPr>
      <w:r>
        <w:separator/>
      </w:r>
    </w:p>
  </w:footnote>
  <w:footnote w:type="continuationSeparator" w:id="0">
    <w:p w:rsidR="00621586" w:rsidRDefault="00621586" w:rsidP="00A737C2">
      <w:pPr>
        <w:spacing w:after="0" w:line="240" w:lineRule="auto"/>
      </w:pPr>
      <w:r>
        <w:continuationSeparator/>
      </w:r>
    </w:p>
  </w:footnote>
  <w:footnote w:id="1">
    <w:p w:rsidR="00EB221B" w:rsidRDefault="00EB221B">
      <w:pPr>
        <w:pStyle w:val="FootnoteText"/>
      </w:pPr>
      <w:r>
        <w:rPr>
          <w:rStyle w:val="FootnoteReference"/>
        </w:rPr>
        <w:footnoteRef/>
      </w:r>
      <w:r>
        <w:t xml:space="preserve"> 2012 (1) ZLR 559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1770"/>
      <w:docPartObj>
        <w:docPartGallery w:val="Page Numbers (Top of Page)"/>
        <w:docPartUnique/>
      </w:docPartObj>
    </w:sdtPr>
    <w:sdtEndPr>
      <w:rPr>
        <w:noProof/>
      </w:rPr>
    </w:sdtEndPr>
    <w:sdtContent>
      <w:p w:rsidR="00A737C2" w:rsidRDefault="00A737C2">
        <w:pPr>
          <w:pStyle w:val="Header"/>
          <w:jc w:val="right"/>
          <w:rPr>
            <w:noProof/>
          </w:rPr>
        </w:pPr>
        <w:r>
          <w:fldChar w:fldCharType="begin"/>
        </w:r>
        <w:r>
          <w:instrText xml:space="preserve"> PAGE   \* MERGEFORMAT </w:instrText>
        </w:r>
        <w:r>
          <w:fldChar w:fldCharType="separate"/>
        </w:r>
        <w:r w:rsidR="009818A1">
          <w:rPr>
            <w:noProof/>
          </w:rPr>
          <w:t>1</w:t>
        </w:r>
        <w:r>
          <w:rPr>
            <w:noProof/>
          </w:rPr>
          <w:fldChar w:fldCharType="end"/>
        </w:r>
      </w:p>
      <w:p w:rsidR="00A737C2" w:rsidRDefault="00A737C2">
        <w:pPr>
          <w:pStyle w:val="Header"/>
          <w:jc w:val="right"/>
          <w:rPr>
            <w:noProof/>
          </w:rPr>
        </w:pPr>
        <w:r>
          <w:rPr>
            <w:noProof/>
          </w:rPr>
          <w:t>HH</w:t>
        </w:r>
        <w:r w:rsidR="000B05EE">
          <w:rPr>
            <w:noProof/>
          </w:rPr>
          <w:t xml:space="preserve"> 159-17</w:t>
        </w:r>
      </w:p>
      <w:p w:rsidR="00A737C2" w:rsidRDefault="00A737C2">
        <w:pPr>
          <w:pStyle w:val="Header"/>
          <w:jc w:val="right"/>
        </w:pPr>
        <w:r>
          <w:rPr>
            <w:noProof/>
          </w:rPr>
          <w:t xml:space="preserve">HC 541/17 </w:t>
        </w:r>
      </w:p>
    </w:sdtContent>
  </w:sdt>
  <w:p w:rsidR="00A737C2" w:rsidRDefault="00A73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505"/>
    <w:multiLevelType w:val="hybridMultilevel"/>
    <w:tmpl w:val="C046C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A67BE"/>
    <w:multiLevelType w:val="hybridMultilevel"/>
    <w:tmpl w:val="8C02B4B0"/>
    <w:lvl w:ilvl="0" w:tplc="2CC87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B3760E"/>
    <w:multiLevelType w:val="hybridMultilevel"/>
    <w:tmpl w:val="97F61EFC"/>
    <w:lvl w:ilvl="0" w:tplc="9D00912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B1C5C9D"/>
    <w:multiLevelType w:val="hybridMultilevel"/>
    <w:tmpl w:val="52D294B8"/>
    <w:lvl w:ilvl="0" w:tplc="D0FA976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7D4A2E"/>
    <w:multiLevelType w:val="hybridMultilevel"/>
    <w:tmpl w:val="F3E42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D1261"/>
    <w:multiLevelType w:val="hybridMultilevel"/>
    <w:tmpl w:val="8716E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E36CA2"/>
    <w:multiLevelType w:val="hybridMultilevel"/>
    <w:tmpl w:val="7F6830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43E40"/>
    <w:multiLevelType w:val="hybridMultilevel"/>
    <w:tmpl w:val="E09EC8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FE"/>
    <w:rsid w:val="00024404"/>
    <w:rsid w:val="00026E70"/>
    <w:rsid w:val="00057584"/>
    <w:rsid w:val="000802AC"/>
    <w:rsid w:val="000844D1"/>
    <w:rsid w:val="00087DF1"/>
    <w:rsid w:val="000B05EE"/>
    <w:rsid w:val="000B1E8A"/>
    <w:rsid w:val="000D6CC7"/>
    <w:rsid w:val="00133318"/>
    <w:rsid w:val="00146F47"/>
    <w:rsid w:val="001510BF"/>
    <w:rsid w:val="00157F2B"/>
    <w:rsid w:val="00192334"/>
    <w:rsid w:val="001C2DA7"/>
    <w:rsid w:val="001E6447"/>
    <w:rsid w:val="001F00D3"/>
    <w:rsid w:val="001F3E6A"/>
    <w:rsid w:val="00203221"/>
    <w:rsid w:val="00211F85"/>
    <w:rsid w:val="00232CD2"/>
    <w:rsid w:val="00235E89"/>
    <w:rsid w:val="00250A9F"/>
    <w:rsid w:val="00256DA0"/>
    <w:rsid w:val="0026207C"/>
    <w:rsid w:val="002906A4"/>
    <w:rsid w:val="00290B19"/>
    <w:rsid w:val="00294D61"/>
    <w:rsid w:val="002A68D3"/>
    <w:rsid w:val="002A70BC"/>
    <w:rsid w:val="002C204D"/>
    <w:rsid w:val="002C214C"/>
    <w:rsid w:val="002C5E74"/>
    <w:rsid w:val="002C6B64"/>
    <w:rsid w:val="002D157F"/>
    <w:rsid w:val="002E0B58"/>
    <w:rsid w:val="002E74DA"/>
    <w:rsid w:val="00312656"/>
    <w:rsid w:val="003160AD"/>
    <w:rsid w:val="00344B7D"/>
    <w:rsid w:val="003450A6"/>
    <w:rsid w:val="00366016"/>
    <w:rsid w:val="003A4E01"/>
    <w:rsid w:val="003B29CD"/>
    <w:rsid w:val="003E6088"/>
    <w:rsid w:val="004126B5"/>
    <w:rsid w:val="00416628"/>
    <w:rsid w:val="004305F9"/>
    <w:rsid w:val="004720DB"/>
    <w:rsid w:val="00486708"/>
    <w:rsid w:val="004A777F"/>
    <w:rsid w:val="004C5AA5"/>
    <w:rsid w:val="004D20C9"/>
    <w:rsid w:val="005112DA"/>
    <w:rsid w:val="00540C64"/>
    <w:rsid w:val="00596C66"/>
    <w:rsid w:val="005F116B"/>
    <w:rsid w:val="0060561C"/>
    <w:rsid w:val="006111CC"/>
    <w:rsid w:val="00612C18"/>
    <w:rsid w:val="00621586"/>
    <w:rsid w:val="00631F25"/>
    <w:rsid w:val="00633CD9"/>
    <w:rsid w:val="00652A19"/>
    <w:rsid w:val="006A184D"/>
    <w:rsid w:val="006B0A3A"/>
    <w:rsid w:val="006D1FDC"/>
    <w:rsid w:val="006E59A9"/>
    <w:rsid w:val="0071601B"/>
    <w:rsid w:val="00721C0A"/>
    <w:rsid w:val="0075646C"/>
    <w:rsid w:val="007A2D65"/>
    <w:rsid w:val="007B261D"/>
    <w:rsid w:val="007C7BD9"/>
    <w:rsid w:val="007D0C7D"/>
    <w:rsid w:val="00837655"/>
    <w:rsid w:val="00856D1E"/>
    <w:rsid w:val="00873649"/>
    <w:rsid w:val="00880844"/>
    <w:rsid w:val="008E2C1B"/>
    <w:rsid w:val="0090039C"/>
    <w:rsid w:val="009037CE"/>
    <w:rsid w:val="0092563B"/>
    <w:rsid w:val="009416F8"/>
    <w:rsid w:val="009818A1"/>
    <w:rsid w:val="00991FC8"/>
    <w:rsid w:val="009D41BC"/>
    <w:rsid w:val="009D59D1"/>
    <w:rsid w:val="00A00510"/>
    <w:rsid w:val="00A46669"/>
    <w:rsid w:val="00A629CF"/>
    <w:rsid w:val="00A7363F"/>
    <w:rsid w:val="00A737C2"/>
    <w:rsid w:val="00A87D65"/>
    <w:rsid w:val="00A918B1"/>
    <w:rsid w:val="00A9796E"/>
    <w:rsid w:val="00AA6733"/>
    <w:rsid w:val="00AA6B17"/>
    <w:rsid w:val="00AE3321"/>
    <w:rsid w:val="00B70CA2"/>
    <w:rsid w:val="00B8143B"/>
    <w:rsid w:val="00B85A2E"/>
    <w:rsid w:val="00BA1256"/>
    <w:rsid w:val="00BB125A"/>
    <w:rsid w:val="00BB5AF4"/>
    <w:rsid w:val="00BB5CBE"/>
    <w:rsid w:val="00BE5E58"/>
    <w:rsid w:val="00C107E6"/>
    <w:rsid w:val="00C443F7"/>
    <w:rsid w:val="00CC240A"/>
    <w:rsid w:val="00CC3509"/>
    <w:rsid w:val="00CC7F9A"/>
    <w:rsid w:val="00D065CB"/>
    <w:rsid w:val="00D15183"/>
    <w:rsid w:val="00D45234"/>
    <w:rsid w:val="00D53473"/>
    <w:rsid w:val="00D87C7E"/>
    <w:rsid w:val="00DD119F"/>
    <w:rsid w:val="00DF3493"/>
    <w:rsid w:val="00E4250A"/>
    <w:rsid w:val="00E66E14"/>
    <w:rsid w:val="00E9675F"/>
    <w:rsid w:val="00EB221B"/>
    <w:rsid w:val="00EE10FE"/>
    <w:rsid w:val="00F051E7"/>
    <w:rsid w:val="00F2750B"/>
    <w:rsid w:val="00F44368"/>
    <w:rsid w:val="00F465EB"/>
    <w:rsid w:val="00F75669"/>
    <w:rsid w:val="00FC3B47"/>
    <w:rsid w:val="00FE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C2"/>
  </w:style>
  <w:style w:type="paragraph" w:styleId="Footer">
    <w:name w:val="footer"/>
    <w:basedOn w:val="Normal"/>
    <w:link w:val="FooterChar"/>
    <w:uiPriority w:val="99"/>
    <w:unhideWhenUsed/>
    <w:rsid w:val="00A7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C2"/>
  </w:style>
  <w:style w:type="paragraph" w:styleId="ListParagraph">
    <w:name w:val="List Paragraph"/>
    <w:basedOn w:val="Normal"/>
    <w:uiPriority w:val="34"/>
    <w:qFormat/>
    <w:rsid w:val="001E6447"/>
    <w:pPr>
      <w:ind w:left="720"/>
      <w:contextualSpacing/>
    </w:pPr>
  </w:style>
  <w:style w:type="paragraph" w:styleId="FootnoteText">
    <w:name w:val="footnote text"/>
    <w:basedOn w:val="Normal"/>
    <w:link w:val="FootnoteTextChar"/>
    <w:uiPriority w:val="99"/>
    <w:semiHidden/>
    <w:unhideWhenUsed/>
    <w:rsid w:val="00EB2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21B"/>
    <w:rPr>
      <w:sz w:val="20"/>
      <w:szCs w:val="20"/>
    </w:rPr>
  </w:style>
  <w:style w:type="character" w:styleId="FootnoteReference">
    <w:name w:val="footnote reference"/>
    <w:basedOn w:val="DefaultParagraphFont"/>
    <w:uiPriority w:val="99"/>
    <w:semiHidden/>
    <w:unhideWhenUsed/>
    <w:rsid w:val="00EB221B"/>
    <w:rPr>
      <w:vertAlign w:val="superscript"/>
    </w:rPr>
  </w:style>
  <w:style w:type="paragraph" w:styleId="BalloonText">
    <w:name w:val="Balloon Text"/>
    <w:basedOn w:val="Normal"/>
    <w:link w:val="BalloonTextChar"/>
    <w:uiPriority w:val="99"/>
    <w:semiHidden/>
    <w:unhideWhenUsed/>
    <w:rsid w:val="001F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C2"/>
  </w:style>
  <w:style w:type="paragraph" w:styleId="Footer">
    <w:name w:val="footer"/>
    <w:basedOn w:val="Normal"/>
    <w:link w:val="FooterChar"/>
    <w:uiPriority w:val="99"/>
    <w:unhideWhenUsed/>
    <w:rsid w:val="00A7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C2"/>
  </w:style>
  <w:style w:type="paragraph" w:styleId="ListParagraph">
    <w:name w:val="List Paragraph"/>
    <w:basedOn w:val="Normal"/>
    <w:uiPriority w:val="34"/>
    <w:qFormat/>
    <w:rsid w:val="001E6447"/>
    <w:pPr>
      <w:ind w:left="720"/>
      <w:contextualSpacing/>
    </w:pPr>
  </w:style>
  <w:style w:type="paragraph" w:styleId="FootnoteText">
    <w:name w:val="footnote text"/>
    <w:basedOn w:val="Normal"/>
    <w:link w:val="FootnoteTextChar"/>
    <w:uiPriority w:val="99"/>
    <w:semiHidden/>
    <w:unhideWhenUsed/>
    <w:rsid w:val="00EB2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21B"/>
    <w:rPr>
      <w:sz w:val="20"/>
      <w:szCs w:val="20"/>
    </w:rPr>
  </w:style>
  <w:style w:type="character" w:styleId="FootnoteReference">
    <w:name w:val="footnote reference"/>
    <w:basedOn w:val="DefaultParagraphFont"/>
    <w:uiPriority w:val="99"/>
    <w:semiHidden/>
    <w:unhideWhenUsed/>
    <w:rsid w:val="00EB221B"/>
    <w:rPr>
      <w:vertAlign w:val="superscript"/>
    </w:rPr>
  </w:style>
  <w:style w:type="paragraph" w:styleId="BalloonText">
    <w:name w:val="Balloon Text"/>
    <w:basedOn w:val="Normal"/>
    <w:link w:val="BalloonTextChar"/>
    <w:uiPriority w:val="99"/>
    <w:semiHidden/>
    <w:unhideWhenUsed/>
    <w:rsid w:val="001F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A8A0-4746-484A-A8F4-2699B1CF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2017-03-08T13:43:00Z</cp:lastPrinted>
  <dcterms:created xsi:type="dcterms:W3CDTF">2017-03-13T09:38:00Z</dcterms:created>
  <dcterms:modified xsi:type="dcterms:W3CDTF">2017-03-13T09:38:00Z</dcterms:modified>
</cp:coreProperties>
</file>