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2" w:rsidRPr="0079757E" w:rsidRDefault="00835CA6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57E">
        <w:rPr>
          <w:rFonts w:ascii="Times New Roman" w:hAnsi="Times New Roman" w:cs="Times New Roman"/>
          <w:sz w:val="24"/>
          <w:szCs w:val="24"/>
        </w:rPr>
        <w:t xml:space="preserve">THE </w:t>
      </w:r>
      <w:r w:rsidR="005B5BAD" w:rsidRPr="0079757E">
        <w:rPr>
          <w:rFonts w:ascii="Times New Roman" w:hAnsi="Times New Roman" w:cs="Times New Roman"/>
          <w:sz w:val="24"/>
          <w:szCs w:val="24"/>
        </w:rPr>
        <w:t>ZIMBABWE NATIONAL</w:t>
      </w:r>
      <w:r w:rsidRPr="0079757E">
        <w:rPr>
          <w:rFonts w:ascii="Times New Roman" w:hAnsi="Times New Roman" w:cs="Times New Roman"/>
          <w:sz w:val="24"/>
          <w:szCs w:val="24"/>
        </w:rPr>
        <w:t xml:space="preserve"> LIBERATION WAR VETERANS ASSOCIATION</w:t>
      </w:r>
    </w:p>
    <w:p w:rsidR="00835CA6" w:rsidRPr="0079757E" w:rsidRDefault="002A48BE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v</w:t>
      </w:r>
      <w:r w:rsidR="0079757E">
        <w:rPr>
          <w:rFonts w:ascii="Times New Roman" w:hAnsi="Times New Roman" w:cs="Times New Roman"/>
          <w:sz w:val="24"/>
          <w:szCs w:val="24"/>
        </w:rPr>
        <w:t>ersus</w:t>
      </w:r>
    </w:p>
    <w:p w:rsidR="00835CA6" w:rsidRPr="0079757E" w:rsidRDefault="005B5BAD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SUPERINTENDENT MAKUNIKE</w:t>
      </w:r>
      <w:r w:rsidR="002A48BE" w:rsidRPr="0079757E">
        <w:rPr>
          <w:rFonts w:ascii="Times New Roman" w:hAnsi="Times New Roman" w:cs="Times New Roman"/>
          <w:sz w:val="24"/>
          <w:szCs w:val="24"/>
        </w:rPr>
        <w:t xml:space="preserve"> T</w:t>
      </w:r>
      <w:r w:rsidR="00835CA6" w:rsidRPr="0079757E">
        <w:rPr>
          <w:rFonts w:ascii="Times New Roman" w:hAnsi="Times New Roman" w:cs="Times New Roman"/>
          <w:sz w:val="24"/>
          <w:szCs w:val="24"/>
        </w:rPr>
        <w:t>. N.O</w:t>
      </w:r>
    </w:p>
    <w:p w:rsidR="00835CA6" w:rsidRPr="0079757E" w:rsidRDefault="002A48BE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and</w:t>
      </w:r>
    </w:p>
    <w:p w:rsidR="00835CA6" w:rsidRPr="0079757E" w:rsidRDefault="00835CA6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 COMMISSIONER GENERAL OF POLICE</w:t>
      </w:r>
    </w:p>
    <w:p w:rsidR="00835CA6" w:rsidRPr="0079757E" w:rsidRDefault="002A48BE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and</w:t>
      </w:r>
    </w:p>
    <w:p w:rsidR="00835CA6" w:rsidRPr="0079757E" w:rsidRDefault="00835CA6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 MINISTER OF HOME AFFAIRS</w:t>
      </w:r>
    </w:p>
    <w:p w:rsidR="00835CA6" w:rsidRPr="0079757E" w:rsidRDefault="002A48BE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and</w:t>
      </w:r>
    </w:p>
    <w:p w:rsidR="00835CA6" w:rsidRPr="0079757E" w:rsidRDefault="00835CA6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 ATTORNEY GENERAL OF ZIMBABWE</w:t>
      </w:r>
    </w:p>
    <w:p w:rsid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BE" w:rsidRPr="0079757E" w:rsidRDefault="002A48BE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HIGH COURT OF ZIMBABWE</w:t>
      </w:r>
    </w:p>
    <w:p w:rsidR="002A48BE" w:rsidRPr="0079757E" w:rsidRDefault="002A48BE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CHITAKUNYE J</w:t>
      </w:r>
    </w:p>
    <w:p w:rsidR="002A48BE" w:rsidRPr="0079757E" w:rsidRDefault="002A48BE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HARARE</w:t>
      </w:r>
      <w:r w:rsidR="0079757E">
        <w:rPr>
          <w:rFonts w:ascii="Times New Roman" w:hAnsi="Times New Roman" w:cs="Times New Roman"/>
          <w:sz w:val="24"/>
          <w:szCs w:val="24"/>
        </w:rPr>
        <w:t>,</w:t>
      </w:r>
      <w:r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DA5920" w:rsidRPr="0079757E">
        <w:rPr>
          <w:rFonts w:ascii="Times New Roman" w:hAnsi="Times New Roman" w:cs="Times New Roman"/>
          <w:sz w:val="24"/>
          <w:szCs w:val="24"/>
        </w:rPr>
        <w:t>March</w:t>
      </w:r>
      <w:r w:rsidR="00930D10">
        <w:rPr>
          <w:rFonts w:ascii="Times New Roman" w:hAnsi="Times New Roman" w:cs="Times New Roman"/>
          <w:sz w:val="24"/>
          <w:szCs w:val="24"/>
        </w:rPr>
        <w:t xml:space="preserve"> 17, and</w:t>
      </w:r>
      <w:r w:rsidR="00DA5920" w:rsidRPr="0079757E">
        <w:rPr>
          <w:rFonts w:ascii="Times New Roman" w:hAnsi="Times New Roman" w:cs="Times New Roman"/>
          <w:sz w:val="24"/>
          <w:szCs w:val="24"/>
        </w:rPr>
        <w:t xml:space="preserve"> 19</w:t>
      </w:r>
      <w:r w:rsidR="00930D10">
        <w:rPr>
          <w:rFonts w:ascii="Times New Roman" w:hAnsi="Times New Roman" w:cs="Times New Roman"/>
          <w:sz w:val="24"/>
          <w:szCs w:val="24"/>
        </w:rPr>
        <w:t xml:space="preserve"> May</w:t>
      </w:r>
      <w:r w:rsidR="00DA5920" w:rsidRPr="0079757E">
        <w:rPr>
          <w:rFonts w:ascii="Times New Roman" w:hAnsi="Times New Roman" w:cs="Times New Roman"/>
          <w:sz w:val="24"/>
          <w:szCs w:val="24"/>
        </w:rPr>
        <w:t>, 2017</w:t>
      </w:r>
    </w:p>
    <w:p w:rsid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57E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CA6" w:rsidRPr="0079757E" w:rsidRDefault="00835CA6" w:rsidP="007975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7E">
        <w:rPr>
          <w:rFonts w:ascii="Times New Roman" w:hAnsi="Times New Roman" w:cs="Times New Roman"/>
          <w:b/>
          <w:sz w:val="24"/>
          <w:szCs w:val="24"/>
        </w:rPr>
        <w:t>Urgent application</w:t>
      </w:r>
    </w:p>
    <w:p w:rsidR="0079757E" w:rsidRDefault="0079757E" w:rsidP="007975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CA6" w:rsidRPr="0079757E" w:rsidRDefault="00835CA6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79757E">
        <w:rPr>
          <w:rFonts w:ascii="Times New Roman" w:hAnsi="Times New Roman" w:cs="Times New Roman"/>
          <w:i/>
          <w:sz w:val="24"/>
          <w:szCs w:val="24"/>
        </w:rPr>
        <w:t>Zhuwarara</w:t>
      </w:r>
      <w:proofErr w:type="spellEnd"/>
      <w:r w:rsidRPr="0079757E">
        <w:rPr>
          <w:rFonts w:ascii="Times New Roman" w:hAnsi="Times New Roman" w:cs="Times New Roman"/>
          <w:sz w:val="24"/>
          <w:szCs w:val="24"/>
        </w:rPr>
        <w:t xml:space="preserve"> for applicant</w:t>
      </w:r>
    </w:p>
    <w:p w:rsidR="00835CA6" w:rsidRPr="0079757E" w:rsidRDefault="00835CA6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i/>
          <w:sz w:val="24"/>
          <w:szCs w:val="24"/>
        </w:rPr>
        <w:t xml:space="preserve">J. </w:t>
      </w:r>
      <w:proofErr w:type="spellStart"/>
      <w:r w:rsidRPr="0079757E">
        <w:rPr>
          <w:rFonts w:ascii="Times New Roman" w:hAnsi="Times New Roman" w:cs="Times New Roman"/>
          <w:i/>
          <w:sz w:val="24"/>
          <w:szCs w:val="24"/>
        </w:rPr>
        <w:t>Mumbengegwi</w:t>
      </w:r>
      <w:proofErr w:type="spellEnd"/>
      <w:r w:rsidRPr="0079757E">
        <w:rPr>
          <w:rFonts w:ascii="Times New Roman" w:hAnsi="Times New Roman" w:cs="Times New Roman"/>
          <w:sz w:val="24"/>
          <w:szCs w:val="24"/>
        </w:rPr>
        <w:t xml:space="preserve"> for 1</w:t>
      </w:r>
      <w:r w:rsidRPr="007975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9757E">
        <w:rPr>
          <w:rFonts w:ascii="Times New Roman" w:hAnsi="Times New Roman" w:cs="Times New Roman"/>
          <w:sz w:val="24"/>
          <w:szCs w:val="24"/>
        </w:rPr>
        <w:t>, 2</w:t>
      </w:r>
      <w:r w:rsidRPr="0079757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9757E">
        <w:rPr>
          <w:rFonts w:ascii="Times New Roman" w:hAnsi="Times New Roman" w:cs="Times New Roman"/>
          <w:sz w:val="24"/>
          <w:szCs w:val="24"/>
        </w:rPr>
        <w:t xml:space="preserve"> and 3</w:t>
      </w:r>
      <w:r w:rsidRPr="007975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9757E">
        <w:rPr>
          <w:rFonts w:ascii="Times New Roman" w:hAnsi="Times New Roman" w:cs="Times New Roman"/>
          <w:sz w:val="24"/>
          <w:szCs w:val="24"/>
        </w:rPr>
        <w:t xml:space="preserve"> respondents</w:t>
      </w:r>
    </w:p>
    <w:p w:rsid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A6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48BE" w:rsidRPr="0079757E">
        <w:rPr>
          <w:rFonts w:ascii="Times New Roman" w:hAnsi="Times New Roman" w:cs="Times New Roman"/>
          <w:sz w:val="24"/>
          <w:szCs w:val="24"/>
        </w:rPr>
        <w:t>CHITAKUNYE J. O</w:t>
      </w:r>
      <w:r w:rsidR="00835CA6" w:rsidRPr="0079757E">
        <w:rPr>
          <w:rFonts w:ascii="Times New Roman" w:hAnsi="Times New Roman" w:cs="Times New Roman"/>
          <w:sz w:val="24"/>
          <w:szCs w:val="24"/>
        </w:rPr>
        <w:t>n the 17</w:t>
      </w:r>
      <w:r w:rsidR="00835CA6" w:rsidRPr="00797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5CA6" w:rsidRPr="0079757E">
        <w:rPr>
          <w:rFonts w:ascii="Times New Roman" w:hAnsi="Times New Roman" w:cs="Times New Roman"/>
          <w:sz w:val="24"/>
          <w:szCs w:val="24"/>
        </w:rPr>
        <w:t xml:space="preserve"> March 2017 after </w:t>
      </w:r>
      <w:r w:rsidR="0099441F" w:rsidRPr="0079757E">
        <w:rPr>
          <w:rFonts w:ascii="Times New Roman" w:hAnsi="Times New Roman" w:cs="Times New Roman"/>
          <w:sz w:val="24"/>
          <w:szCs w:val="24"/>
        </w:rPr>
        <w:t>hearing</w:t>
      </w:r>
      <w:r w:rsidR="00835CA6" w:rsidRPr="0079757E">
        <w:rPr>
          <w:rFonts w:ascii="Times New Roman" w:hAnsi="Times New Roman" w:cs="Times New Roman"/>
          <w:sz w:val="24"/>
          <w:szCs w:val="24"/>
        </w:rPr>
        <w:t xml:space="preserve"> submissions from the parties </w:t>
      </w:r>
      <w:r w:rsidR="00DA5920" w:rsidRPr="0079757E">
        <w:rPr>
          <w:rFonts w:ascii="Times New Roman" w:hAnsi="Times New Roman" w:cs="Times New Roman"/>
          <w:sz w:val="24"/>
          <w:szCs w:val="24"/>
        </w:rPr>
        <w:t>I</w:t>
      </w:r>
      <w:r w:rsidR="00835CA6" w:rsidRPr="0079757E">
        <w:rPr>
          <w:rFonts w:ascii="Times New Roman" w:hAnsi="Times New Roman" w:cs="Times New Roman"/>
          <w:sz w:val="24"/>
          <w:szCs w:val="24"/>
        </w:rPr>
        <w:t xml:space="preserve"> granted the following order:</w:t>
      </w:r>
    </w:p>
    <w:p w:rsidR="0099441F" w:rsidRPr="0079757E" w:rsidRDefault="0099441F" w:rsidP="007975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That the meeting that the Applicant intends to hold on the 23</w:t>
      </w:r>
      <w:r w:rsidRPr="007975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9757E">
        <w:rPr>
          <w:rFonts w:ascii="Times New Roman" w:hAnsi="Times New Roman" w:cs="Times New Roman"/>
          <w:sz w:val="24"/>
          <w:szCs w:val="24"/>
        </w:rPr>
        <w:t xml:space="preserve"> of March 2017 from 10am to 3pm at the City Sports Centre, shall proceed as notified.</w:t>
      </w:r>
    </w:p>
    <w:p w:rsidR="0099441F" w:rsidRPr="0079757E" w:rsidRDefault="0099441F" w:rsidP="007975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That the Applicant ensures that at the meeting there shall be no procession, marching or toy-toying.</w:t>
      </w:r>
    </w:p>
    <w:p w:rsidR="0099441F" w:rsidRPr="0079757E" w:rsidRDefault="0099441F" w:rsidP="007975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 1</w:t>
      </w:r>
      <w:r w:rsidRPr="007975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9757E">
        <w:rPr>
          <w:rFonts w:ascii="Times New Roman" w:hAnsi="Times New Roman" w:cs="Times New Roman"/>
          <w:sz w:val="24"/>
          <w:szCs w:val="24"/>
        </w:rPr>
        <w:t xml:space="preserve"> respondent and the police force be and are hereby ordered to refrain from disrupting the meeting referred to in paragraph (1) above.</w:t>
      </w:r>
    </w:p>
    <w:p w:rsidR="0099441F" w:rsidRPr="0079757E" w:rsidRDefault="0099441F" w:rsidP="007975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 respondents shall pay the Applicant’s costs.</w:t>
      </w:r>
    </w:p>
    <w:p w:rsidR="0099441F" w:rsidRPr="0079757E" w:rsidRDefault="0099441F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 background</w:t>
      </w:r>
    </w:p>
    <w:p w:rsidR="0099441F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41F" w:rsidRPr="0079757E">
        <w:rPr>
          <w:rFonts w:ascii="Times New Roman" w:hAnsi="Times New Roman" w:cs="Times New Roman"/>
          <w:sz w:val="24"/>
          <w:szCs w:val="24"/>
        </w:rPr>
        <w:t xml:space="preserve">The applicant </w:t>
      </w:r>
      <w:r w:rsidR="009F2666">
        <w:rPr>
          <w:rFonts w:ascii="Times New Roman" w:hAnsi="Times New Roman" w:cs="Times New Roman"/>
          <w:sz w:val="24"/>
          <w:szCs w:val="24"/>
        </w:rPr>
        <w:t>is an association</w:t>
      </w:r>
      <w:r w:rsidR="0099441F" w:rsidRPr="0079757E">
        <w:rPr>
          <w:rFonts w:ascii="Times New Roman" w:hAnsi="Times New Roman" w:cs="Times New Roman"/>
          <w:sz w:val="24"/>
          <w:szCs w:val="24"/>
        </w:rPr>
        <w:t xml:space="preserve"> of national liberation war veterans. That association is duly recognised with capacity to sue and be sued.</w:t>
      </w:r>
    </w:p>
    <w:p w:rsidR="0099441F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441F" w:rsidRPr="0079757E">
        <w:rPr>
          <w:rFonts w:ascii="Times New Roman" w:hAnsi="Times New Roman" w:cs="Times New Roman"/>
          <w:sz w:val="24"/>
          <w:szCs w:val="24"/>
        </w:rPr>
        <w:t>On the 10</w:t>
      </w:r>
      <w:r w:rsidR="0099441F" w:rsidRPr="00797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9441F" w:rsidRPr="0079757E">
        <w:rPr>
          <w:rFonts w:ascii="Times New Roman" w:hAnsi="Times New Roman" w:cs="Times New Roman"/>
          <w:sz w:val="24"/>
          <w:szCs w:val="24"/>
        </w:rPr>
        <w:t xml:space="preserve"> February 2017 the Applicant wrote a letter to the</w:t>
      </w:r>
      <w:r w:rsidR="009F2666">
        <w:rPr>
          <w:rFonts w:ascii="Times New Roman" w:hAnsi="Times New Roman" w:cs="Times New Roman"/>
          <w:sz w:val="24"/>
          <w:szCs w:val="24"/>
        </w:rPr>
        <w:t xml:space="preserve"> Officer Commanding Police, Harare</w:t>
      </w:r>
      <w:r w:rsidR="008039E5" w:rsidRPr="0079757E">
        <w:rPr>
          <w:rFonts w:ascii="Times New Roman" w:hAnsi="Times New Roman" w:cs="Times New Roman"/>
          <w:sz w:val="24"/>
          <w:szCs w:val="24"/>
        </w:rPr>
        <w:t xml:space="preserve"> Central District as the regulating authority for Harare Central District, as defined in terms of section 4 of the Public Order and Security </w:t>
      </w:r>
      <w:r w:rsidR="009147B2" w:rsidRPr="0079757E">
        <w:rPr>
          <w:rFonts w:ascii="Times New Roman" w:hAnsi="Times New Roman" w:cs="Times New Roman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, [</w:t>
      </w:r>
      <w:r w:rsidRPr="0079757E">
        <w:rPr>
          <w:rFonts w:ascii="Times New Roman" w:hAnsi="Times New Roman" w:cs="Times New Roman"/>
          <w:i/>
          <w:sz w:val="24"/>
          <w:szCs w:val="24"/>
        </w:rPr>
        <w:t>C</w:t>
      </w:r>
      <w:r w:rsidR="008039E5" w:rsidRPr="0079757E">
        <w:rPr>
          <w:rFonts w:ascii="Times New Roman" w:hAnsi="Times New Roman" w:cs="Times New Roman"/>
          <w:i/>
          <w:sz w:val="24"/>
          <w:szCs w:val="24"/>
        </w:rPr>
        <w:t>hapter</w:t>
      </w:r>
      <w:r w:rsidR="00DA5920" w:rsidRPr="0079757E">
        <w:rPr>
          <w:rFonts w:ascii="Times New Roman" w:hAnsi="Times New Roman" w:cs="Times New Roman"/>
          <w:i/>
          <w:sz w:val="24"/>
          <w:szCs w:val="24"/>
        </w:rPr>
        <w:t xml:space="preserve"> 11:07</w:t>
      </w:r>
      <w:r w:rsidR="00DA5920" w:rsidRPr="0079757E">
        <w:rPr>
          <w:rFonts w:ascii="Times New Roman" w:hAnsi="Times New Roman" w:cs="Times New Roman"/>
          <w:sz w:val="24"/>
          <w:szCs w:val="24"/>
        </w:rPr>
        <w:t>](hereinafter referred to as POSA)</w:t>
      </w:r>
      <w:r w:rsidR="008039E5" w:rsidRPr="0079757E">
        <w:rPr>
          <w:rFonts w:ascii="Times New Roman" w:hAnsi="Times New Roman" w:cs="Times New Roman"/>
          <w:sz w:val="24"/>
          <w:szCs w:val="24"/>
        </w:rPr>
        <w:t xml:space="preserve">. The purpose of the letter, </w:t>
      </w:r>
      <w:r w:rsidR="009147B2" w:rsidRPr="0079757E">
        <w:rPr>
          <w:rFonts w:ascii="Times New Roman" w:hAnsi="Times New Roman" w:cs="Times New Roman"/>
          <w:sz w:val="24"/>
          <w:szCs w:val="24"/>
        </w:rPr>
        <w:t>purportedly</w:t>
      </w:r>
      <w:r w:rsidR="008039E5" w:rsidRPr="0079757E">
        <w:rPr>
          <w:rFonts w:ascii="Times New Roman" w:hAnsi="Times New Roman" w:cs="Times New Roman"/>
          <w:sz w:val="24"/>
          <w:szCs w:val="24"/>
        </w:rPr>
        <w:t xml:space="preserve"> in terms of section 25 of POSA, was to notify the regulating authority of the </w:t>
      </w:r>
      <w:r w:rsidR="009147B2" w:rsidRPr="0079757E">
        <w:rPr>
          <w:rFonts w:ascii="Times New Roman" w:hAnsi="Times New Roman" w:cs="Times New Roman"/>
          <w:sz w:val="24"/>
          <w:szCs w:val="24"/>
        </w:rPr>
        <w:t>applicant’s</w:t>
      </w:r>
      <w:r w:rsidR="008039E5" w:rsidRPr="0079757E">
        <w:rPr>
          <w:rFonts w:ascii="Times New Roman" w:hAnsi="Times New Roman" w:cs="Times New Roman"/>
          <w:sz w:val="24"/>
          <w:szCs w:val="24"/>
        </w:rPr>
        <w:t xml:space="preserve"> intention to hold its National General Mee</w:t>
      </w:r>
      <w:r w:rsidR="009147B2" w:rsidRPr="0079757E">
        <w:rPr>
          <w:rFonts w:ascii="Times New Roman" w:hAnsi="Times New Roman" w:cs="Times New Roman"/>
          <w:sz w:val="24"/>
          <w:szCs w:val="24"/>
        </w:rPr>
        <w:t>t</w:t>
      </w:r>
      <w:r w:rsidR="008039E5" w:rsidRPr="0079757E">
        <w:rPr>
          <w:rFonts w:ascii="Times New Roman" w:hAnsi="Times New Roman" w:cs="Times New Roman"/>
          <w:sz w:val="24"/>
          <w:szCs w:val="24"/>
        </w:rPr>
        <w:t>ing. That meeting was scheduled for the 10</w:t>
      </w:r>
      <w:r w:rsidR="008039E5" w:rsidRPr="00797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39E5" w:rsidRPr="0079757E">
        <w:rPr>
          <w:rFonts w:ascii="Times New Roman" w:hAnsi="Times New Roman" w:cs="Times New Roman"/>
          <w:sz w:val="24"/>
          <w:szCs w:val="24"/>
        </w:rPr>
        <w:t xml:space="preserve"> March 2017.</w:t>
      </w:r>
    </w:p>
    <w:p w:rsidR="008039E5" w:rsidRPr="0079757E" w:rsidRDefault="008039E5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lastRenderedPageBreak/>
        <w:t>On the 4</w:t>
      </w:r>
      <w:r w:rsidRPr="00797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757E">
        <w:rPr>
          <w:rFonts w:ascii="Times New Roman" w:hAnsi="Times New Roman" w:cs="Times New Roman"/>
          <w:sz w:val="24"/>
          <w:szCs w:val="24"/>
        </w:rPr>
        <w:t xml:space="preserve"> March 2017 the regulating authority </w:t>
      </w:r>
      <w:r w:rsidR="009147B2" w:rsidRPr="0079757E">
        <w:rPr>
          <w:rFonts w:ascii="Times New Roman" w:hAnsi="Times New Roman" w:cs="Times New Roman"/>
          <w:sz w:val="24"/>
          <w:szCs w:val="24"/>
        </w:rPr>
        <w:t>through</w:t>
      </w:r>
      <w:r w:rsidR="009F2666">
        <w:rPr>
          <w:rFonts w:ascii="Times New Roman" w:hAnsi="Times New Roman" w:cs="Times New Roman"/>
          <w:sz w:val="24"/>
          <w:szCs w:val="24"/>
        </w:rPr>
        <w:t xml:space="preserve"> Chief Superintendent </w:t>
      </w:r>
      <w:proofErr w:type="spellStart"/>
      <w:r w:rsidR="009F2666">
        <w:rPr>
          <w:rFonts w:ascii="Times New Roman" w:hAnsi="Times New Roman" w:cs="Times New Roman"/>
          <w:sz w:val="24"/>
          <w:szCs w:val="24"/>
        </w:rPr>
        <w:t>Chizemo</w:t>
      </w:r>
      <w:proofErr w:type="spellEnd"/>
      <w:r w:rsidRPr="0079757E">
        <w:rPr>
          <w:rFonts w:ascii="Times New Roman" w:hAnsi="Times New Roman" w:cs="Times New Roman"/>
          <w:sz w:val="24"/>
          <w:szCs w:val="24"/>
        </w:rPr>
        <w:t>, responded to the applicant’s letter stating that the applicant did not comply with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 s 23(1</w:t>
      </w:r>
      <w:r w:rsidR="009F2666" w:rsidRPr="0079757E">
        <w:rPr>
          <w:rFonts w:ascii="Times New Roman" w:hAnsi="Times New Roman" w:cs="Times New Roman"/>
          <w:sz w:val="24"/>
          <w:szCs w:val="24"/>
        </w:rPr>
        <w:t>) (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a) </w:t>
      </w:r>
      <w:r w:rsidR="009F2666" w:rsidRPr="0079757E">
        <w:rPr>
          <w:rFonts w:ascii="Times New Roman" w:hAnsi="Times New Roman" w:cs="Times New Roman"/>
          <w:sz w:val="24"/>
          <w:szCs w:val="24"/>
        </w:rPr>
        <w:t>and (</w:t>
      </w:r>
      <w:r w:rsidR="00BD361C" w:rsidRPr="0079757E">
        <w:rPr>
          <w:rFonts w:ascii="Times New Roman" w:hAnsi="Times New Roman" w:cs="Times New Roman"/>
          <w:sz w:val="24"/>
          <w:szCs w:val="24"/>
        </w:rPr>
        <w:t>b), 23(2) and 25(2) of POSA.</w:t>
      </w:r>
    </w:p>
    <w:p w:rsidR="00BD361C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On the </w:t>
      </w:r>
      <w:r w:rsidR="009F2666">
        <w:rPr>
          <w:rFonts w:ascii="Times New Roman" w:hAnsi="Times New Roman" w:cs="Times New Roman"/>
          <w:sz w:val="24"/>
          <w:szCs w:val="24"/>
        </w:rPr>
        <w:t>5</w:t>
      </w:r>
      <w:r w:rsidR="00BD361C" w:rsidRPr="00797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 March 2017 the applicant </w:t>
      </w:r>
      <w:r w:rsidR="009147B2" w:rsidRPr="0079757E">
        <w:rPr>
          <w:rFonts w:ascii="Times New Roman" w:hAnsi="Times New Roman" w:cs="Times New Roman"/>
          <w:sz w:val="24"/>
          <w:szCs w:val="24"/>
        </w:rPr>
        <w:t>responded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 to the </w:t>
      </w:r>
      <w:r w:rsidR="009147B2" w:rsidRPr="0079757E">
        <w:rPr>
          <w:rFonts w:ascii="Times New Roman" w:hAnsi="Times New Roman" w:cs="Times New Roman"/>
          <w:sz w:val="24"/>
          <w:szCs w:val="24"/>
        </w:rPr>
        <w:t>regulating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 authority’s letter by </w:t>
      </w:r>
      <w:r w:rsidR="009147B2" w:rsidRPr="0079757E">
        <w:rPr>
          <w:rFonts w:ascii="Times New Roman" w:hAnsi="Times New Roman" w:cs="Times New Roman"/>
          <w:sz w:val="24"/>
          <w:szCs w:val="24"/>
        </w:rPr>
        <w:t>indicating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 that it had corrected the deficiencies</w:t>
      </w:r>
      <w:r w:rsidR="009147B2" w:rsidRPr="0079757E">
        <w:rPr>
          <w:rFonts w:ascii="Times New Roman" w:hAnsi="Times New Roman" w:cs="Times New Roman"/>
          <w:sz w:val="24"/>
          <w:szCs w:val="24"/>
        </w:rPr>
        <w:t xml:space="preserve"> alluded to in the letter of 4 M</w:t>
      </w:r>
      <w:r w:rsidR="00BD361C" w:rsidRPr="0079757E">
        <w:rPr>
          <w:rFonts w:ascii="Times New Roman" w:hAnsi="Times New Roman" w:cs="Times New Roman"/>
          <w:sz w:val="24"/>
          <w:szCs w:val="24"/>
        </w:rPr>
        <w:t>arch.</w:t>
      </w:r>
    </w:p>
    <w:p w:rsidR="00BD361C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In </w:t>
      </w:r>
      <w:r w:rsidR="009147B2" w:rsidRPr="0079757E">
        <w:rPr>
          <w:rFonts w:ascii="Times New Roman" w:hAnsi="Times New Roman" w:cs="Times New Roman"/>
          <w:sz w:val="24"/>
          <w:szCs w:val="24"/>
        </w:rPr>
        <w:t>response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 to a subsequent letter that was written by the applicant’s legal practitioners, the </w:t>
      </w:r>
      <w:r w:rsidR="009147B2" w:rsidRPr="0079757E">
        <w:rPr>
          <w:rFonts w:ascii="Times New Roman" w:hAnsi="Times New Roman" w:cs="Times New Roman"/>
          <w:sz w:val="24"/>
          <w:szCs w:val="24"/>
        </w:rPr>
        <w:t>regulating</w:t>
      </w:r>
      <w:r>
        <w:rPr>
          <w:rFonts w:ascii="Times New Roman" w:hAnsi="Times New Roman" w:cs="Times New Roman"/>
          <w:sz w:val="24"/>
          <w:szCs w:val="24"/>
        </w:rPr>
        <w:t xml:space="preserve"> authority invited the a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pplicant’s legal representative to a meeting in terms of s 26(3) of the Act. </w:t>
      </w:r>
      <w:r w:rsidR="009147B2" w:rsidRPr="0079757E">
        <w:rPr>
          <w:rFonts w:ascii="Times New Roman" w:hAnsi="Times New Roman" w:cs="Times New Roman"/>
          <w:sz w:val="24"/>
          <w:szCs w:val="24"/>
        </w:rPr>
        <w:t>The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 meeting was held on the 9</w:t>
      </w:r>
      <w:r w:rsidR="00BD361C" w:rsidRPr="00797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7CBC" w:rsidRPr="0079757E">
        <w:rPr>
          <w:rFonts w:ascii="Times New Roman" w:hAnsi="Times New Roman" w:cs="Times New Roman"/>
          <w:sz w:val="24"/>
          <w:szCs w:val="24"/>
        </w:rPr>
        <w:t xml:space="preserve"> M</w:t>
      </w:r>
      <w:r w:rsidR="00BD361C" w:rsidRPr="0079757E">
        <w:rPr>
          <w:rFonts w:ascii="Times New Roman" w:hAnsi="Times New Roman" w:cs="Times New Roman"/>
          <w:sz w:val="24"/>
          <w:szCs w:val="24"/>
        </w:rPr>
        <w:t>arch 2017. During th</w:t>
      </w:r>
      <w:r w:rsidR="009147B2" w:rsidRPr="0079757E">
        <w:rPr>
          <w:rFonts w:ascii="Times New Roman" w:hAnsi="Times New Roman" w:cs="Times New Roman"/>
          <w:sz w:val="24"/>
          <w:szCs w:val="24"/>
        </w:rPr>
        <w:t>at meeting the regulating authority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 still expressed that the notice did not comply with section 25(2) of the Act.</w:t>
      </w:r>
    </w:p>
    <w:p w:rsidR="00BD361C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As time was running out </w:t>
      </w:r>
      <w:r w:rsidR="009F2666">
        <w:rPr>
          <w:rFonts w:ascii="Times New Roman" w:hAnsi="Times New Roman" w:cs="Times New Roman"/>
          <w:sz w:val="24"/>
          <w:szCs w:val="24"/>
        </w:rPr>
        <w:t xml:space="preserve">the 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applicant </w:t>
      </w:r>
      <w:r w:rsidR="009147B2" w:rsidRPr="0079757E">
        <w:rPr>
          <w:rFonts w:ascii="Times New Roman" w:hAnsi="Times New Roman" w:cs="Times New Roman"/>
          <w:sz w:val="24"/>
          <w:szCs w:val="24"/>
        </w:rPr>
        <w:t>subsequently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 rescheduled its meeting to the 17</w:t>
      </w:r>
      <w:r w:rsidR="00BD361C" w:rsidRPr="00797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 March 2017 in order to ensure it complied with what</w:t>
      </w:r>
      <w:r>
        <w:rPr>
          <w:rFonts w:ascii="Times New Roman" w:hAnsi="Times New Roman" w:cs="Times New Roman"/>
          <w:sz w:val="24"/>
          <w:szCs w:val="24"/>
        </w:rPr>
        <w:t xml:space="preserve"> the first</w:t>
      </w:r>
      <w:r w:rsidR="004B7CBC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BD361C" w:rsidRPr="0079757E">
        <w:rPr>
          <w:rFonts w:ascii="Times New Roman" w:hAnsi="Times New Roman" w:cs="Times New Roman"/>
          <w:sz w:val="24"/>
          <w:szCs w:val="24"/>
        </w:rPr>
        <w:t>re</w:t>
      </w:r>
      <w:r w:rsidR="00013854" w:rsidRPr="0079757E">
        <w:rPr>
          <w:rFonts w:ascii="Times New Roman" w:hAnsi="Times New Roman" w:cs="Times New Roman"/>
          <w:sz w:val="24"/>
          <w:szCs w:val="24"/>
        </w:rPr>
        <w:t>s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pondent was </w:t>
      </w:r>
      <w:r w:rsidR="009147B2" w:rsidRPr="0079757E">
        <w:rPr>
          <w:rFonts w:ascii="Times New Roman" w:hAnsi="Times New Roman" w:cs="Times New Roman"/>
          <w:sz w:val="24"/>
          <w:szCs w:val="24"/>
        </w:rPr>
        <w:t>demanding</w:t>
      </w:r>
      <w:r w:rsidR="00BD361C" w:rsidRPr="0079757E">
        <w:rPr>
          <w:rFonts w:ascii="Times New Roman" w:hAnsi="Times New Roman" w:cs="Times New Roman"/>
          <w:sz w:val="24"/>
          <w:szCs w:val="24"/>
        </w:rPr>
        <w:t xml:space="preserve">. A fresh notice of the meeting was served on the regulating authority on the </w:t>
      </w:r>
      <w:r w:rsidR="00136E19" w:rsidRPr="0079757E">
        <w:rPr>
          <w:rFonts w:ascii="Times New Roman" w:hAnsi="Times New Roman" w:cs="Times New Roman"/>
          <w:sz w:val="24"/>
          <w:szCs w:val="24"/>
        </w:rPr>
        <w:t>9</w:t>
      </w:r>
      <w:r w:rsidR="00136E19" w:rsidRPr="00797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March 2017.</w:t>
      </w:r>
    </w:p>
    <w:p w:rsidR="00136E19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E19" w:rsidRPr="0079757E">
        <w:rPr>
          <w:rFonts w:ascii="Times New Roman" w:hAnsi="Times New Roman" w:cs="Times New Roman"/>
          <w:sz w:val="24"/>
          <w:szCs w:val="24"/>
        </w:rPr>
        <w:t>On the 13</w:t>
      </w:r>
      <w:r w:rsidR="00136E19" w:rsidRPr="00797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March the regulating authority invited the applicant to a consultative meeting in terms of s 26(3) of the </w:t>
      </w:r>
      <w:r w:rsidR="009147B2" w:rsidRPr="0079757E">
        <w:rPr>
          <w:rFonts w:ascii="Times New Roman" w:hAnsi="Times New Roman" w:cs="Times New Roman"/>
          <w:sz w:val="24"/>
          <w:szCs w:val="24"/>
        </w:rPr>
        <w:t>Act. During</w:t>
      </w:r>
      <w:r w:rsidR="009F2666">
        <w:rPr>
          <w:rFonts w:ascii="Times New Roman" w:hAnsi="Times New Roman" w:cs="Times New Roman"/>
          <w:sz w:val="24"/>
          <w:szCs w:val="24"/>
        </w:rPr>
        <w:t xml:space="preserve"> that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meeting it was pointed out to </w:t>
      </w:r>
      <w:r w:rsidR="009F2666">
        <w:rPr>
          <w:rFonts w:ascii="Times New Roman" w:hAnsi="Times New Roman" w:cs="Times New Roman"/>
          <w:sz w:val="24"/>
          <w:szCs w:val="24"/>
        </w:rPr>
        <w:t xml:space="preserve">the 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applicant that its notice did not </w:t>
      </w:r>
      <w:r w:rsidR="009147B2" w:rsidRPr="0079757E">
        <w:rPr>
          <w:rFonts w:ascii="Times New Roman" w:hAnsi="Times New Roman" w:cs="Times New Roman"/>
          <w:sz w:val="24"/>
          <w:szCs w:val="24"/>
        </w:rPr>
        <w:t>comply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with all the requirements in terms of s 25.</w:t>
      </w:r>
    </w:p>
    <w:p w:rsidR="00136E19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Despite </w:t>
      </w:r>
      <w:r w:rsidR="009147B2" w:rsidRPr="0079757E">
        <w:rPr>
          <w:rFonts w:ascii="Times New Roman" w:hAnsi="Times New Roman" w:cs="Times New Roman"/>
          <w:sz w:val="24"/>
          <w:szCs w:val="24"/>
        </w:rPr>
        <w:t>the consultative meeting of 14 M</w:t>
      </w:r>
      <w:r w:rsidR="00136E19" w:rsidRPr="0079757E">
        <w:rPr>
          <w:rFonts w:ascii="Times New Roman" w:hAnsi="Times New Roman" w:cs="Times New Roman"/>
          <w:sz w:val="24"/>
          <w:szCs w:val="24"/>
        </w:rPr>
        <w:t>arch</w:t>
      </w:r>
      <w:r w:rsidR="00184762" w:rsidRPr="0079757E">
        <w:rPr>
          <w:rFonts w:ascii="Times New Roman" w:hAnsi="Times New Roman" w:cs="Times New Roman"/>
          <w:sz w:val="24"/>
          <w:szCs w:val="24"/>
        </w:rPr>
        <w:t>,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on the 15</w:t>
      </w:r>
      <w:r w:rsidR="00136E19" w:rsidRPr="0079757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March the </w:t>
      </w:r>
      <w:r w:rsidR="009147B2" w:rsidRPr="0079757E">
        <w:rPr>
          <w:rFonts w:ascii="Times New Roman" w:hAnsi="Times New Roman" w:cs="Times New Roman"/>
          <w:sz w:val="24"/>
          <w:szCs w:val="24"/>
        </w:rPr>
        <w:t>authority wrote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to the applicant s</w:t>
      </w:r>
      <w:r w:rsidR="004B7CBC" w:rsidRPr="0079757E">
        <w:rPr>
          <w:rFonts w:ascii="Times New Roman" w:hAnsi="Times New Roman" w:cs="Times New Roman"/>
          <w:sz w:val="24"/>
          <w:szCs w:val="24"/>
        </w:rPr>
        <w:t>t</w:t>
      </w:r>
      <w:r w:rsidR="00136E19" w:rsidRPr="0079757E">
        <w:rPr>
          <w:rFonts w:ascii="Times New Roman" w:hAnsi="Times New Roman" w:cs="Times New Roman"/>
          <w:sz w:val="24"/>
          <w:szCs w:val="24"/>
        </w:rPr>
        <w:t>ating that the Notice was not in compliance with s 25(</w:t>
      </w:r>
      <w:r w:rsidR="009147B2" w:rsidRPr="0079757E">
        <w:rPr>
          <w:rFonts w:ascii="Times New Roman" w:hAnsi="Times New Roman" w:cs="Times New Roman"/>
          <w:sz w:val="24"/>
          <w:szCs w:val="24"/>
        </w:rPr>
        <w:t>c)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and 26(3) of the Act. </w:t>
      </w:r>
    </w:p>
    <w:p w:rsidR="00136E19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The culmination of all this was that </w:t>
      </w:r>
      <w:r w:rsidR="009F2666">
        <w:rPr>
          <w:rFonts w:ascii="Times New Roman" w:hAnsi="Times New Roman" w:cs="Times New Roman"/>
          <w:sz w:val="24"/>
          <w:szCs w:val="24"/>
        </w:rPr>
        <w:t xml:space="preserve">the </w:t>
      </w:r>
      <w:r w:rsidR="00136E19" w:rsidRPr="0079757E">
        <w:rPr>
          <w:rFonts w:ascii="Times New Roman" w:hAnsi="Times New Roman" w:cs="Times New Roman"/>
          <w:sz w:val="24"/>
          <w:szCs w:val="24"/>
        </w:rPr>
        <w:t>applicant felt frustrated by the regul</w:t>
      </w:r>
      <w:r w:rsidR="009147B2" w:rsidRPr="0079757E">
        <w:rPr>
          <w:rFonts w:ascii="Times New Roman" w:hAnsi="Times New Roman" w:cs="Times New Roman"/>
          <w:sz w:val="24"/>
          <w:szCs w:val="24"/>
        </w:rPr>
        <w:t xml:space="preserve">ating </w:t>
      </w:r>
      <w:r w:rsidR="009F2666">
        <w:rPr>
          <w:rFonts w:ascii="Times New Roman" w:hAnsi="Times New Roman" w:cs="Times New Roman"/>
          <w:sz w:val="24"/>
          <w:szCs w:val="24"/>
        </w:rPr>
        <w:t>authority’s</w:t>
      </w:r>
      <w:r w:rsidR="004B7CBC" w:rsidRPr="0079757E">
        <w:rPr>
          <w:rFonts w:ascii="Times New Roman" w:hAnsi="Times New Roman" w:cs="Times New Roman"/>
          <w:sz w:val="24"/>
          <w:szCs w:val="24"/>
        </w:rPr>
        <w:t xml:space="preserve"> antics in </w:t>
      </w:r>
      <w:r w:rsidR="00013854" w:rsidRPr="0079757E">
        <w:rPr>
          <w:rFonts w:ascii="Times New Roman" w:hAnsi="Times New Roman" w:cs="Times New Roman"/>
          <w:sz w:val="24"/>
          <w:szCs w:val="24"/>
        </w:rPr>
        <w:t>stating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that </w:t>
      </w:r>
      <w:r w:rsidR="009147B2" w:rsidRPr="0079757E">
        <w:rPr>
          <w:rFonts w:ascii="Times New Roman" w:hAnsi="Times New Roman" w:cs="Times New Roman"/>
          <w:sz w:val="24"/>
          <w:szCs w:val="24"/>
        </w:rPr>
        <w:t>t</w:t>
      </w:r>
      <w:r w:rsidR="00136E19" w:rsidRPr="0079757E">
        <w:rPr>
          <w:rFonts w:ascii="Times New Roman" w:hAnsi="Times New Roman" w:cs="Times New Roman"/>
          <w:sz w:val="24"/>
          <w:szCs w:val="24"/>
        </w:rPr>
        <w:t>he no</w:t>
      </w:r>
      <w:r w:rsidR="009147B2" w:rsidRPr="0079757E">
        <w:rPr>
          <w:rFonts w:ascii="Times New Roman" w:hAnsi="Times New Roman" w:cs="Times New Roman"/>
          <w:sz w:val="24"/>
          <w:szCs w:val="24"/>
        </w:rPr>
        <w:t>t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ice was not </w:t>
      </w:r>
      <w:r w:rsidR="009147B2" w:rsidRPr="0079757E">
        <w:rPr>
          <w:rFonts w:ascii="Times New Roman" w:hAnsi="Times New Roman" w:cs="Times New Roman"/>
          <w:sz w:val="24"/>
          <w:szCs w:val="24"/>
        </w:rPr>
        <w:t xml:space="preserve">compliant 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with the Act </w:t>
      </w:r>
      <w:r w:rsidR="009147B2" w:rsidRPr="0079757E">
        <w:rPr>
          <w:rFonts w:ascii="Times New Roman" w:hAnsi="Times New Roman" w:cs="Times New Roman"/>
          <w:sz w:val="24"/>
          <w:szCs w:val="24"/>
        </w:rPr>
        <w:t>in spite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9147B2" w:rsidRPr="0079757E">
        <w:rPr>
          <w:rFonts w:ascii="Times New Roman" w:hAnsi="Times New Roman" w:cs="Times New Roman"/>
          <w:sz w:val="24"/>
          <w:szCs w:val="24"/>
        </w:rPr>
        <w:t>of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the </w:t>
      </w:r>
      <w:r w:rsidR="009147B2" w:rsidRPr="0079757E">
        <w:rPr>
          <w:rFonts w:ascii="Times New Roman" w:hAnsi="Times New Roman" w:cs="Times New Roman"/>
          <w:sz w:val="24"/>
          <w:szCs w:val="24"/>
        </w:rPr>
        <w:t>consultative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meetings held to iron out what ever may not have been clear on the notice . </w:t>
      </w:r>
    </w:p>
    <w:p w:rsidR="00136E19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The applicant thus </w:t>
      </w:r>
      <w:r w:rsidR="009147B2" w:rsidRPr="0079757E">
        <w:rPr>
          <w:rFonts w:ascii="Times New Roman" w:hAnsi="Times New Roman" w:cs="Times New Roman"/>
          <w:sz w:val="24"/>
          <w:szCs w:val="24"/>
        </w:rPr>
        <w:t>approached</w:t>
      </w:r>
      <w:r w:rsidR="00136E19" w:rsidRPr="0079757E">
        <w:rPr>
          <w:rFonts w:ascii="Times New Roman" w:hAnsi="Times New Roman" w:cs="Times New Roman"/>
          <w:sz w:val="24"/>
          <w:szCs w:val="24"/>
        </w:rPr>
        <w:t xml:space="preserve"> this court on an urgent basis as the date for the meeting was fast approaching with no indication that the </w:t>
      </w:r>
      <w:r w:rsidR="009147B2" w:rsidRPr="0079757E">
        <w:rPr>
          <w:rFonts w:ascii="Times New Roman" w:hAnsi="Times New Roman" w:cs="Times New Roman"/>
          <w:sz w:val="24"/>
          <w:szCs w:val="24"/>
        </w:rPr>
        <w:t xml:space="preserve">regulating </w:t>
      </w:r>
      <w:r w:rsidR="00136E19" w:rsidRPr="0079757E">
        <w:rPr>
          <w:rFonts w:ascii="Times New Roman" w:hAnsi="Times New Roman" w:cs="Times New Roman"/>
          <w:sz w:val="24"/>
          <w:szCs w:val="24"/>
        </w:rPr>
        <w:t>authority will give a green light to the meeting.</w:t>
      </w:r>
    </w:p>
    <w:p w:rsidR="00A127FB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7FB" w:rsidRPr="0079757E">
        <w:rPr>
          <w:rFonts w:ascii="Times New Roman" w:hAnsi="Times New Roman" w:cs="Times New Roman"/>
          <w:sz w:val="24"/>
          <w:szCs w:val="24"/>
        </w:rPr>
        <w:t>The applicant alleged that the regulating authority was</w:t>
      </w:r>
      <w:r w:rsidR="009147B2" w:rsidRPr="0079757E">
        <w:rPr>
          <w:rFonts w:ascii="Times New Roman" w:hAnsi="Times New Roman" w:cs="Times New Roman"/>
          <w:sz w:val="24"/>
          <w:szCs w:val="24"/>
        </w:rPr>
        <w:t xml:space="preserve"> not being </w:t>
      </w:r>
      <w:r w:rsidR="009147B2" w:rsidRPr="0079757E">
        <w:rPr>
          <w:rFonts w:ascii="Times New Roman" w:hAnsi="Times New Roman" w:cs="Times New Roman"/>
          <w:i/>
          <w:sz w:val="24"/>
          <w:szCs w:val="24"/>
        </w:rPr>
        <w:t>bona fide</w:t>
      </w:r>
      <w:r w:rsidR="009147B2" w:rsidRPr="0079757E">
        <w:rPr>
          <w:rFonts w:ascii="Times New Roman" w:hAnsi="Times New Roman" w:cs="Times New Roman"/>
          <w:sz w:val="24"/>
          <w:szCs w:val="24"/>
        </w:rPr>
        <w:t xml:space="preserve"> in its exercise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of its d</w:t>
      </w:r>
      <w:r w:rsidR="009147B2" w:rsidRPr="0079757E">
        <w:rPr>
          <w:rFonts w:ascii="Times New Roman" w:hAnsi="Times New Roman" w:cs="Times New Roman"/>
          <w:sz w:val="24"/>
          <w:szCs w:val="24"/>
        </w:rPr>
        <w:t>u</w:t>
      </w:r>
      <w:r w:rsidR="00A127FB" w:rsidRPr="0079757E">
        <w:rPr>
          <w:rFonts w:ascii="Times New Roman" w:hAnsi="Times New Roman" w:cs="Times New Roman"/>
          <w:sz w:val="24"/>
          <w:szCs w:val="24"/>
        </w:rPr>
        <w:t>ties in terms of the</w:t>
      </w:r>
      <w:r w:rsidR="009147B2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A127FB" w:rsidRPr="0079757E">
        <w:rPr>
          <w:rFonts w:ascii="Times New Roman" w:hAnsi="Times New Roman" w:cs="Times New Roman"/>
          <w:sz w:val="24"/>
          <w:szCs w:val="24"/>
        </w:rPr>
        <w:t>Act in contravention of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7FB" w:rsidRPr="0079757E">
        <w:rPr>
          <w:rFonts w:ascii="Times New Roman" w:hAnsi="Times New Roman" w:cs="Times New Roman"/>
          <w:sz w:val="24"/>
          <w:szCs w:val="24"/>
        </w:rPr>
        <w:t>26(4) of the Act</w:t>
      </w:r>
    </w:p>
    <w:p w:rsidR="00A127FB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The applicant also alleged that </w:t>
      </w:r>
      <w:r w:rsidR="009F2666">
        <w:rPr>
          <w:rFonts w:ascii="Times New Roman" w:hAnsi="Times New Roman" w:cs="Times New Roman"/>
          <w:sz w:val="24"/>
          <w:szCs w:val="24"/>
        </w:rPr>
        <w:t xml:space="preserve">the </w:t>
      </w:r>
      <w:r w:rsidR="00A127FB" w:rsidRPr="0079757E">
        <w:rPr>
          <w:rFonts w:ascii="Times New Roman" w:hAnsi="Times New Roman" w:cs="Times New Roman"/>
          <w:sz w:val="24"/>
          <w:szCs w:val="24"/>
        </w:rPr>
        <w:t>regulating</w:t>
      </w:r>
      <w:r w:rsidR="00CB4B95">
        <w:rPr>
          <w:rFonts w:ascii="Times New Roman" w:hAnsi="Times New Roman" w:cs="Times New Roman"/>
          <w:sz w:val="24"/>
          <w:szCs w:val="24"/>
        </w:rPr>
        <w:t xml:space="preserve"> authority was also infringing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D93FA0">
        <w:rPr>
          <w:rFonts w:ascii="Times New Roman" w:hAnsi="Times New Roman" w:cs="Times New Roman"/>
          <w:sz w:val="24"/>
          <w:szCs w:val="24"/>
        </w:rPr>
        <w:t xml:space="preserve">on 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the applicant’s </w:t>
      </w:r>
      <w:r w:rsidR="009147B2" w:rsidRPr="0079757E">
        <w:rPr>
          <w:rFonts w:ascii="Times New Roman" w:hAnsi="Times New Roman" w:cs="Times New Roman"/>
          <w:sz w:val="24"/>
          <w:szCs w:val="24"/>
        </w:rPr>
        <w:t>constitutional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right of freedom of </w:t>
      </w:r>
      <w:r w:rsidR="009147B2" w:rsidRPr="0079757E">
        <w:rPr>
          <w:rFonts w:ascii="Times New Roman" w:hAnsi="Times New Roman" w:cs="Times New Roman"/>
          <w:sz w:val="24"/>
          <w:szCs w:val="24"/>
        </w:rPr>
        <w:t>assembly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and association, freedom of expression as well as the right to make political choices freely as is provided for in sections 58, </w:t>
      </w:r>
      <w:r w:rsidR="00320D94" w:rsidRPr="0079757E">
        <w:rPr>
          <w:rFonts w:ascii="Times New Roman" w:hAnsi="Times New Roman" w:cs="Times New Roman"/>
          <w:sz w:val="24"/>
          <w:szCs w:val="24"/>
        </w:rPr>
        <w:t>61 and 67 of the Constitution of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Zimbabwe.</w:t>
      </w:r>
    </w:p>
    <w:p w:rsidR="00A127FB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The </w:t>
      </w:r>
      <w:r w:rsidR="009147B2" w:rsidRPr="0079757E">
        <w:rPr>
          <w:rFonts w:ascii="Times New Roman" w:hAnsi="Times New Roman" w:cs="Times New Roman"/>
          <w:sz w:val="24"/>
          <w:szCs w:val="24"/>
        </w:rPr>
        <w:t>respondents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9147B2" w:rsidRPr="0079757E">
        <w:rPr>
          <w:rFonts w:ascii="Times New Roman" w:hAnsi="Times New Roman" w:cs="Times New Roman"/>
          <w:sz w:val="24"/>
          <w:szCs w:val="24"/>
        </w:rPr>
        <w:t>opposed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the application. However</w:t>
      </w:r>
      <w:r w:rsidR="009147B2" w:rsidRPr="0079757E">
        <w:rPr>
          <w:rFonts w:ascii="Times New Roman" w:hAnsi="Times New Roman" w:cs="Times New Roman"/>
          <w:sz w:val="24"/>
          <w:szCs w:val="24"/>
        </w:rPr>
        <w:t>,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only the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respondent deposed to an opposing </w:t>
      </w:r>
      <w:r w:rsidR="009147B2" w:rsidRPr="0079757E">
        <w:rPr>
          <w:rFonts w:ascii="Times New Roman" w:hAnsi="Times New Roman" w:cs="Times New Roman"/>
          <w:sz w:val="24"/>
          <w:szCs w:val="24"/>
        </w:rPr>
        <w:t>affidavit. The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tone of his affidavit was</w:t>
      </w:r>
      <w:r w:rsidR="00CB4B95">
        <w:rPr>
          <w:rFonts w:ascii="Times New Roman" w:hAnsi="Times New Roman" w:cs="Times New Roman"/>
          <w:sz w:val="24"/>
          <w:szCs w:val="24"/>
        </w:rPr>
        <w:t>,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as stated by the </w:t>
      </w:r>
      <w:r w:rsidR="009147B2" w:rsidRPr="0079757E">
        <w:rPr>
          <w:rFonts w:ascii="Times New Roman" w:hAnsi="Times New Roman" w:cs="Times New Roman"/>
          <w:sz w:val="24"/>
          <w:szCs w:val="24"/>
        </w:rPr>
        <w:t>applicant,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that the applicant had not complied with the relevant subsecti</w:t>
      </w:r>
      <w:r w:rsidR="009147B2" w:rsidRPr="0079757E">
        <w:rPr>
          <w:rFonts w:ascii="Times New Roman" w:hAnsi="Times New Roman" w:cs="Times New Roman"/>
          <w:sz w:val="24"/>
          <w:szCs w:val="24"/>
        </w:rPr>
        <w:t>ons for it to be given authori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ty to hold its meeting. According to the </w:t>
      </w: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respondent, the </w:t>
      </w:r>
      <w:r w:rsidR="009147B2" w:rsidRPr="0079757E">
        <w:rPr>
          <w:rFonts w:ascii="Times New Roman" w:hAnsi="Times New Roman" w:cs="Times New Roman"/>
          <w:sz w:val="24"/>
          <w:szCs w:val="24"/>
        </w:rPr>
        <w:t>applicant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was still to com</w:t>
      </w:r>
      <w:r w:rsidR="009147B2" w:rsidRPr="0079757E">
        <w:rPr>
          <w:rFonts w:ascii="Times New Roman" w:hAnsi="Times New Roman" w:cs="Times New Roman"/>
          <w:sz w:val="24"/>
          <w:szCs w:val="24"/>
        </w:rPr>
        <w:t>ply with what the parties had discussed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in the </w:t>
      </w:r>
      <w:r w:rsidR="009147B2" w:rsidRPr="0079757E">
        <w:rPr>
          <w:rFonts w:ascii="Times New Roman" w:hAnsi="Times New Roman" w:cs="Times New Roman"/>
          <w:sz w:val="24"/>
          <w:szCs w:val="24"/>
        </w:rPr>
        <w:t>consultative</w:t>
      </w:r>
      <w:r w:rsidR="00A127FB" w:rsidRPr="0079757E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013854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The </w:t>
      </w:r>
      <w:r w:rsidR="00320D94" w:rsidRPr="0079757E">
        <w:rPr>
          <w:rFonts w:ascii="Times New Roman" w:hAnsi="Times New Roman" w:cs="Times New Roman"/>
          <w:sz w:val="24"/>
          <w:szCs w:val="24"/>
        </w:rPr>
        <w:t>applicant’s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 counsel submitted that the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 respondent was wrong in terming the applicant’s </w:t>
      </w:r>
      <w:r w:rsidR="00320D94" w:rsidRPr="0079757E">
        <w:rPr>
          <w:rFonts w:ascii="Times New Roman" w:hAnsi="Times New Roman" w:cs="Times New Roman"/>
          <w:sz w:val="24"/>
          <w:szCs w:val="24"/>
        </w:rPr>
        <w:t>meeting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 illegal and in g</w:t>
      </w:r>
      <w:r w:rsidR="00320D94" w:rsidRPr="0079757E">
        <w:rPr>
          <w:rFonts w:ascii="Times New Roman" w:hAnsi="Times New Roman" w:cs="Times New Roman"/>
          <w:sz w:val="24"/>
          <w:szCs w:val="24"/>
        </w:rPr>
        <w:t>i</w:t>
      </w:r>
      <w:r w:rsidR="00013854" w:rsidRPr="0079757E">
        <w:rPr>
          <w:rFonts w:ascii="Times New Roman" w:hAnsi="Times New Roman" w:cs="Times New Roman"/>
          <w:sz w:val="24"/>
          <w:szCs w:val="24"/>
        </w:rPr>
        <w:t>ving the impression that the applicant neede</w:t>
      </w:r>
      <w:r w:rsidR="00320D94" w:rsidRPr="0079757E">
        <w:rPr>
          <w:rFonts w:ascii="Times New Roman" w:hAnsi="Times New Roman" w:cs="Times New Roman"/>
          <w:sz w:val="24"/>
          <w:szCs w:val="24"/>
        </w:rPr>
        <w:t>d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 the </w:t>
      </w:r>
      <w:r w:rsidR="00320D94" w:rsidRPr="0079757E">
        <w:rPr>
          <w:rFonts w:ascii="Times New Roman" w:hAnsi="Times New Roman" w:cs="Times New Roman"/>
          <w:sz w:val="24"/>
          <w:szCs w:val="24"/>
        </w:rPr>
        <w:t>respondents’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320D94" w:rsidRPr="0079757E">
        <w:rPr>
          <w:rFonts w:ascii="Times New Roman" w:hAnsi="Times New Roman" w:cs="Times New Roman"/>
          <w:sz w:val="24"/>
          <w:szCs w:val="24"/>
        </w:rPr>
        <w:t>authority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 to hold their meeting. In that regard counsel all</w:t>
      </w:r>
      <w:r w:rsidR="00320D94" w:rsidRPr="0079757E">
        <w:rPr>
          <w:rFonts w:ascii="Times New Roman" w:hAnsi="Times New Roman" w:cs="Times New Roman"/>
          <w:sz w:val="24"/>
          <w:szCs w:val="24"/>
        </w:rPr>
        <w:t>u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ded to the fact </w:t>
      </w:r>
      <w:r w:rsidR="00320D94" w:rsidRPr="0079757E">
        <w:rPr>
          <w:rFonts w:ascii="Times New Roman" w:hAnsi="Times New Roman" w:cs="Times New Roman"/>
          <w:sz w:val="24"/>
          <w:szCs w:val="24"/>
        </w:rPr>
        <w:t>that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 the applicant’s meeting was not a public meeting but a meeting involving </w:t>
      </w:r>
      <w:r w:rsidR="00320D94" w:rsidRPr="0079757E">
        <w:rPr>
          <w:rFonts w:ascii="Times New Roman" w:hAnsi="Times New Roman" w:cs="Times New Roman"/>
          <w:sz w:val="24"/>
          <w:szCs w:val="24"/>
        </w:rPr>
        <w:t>applicant’s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 members only. </w:t>
      </w:r>
      <w:r w:rsidR="00320D94" w:rsidRPr="0079757E">
        <w:rPr>
          <w:rFonts w:ascii="Times New Roman" w:hAnsi="Times New Roman" w:cs="Times New Roman"/>
          <w:sz w:val="24"/>
          <w:szCs w:val="24"/>
        </w:rPr>
        <w:t>Such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 a meeting was not open to members of the public. The </w:t>
      </w:r>
      <w:r w:rsidR="00320D94" w:rsidRPr="0079757E">
        <w:rPr>
          <w:rFonts w:ascii="Times New Roman" w:hAnsi="Times New Roman" w:cs="Times New Roman"/>
          <w:sz w:val="24"/>
          <w:szCs w:val="24"/>
        </w:rPr>
        <w:t>purpose</w:t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 of the meeting had been explained to </w:t>
      </w:r>
      <w:r w:rsidR="00A27463">
        <w:rPr>
          <w:rFonts w:ascii="Times New Roman" w:hAnsi="Times New Roman" w:cs="Times New Roman"/>
          <w:sz w:val="24"/>
          <w:szCs w:val="24"/>
        </w:rPr>
        <w:t>the respondent</w:t>
      </w:r>
      <w:r w:rsidR="00013854" w:rsidRPr="0079757E">
        <w:rPr>
          <w:rFonts w:ascii="Times New Roman" w:hAnsi="Times New Roman" w:cs="Times New Roman"/>
          <w:sz w:val="24"/>
          <w:szCs w:val="24"/>
        </w:rPr>
        <w:t>s and it was made clear who were to attend the meeting and the measures applicant had put in place to ensure that only its members , and not members of the public attended.</w:t>
      </w:r>
    </w:p>
    <w:p w:rsidR="00013854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854" w:rsidRPr="0079757E">
        <w:rPr>
          <w:rFonts w:ascii="Times New Roman" w:hAnsi="Times New Roman" w:cs="Times New Roman"/>
          <w:sz w:val="24"/>
          <w:szCs w:val="24"/>
        </w:rPr>
        <w:t xml:space="preserve">In </w:t>
      </w:r>
      <w:r w:rsidR="00321FAB" w:rsidRPr="0079757E">
        <w:rPr>
          <w:rFonts w:ascii="Times New Roman" w:hAnsi="Times New Roman" w:cs="Times New Roman"/>
          <w:i/>
          <w:sz w:val="24"/>
          <w:szCs w:val="24"/>
        </w:rPr>
        <w:t>Z</w:t>
      </w:r>
      <w:r w:rsidR="002A48BE" w:rsidRPr="00797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FAB" w:rsidRPr="0079757E">
        <w:rPr>
          <w:rFonts w:ascii="Times New Roman" w:hAnsi="Times New Roman" w:cs="Times New Roman"/>
          <w:i/>
          <w:sz w:val="24"/>
          <w:szCs w:val="24"/>
        </w:rPr>
        <w:t>C T U</w:t>
      </w:r>
      <w:r w:rsidR="00321FAB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320D94" w:rsidRPr="0079757E">
        <w:rPr>
          <w:rFonts w:ascii="Times New Roman" w:hAnsi="Times New Roman" w:cs="Times New Roman"/>
          <w:sz w:val="24"/>
          <w:szCs w:val="24"/>
        </w:rPr>
        <w:t xml:space="preserve">v </w:t>
      </w:r>
      <w:r w:rsidR="00320D94" w:rsidRPr="0079757E">
        <w:rPr>
          <w:rFonts w:ascii="Times New Roman" w:hAnsi="Times New Roman" w:cs="Times New Roman"/>
          <w:i/>
          <w:sz w:val="24"/>
          <w:szCs w:val="24"/>
        </w:rPr>
        <w:t>Officer</w:t>
      </w:r>
      <w:r w:rsidR="00013854" w:rsidRPr="0079757E">
        <w:rPr>
          <w:rFonts w:ascii="Times New Roman" w:hAnsi="Times New Roman" w:cs="Times New Roman"/>
          <w:i/>
          <w:sz w:val="24"/>
          <w:szCs w:val="24"/>
        </w:rPr>
        <w:t xml:space="preserve"> Commanding</w:t>
      </w:r>
      <w:r w:rsidR="00321FAB" w:rsidRPr="0079757E">
        <w:rPr>
          <w:rFonts w:ascii="Times New Roman" w:hAnsi="Times New Roman" w:cs="Times New Roman"/>
          <w:i/>
          <w:sz w:val="24"/>
          <w:szCs w:val="24"/>
        </w:rPr>
        <w:t>, ZRP</w:t>
      </w:r>
      <w:r w:rsidR="00320D94" w:rsidRPr="0079757E">
        <w:rPr>
          <w:rFonts w:ascii="Times New Roman" w:hAnsi="Times New Roman" w:cs="Times New Roman"/>
          <w:i/>
          <w:sz w:val="24"/>
          <w:szCs w:val="24"/>
        </w:rPr>
        <w:t>, Harare</w:t>
      </w:r>
      <w:r w:rsidR="00321FAB" w:rsidRPr="0079757E">
        <w:rPr>
          <w:rFonts w:ascii="Times New Roman" w:hAnsi="Times New Roman" w:cs="Times New Roman"/>
          <w:i/>
          <w:sz w:val="24"/>
          <w:szCs w:val="24"/>
        </w:rPr>
        <w:t xml:space="preserve"> District &amp; Another</w:t>
      </w:r>
      <w:r w:rsidR="00321FAB" w:rsidRPr="0079757E">
        <w:rPr>
          <w:rFonts w:ascii="Times New Roman" w:hAnsi="Times New Roman" w:cs="Times New Roman"/>
          <w:sz w:val="24"/>
          <w:szCs w:val="24"/>
        </w:rPr>
        <w:t xml:space="preserve"> 2002(1</w:t>
      </w:r>
      <w:r w:rsidR="00320D94" w:rsidRPr="0079757E">
        <w:rPr>
          <w:rFonts w:ascii="Times New Roman" w:hAnsi="Times New Roman" w:cs="Times New Roman"/>
          <w:sz w:val="24"/>
          <w:szCs w:val="24"/>
        </w:rPr>
        <w:t>) ZLR</w:t>
      </w:r>
      <w:r w:rsidR="002A48BE" w:rsidRPr="0079757E">
        <w:rPr>
          <w:rFonts w:ascii="Times New Roman" w:hAnsi="Times New Roman" w:cs="Times New Roman"/>
          <w:sz w:val="24"/>
          <w:szCs w:val="24"/>
        </w:rPr>
        <w:t xml:space="preserve"> 323(H)</w:t>
      </w:r>
      <w:r w:rsidR="00321FAB" w:rsidRPr="0079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57E">
        <w:rPr>
          <w:rFonts w:ascii="Times New Roman" w:hAnsi="Times New Roman" w:cs="Times New Roman"/>
          <w:smallCaps/>
          <w:sz w:val="24"/>
          <w:szCs w:val="24"/>
        </w:rPr>
        <w:t>chinhengo</w:t>
      </w:r>
      <w:proofErr w:type="spellEnd"/>
      <w:r w:rsidR="00321FAB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320D94" w:rsidRPr="0079757E">
        <w:rPr>
          <w:rFonts w:ascii="Times New Roman" w:hAnsi="Times New Roman" w:cs="Times New Roman"/>
          <w:sz w:val="24"/>
          <w:szCs w:val="24"/>
        </w:rPr>
        <w:t>J had</w:t>
      </w:r>
      <w:r w:rsidR="00C62F23" w:rsidRPr="0079757E">
        <w:rPr>
          <w:rFonts w:ascii="Times New Roman" w:hAnsi="Times New Roman" w:cs="Times New Roman"/>
          <w:sz w:val="24"/>
          <w:szCs w:val="24"/>
        </w:rPr>
        <w:t xml:space="preserve"> occasion to examine the meetings deemed to be public meetings for the </w:t>
      </w:r>
      <w:r w:rsidR="00320D94" w:rsidRPr="0079757E">
        <w:rPr>
          <w:rFonts w:ascii="Times New Roman" w:hAnsi="Times New Roman" w:cs="Times New Roman"/>
          <w:sz w:val="24"/>
          <w:szCs w:val="24"/>
        </w:rPr>
        <w:t>purposes</w:t>
      </w:r>
      <w:r w:rsidR="002A48BE" w:rsidRPr="0079757E">
        <w:rPr>
          <w:rFonts w:ascii="Times New Roman" w:hAnsi="Times New Roman" w:cs="Times New Roman"/>
          <w:sz w:val="24"/>
          <w:szCs w:val="24"/>
        </w:rPr>
        <w:t xml:space="preserve"> of s 25. At 331B-F the learned</w:t>
      </w:r>
      <w:r w:rsidR="00C62F23" w:rsidRPr="0079757E">
        <w:rPr>
          <w:rFonts w:ascii="Times New Roman" w:hAnsi="Times New Roman" w:cs="Times New Roman"/>
          <w:sz w:val="24"/>
          <w:szCs w:val="24"/>
        </w:rPr>
        <w:t xml:space="preserve"> Judge opined that:</w:t>
      </w:r>
    </w:p>
    <w:p w:rsidR="00C62F23" w:rsidRPr="0079757E" w:rsidRDefault="00C62F23" w:rsidP="007975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“</w:t>
      </w:r>
      <w:r w:rsidR="00320D94" w:rsidRPr="0079757E">
        <w:rPr>
          <w:rFonts w:ascii="Times New Roman" w:hAnsi="Times New Roman" w:cs="Times New Roman"/>
          <w:sz w:val="24"/>
          <w:szCs w:val="24"/>
        </w:rPr>
        <w:t>Another</w:t>
      </w:r>
      <w:r w:rsidRPr="0079757E">
        <w:rPr>
          <w:rFonts w:ascii="Times New Roman" w:hAnsi="Times New Roman" w:cs="Times New Roman"/>
          <w:sz w:val="24"/>
          <w:szCs w:val="24"/>
        </w:rPr>
        <w:t xml:space="preserve"> basis on which this matter may be examined are the definitions of </w:t>
      </w:r>
      <w:r w:rsidR="00320D94" w:rsidRPr="0079757E">
        <w:rPr>
          <w:rFonts w:ascii="Times New Roman" w:hAnsi="Times New Roman" w:cs="Times New Roman"/>
          <w:sz w:val="24"/>
          <w:szCs w:val="24"/>
        </w:rPr>
        <w:t>‘</w:t>
      </w:r>
      <w:r w:rsidRPr="0079757E">
        <w:rPr>
          <w:rFonts w:ascii="Times New Roman" w:hAnsi="Times New Roman" w:cs="Times New Roman"/>
          <w:sz w:val="24"/>
          <w:szCs w:val="24"/>
        </w:rPr>
        <w:t xml:space="preserve">public gathering’, </w:t>
      </w:r>
      <w:r w:rsidR="00320D94" w:rsidRPr="0079757E">
        <w:rPr>
          <w:rFonts w:ascii="Times New Roman" w:hAnsi="Times New Roman" w:cs="Times New Roman"/>
          <w:sz w:val="24"/>
          <w:szCs w:val="24"/>
        </w:rPr>
        <w:t>‘</w:t>
      </w:r>
      <w:r w:rsidRPr="0079757E">
        <w:rPr>
          <w:rFonts w:ascii="Times New Roman" w:hAnsi="Times New Roman" w:cs="Times New Roman"/>
          <w:sz w:val="24"/>
          <w:szCs w:val="24"/>
        </w:rPr>
        <w:t>public meeting’</w:t>
      </w:r>
      <w:r w:rsidR="00526735" w:rsidRPr="0079757E">
        <w:rPr>
          <w:rFonts w:ascii="Times New Roman" w:hAnsi="Times New Roman" w:cs="Times New Roman"/>
          <w:sz w:val="24"/>
          <w:szCs w:val="24"/>
        </w:rPr>
        <w:t xml:space="preserve"> and </w:t>
      </w:r>
      <w:r w:rsidR="00320D94" w:rsidRPr="0079757E">
        <w:rPr>
          <w:rFonts w:ascii="Times New Roman" w:hAnsi="Times New Roman" w:cs="Times New Roman"/>
          <w:sz w:val="24"/>
          <w:szCs w:val="24"/>
        </w:rPr>
        <w:t>‘meeting‘in</w:t>
      </w:r>
      <w:r w:rsidR="00526735" w:rsidRPr="0079757E">
        <w:rPr>
          <w:rFonts w:ascii="Times New Roman" w:hAnsi="Times New Roman" w:cs="Times New Roman"/>
          <w:sz w:val="24"/>
          <w:szCs w:val="24"/>
        </w:rPr>
        <w:t xml:space="preserve"> s 2 of POSA. POSA</w:t>
      </w:r>
      <w:r w:rsidRPr="0079757E">
        <w:rPr>
          <w:rFonts w:ascii="Times New Roman" w:hAnsi="Times New Roman" w:cs="Times New Roman"/>
          <w:sz w:val="24"/>
          <w:szCs w:val="24"/>
        </w:rPr>
        <w:t xml:space="preserve"> does not require that per</w:t>
      </w:r>
      <w:r w:rsidR="00526735" w:rsidRPr="0079757E">
        <w:rPr>
          <w:rFonts w:ascii="Times New Roman" w:hAnsi="Times New Roman" w:cs="Times New Roman"/>
          <w:sz w:val="24"/>
          <w:szCs w:val="24"/>
        </w:rPr>
        <w:t>s</w:t>
      </w:r>
      <w:r w:rsidRPr="0079757E">
        <w:rPr>
          <w:rFonts w:ascii="Times New Roman" w:hAnsi="Times New Roman" w:cs="Times New Roman"/>
          <w:sz w:val="24"/>
          <w:szCs w:val="24"/>
        </w:rPr>
        <w:t>ons who intend to hold meetings which are not meetings as defined</w:t>
      </w:r>
      <w:r w:rsidR="00062FAD" w:rsidRPr="0079757E">
        <w:rPr>
          <w:rFonts w:ascii="Times New Roman" w:hAnsi="Times New Roman" w:cs="Times New Roman"/>
          <w:sz w:val="24"/>
          <w:szCs w:val="24"/>
        </w:rPr>
        <w:t xml:space="preserve"> in that </w:t>
      </w:r>
      <w:r w:rsidR="00320D94" w:rsidRPr="0079757E">
        <w:rPr>
          <w:rFonts w:ascii="Times New Roman" w:hAnsi="Times New Roman" w:cs="Times New Roman"/>
          <w:sz w:val="24"/>
          <w:szCs w:val="24"/>
        </w:rPr>
        <w:t>Act,</w:t>
      </w:r>
      <w:r w:rsidR="00062FAD" w:rsidRPr="0079757E">
        <w:rPr>
          <w:rFonts w:ascii="Times New Roman" w:hAnsi="Times New Roman" w:cs="Times New Roman"/>
          <w:sz w:val="24"/>
          <w:szCs w:val="24"/>
        </w:rPr>
        <w:t xml:space="preserve"> or which </w:t>
      </w:r>
      <w:r w:rsidR="00526735" w:rsidRPr="0079757E">
        <w:rPr>
          <w:rFonts w:ascii="Times New Roman" w:hAnsi="Times New Roman" w:cs="Times New Roman"/>
          <w:sz w:val="24"/>
          <w:szCs w:val="24"/>
        </w:rPr>
        <w:t>are</w:t>
      </w:r>
      <w:r w:rsidR="00062FAD" w:rsidRPr="0079757E">
        <w:rPr>
          <w:rFonts w:ascii="Times New Roman" w:hAnsi="Times New Roman" w:cs="Times New Roman"/>
          <w:sz w:val="24"/>
          <w:szCs w:val="24"/>
        </w:rPr>
        <w:t xml:space="preserve"> not public in nature, should give notice to the regulating </w:t>
      </w:r>
      <w:r w:rsidR="00526735" w:rsidRPr="0079757E">
        <w:rPr>
          <w:rFonts w:ascii="Times New Roman" w:hAnsi="Times New Roman" w:cs="Times New Roman"/>
          <w:sz w:val="24"/>
          <w:szCs w:val="24"/>
        </w:rPr>
        <w:t>authority</w:t>
      </w:r>
      <w:r w:rsidR="00062FAD" w:rsidRPr="0079757E">
        <w:rPr>
          <w:rFonts w:ascii="Times New Roman" w:hAnsi="Times New Roman" w:cs="Times New Roman"/>
          <w:sz w:val="24"/>
          <w:szCs w:val="24"/>
        </w:rPr>
        <w:t xml:space="preserve"> in terms of s 24. In so providing Parliament appreciated that </w:t>
      </w:r>
      <w:r w:rsidR="00526735" w:rsidRPr="0079757E">
        <w:rPr>
          <w:rFonts w:ascii="Times New Roman" w:hAnsi="Times New Roman" w:cs="Times New Roman"/>
          <w:sz w:val="24"/>
          <w:szCs w:val="24"/>
        </w:rPr>
        <w:t>the</w:t>
      </w:r>
      <w:r w:rsidR="00062FAD" w:rsidRPr="0079757E">
        <w:rPr>
          <w:rFonts w:ascii="Times New Roman" w:hAnsi="Times New Roman" w:cs="Times New Roman"/>
          <w:sz w:val="24"/>
          <w:szCs w:val="24"/>
        </w:rPr>
        <w:t xml:space="preserve"> law would be so draconian as to be a </w:t>
      </w:r>
      <w:r w:rsidR="00526735" w:rsidRPr="0079757E">
        <w:rPr>
          <w:rFonts w:ascii="Times New Roman" w:hAnsi="Times New Roman" w:cs="Times New Roman"/>
          <w:sz w:val="24"/>
          <w:szCs w:val="24"/>
        </w:rPr>
        <w:t>blatant</w:t>
      </w:r>
      <w:r w:rsidR="00062FAD" w:rsidRPr="0079757E">
        <w:rPr>
          <w:rFonts w:ascii="Times New Roman" w:hAnsi="Times New Roman" w:cs="Times New Roman"/>
          <w:sz w:val="24"/>
          <w:szCs w:val="24"/>
        </w:rPr>
        <w:t xml:space="preserve"> contravention of the rights and freedoms enshrined in the Constitution, hence, it did not require any notice to be given in respect of such meetings. The three definitions in s 2 of POSA which are relevant in this regard are formulated thus:</w:t>
      </w:r>
    </w:p>
    <w:p w:rsidR="00062FAD" w:rsidRPr="0079757E" w:rsidRDefault="00062FAD" w:rsidP="007975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‘public gathering’ means a public meeting or a public demonstration;</w:t>
      </w:r>
    </w:p>
    <w:p w:rsidR="00062FAD" w:rsidRPr="0079757E" w:rsidRDefault="00062FAD" w:rsidP="007975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 xml:space="preserve">‘public meeting’ means any meeting in a public place or </w:t>
      </w:r>
      <w:r w:rsidR="00526735" w:rsidRPr="0079757E">
        <w:rPr>
          <w:rFonts w:ascii="Times New Roman" w:hAnsi="Times New Roman" w:cs="Times New Roman"/>
          <w:sz w:val="24"/>
          <w:szCs w:val="24"/>
        </w:rPr>
        <w:t>meeting</w:t>
      </w:r>
      <w:r w:rsidRPr="0079757E">
        <w:rPr>
          <w:rFonts w:ascii="Times New Roman" w:hAnsi="Times New Roman" w:cs="Times New Roman"/>
          <w:sz w:val="24"/>
          <w:szCs w:val="24"/>
        </w:rPr>
        <w:t xml:space="preserve"> which the public or any section of the public is permitted to attend whether on payment or otherwise;</w:t>
      </w:r>
    </w:p>
    <w:p w:rsidR="00062FAD" w:rsidRPr="0079757E" w:rsidRDefault="00062FAD" w:rsidP="007975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 xml:space="preserve">‘meeting’ means a meeting held for the </w:t>
      </w:r>
      <w:r w:rsidR="00526735" w:rsidRPr="0079757E">
        <w:rPr>
          <w:rFonts w:ascii="Times New Roman" w:hAnsi="Times New Roman" w:cs="Times New Roman"/>
          <w:sz w:val="24"/>
          <w:szCs w:val="24"/>
        </w:rPr>
        <w:t>purpose</w:t>
      </w:r>
      <w:r w:rsidRPr="0079757E">
        <w:rPr>
          <w:rFonts w:ascii="Times New Roman" w:hAnsi="Times New Roman" w:cs="Times New Roman"/>
          <w:sz w:val="24"/>
          <w:szCs w:val="24"/>
        </w:rPr>
        <w:t xml:space="preserve"> of the discussion of matters of public interest or for the purpose of the expression of views on such matters.</w:t>
      </w:r>
    </w:p>
    <w:p w:rsidR="000466DA" w:rsidRDefault="000466DA" w:rsidP="007975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These definitions put it beyond any doubt that the public gathering referred to in s 24 of POSA is a meeting held in a public pl</w:t>
      </w:r>
      <w:r w:rsidR="00CB4B95">
        <w:rPr>
          <w:rFonts w:ascii="Times New Roman" w:hAnsi="Times New Roman" w:cs="Times New Roman"/>
          <w:sz w:val="24"/>
          <w:szCs w:val="24"/>
        </w:rPr>
        <w:t>ace or one to which the public is</w:t>
      </w:r>
      <w:r w:rsidRPr="0079757E">
        <w:rPr>
          <w:rFonts w:ascii="Times New Roman" w:hAnsi="Times New Roman" w:cs="Times New Roman"/>
          <w:sz w:val="24"/>
          <w:szCs w:val="24"/>
        </w:rPr>
        <w:t xml:space="preserve"> permitted to attend and which is held to discuss matters of public interest.”</w:t>
      </w:r>
    </w:p>
    <w:p w:rsidR="0079757E" w:rsidRPr="0079757E" w:rsidRDefault="0079757E" w:rsidP="0079757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4C22" w:rsidRPr="0079757E" w:rsidRDefault="00184762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724C22" w:rsidRPr="0079757E">
        <w:rPr>
          <w:rFonts w:ascii="Times New Roman" w:hAnsi="Times New Roman" w:cs="Times New Roman"/>
          <w:sz w:val="24"/>
          <w:szCs w:val="24"/>
        </w:rPr>
        <w:t>Section 2 of Act 8 of 2007 (amend</w:t>
      </w:r>
      <w:r w:rsidRPr="0079757E">
        <w:rPr>
          <w:rFonts w:ascii="Times New Roman" w:hAnsi="Times New Roman" w:cs="Times New Roman"/>
          <w:sz w:val="24"/>
          <w:szCs w:val="24"/>
        </w:rPr>
        <w:t xml:space="preserve">ment to POSA), </w:t>
      </w:r>
      <w:r w:rsidR="00724C22" w:rsidRPr="0079757E">
        <w:rPr>
          <w:rFonts w:ascii="Times New Roman" w:hAnsi="Times New Roman" w:cs="Times New Roman"/>
          <w:sz w:val="24"/>
          <w:szCs w:val="24"/>
        </w:rPr>
        <w:t xml:space="preserve">redefined Public meeting to </w:t>
      </w:r>
      <w:r w:rsidRPr="0079757E">
        <w:rPr>
          <w:rFonts w:ascii="Times New Roman" w:hAnsi="Times New Roman" w:cs="Times New Roman"/>
          <w:sz w:val="24"/>
          <w:szCs w:val="24"/>
        </w:rPr>
        <w:t>me</w:t>
      </w:r>
      <w:r w:rsidR="00724C22" w:rsidRPr="0079757E">
        <w:rPr>
          <w:rFonts w:ascii="Times New Roman" w:hAnsi="Times New Roman" w:cs="Times New Roman"/>
          <w:sz w:val="24"/>
          <w:szCs w:val="24"/>
        </w:rPr>
        <w:t>a</w:t>
      </w:r>
      <w:r w:rsidRPr="0079757E">
        <w:rPr>
          <w:rFonts w:ascii="Times New Roman" w:hAnsi="Times New Roman" w:cs="Times New Roman"/>
          <w:sz w:val="24"/>
          <w:szCs w:val="24"/>
        </w:rPr>
        <w:t>n</w:t>
      </w:r>
      <w:r w:rsidR="00724C22" w:rsidRPr="0079757E">
        <w:rPr>
          <w:rFonts w:ascii="Times New Roman" w:hAnsi="Times New Roman" w:cs="Times New Roman"/>
          <w:sz w:val="24"/>
          <w:szCs w:val="24"/>
        </w:rPr>
        <w:t>:</w:t>
      </w:r>
    </w:p>
    <w:p w:rsidR="00184762" w:rsidRPr="0079757E" w:rsidRDefault="00184762" w:rsidP="0079757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 xml:space="preserve"> “</w:t>
      </w:r>
      <w:r w:rsidR="0083711C" w:rsidRPr="0079757E">
        <w:rPr>
          <w:rFonts w:ascii="Times New Roman" w:hAnsi="Times New Roman" w:cs="Times New Roman"/>
          <w:sz w:val="24"/>
          <w:szCs w:val="24"/>
        </w:rPr>
        <w:t>any mee</w:t>
      </w:r>
      <w:r w:rsidR="00724C22" w:rsidRPr="0079757E">
        <w:rPr>
          <w:rFonts w:ascii="Times New Roman" w:hAnsi="Times New Roman" w:cs="Times New Roman"/>
          <w:sz w:val="24"/>
          <w:szCs w:val="24"/>
        </w:rPr>
        <w:t>t</w:t>
      </w:r>
      <w:r w:rsidR="0083711C" w:rsidRPr="0079757E">
        <w:rPr>
          <w:rFonts w:ascii="Times New Roman" w:hAnsi="Times New Roman" w:cs="Times New Roman"/>
          <w:sz w:val="24"/>
          <w:szCs w:val="24"/>
        </w:rPr>
        <w:t>ing of mo</w:t>
      </w:r>
      <w:r w:rsidR="00724C22" w:rsidRPr="0079757E">
        <w:rPr>
          <w:rFonts w:ascii="Times New Roman" w:hAnsi="Times New Roman" w:cs="Times New Roman"/>
          <w:sz w:val="24"/>
          <w:szCs w:val="24"/>
        </w:rPr>
        <w:t>r</w:t>
      </w:r>
      <w:r w:rsidR="0083711C" w:rsidRPr="0079757E">
        <w:rPr>
          <w:rFonts w:ascii="Times New Roman" w:hAnsi="Times New Roman" w:cs="Times New Roman"/>
          <w:sz w:val="24"/>
          <w:szCs w:val="24"/>
        </w:rPr>
        <w:t>e th</w:t>
      </w:r>
      <w:r w:rsidR="00724C22" w:rsidRPr="0079757E">
        <w:rPr>
          <w:rFonts w:ascii="Times New Roman" w:hAnsi="Times New Roman" w:cs="Times New Roman"/>
          <w:sz w:val="24"/>
          <w:szCs w:val="24"/>
        </w:rPr>
        <w:t>a</w:t>
      </w:r>
      <w:r w:rsidR="0083711C" w:rsidRPr="0079757E">
        <w:rPr>
          <w:rFonts w:ascii="Times New Roman" w:hAnsi="Times New Roman" w:cs="Times New Roman"/>
          <w:sz w:val="24"/>
          <w:szCs w:val="24"/>
        </w:rPr>
        <w:t xml:space="preserve">n fifteen persons in a public </w:t>
      </w:r>
      <w:r w:rsidR="00724C22" w:rsidRPr="0079757E">
        <w:rPr>
          <w:rFonts w:ascii="Times New Roman" w:hAnsi="Times New Roman" w:cs="Times New Roman"/>
          <w:sz w:val="24"/>
          <w:szCs w:val="24"/>
        </w:rPr>
        <w:t>place</w:t>
      </w:r>
      <w:r w:rsidR="0083711C" w:rsidRPr="0079757E">
        <w:rPr>
          <w:rFonts w:ascii="Times New Roman" w:hAnsi="Times New Roman" w:cs="Times New Roman"/>
          <w:sz w:val="24"/>
          <w:szCs w:val="24"/>
        </w:rPr>
        <w:t xml:space="preserve"> or meeting which the public or any section of the public is permitted to attend, whether on payment or otherwise, but does not include a meeting of any organ or structure of a political party or other association held in—</w:t>
      </w:r>
    </w:p>
    <w:p w:rsidR="0083711C" w:rsidRPr="0079757E" w:rsidRDefault="0083711C" w:rsidP="007975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any private place, whether or not it is wholly or partly in the open; or</w:t>
      </w:r>
    </w:p>
    <w:p w:rsidR="0083711C" w:rsidRDefault="0083711C" w:rsidP="007975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lastRenderedPageBreak/>
        <w:t>any  public place that is not wholly open;”</w:t>
      </w:r>
    </w:p>
    <w:p w:rsidR="0079757E" w:rsidRPr="0079757E" w:rsidRDefault="0079757E" w:rsidP="0079757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4A5C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6DA" w:rsidRPr="0079757E">
        <w:rPr>
          <w:rFonts w:ascii="Times New Roman" w:hAnsi="Times New Roman" w:cs="Times New Roman"/>
          <w:sz w:val="24"/>
          <w:szCs w:val="24"/>
        </w:rPr>
        <w:t xml:space="preserve">By </w:t>
      </w:r>
      <w:r w:rsidR="00526735" w:rsidRPr="0079757E">
        <w:rPr>
          <w:rFonts w:ascii="Times New Roman" w:hAnsi="Times New Roman" w:cs="Times New Roman"/>
          <w:sz w:val="24"/>
          <w:szCs w:val="24"/>
        </w:rPr>
        <w:t>virtue</w:t>
      </w:r>
      <w:r w:rsidR="000466DA" w:rsidRPr="0079757E">
        <w:rPr>
          <w:rFonts w:ascii="Times New Roman" w:hAnsi="Times New Roman" w:cs="Times New Roman"/>
          <w:sz w:val="24"/>
          <w:szCs w:val="24"/>
        </w:rPr>
        <w:t xml:space="preserve"> of the above definitions it is clear that the provision in s 25(1</w:t>
      </w:r>
      <w:r w:rsidR="00526735" w:rsidRPr="0079757E">
        <w:rPr>
          <w:rFonts w:ascii="Times New Roman" w:hAnsi="Times New Roman" w:cs="Times New Roman"/>
          <w:sz w:val="24"/>
          <w:szCs w:val="24"/>
        </w:rPr>
        <w:t>) (</w:t>
      </w:r>
      <w:r w:rsidR="000466DA" w:rsidRPr="0079757E">
        <w:rPr>
          <w:rFonts w:ascii="Times New Roman" w:hAnsi="Times New Roman" w:cs="Times New Roman"/>
          <w:sz w:val="24"/>
          <w:szCs w:val="24"/>
        </w:rPr>
        <w:t xml:space="preserve">b) of POSA that the </w:t>
      </w:r>
      <w:r w:rsidR="00526735" w:rsidRPr="0079757E">
        <w:rPr>
          <w:rFonts w:ascii="Times New Roman" w:hAnsi="Times New Roman" w:cs="Times New Roman"/>
          <w:sz w:val="24"/>
          <w:szCs w:val="24"/>
        </w:rPr>
        <w:t>convener</w:t>
      </w:r>
      <w:r w:rsidR="000466DA" w:rsidRPr="0079757E">
        <w:rPr>
          <w:rFonts w:ascii="Times New Roman" w:hAnsi="Times New Roman" w:cs="Times New Roman"/>
          <w:sz w:val="24"/>
          <w:szCs w:val="24"/>
        </w:rPr>
        <w:t xml:space="preserve"> of a public meeting</w:t>
      </w:r>
      <w:r w:rsidR="00724C22" w:rsidRPr="0079757E">
        <w:rPr>
          <w:rFonts w:ascii="Times New Roman" w:hAnsi="Times New Roman" w:cs="Times New Roman"/>
          <w:sz w:val="24"/>
          <w:szCs w:val="24"/>
        </w:rPr>
        <w:t xml:space="preserve"> ‘shall not later than</w:t>
      </w:r>
      <w:r w:rsidR="000466DA" w:rsidRPr="0079757E">
        <w:rPr>
          <w:rFonts w:ascii="Times New Roman" w:hAnsi="Times New Roman" w:cs="Times New Roman"/>
          <w:sz w:val="24"/>
          <w:szCs w:val="24"/>
        </w:rPr>
        <w:t xml:space="preserve"> five days before the date on which a public meeting is to be held, give notice of the </w:t>
      </w:r>
      <w:r w:rsidR="00526735" w:rsidRPr="0079757E">
        <w:rPr>
          <w:rFonts w:ascii="Times New Roman" w:hAnsi="Times New Roman" w:cs="Times New Roman"/>
          <w:sz w:val="24"/>
          <w:szCs w:val="24"/>
        </w:rPr>
        <w:t>public</w:t>
      </w:r>
      <w:r w:rsidR="000466DA" w:rsidRPr="0079757E">
        <w:rPr>
          <w:rFonts w:ascii="Times New Roman" w:hAnsi="Times New Roman" w:cs="Times New Roman"/>
          <w:sz w:val="24"/>
          <w:szCs w:val="24"/>
        </w:rPr>
        <w:t xml:space="preserve"> meeting in writing signed by him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or her to the regulating authority for the district in which the public meeting is to be he</w:t>
      </w:r>
      <w:r w:rsidR="00526735" w:rsidRPr="0079757E">
        <w:rPr>
          <w:rFonts w:ascii="Times New Roman" w:hAnsi="Times New Roman" w:cs="Times New Roman"/>
          <w:sz w:val="24"/>
          <w:szCs w:val="24"/>
        </w:rPr>
        <w:t>l</w:t>
      </w:r>
      <w:r w:rsidR="00724C22" w:rsidRPr="0079757E">
        <w:rPr>
          <w:rFonts w:ascii="Times New Roman" w:hAnsi="Times New Roman" w:cs="Times New Roman"/>
          <w:sz w:val="24"/>
          <w:szCs w:val="24"/>
        </w:rPr>
        <w:t>d,</w:t>
      </w:r>
      <w:r w:rsidR="002A48BE" w:rsidRPr="0079757E">
        <w:rPr>
          <w:rFonts w:ascii="Times New Roman" w:hAnsi="Times New Roman" w:cs="Times New Roman"/>
          <w:sz w:val="24"/>
          <w:szCs w:val="24"/>
        </w:rPr>
        <w:t xml:space="preserve"> would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not apply to a meeting which is not a public meeting or gathering or meetings to discuss matters of public interest.</w:t>
      </w:r>
    </w:p>
    <w:p w:rsidR="00864A5C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A5C" w:rsidRPr="0079757E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864A5C" w:rsidRPr="0079757E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 w:rsidR="00864A5C" w:rsidRPr="0079757E">
        <w:rPr>
          <w:rFonts w:ascii="Times New Roman" w:hAnsi="Times New Roman" w:cs="Times New Roman"/>
          <w:sz w:val="24"/>
          <w:szCs w:val="24"/>
        </w:rPr>
        <w:t xml:space="preserve">, the meeting that the applicant had notified the </w:t>
      </w:r>
      <w:r w:rsidR="00526735" w:rsidRPr="0079757E">
        <w:rPr>
          <w:rFonts w:ascii="Times New Roman" w:hAnsi="Times New Roman" w:cs="Times New Roman"/>
          <w:sz w:val="24"/>
          <w:szCs w:val="24"/>
        </w:rPr>
        <w:t>respondents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about was not a public meeting and neither was it to discuss matters of public interest. It was a meeting of the </w:t>
      </w:r>
      <w:r w:rsidR="00526735" w:rsidRPr="0079757E">
        <w:rPr>
          <w:rFonts w:ascii="Times New Roman" w:hAnsi="Times New Roman" w:cs="Times New Roman"/>
          <w:sz w:val="24"/>
          <w:szCs w:val="24"/>
        </w:rPr>
        <w:t>applicant’s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members to </w:t>
      </w:r>
      <w:r w:rsidR="00526735" w:rsidRPr="0079757E">
        <w:rPr>
          <w:rFonts w:ascii="Times New Roman" w:hAnsi="Times New Roman" w:cs="Times New Roman"/>
          <w:sz w:val="24"/>
          <w:szCs w:val="24"/>
        </w:rPr>
        <w:t>discuss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issues </w:t>
      </w:r>
      <w:r w:rsidR="00526735" w:rsidRPr="0079757E">
        <w:rPr>
          <w:rFonts w:ascii="Times New Roman" w:hAnsi="Times New Roman" w:cs="Times New Roman"/>
          <w:sz w:val="24"/>
          <w:szCs w:val="24"/>
        </w:rPr>
        <w:t>affecting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its members. The meeting was not open to the public. In the circumstances notice to the regulating authority was not necessary.</w:t>
      </w:r>
    </w:p>
    <w:p w:rsidR="00124EF3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C22" w:rsidRPr="0079757E">
        <w:rPr>
          <w:rFonts w:ascii="Times New Roman" w:hAnsi="Times New Roman" w:cs="Times New Roman"/>
          <w:sz w:val="24"/>
          <w:szCs w:val="24"/>
        </w:rPr>
        <w:t>It may al</w:t>
      </w:r>
      <w:r w:rsidR="00011A3E" w:rsidRPr="0079757E">
        <w:rPr>
          <w:rFonts w:ascii="Times New Roman" w:hAnsi="Times New Roman" w:cs="Times New Roman"/>
          <w:sz w:val="24"/>
          <w:szCs w:val="24"/>
        </w:rPr>
        <w:t>so</w:t>
      </w:r>
      <w:r w:rsidR="00724C22" w:rsidRPr="0079757E">
        <w:rPr>
          <w:rFonts w:ascii="Times New Roman" w:hAnsi="Times New Roman" w:cs="Times New Roman"/>
          <w:sz w:val="24"/>
          <w:szCs w:val="24"/>
        </w:rPr>
        <w:t xml:space="preserve"> be noted </w:t>
      </w:r>
      <w:r w:rsidR="00011A3E" w:rsidRPr="0079757E">
        <w:rPr>
          <w:rFonts w:ascii="Times New Roman" w:hAnsi="Times New Roman" w:cs="Times New Roman"/>
          <w:sz w:val="24"/>
          <w:szCs w:val="24"/>
        </w:rPr>
        <w:t>that</w:t>
      </w:r>
      <w:r w:rsidR="00724C22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011A3E" w:rsidRPr="0079757E">
        <w:rPr>
          <w:rFonts w:ascii="Times New Roman" w:hAnsi="Times New Roman" w:cs="Times New Roman"/>
          <w:sz w:val="24"/>
          <w:szCs w:val="24"/>
        </w:rPr>
        <w:t>s</w:t>
      </w:r>
      <w:r w:rsidR="00724C22" w:rsidRPr="0079757E">
        <w:rPr>
          <w:rFonts w:ascii="Times New Roman" w:hAnsi="Times New Roman" w:cs="Times New Roman"/>
          <w:sz w:val="24"/>
          <w:szCs w:val="24"/>
        </w:rPr>
        <w:t xml:space="preserve"> 26A of POSA </w:t>
      </w:r>
      <w:r w:rsidR="00011A3E" w:rsidRPr="0079757E">
        <w:rPr>
          <w:rFonts w:ascii="Times New Roman" w:hAnsi="Times New Roman" w:cs="Times New Roman"/>
          <w:sz w:val="24"/>
          <w:szCs w:val="24"/>
        </w:rPr>
        <w:t>provides that sections</w:t>
      </w:r>
      <w:r w:rsidR="00724C22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011A3E" w:rsidRPr="0079757E">
        <w:rPr>
          <w:rFonts w:ascii="Times New Roman" w:hAnsi="Times New Roman" w:cs="Times New Roman"/>
          <w:sz w:val="24"/>
          <w:szCs w:val="24"/>
        </w:rPr>
        <w:t>2</w:t>
      </w:r>
      <w:r w:rsidR="00724C22" w:rsidRPr="0079757E">
        <w:rPr>
          <w:rFonts w:ascii="Times New Roman" w:hAnsi="Times New Roman" w:cs="Times New Roman"/>
          <w:sz w:val="24"/>
          <w:szCs w:val="24"/>
        </w:rPr>
        <w:t xml:space="preserve">3, 24 25 </w:t>
      </w:r>
      <w:r w:rsidR="00011A3E" w:rsidRPr="0079757E">
        <w:rPr>
          <w:rFonts w:ascii="Times New Roman" w:hAnsi="Times New Roman" w:cs="Times New Roman"/>
          <w:sz w:val="24"/>
          <w:szCs w:val="24"/>
        </w:rPr>
        <w:t>a</w:t>
      </w:r>
      <w:r w:rsidR="00724C22" w:rsidRPr="0079757E">
        <w:rPr>
          <w:rFonts w:ascii="Times New Roman" w:hAnsi="Times New Roman" w:cs="Times New Roman"/>
          <w:sz w:val="24"/>
          <w:szCs w:val="24"/>
        </w:rPr>
        <w:t>nd 2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6 shall not apply to </w:t>
      </w:r>
      <w:r w:rsidR="00E60326" w:rsidRPr="0079757E">
        <w:rPr>
          <w:rFonts w:ascii="Times New Roman" w:hAnsi="Times New Roman" w:cs="Times New Roman"/>
          <w:sz w:val="24"/>
          <w:szCs w:val="24"/>
        </w:rPr>
        <w:t>gatherings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 of a class described </w:t>
      </w:r>
      <w:r w:rsidR="00E60326" w:rsidRPr="0079757E">
        <w:rPr>
          <w:rFonts w:ascii="Times New Roman" w:hAnsi="Times New Roman" w:cs="Times New Roman"/>
          <w:sz w:val="24"/>
          <w:szCs w:val="24"/>
        </w:rPr>
        <w:t>in the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E60326" w:rsidRPr="0079757E">
        <w:rPr>
          <w:rFonts w:ascii="Times New Roman" w:hAnsi="Times New Roman" w:cs="Times New Roman"/>
          <w:sz w:val="24"/>
          <w:szCs w:val="24"/>
        </w:rPr>
        <w:t>schedule</w:t>
      </w:r>
      <w:r w:rsidR="00011A3E" w:rsidRPr="0079757E">
        <w:rPr>
          <w:rFonts w:ascii="Times New Roman" w:hAnsi="Times New Roman" w:cs="Times New Roman"/>
          <w:sz w:val="24"/>
          <w:szCs w:val="24"/>
        </w:rPr>
        <w:t>.</w:t>
      </w:r>
    </w:p>
    <w:p w:rsidR="00724C22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124EF3" w:rsidRPr="0079757E">
        <w:rPr>
          <w:rFonts w:ascii="Times New Roman" w:hAnsi="Times New Roman" w:cs="Times New Roman"/>
          <w:sz w:val="24"/>
          <w:szCs w:val="24"/>
        </w:rPr>
        <w:t>The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 gatherings in </w:t>
      </w:r>
      <w:r w:rsidR="00124EF3" w:rsidRPr="0079757E">
        <w:rPr>
          <w:rFonts w:ascii="Times New Roman" w:hAnsi="Times New Roman" w:cs="Times New Roman"/>
          <w:sz w:val="24"/>
          <w:szCs w:val="24"/>
        </w:rPr>
        <w:t>t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he schedule include </w:t>
      </w:r>
      <w:r w:rsidR="00124EF3" w:rsidRPr="0079757E">
        <w:rPr>
          <w:rFonts w:ascii="Times New Roman" w:hAnsi="Times New Roman" w:cs="Times New Roman"/>
          <w:sz w:val="24"/>
          <w:szCs w:val="24"/>
        </w:rPr>
        <w:t>gatherings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 held by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any club, </w:t>
      </w:r>
      <w:r w:rsidR="00124EF3" w:rsidRPr="0079757E">
        <w:rPr>
          <w:rFonts w:ascii="Times New Roman" w:hAnsi="Times New Roman" w:cs="Times New Roman"/>
          <w:sz w:val="24"/>
          <w:szCs w:val="24"/>
        </w:rPr>
        <w:t>association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 or organisation which is not of a political </w:t>
      </w:r>
      <w:r w:rsidR="00124EF3" w:rsidRPr="0079757E">
        <w:rPr>
          <w:rFonts w:ascii="Times New Roman" w:hAnsi="Times New Roman" w:cs="Times New Roman"/>
          <w:sz w:val="24"/>
          <w:szCs w:val="24"/>
        </w:rPr>
        <w:t>nature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 and at </w:t>
      </w:r>
      <w:r w:rsidR="00124EF3" w:rsidRPr="0079757E">
        <w:rPr>
          <w:rFonts w:ascii="Times New Roman" w:hAnsi="Times New Roman" w:cs="Times New Roman"/>
          <w:sz w:val="24"/>
          <w:szCs w:val="24"/>
        </w:rPr>
        <w:t>which the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 discussions </w:t>
      </w:r>
      <w:r w:rsidR="00124EF3" w:rsidRPr="0079757E">
        <w:rPr>
          <w:rFonts w:ascii="Times New Roman" w:hAnsi="Times New Roman" w:cs="Times New Roman"/>
          <w:sz w:val="24"/>
          <w:szCs w:val="24"/>
        </w:rPr>
        <w:t>a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nd matters dealt with are not of a </w:t>
      </w:r>
      <w:r w:rsidR="00124EF3" w:rsidRPr="0079757E">
        <w:rPr>
          <w:rFonts w:ascii="Times New Roman" w:hAnsi="Times New Roman" w:cs="Times New Roman"/>
          <w:sz w:val="24"/>
          <w:szCs w:val="24"/>
        </w:rPr>
        <w:t>political</w:t>
      </w:r>
      <w:r w:rsidR="00011A3E" w:rsidRPr="0079757E">
        <w:rPr>
          <w:rFonts w:ascii="Times New Roman" w:hAnsi="Times New Roman" w:cs="Times New Roman"/>
          <w:sz w:val="24"/>
          <w:szCs w:val="24"/>
        </w:rPr>
        <w:t xml:space="preserve"> nature.</w:t>
      </w:r>
    </w:p>
    <w:p w:rsidR="00124EF3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4EF3" w:rsidRPr="0079757E">
        <w:rPr>
          <w:rFonts w:ascii="Times New Roman" w:hAnsi="Times New Roman" w:cs="Times New Roman"/>
          <w:sz w:val="24"/>
          <w:szCs w:val="24"/>
        </w:rPr>
        <w:t>In this case</w:t>
      </w:r>
      <w:r w:rsidR="00CB4B95">
        <w:rPr>
          <w:rFonts w:ascii="Times New Roman" w:hAnsi="Times New Roman" w:cs="Times New Roman"/>
          <w:sz w:val="24"/>
          <w:szCs w:val="24"/>
        </w:rPr>
        <w:t>,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I did not hear the respondent</w:t>
      </w:r>
      <w:r w:rsidR="00CB4B95">
        <w:rPr>
          <w:rFonts w:ascii="Times New Roman" w:hAnsi="Times New Roman" w:cs="Times New Roman"/>
          <w:sz w:val="24"/>
          <w:szCs w:val="24"/>
        </w:rPr>
        <w:t>s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to </w:t>
      </w:r>
      <w:r w:rsidR="009C1067" w:rsidRPr="0079757E">
        <w:rPr>
          <w:rFonts w:ascii="Times New Roman" w:hAnsi="Times New Roman" w:cs="Times New Roman"/>
          <w:sz w:val="24"/>
          <w:szCs w:val="24"/>
        </w:rPr>
        <w:t>allege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that the meeting that the </w:t>
      </w:r>
      <w:r w:rsidR="009C1067" w:rsidRPr="0079757E">
        <w:rPr>
          <w:rFonts w:ascii="Times New Roman" w:hAnsi="Times New Roman" w:cs="Times New Roman"/>
          <w:sz w:val="24"/>
          <w:szCs w:val="24"/>
        </w:rPr>
        <w:t>applicant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intended to hold was</w:t>
      </w:r>
      <w:r w:rsidR="009C1067" w:rsidRPr="0079757E">
        <w:rPr>
          <w:rFonts w:ascii="Times New Roman" w:hAnsi="Times New Roman" w:cs="Times New Roman"/>
          <w:sz w:val="24"/>
          <w:szCs w:val="24"/>
        </w:rPr>
        <w:t xml:space="preserve"> of a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political </w:t>
      </w:r>
      <w:r w:rsidR="009C1067" w:rsidRPr="0079757E">
        <w:rPr>
          <w:rFonts w:ascii="Times New Roman" w:hAnsi="Times New Roman" w:cs="Times New Roman"/>
          <w:sz w:val="24"/>
          <w:szCs w:val="24"/>
        </w:rPr>
        <w:t>nature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o</w:t>
      </w:r>
      <w:r w:rsidR="009C1067" w:rsidRPr="0079757E">
        <w:rPr>
          <w:rFonts w:ascii="Times New Roman" w:hAnsi="Times New Roman" w:cs="Times New Roman"/>
          <w:sz w:val="24"/>
          <w:szCs w:val="24"/>
        </w:rPr>
        <w:t>r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that ma</w:t>
      </w:r>
      <w:r w:rsidR="009C1067" w:rsidRPr="0079757E">
        <w:rPr>
          <w:rFonts w:ascii="Times New Roman" w:hAnsi="Times New Roman" w:cs="Times New Roman"/>
          <w:sz w:val="24"/>
          <w:szCs w:val="24"/>
        </w:rPr>
        <w:t>t</w:t>
      </w:r>
      <w:r w:rsidR="00124EF3" w:rsidRPr="0079757E">
        <w:rPr>
          <w:rFonts w:ascii="Times New Roman" w:hAnsi="Times New Roman" w:cs="Times New Roman"/>
          <w:sz w:val="24"/>
          <w:szCs w:val="24"/>
        </w:rPr>
        <w:t>ter</w:t>
      </w:r>
      <w:r w:rsidR="009C1067" w:rsidRPr="0079757E">
        <w:rPr>
          <w:rFonts w:ascii="Times New Roman" w:hAnsi="Times New Roman" w:cs="Times New Roman"/>
          <w:sz w:val="24"/>
          <w:szCs w:val="24"/>
        </w:rPr>
        <w:t>s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to be </w:t>
      </w:r>
      <w:r w:rsidR="009C1067" w:rsidRPr="0079757E">
        <w:rPr>
          <w:rFonts w:ascii="Times New Roman" w:hAnsi="Times New Roman" w:cs="Times New Roman"/>
          <w:sz w:val="24"/>
          <w:szCs w:val="24"/>
        </w:rPr>
        <w:t>discussed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9C1067" w:rsidRPr="0079757E">
        <w:rPr>
          <w:rFonts w:ascii="Times New Roman" w:hAnsi="Times New Roman" w:cs="Times New Roman"/>
          <w:sz w:val="24"/>
          <w:szCs w:val="24"/>
        </w:rPr>
        <w:t>we</w:t>
      </w:r>
      <w:r w:rsidR="00124EF3" w:rsidRPr="0079757E">
        <w:rPr>
          <w:rFonts w:ascii="Times New Roman" w:hAnsi="Times New Roman" w:cs="Times New Roman"/>
          <w:sz w:val="24"/>
          <w:szCs w:val="24"/>
        </w:rPr>
        <w:t>re of</w:t>
      </w:r>
      <w:r w:rsidR="009C1067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124EF3" w:rsidRPr="0079757E">
        <w:rPr>
          <w:rFonts w:ascii="Times New Roman" w:hAnsi="Times New Roman" w:cs="Times New Roman"/>
          <w:sz w:val="24"/>
          <w:szCs w:val="24"/>
        </w:rPr>
        <w:t>a</w:t>
      </w:r>
      <w:r w:rsidR="009C1067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124EF3" w:rsidRPr="0079757E">
        <w:rPr>
          <w:rFonts w:ascii="Times New Roman" w:hAnsi="Times New Roman" w:cs="Times New Roman"/>
          <w:sz w:val="24"/>
          <w:szCs w:val="24"/>
        </w:rPr>
        <w:t>po</w:t>
      </w:r>
      <w:r w:rsidR="009C1067" w:rsidRPr="0079757E">
        <w:rPr>
          <w:rFonts w:ascii="Times New Roman" w:hAnsi="Times New Roman" w:cs="Times New Roman"/>
          <w:sz w:val="24"/>
          <w:szCs w:val="24"/>
        </w:rPr>
        <w:t>l</w:t>
      </w:r>
      <w:r w:rsidR="00124EF3" w:rsidRPr="0079757E">
        <w:rPr>
          <w:rFonts w:ascii="Times New Roman" w:hAnsi="Times New Roman" w:cs="Times New Roman"/>
          <w:sz w:val="24"/>
          <w:szCs w:val="24"/>
        </w:rPr>
        <w:t>itical nature. The notice given to th</w:t>
      </w:r>
      <w:r w:rsidR="009C1067" w:rsidRPr="0079757E">
        <w:rPr>
          <w:rFonts w:ascii="Times New Roman" w:hAnsi="Times New Roman" w:cs="Times New Roman"/>
          <w:sz w:val="24"/>
          <w:szCs w:val="24"/>
        </w:rPr>
        <w:t>e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9C1067" w:rsidRPr="0079757E">
        <w:rPr>
          <w:rFonts w:ascii="Times New Roman" w:hAnsi="Times New Roman" w:cs="Times New Roman"/>
          <w:sz w:val="24"/>
          <w:szCs w:val="24"/>
        </w:rPr>
        <w:t xml:space="preserve">respondents 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and </w:t>
      </w:r>
      <w:r w:rsidR="009C1067" w:rsidRPr="0079757E">
        <w:rPr>
          <w:rFonts w:ascii="Times New Roman" w:hAnsi="Times New Roman" w:cs="Times New Roman"/>
          <w:sz w:val="24"/>
          <w:szCs w:val="24"/>
        </w:rPr>
        <w:t>subsequent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9C1067" w:rsidRPr="0079757E">
        <w:rPr>
          <w:rFonts w:ascii="Times New Roman" w:hAnsi="Times New Roman" w:cs="Times New Roman"/>
          <w:sz w:val="24"/>
          <w:szCs w:val="24"/>
        </w:rPr>
        <w:t>discussions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an</w:t>
      </w:r>
      <w:r w:rsidR="009C1067" w:rsidRPr="0079757E">
        <w:rPr>
          <w:rFonts w:ascii="Times New Roman" w:hAnsi="Times New Roman" w:cs="Times New Roman"/>
          <w:sz w:val="24"/>
          <w:szCs w:val="24"/>
        </w:rPr>
        <w:t>d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correspondence between the parties show </w:t>
      </w:r>
      <w:r w:rsidR="009C1067" w:rsidRPr="0079757E">
        <w:rPr>
          <w:rFonts w:ascii="Times New Roman" w:hAnsi="Times New Roman" w:cs="Times New Roman"/>
          <w:sz w:val="24"/>
          <w:szCs w:val="24"/>
        </w:rPr>
        <w:t>clearly</w:t>
      </w:r>
      <w:r w:rsidR="00CB4B95">
        <w:rPr>
          <w:rFonts w:ascii="Times New Roman" w:hAnsi="Times New Roman" w:cs="Times New Roman"/>
          <w:sz w:val="24"/>
          <w:szCs w:val="24"/>
        </w:rPr>
        <w:t xml:space="preserve"> that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the matter</w:t>
      </w:r>
      <w:r w:rsidR="00CB4B95">
        <w:rPr>
          <w:rFonts w:ascii="Times New Roman" w:hAnsi="Times New Roman" w:cs="Times New Roman"/>
          <w:sz w:val="24"/>
          <w:szCs w:val="24"/>
        </w:rPr>
        <w:t>s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for </w:t>
      </w:r>
      <w:r w:rsidR="009C1067" w:rsidRPr="0079757E">
        <w:rPr>
          <w:rFonts w:ascii="Times New Roman" w:hAnsi="Times New Roman" w:cs="Times New Roman"/>
          <w:sz w:val="24"/>
          <w:szCs w:val="24"/>
        </w:rPr>
        <w:t>discussion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9C1067" w:rsidRPr="0079757E">
        <w:rPr>
          <w:rFonts w:ascii="Times New Roman" w:hAnsi="Times New Roman" w:cs="Times New Roman"/>
          <w:sz w:val="24"/>
          <w:szCs w:val="24"/>
        </w:rPr>
        <w:t>pertained</w:t>
      </w:r>
      <w:r w:rsidR="00124EF3" w:rsidRPr="0079757E">
        <w:rPr>
          <w:rFonts w:ascii="Times New Roman" w:hAnsi="Times New Roman" w:cs="Times New Roman"/>
          <w:sz w:val="24"/>
          <w:szCs w:val="24"/>
        </w:rPr>
        <w:t xml:space="preserve"> to the welfare of war veterans.</w:t>
      </w:r>
    </w:p>
    <w:p w:rsidR="00864A5C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A5C" w:rsidRPr="0079757E">
        <w:rPr>
          <w:rFonts w:ascii="Times New Roman" w:hAnsi="Times New Roman" w:cs="Times New Roman"/>
          <w:sz w:val="24"/>
          <w:szCs w:val="24"/>
        </w:rPr>
        <w:t>The applicant out of abundance of caution, and conscious of the sometimes overzealous reaction of the police, notified the regulating authority. Unfortunately the regulat</w:t>
      </w:r>
      <w:r w:rsidR="009C1067" w:rsidRPr="0079757E">
        <w:rPr>
          <w:rFonts w:ascii="Times New Roman" w:hAnsi="Times New Roman" w:cs="Times New Roman"/>
          <w:sz w:val="24"/>
          <w:szCs w:val="24"/>
        </w:rPr>
        <w:t xml:space="preserve">ing authority viewed such </w:t>
      </w:r>
      <w:r w:rsidR="00E60326" w:rsidRPr="0079757E">
        <w:rPr>
          <w:rFonts w:ascii="Times New Roman" w:hAnsi="Times New Roman" w:cs="Times New Roman"/>
          <w:sz w:val="24"/>
          <w:szCs w:val="24"/>
        </w:rPr>
        <w:t>notification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as giving it </w:t>
      </w:r>
      <w:r w:rsidR="00E60326" w:rsidRPr="0079757E">
        <w:rPr>
          <w:rFonts w:ascii="Times New Roman" w:hAnsi="Times New Roman" w:cs="Times New Roman"/>
          <w:sz w:val="24"/>
          <w:szCs w:val="24"/>
        </w:rPr>
        <w:t>power in terms of POSA to impe</w:t>
      </w:r>
      <w:r w:rsidR="00864A5C" w:rsidRPr="0079757E">
        <w:rPr>
          <w:rFonts w:ascii="Times New Roman" w:hAnsi="Times New Roman" w:cs="Times New Roman"/>
          <w:sz w:val="24"/>
          <w:szCs w:val="24"/>
        </w:rPr>
        <w:t>d</w:t>
      </w:r>
      <w:r w:rsidR="00E60326" w:rsidRPr="0079757E">
        <w:rPr>
          <w:rFonts w:ascii="Times New Roman" w:hAnsi="Times New Roman" w:cs="Times New Roman"/>
          <w:sz w:val="24"/>
          <w:szCs w:val="24"/>
        </w:rPr>
        <w:t>e</w:t>
      </w:r>
      <w:r w:rsidR="00526735" w:rsidRPr="0079757E">
        <w:rPr>
          <w:rFonts w:ascii="Times New Roman" w:hAnsi="Times New Roman" w:cs="Times New Roman"/>
          <w:sz w:val="24"/>
          <w:szCs w:val="24"/>
        </w:rPr>
        <w:t xml:space="preserve"> the holding of a meeting not covered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under POSA. That was clearly wrong.</w:t>
      </w:r>
    </w:p>
    <w:p w:rsidR="00864A5C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In any case it is pertinent to note </w:t>
      </w:r>
      <w:r w:rsidR="00526735" w:rsidRPr="0079757E">
        <w:rPr>
          <w:rFonts w:ascii="Times New Roman" w:hAnsi="Times New Roman" w:cs="Times New Roman"/>
          <w:sz w:val="24"/>
          <w:szCs w:val="24"/>
        </w:rPr>
        <w:t>that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the sections of POSA invoked by the respondent merely require a convenor to notify the regulating authority. The section does not give the regulating authority the power to be the GRANTOR </w:t>
      </w:r>
      <w:r w:rsidR="00526735" w:rsidRPr="0079757E">
        <w:rPr>
          <w:rFonts w:ascii="Times New Roman" w:hAnsi="Times New Roman" w:cs="Times New Roman"/>
          <w:sz w:val="24"/>
          <w:szCs w:val="24"/>
        </w:rPr>
        <w:t>of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526735" w:rsidRPr="0079757E">
        <w:rPr>
          <w:rFonts w:ascii="Times New Roman" w:hAnsi="Times New Roman" w:cs="Times New Roman"/>
          <w:sz w:val="24"/>
          <w:szCs w:val="24"/>
        </w:rPr>
        <w:t>Authority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to hold such meetings or not. </w:t>
      </w:r>
      <w:r w:rsidR="00E60326" w:rsidRPr="0079757E">
        <w:rPr>
          <w:rFonts w:ascii="Times New Roman" w:hAnsi="Times New Roman" w:cs="Times New Roman"/>
          <w:sz w:val="24"/>
          <w:szCs w:val="24"/>
        </w:rPr>
        <w:t>The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regulating authority is </w:t>
      </w:r>
      <w:r w:rsidR="00526735" w:rsidRPr="0079757E">
        <w:rPr>
          <w:rFonts w:ascii="Times New Roman" w:hAnsi="Times New Roman" w:cs="Times New Roman"/>
          <w:sz w:val="24"/>
          <w:szCs w:val="24"/>
        </w:rPr>
        <w:t>notified</w:t>
      </w:r>
      <w:r w:rsidR="00CB4B95">
        <w:rPr>
          <w:rFonts w:ascii="Times New Roman" w:hAnsi="Times New Roman" w:cs="Times New Roman"/>
          <w:sz w:val="24"/>
          <w:szCs w:val="24"/>
        </w:rPr>
        <w:t xml:space="preserve"> so that they are aware of the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meeting or gathering taking place in </w:t>
      </w:r>
      <w:r w:rsidR="00CB4B95">
        <w:rPr>
          <w:rFonts w:ascii="Times New Roman" w:hAnsi="Times New Roman" w:cs="Times New Roman"/>
          <w:sz w:val="24"/>
          <w:szCs w:val="24"/>
        </w:rPr>
        <w:t>the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area of their jurisdiction and</w:t>
      </w:r>
      <w:r w:rsidR="00CB4B95">
        <w:rPr>
          <w:rFonts w:ascii="Times New Roman" w:hAnsi="Times New Roman" w:cs="Times New Roman"/>
          <w:sz w:val="24"/>
          <w:szCs w:val="24"/>
        </w:rPr>
        <w:t>,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where necessary</w:t>
      </w:r>
      <w:r w:rsidR="00CB4B95">
        <w:rPr>
          <w:rFonts w:ascii="Times New Roman" w:hAnsi="Times New Roman" w:cs="Times New Roman"/>
          <w:sz w:val="24"/>
          <w:szCs w:val="24"/>
        </w:rPr>
        <w:t>,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put security measures in place. Such measures must not be to </w:t>
      </w:r>
      <w:r w:rsidR="00526735" w:rsidRPr="0079757E">
        <w:rPr>
          <w:rFonts w:ascii="Times New Roman" w:hAnsi="Times New Roman" w:cs="Times New Roman"/>
          <w:sz w:val="24"/>
          <w:szCs w:val="24"/>
        </w:rPr>
        <w:t>prevent</w:t>
      </w:r>
      <w:r w:rsidR="00CB4B95">
        <w:rPr>
          <w:rFonts w:ascii="Times New Roman" w:hAnsi="Times New Roman" w:cs="Times New Roman"/>
          <w:sz w:val="24"/>
          <w:szCs w:val="24"/>
        </w:rPr>
        <w:t xml:space="preserve"> the holding of the meetings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 but to ensure that the meetings </w:t>
      </w:r>
      <w:r w:rsidR="00526735" w:rsidRPr="0079757E">
        <w:rPr>
          <w:rFonts w:ascii="Times New Roman" w:hAnsi="Times New Roman" w:cs="Times New Roman"/>
          <w:sz w:val="24"/>
          <w:szCs w:val="24"/>
        </w:rPr>
        <w:t>a</w:t>
      </w:r>
      <w:r w:rsidR="00864A5C" w:rsidRPr="0079757E">
        <w:rPr>
          <w:rFonts w:ascii="Times New Roman" w:hAnsi="Times New Roman" w:cs="Times New Roman"/>
          <w:sz w:val="24"/>
          <w:szCs w:val="24"/>
        </w:rPr>
        <w:t xml:space="preserve">re held in </w:t>
      </w:r>
      <w:r w:rsidR="00CB4B95">
        <w:rPr>
          <w:rFonts w:ascii="Times New Roman" w:hAnsi="Times New Roman" w:cs="Times New Roman"/>
          <w:sz w:val="24"/>
          <w:szCs w:val="24"/>
        </w:rPr>
        <w:t xml:space="preserve">tranquillity and </w:t>
      </w:r>
      <w:r w:rsidR="00D93FA0">
        <w:rPr>
          <w:rFonts w:ascii="Times New Roman" w:hAnsi="Times New Roman" w:cs="Times New Roman"/>
          <w:sz w:val="24"/>
          <w:szCs w:val="24"/>
        </w:rPr>
        <w:t xml:space="preserve">in </w:t>
      </w:r>
      <w:r w:rsidR="00CB4B95">
        <w:rPr>
          <w:rFonts w:ascii="Times New Roman" w:hAnsi="Times New Roman" w:cs="Times New Roman"/>
          <w:sz w:val="24"/>
          <w:szCs w:val="24"/>
        </w:rPr>
        <w:t>accordance with the notice</w:t>
      </w:r>
      <w:r w:rsidR="00B233DD" w:rsidRPr="0079757E">
        <w:rPr>
          <w:rFonts w:ascii="Times New Roman" w:hAnsi="Times New Roman" w:cs="Times New Roman"/>
          <w:sz w:val="24"/>
          <w:szCs w:val="24"/>
        </w:rPr>
        <w:t xml:space="preserve"> given. The power to </w:t>
      </w:r>
      <w:r w:rsidR="00B233DD" w:rsidRPr="0079757E">
        <w:rPr>
          <w:rFonts w:ascii="Times New Roman" w:hAnsi="Times New Roman" w:cs="Times New Roman"/>
          <w:sz w:val="24"/>
          <w:szCs w:val="24"/>
        </w:rPr>
        <w:lastRenderedPageBreak/>
        <w:t>sanction meetings that the pol</w:t>
      </w:r>
      <w:r w:rsidR="00526735" w:rsidRPr="0079757E">
        <w:rPr>
          <w:rFonts w:ascii="Times New Roman" w:hAnsi="Times New Roman" w:cs="Times New Roman"/>
          <w:sz w:val="24"/>
          <w:szCs w:val="24"/>
        </w:rPr>
        <w:t>ice may have had in the past is</w:t>
      </w:r>
      <w:r w:rsidR="00B233DD" w:rsidRPr="0079757E">
        <w:rPr>
          <w:rFonts w:ascii="Times New Roman" w:hAnsi="Times New Roman" w:cs="Times New Roman"/>
          <w:sz w:val="24"/>
          <w:szCs w:val="24"/>
        </w:rPr>
        <w:t xml:space="preserve"> no longer there. Clearly the regulating </w:t>
      </w:r>
      <w:r w:rsidR="00526735" w:rsidRPr="0079757E">
        <w:rPr>
          <w:rFonts w:ascii="Times New Roman" w:hAnsi="Times New Roman" w:cs="Times New Roman"/>
          <w:sz w:val="24"/>
          <w:szCs w:val="24"/>
        </w:rPr>
        <w:t>authority</w:t>
      </w:r>
      <w:r w:rsidR="00B233DD" w:rsidRPr="0079757E">
        <w:rPr>
          <w:rFonts w:ascii="Times New Roman" w:hAnsi="Times New Roman" w:cs="Times New Roman"/>
          <w:sz w:val="24"/>
          <w:szCs w:val="24"/>
        </w:rPr>
        <w:t xml:space="preserve"> overstepped its mandate in this case.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33DD" w:rsidRPr="0079757E">
        <w:rPr>
          <w:rFonts w:ascii="Times New Roman" w:hAnsi="Times New Roman" w:cs="Times New Roman"/>
          <w:sz w:val="24"/>
          <w:szCs w:val="24"/>
        </w:rPr>
        <w:t xml:space="preserve">ee </w:t>
      </w:r>
      <w:r w:rsidR="00B233DD" w:rsidRPr="0079757E">
        <w:rPr>
          <w:rFonts w:ascii="Times New Roman" w:hAnsi="Times New Roman" w:cs="Times New Roman"/>
          <w:i/>
          <w:sz w:val="24"/>
          <w:szCs w:val="24"/>
        </w:rPr>
        <w:t>Lynett</w:t>
      </w:r>
      <w:r w:rsidR="00E60326" w:rsidRPr="0079757E"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 w:rsidR="00E60326" w:rsidRPr="0079757E">
        <w:rPr>
          <w:rFonts w:ascii="Times New Roman" w:hAnsi="Times New Roman" w:cs="Times New Roman"/>
          <w:i/>
          <w:sz w:val="24"/>
          <w:szCs w:val="24"/>
        </w:rPr>
        <w:t>Karenyi</w:t>
      </w:r>
      <w:proofErr w:type="spellEnd"/>
      <w:r w:rsidR="00E60326" w:rsidRPr="007975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326" w:rsidRPr="0079757E">
        <w:rPr>
          <w:rFonts w:ascii="Times New Roman" w:hAnsi="Times New Roman" w:cs="Times New Roman"/>
          <w:sz w:val="24"/>
          <w:szCs w:val="24"/>
        </w:rPr>
        <w:t xml:space="preserve">v </w:t>
      </w:r>
      <w:r w:rsidR="00E60326" w:rsidRPr="0079757E">
        <w:rPr>
          <w:rFonts w:ascii="Times New Roman" w:hAnsi="Times New Roman" w:cs="Times New Roman"/>
          <w:i/>
          <w:sz w:val="24"/>
          <w:szCs w:val="24"/>
        </w:rPr>
        <w:t>The State</w:t>
      </w:r>
      <w:r w:rsidR="00E60326" w:rsidRPr="0079757E">
        <w:rPr>
          <w:rFonts w:ascii="Times New Roman" w:hAnsi="Times New Roman" w:cs="Times New Roman"/>
          <w:sz w:val="24"/>
          <w:szCs w:val="24"/>
        </w:rPr>
        <w:t xml:space="preserve"> HH 281/14; </w:t>
      </w:r>
      <w:r w:rsidR="00E60326" w:rsidRPr="0079757E">
        <w:rPr>
          <w:rFonts w:ascii="Times New Roman" w:hAnsi="Times New Roman" w:cs="Times New Roman"/>
          <w:i/>
          <w:sz w:val="24"/>
          <w:szCs w:val="24"/>
        </w:rPr>
        <w:t>ZCTU</w:t>
      </w:r>
      <w:r w:rsidR="00E60326" w:rsidRPr="0079757E">
        <w:rPr>
          <w:rFonts w:ascii="Times New Roman" w:hAnsi="Times New Roman" w:cs="Times New Roman"/>
          <w:sz w:val="24"/>
          <w:szCs w:val="24"/>
        </w:rPr>
        <w:t xml:space="preserve"> v</w:t>
      </w:r>
      <w:r w:rsidR="00E60326" w:rsidRPr="0079757E">
        <w:rPr>
          <w:rFonts w:ascii="Times New Roman" w:hAnsi="Times New Roman" w:cs="Times New Roman"/>
          <w:i/>
          <w:sz w:val="24"/>
          <w:szCs w:val="24"/>
        </w:rPr>
        <w:t xml:space="preserve"> O C Police, </w:t>
      </w:r>
      <w:proofErr w:type="spellStart"/>
      <w:r w:rsidR="00E60326" w:rsidRPr="0079757E">
        <w:rPr>
          <w:rFonts w:ascii="Times New Roman" w:hAnsi="Times New Roman" w:cs="Times New Roman"/>
          <w:i/>
          <w:sz w:val="24"/>
          <w:szCs w:val="24"/>
        </w:rPr>
        <w:t>Kwekwe</w:t>
      </w:r>
      <w:proofErr w:type="spellEnd"/>
      <w:r w:rsidR="00E60326" w:rsidRPr="0079757E">
        <w:rPr>
          <w:rFonts w:ascii="Times New Roman" w:hAnsi="Times New Roman" w:cs="Times New Roman"/>
          <w:i/>
          <w:sz w:val="24"/>
          <w:szCs w:val="24"/>
        </w:rPr>
        <w:t xml:space="preserve"> &amp; Others</w:t>
      </w:r>
      <w:r w:rsidR="00E60326" w:rsidRPr="0079757E">
        <w:rPr>
          <w:rFonts w:ascii="Times New Roman" w:hAnsi="Times New Roman" w:cs="Times New Roman"/>
          <w:sz w:val="24"/>
          <w:szCs w:val="24"/>
        </w:rPr>
        <w:t xml:space="preserve"> 2010(2)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326" w:rsidRPr="0079757E">
        <w:rPr>
          <w:rFonts w:ascii="Times New Roman" w:hAnsi="Times New Roman" w:cs="Times New Roman"/>
          <w:sz w:val="24"/>
          <w:szCs w:val="24"/>
        </w:rPr>
        <w:t xml:space="preserve">ZLR 277(H) and </w:t>
      </w:r>
      <w:r w:rsidR="004137AD" w:rsidRPr="0079757E">
        <w:rPr>
          <w:rFonts w:ascii="Times New Roman" w:hAnsi="Times New Roman" w:cs="Times New Roman"/>
          <w:i/>
          <w:sz w:val="24"/>
          <w:szCs w:val="24"/>
        </w:rPr>
        <w:t xml:space="preserve">ZCTU </w:t>
      </w:r>
      <w:r w:rsidR="004137AD" w:rsidRPr="0079757E">
        <w:rPr>
          <w:rFonts w:ascii="Times New Roman" w:hAnsi="Times New Roman" w:cs="Times New Roman"/>
          <w:sz w:val="24"/>
          <w:szCs w:val="24"/>
        </w:rPr>
        <w:t>v</w:t>
      </w:r>
      <w:r w:rsidR="004137AD" w:rsidRPr="0079757E">
        <w:rPr>
          <w:rFonts w:ascii="Times New Roman" w:hAnsi="Times New Roman" w:cs="Times New Roman"/>
          <w:i/>
          <w:sz w:val="24"/>
          <w:szCs w:val="24"/>
        </w:rPr>
        <w:t xml:space="preserve"> OC Police, Harare Central District &amp; Others</w:t>
      </w:r>
      <w:r w:rsidR="004137AD" w:rsidRPr="0079757E">
        <w:rPr>
          <w:rFonts w:ascii="Times New Roman" w:hAnsi="Times New Roman" w:cs="Times New Roman"/>
          <w:sz w:val="24"/>
          <w:szCs w:val="24"/>
        </w:rPr>
        <w:t xml:space="preserve"> </w:t>
      </w:r>
      <w:r w:rsidR="00E60326" w:rsidRPr="0079757E">
        <w:rPr>
          <w:rFonts w:ascii="Times New Roman" w:hAnsi="Times New Roman" w:cs="Times New Roman"/>
          <w:sz w:val="24"/>
          <w:szCs w:val="24"/>
        </w:rPr>
        <w:t>HH297/13</w:t>
      </w:r>
    </w:p>
    <w:p w:rsidR="00B233DD" w:rsidRPr="0079757E" w:rsidRDefault="0079757E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33DD" w:rsidRPr="0079757E">
        <w:rPr>
          <w:rFonts w:ascii="Times New Roman" w:hAnsi="Times New Roman" w:cs="Times New Roman"/>
          <w:sz w:val="24"/>
          <w:szCs w:val="24"/>
        </w:rPr>
        <w:t>In the circumstances I granted the application with costs in the following terms:</w:t>
      </w:r>
    </w:p>
    <w:p w:rsidR="00B233DD" w:rsidRPr="0079757E" w:rsidRDefault="00B233DD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 xml:space="preserve">It is ordered </w:t>
      </w:r>
      <w:r w:rsidR="00526735" w:rsidRPr="0079757E">
        <w:rPr>
          <w:rFonts w:ascii="Times New Roman" w:hAnsi="Times New Roman" w:cs="Times New Roman"/>
          <w:sz w:val="24"/>
          <w:szCs w:val="24"/>
        </w:rPr>
        <w:t>that:</w:t>
      </w:r>
    </w:p>
    <w:p w:rsidR="00B233DD" w:rsidRPr="0079757E" w:rsidRDefault="00B233DD" w:rsidP="007975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 meeting that the applicant intends to hold on the 23</w:t>
      </w:r>
      <w:r w:rsidRPr="0079757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9757E">
        <w:rPr>
          <w:rFonts w:ascii="Times New Roman" w:hAnsi="Times New Roman" w:cs="Times New Roman"/>
          <w:sz w:val="24"/>
          <w:szCs w:val="24"/>
        </w:rPr>
        <w:t xml:space="preserve"> of March 2017 from 10 am to 3 pm at City Sports Centre, shall proceed as notified.</w:t>
      </w:r>
    </w:p>
    <w:p w:rsidR="00B233DD" w:rsidRPr="0079757E" w:rsidRDefault="00B233DD" w:rsidP="007975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 applicant ensures that at the meeting there will be no procession, marching or toy-toying.</w:t>
      </w:r>
    </w:p>
    <w:p w:rsidR="00B233DD" w:rsidRPr="0079757E" w:rsidRDefault="00B233DD" w:rsidP="007975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 1</w:t>
      </w:r>
      <w:r w:rsidRPr="007975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9757E">
        <w:rPr>
          <w:rFonts w:ascii="Times New Roman" w:hAnsi="Times New Roman" w:cs="Times New Roman"/>
          <w:sz w:val="24"/>
          <w:szCs w:val="24"/>
        </w:rPr>
        <w:t xml:space="preserve"> respondent and the police force be and are hereby ordered to refrain from disrupting the meeting referred to in </w:t>
      </w:r>
      <w:r w:rsidR="00526735" w:rsidRPr="0079757E">
        <w:rPr>
          <w:rFonts w:ascii="Times New Roman" w:hAnsi="Times New Roman" w:cs="Times New Roman"/>
          <w:sz w:val="24"/>
          <w:szCs w:val="24"/>
        </w:rPr>
        <w:t>paragraph (1) above.</w:t>
      </w:r>
    </w:p>
    <w:p w:rsidR="00526735" w:rsidRPr="0079757E" w:rsidRDefault="00526735" w:rsidP="0079757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sz w:val="24"/>
          <w:szCs w:val="24"/>
        </w:rPr>
        <w:t>The respondents shall pay the applicant’s costs.</w:t>
      </w:r>
    </w:p>
    <w:p w:rsidR="00526735" w:rsidRPr="0079757E" w:rsidRDefault="00526735" w:rsidP="0079757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57E" w:rsidRDefault="0079757E" w:rsidP="007975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757E" w:rsidRDefault="0079757E" w:rsidP="007975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735" w:rsidRPr="0079757E" w:rsidRDefault="00526735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757E">
        <w:rPr>
          <w:rFonts w:ascii="Times New Roman" w:hAnsi="Times New Roman" w:cs="Times New Roman"/>
          <w:i/>
          <w:sz w:val="24"/>
          <w:szCs w:val="24"/>
        </w:rPr>
        <w:t>Mhishi</w:t>
      </w:r>
      <w:proofErr w:type="spellEnd"/>
      <w:r w:rsidRPr="007975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757E">
        <w:rPr>
          <w:rFonts w:ascii="Times New Roman" w:hAnsi="Times New Roman" w:cs="Times New Roman"/>
          <w:i/>
          <w:sz w:val="24"/>
          <w:szCs w:val="24"/>
        </w:rPr>
        <w:t>Nkomo</w:t>
      </w:r>
      <w:proofErr w:type="spellEnd"/>
      <w:r w:rsidRPr="0079757E">
        <w:rPr>
          <w:rFonts w:ascii="Times New Roman" w:hAnsi="Times New Roman" w:cs="Times New Roman"/>
          <w:i/>
          <w:sz w:val="24"/>
          <w:szCs w:val="24"/>
        </w:rPr>
        <w:t xml:space="preserve"> Leg</w:t>
      </w:r>
      <w:r w:rsidR="00DA5920" w:rsidRPr="0079757E">
        <w:rPr>
          <w:rFonts w:ascii="Times New Roman" w:hAnsi="Times New Roman" w:cs="Times New Roman"/>
          <w:i/>
          <w:sz w:val="24"/>
          <w:szCs w:val="24"/>
        </w:rPr>
        <w:t>al P</w:t>
      </w:r>
      <w:r w:rsidRPr="0079757E">
        <w:rPr>
          <w:rFonts w:ascii="Times New Roman" w:hAnsi="Times New Roman" w:cs="Times New Roman"/>
          <w:i/>
          <w:sz w:val="24"/>
          <w:szCs w:val="24"/>
        </w:rPr>
        <w:t>ractice</w:t>
      </w:r>
      <w:r w:rsidRPr="0079757E">
        <w:rPr>
          <w:rFonts w:ascii="Times New Roman" w:hAnsi="Times New Roman" w:cs="Times New Roman"/>
          <w:sz w:val="24"/>
          <w:szCs w:val="24"/>
        </w:rPr>
        <w:t>, applicant’s legal practitioners.</w:t>
      </w:r>
    </w:p>
    <w:p w:rsidR="00526735" w:rsidRPr="0079757E" w:rsidRDefault="00526735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57E">
        <w:rPr>
          <w:rFonts w:ascii="Times New Roman" w:hAnsi="Times New Roman" w:cs="Times New Roman"/>
          <w:i/>
          <w:sz w:val="24"/>
          <w:szCs w:val="24"/>
        </w:rPr>
        <w:t>Attorney –General’s Office, Civil Division</w:t>
      </w:r>
      <w:r w:rsidRPr="0079757E">
        <w:rPr>
          <w:rFonts w:ascii="Times New Roman" w:hAnsi="Times New Roman" w:cs="Times New Roman"/>
          <w:sz w:val="24"/>
          <w:szCs w:val="24"/>
        </w:rPr>
        <w:t>, r</w:t>
      </w:r>
      <w:r w:rsidR="0079757E">
        <w:rPr>
          <w:rFonts w:ascii="Times New Roman" w:hAnsi="Times New Roman" w:cs="Times New Roman"/>
          <w:sz w:val="24"/>
          <w:szCs w:val="24"/>
        </w:rPr>
        <w:t>espondents’ legal practitioners</w:t>
      </w:r>
    </w:p>
    <w:p w:rsidR="00B233DD" w:rsidRPr="0079757E" w:rsidRDefault="00B233DD" w:rsidP="00797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6DA" w:rsidRPr="0079757E" w:rsidRDefault="000466DA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FB" w:rsidRPr="0079757E" w:rsidRDefault="00A127FB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E19" w:rsidRPr="0079757E" w:rsidRDefault="00136E19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CA6" w:rsidRPr="0079757E" w:rsidRDefault="00835CA6" w:rsidP="0079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5CA6" w:rsidRPr="0079757E" w:rsidSect="002F1D32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C0" w:rsidRDefault="00C32DC0" w:rsidP="0079757E">
      <w:pPr>
        <w:spacing w:after="0" w:line="240" w:lineRule="auto"/>
      </w:pPr>
      <w:r>
        <w:separator/>
      </w:r>
    </w:p>
  </w:endnote>
  <w:endnote w:type="continuationSeparator" w:id="0">
    <w:p w:rsidR="00C32DC0" w:rsidRDefault="00C32DC0" w:rsidP="0079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C0" w:rsidRDefault="00C32DC0" w:rsidP="0079757E">
      <w:pPr>
        <w:spacing w:after="0" w:line="240" w:lineRule="auto"/>
      </w:pPr>
      <w:r>
        <w:separator/>
      </w:r>
    </w:p>
  </w:footnote>
  <w:footnote w:type="continuationSeparator" w:id="0">
    <w:p w:rsidR="00C32DC0" w:rsidRDefault="00C32DC0" w:rsidP="0079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05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757E" w:rsidRDefault="00AF339B">
        <w:pPr>
          <w:pStyle w:val="Header"/>
          <w:jc w:val="right"/>
          <w:rPr>
            <w:noProof/>
          </w:rPr>
        </w:pPr>
        <w:r>
          <w:fldChar w:fldCharType="begin"/>
        </w:r>
        <w:r w:rsidR="0079757E">
          <w:instrText xml:space="preserve"> PAGE   \* MERGEFORMAT </w:instrText>
        </w:r>
        <w:r>
          <w:fldChar w:fldCharType="separate"/>
        </w:r>
        <w:r w:rsidR="00E9403A">
          <w:rPr>
            <w:noProof/>
          </w:rPr>
          <w:t>1</w:t>
        </w:r>
        <w:r>
          <w:rPr>
            <w:noProof/>
          </w:rPr>
          <w:fldChar w:fldCharType="end"/>
        </w:r>
      </w:p>
      <w:p w:rsidR="0079757E" w:rsidRDefault="0079757E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867357">
          <w:rPr>
            <w:noProof/>
          </w:rPr>
          <w:t xml:space="preserve"> 314-17</w:t>
        </w:r>
      </w:p>
      <w:p w:rsidR="0079757E" w:rsidRDefault="0079757E">
        <w:pPr>
          <w:pStyle w:val="Header"/>
          <w:jc w:val="right"/>
        </w:pPr>
        <w:r>
          <w:rPr>
            <w:noProof/>
          </w:rPr>
          <w:t>HC 3064/17</w:t>
        </w:r>
      </w:p>
    </w:sdtContent>
  </w:sdt>
  <w:p w:rsidR="0079757E" w:rsidRDefault="00797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9E2"/>
    <w:multiLevelType w:val="hybridMultilevel"/>
    <w:tmpl w:val="8B78231E"/>
    <w:lvl w:ilvl="0" w:tplc="B4A82E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230EDB"/>
    <w:multiLevelType w:val="hybridMultilevel"/>
    <w:tmpl w:val="0CE4C94C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C5D7D"/>
    <w:multiLevelType w:val="hybridMultilevel"/>
    <w:tmpl w:val="8D6C06A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A6"/>
    <w:rsid w:val="00011A3E"/>
    <w:rsid w:val="00013854"/>
    <w:rsid w:val="000466DA"/>
    <w:rsid w:val="00062FAD"/>
    <w:rsid w:val="000E5A60"/>
    <w:rsid w:val="000F43CE"/>
    <w:rsid w:val="00124EF3"/>
    <w:rsid w:val="00136E19"/>
    <w:rsid w:val="00184762"/>
    <w:rsid w:val="002A48BE"/>
    <w:rsid w:val="002C0574"/>
    <w:rsid w:val="002F1D32"/>
    <w:rsid w:val="00320D94"/>
    <w:rsid w:val="00321FAB"/>
    <w:rsid w:val="00405576"/>
    <w:rsid w:val="004137AD"/>
    <w:rsid w:val="00462275"/>
    <w:rsid w:val="004B7CBC"/>
    <w:rsid w:val="00526735"/>
    <w:rsid w:val="005B5BAD"/>
    <w:rsid w:val="005F0F4F"/>
    <w:rsid w:val="00724C22"/>
    <w:rsid w:val="00750BFA"/>
    <w:rsid w:val="0079757E"/>
    <w:rsid w:val="008039E5"/>
    <w:rsid w:val="00835CA6"/>
    <w:rsid w:val="0083711C"/>
    <w:rsid w:val="00861AB6"/>
    <w:rsid w:val="00863A80"/>
    <w:rsid w:val="00864A5C"/>
    <w:rsid w:val="00867357"/>
    <w:rsid w:val="00896565"/>
    <w:rsid w:val="00906306"/>
    <w:rsid w:val="009147B2"/>
    <w:rsid w:val="00930D10"/>
    <w:rsid w:val="0099441F"/>
    <w:rsid w:val="009C1067"/>
    <w:rsid w:val="009F2666"/>
    <w:rsid w:val="00A127FB"/>
    <w:rsid w:val="00A27463"/>
    <w:rsid w:val="00A3187A"/>
    <w:rsid w:val="00AF339B"/>
    <w:rsid w:val="00B233DD"/>
    <w:rsid w:val="00B23F98"/>
    <w:rsid w:val="00B84177"/>
    <w:rsid w:val="00BD361C"/>
    <w:rsid w:val="00C32DC0"/>
    <w:rsid w:val="00C51988"/>
    <w:rsid w:val="00C62F23"/>
    <w:rsid w:val="00CB4B95"/>
    <w:rsid w:val="00D40838"/>
    <w:rsid w:val="00D93FA0"/>
    <w:rsid w:val="00DA5920"/>
    <w:rsid w:val="00E60326"/>
    <w:rsid w:val="00E9403A"/>
    <w:rsid w:val="00EA6F29"/>
    <w:rsid w:val="00FD055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7E"/>
  </w:style>
  <w:style w:type="paragraph" w:styleId="Footer">
    <w:name w:val="footer"/>
    <w:basedOn w:val="Normal"/>
    <w:link w:val="FooterChar"/>
    <w:uiPriority w:val="99"/>
    <w:unhideWhenUsed/>
    <w:rsid w:val="00797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7E"/>
  </w:style>
  <w:style w:type="paragraph" w:styleId="BalloonText">
    <w:name w:val="Balloon Text"/>
    <w:basedOn w:val="Normal"/>
    <w:link w:val="BalloonTextChar"/>
    <w:uiPriority w:val="99"/>
    <w:semiHidden/>
    <w:unhideWhenUsed/>
    <w:rsid w:val="0093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7E"/>
  </w:style>
  <w:style w:type="paragraph" w:styleId="Footer">
    <w:name w:val="footer"/>
    <w:basedOn w:val="Normal"/>
    <w:link w:val="FooterChar"/>
    <w:uiPriority w:val="99"/>
    <w:unhideWhenUsed/>
    <w:rsid w:val="00797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7E"/>
  </w:style>
  <w:style w:type="paragraph" w:styleId="BalloonText">
    <w:name w:val="Balloon Text"/>
    <w:basedOn w:val="Normal"/>
    <w:link w:val="BalloonTextChar"/>
    <w:uiPriority w:val="99"/>
    <w:semiHidden/>
    <w:unhideWhenUsed/>
    <w:rsid w:val="0093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2017-05-19T10:56:00Z</cp:lastPrinted>
  <dcterms:created xsi:type="dcterms:W3CDTF">2017-05-19T13:00:00Z</dcterms:created>
  <dcterms:modified xsi:type="dcterms:W3CDTF">2017-05-19T13:00:00Z</dcterms:modified>
</cp:coreProperties>
</file>