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19" w:rsidRDefault="00C62227" w:rsidP="00C6222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ISSIAH MAPFUMO</w:t>
      </w:r>
    </w:p>
    <w:p w:rsidR="00C62227" w:rsidRDefault="00C62227" w:rsidP="00C62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62227" w:rsidRDefault="00C62227" w:rsidP="00C62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w:t>
      </w:r>
    </w:p>
    <w:p w:rsidR="00C62227" w:rsidRDefault="00C62227" w:rsidP="00C62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PHIRI J</w:t>
      </w:r>
    </w:p>
    <w:p w:rsidR="00C62227" w:rsidRDefault="00C62227" w:rsidP="00C62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711BF2">
        <w:rPr>
          <w:rFonts w:ascii="Times New Roman" w:hAnsi="Times New Roman" w:cs="Times New Roman"/>
          <w:sz w:val="24"/>
          <w:szCs w:val="24"/>
        </w:rPr>
        <w:t>30 May 2018</w:t>
      </w: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p>
    <w:p w:rsidR="00C62227" w:rsidRPr="00B846E8" w:rsidRDefault="00B846E8" w:rsidP="00C622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Bail</w:t>
      </w: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p>
    <w:p w:rsidR="00C62227" w:rsidRDefault="004C3703" w:rsidP="00C6222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Chigwaza,</w:t>
      </w:r>
      <w:r w:rsidR="00C62227">
        <w:rPr>
          <w:rFonts w:ascii="Times New Roman" w:hAnsi="Times New Roman" w:cs="Times New Roman"/>
          <w:sz w:val="24"/>
          <w:szCs w:val="24"/>
        </w:rPr>
        <w:t xml:space="preserve"> for the applicant</w:t>
      </w:r>
    </w:p>
    <w:p w:rsidR="00C62227" w:rsidRDefault="004C3703" w:rsidP="00C6222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Makoto,</w:t>
      </w:r>
      <w:r w:rsidR="00C62227">
        <w:rPr>
          <w:rFonts w:ascii="Times New Roman" w:hAnsi="Times New Roman" w:cs="Times New Roman"/>
          <w:sz w:val="24"/>
          <w:szCs w:val="24"/>
        </w:rPr>
        <w:t xml:space="preserve"> for the respondent</w:t>
      </w:r>
    </w:p>
    <w:p w:rsidR="00C62227" w:rsidRDefault="00C62227" w:rsidP="00C62227">
      <w:pPr>
        <w:spacing w:after="0" w:line="240" w:lineRule="auto"/>
        <w:jc w:val="both"/>
        <w:rPr>
          <w:rFonts w:ascii="Times New Roman" w:hAnsi="Times New Roman" w:cs="Times New Roman"/>
          <w:sz w:val="24"/>
          <w:szCs w:val="24"/>
        </w:rPr>
      </w:pPr>
    </w:p>
    <w:p w:rsidR="00C62227" w:rsidRDefault="00C62227" w:rsidP="00C62227">
      <w:pPr>
        <w:spacing w:after="0" w:line="240" w:lineRule="auto"/>
        <w:jc w:val="both"/>
        <w:rPr>
          <w:rFonts w:ascii="Times New Roman" w:hAnsi="Times New Roman" w:cs="Times New Roman"/>
          <w:sz w:val="24"/>
          <w:szCs w:val="24"/>
        </w:rPr>
      </w:pPr>
    </w:p>
    <w:p w:rsidR="00932FE8" w:rsidRDefault="00C62227"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PHIRI J: This is</w:t>
      </w:r>
      <w:r w:rsidR="00932FE8">
        <w:rPr>
          <w:rFonts w:ascii="Times New Roman" w:hAnsi="Times New Roman" w:cs="Times New Roman"/>
          <w:sz w:val="24"/>
          <w:szCs w:val="24"/>
        </w:rPr>
        <w:t xml:space="preserve"> an application for bail pending appeal.</w:t>
      </w:r>
    </w:p>
    <w:p w:rsidR="00932FE8" w:rsidRDefault="00932FE8"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arraigned before the Chinhoyi Regional Magistrates Court for contravention of s 65 (1)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(Rape four counts).</w:t>
      </w:r>
    </w:p>
    <w:p w:rsidR="00932FE8" w:rsidRDefault="00932FE8"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pleaded not guilty to all four counts but was convicted to a total of 30 years imprisonment of which 5 years were suspended on certain conditions.</w:t>
      </w:r>
    </w:p>
    <w:p w:rsidR="00932FE8" w:rsidRDefault="00932FE8"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application for bail pending appeal the main consider</w:t>
      </w:r>
      <w:r w:rsidR="00B846E8">
        <w:rPr>
          <w:rFonts w:ascii="Times New Roman" w:hAnsi="Times New Roman" w:cs="Times New Roman"/>
          <w:sz w:val="24"/>
          <w:szCs w:val="24"/>
        </w:rPr>
        <w:t>ation</w:t>
      </w:r>
      <w:r>
        <w:rPr>
          <w:rFonts w:ascii="Times New Roman" w:hAnsi="Times New Roman" w:cs="Times New Roman"/>
          <w:sz w:val="24"/>
          <w:szCs w:val="24"/>
        </w:rPr>
        <w:t xml:space="preserve"> is whether there are prospects of success on appeal.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Dzawo </w:t>
      </w:r>
      <w:r>
        <w:rPr>
          <w:rFonts w:ascii="Times New Roman" w:hAnsi="Times New Roman" w:cs="Times New Roman"/>
          <w:sz w:val="24"/>
          <w:szCs w:val="24"/>
        </w:rPr>
        <w:t>1988 (2) ZLR 536.</w:t>
      </w:r>
    </w:p>
    <w:p w:rsidR="00932FE8" w:rsidRDefault="00932FE8" w:rsidP="00932FE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Offence</w:t>
      </w:r>
    </w:p>
    <w:p w:rsidR="0029368C" w:rsidRDefault="00932FE8"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adduced evidence tha</w:t>
      </w:r>
      <w:r w:rsidR="00DD78EB">
        <w:rPr>
          <w:rFonts w:ascii="Times New Roman" w:hAnsi="Times New Roman" w:cs="Times New Roman"/>
          <w:sz w:val="24"/>
          <w:szCs w:val="24"/>
        </w:rPr>
        <w:t>t</w:t>
      </w:r>
      <w:r>
        <w:rPr>
          <w:rFonts w:ascii="Times New Roman" w:hAnsi="Times New Roman" w:cs="Times New Roman"/>
          <w:sz w:val="24"/>
          <w:szCs w:val="24"/>
        </w:rPr>
        <w:t xml:space="preserve"> the applicant had unlawful sexual intercourse with the complainant from the period ex</w:t>
      </w:r>
      <w:r w:rsidR="0029368C">
        <w:rPr>
          <w:rFonts w:ascii="Times New Roman" w:hAnsi="Times New Roman" w:cs="Times New Roman"/>
          <w:sz w:val="24"/>
          <w:szCs w:val="24"/>
        </w:rPr>
        <w:t>tending from August to December, 2015 at farm 335 Msengezi.</w:t>
      </w:r>
    </w:p>
    <w:p w:rsidR="001C1083" w:rsidRDefault="0029368C"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first co</w:t>
      </w:r>
      <w:r w:rsidR="00B92340">
        <w:rPr>
          <w:rFonts w:ascii="Times New Roman" w:hAnsi="Times New Roman" w:cs="Times New Roman"/>
          <w:sz w:val="24"/>
          <w:szCs w:val="24"/>
        </w:rPr>
        <w:t>unt</w:t>
      </w:r>
      <w:r>
        <w:rPr>
          <w:rFonts w:ascii="Times New Roman" w:hAnsi="Times New Roman" w:cs="Times New Roman"/>
          <w:sz w:val="24"/>
          <w:szCs w:val="24"/>
        </w:rPr>
        <w:t xml:space="preserve"> the applicant testified that the applicant took </w:t>
      </w:r>
      <w:r w:rsidR="001C1083">
        <w:rPr>
          <w:rFonts w:ascii="Times New Roman" w:hAnsi="Times New Roman" w:cs="Times New Roman"/>
          <w:sz w:val="24"/>
          <w:szCs w:val="24"/>
        </w:rPr>
        <w:t xml:space="preserve">advantage of the absence of her husband and entered her house, at night whilst he was </w:t>
      </w:r>
      <w:r w:rsidR="002F1EE6">
        <w:rPr>
          <w:rFonts w:ascii="Times New Roman" w:hAnsi="Times New Roman" w:cs="Times New Roman"/>
          <w:sz w:val="24"/>
          <w:szCs w:val="24"/>
        </w:rPr>
        <w:t>holding</w:t>
      </w:r>
      <w:r w:rsidR="001C1083">
        <w:rPr>
          <w:rFonts w:ascii="Times New Roman" w:hAnsi="Times New Roman" w:cs="Times New Roman"/>
          <w:sz w:val="24"/>
          <w:szCs w:val="24"/>
        </w:rPr>
        <w:t xml:space="preserve"> a knife. He had unlawful sexual intercourse with her and threatened her with death. </w:t>
      </w:r>
    </w:p>
    <w:p w:rsidR="00DD78EB" w:rsidRDefault="001C1083"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3 occasions the applicant testified that she was way laid by the applicant who had unlawful sexual intercourse with her</w:t>
      </w:r>
      <w:r w:rsidR="00B92340">
        <w:rPr>
          <w:rFonts w:ascii="Times New Roman" w:hAnsi="Times New Roman" w:cs="Times New Roman"/>
          <w:sz w:val="24"/>
          <w:szCs w:val="24"/>
        </w:rPr>
        <w:t>,</w:t>
      </w:r>
      <w:r>
        <w:rPr>
          <w:rFonts w:ascii="Times New Roman" w:hAnsi="Times New Roman" w:cs="Times New Roman"/>
          <w:sz w:val="24"/>
          <w:szCs w:val="24"/>
        </w:rPr>
        <w:t xml:space="preserve"> without</w:t>
      </w:r>
      <w:r w:rsidR="00B92340">
        <w:rPr>
          <w:rFonts w:ascii="Times New Roman" w:hAnsi="Times New Roman" w:cs="Times New Roman"/>
          <w:sz w:val="24"/>
          <w:szCs w:val="24"/>
        </w:rPr>
        <w:t>,</w:t>
      </w:r>
      <w:r>
        <w:rPr>
          <w:rFonts w:ascii="Times New Roman" w:hAnsi="Times New Roman" w:cs="Times New Roman"/>
          <w:sz w:val="24"/>
          <w:szCs w:val="24"/>
        </w:rPr>
        <w:t xml:space="preserve"> her consent. </w:t>
      </w:r>
    </w:p>
    <w:p w:rsidR="00DD78EB"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was satisfied that the complainant was a credible and reliable witness who gave a “detailed narration of events” that is not consistent with fabrication of evidence (see p 13 of the record).</w:t>
      </w:r>
    </w:p>
    <w:p w:rsidR="00DD78EB"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complainant’s nephew.</w:t>
      </w:r>
    </w:p>
    <w:p w:rsidR="00DD78EB"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court was also satisfied that the applicant had sexual intercourse with the complainant and this was accompanied by threats of violence.</w:t>
      </w:r>
    </w:p>
    <w:p w:rsidR="00DD78EB"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held that complainant was not shaken during cross examination. </w:t>
      </w:r>
    </w:p>
    <w:p w:rsidR="00DD78EB"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therefore highly unlikely that an appeal court is liked to interfere with her evidence.</w:t>
      </w:r>
    </w:p>
    <w:p w:rsidR="00873D32" w:rsidRDefault="00DD78EB"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court agrees with submissions made on behalf of the respondents in this regard.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Soko </w:t>
      </w:r>
      <w:r>
        <w:rPr>
          <w:rFonts w:ascii="Times New Roman" w:hAnsi="Times New Roman" w:cs="Times New Roman"/>
          <w:sz w:val="24"/>
          <w:szCs w:val="24"/>
        </w:rPr>
        <w:t xml:space="preserve">SC 118/92 and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Mlambo </w:t>
      </w:r>
      <w:r>
        <w:rPr>
          <w:rFonts w:ascii="Times New Roman" w:hAnsi="Times New Roman" w:cs="Times New Roman"/>
          <w:sz w:val="24"/>
          <w:szCs w:val="24"/>
        </w:rPr>
        <w:t>1994 (2) ZLR 410 cases which confirm th</w:t>
      </w:r>
      <w:r w:rsidR="00873D32">
        <w:rPr>
          <w:rFonts w:ascii="Times New Roman" w:hAnsi="Times New Roman" w:cs="Times New Roman"/>
          <w:sz w:val="24"/>
          <w:szCs w:val="24"/>
        </w:rPr>
        <w:t>a</w:t>
      </w:r>
      <w:r>
        <w:rPr>
          <w:rFonts w:ascii="Times New Roman" w:hAnsi="Times New Roman" w:cs="Times New Roman"/>
          <w:sz w:val="24"/>
          <w:szCs w:val="24"/>
        </w:rPr>
        <w:t xml:space="preserve">t an appeal court hardly </w:t>
      </w:r>
      <w:r w:rsidR="00873D32">
        <w:rPr>
          <w:rFonts w:ascii="Times New Roman" w:hAnsi="Times New Roman" w:cs="Times New Roman"/>
          <w:sz w:val="24"/>
          <w:szCs w:val="24"/>
        </w:rPr>
        <w:t>interferes with findings of credibility by lower courts.</w:t>
      </w:r>
    </w:p>
    <w:p w:rsidR="00873D32" w:rsidRDefault="00873D32"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record also shows why complainant took a long time in reporting this offence namely the threats of violence and the fact that she was staying alone. She also felt it safer to report the offence after her husband had been dismissed from work. The record also shows that her report was voluntary.</w:t>
      </w:r>
    </w:p>
    <w:p w:rsidR="00873D32" w:rsidRDefault="00873D32"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this court agrees, that the conviction is unassailable and that the sentence does not induce a sense of shock given the multiple counts in this case.</w:t>
      </w:r>
    </w:p>
    <w:p w:rsidR="00B9242C" w:rsidRDefault="00873D32"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holds that an appeal court is unlikely to interfere with both conviction and sentence.</w:t>
      </w:r>
    </w:p>
    <w:p w:rsidR="00B9242C" w:rsidRDefault="00B9242C" w:rsidP="00932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for bail pending appeal is accordingly dismissed.</w:t>
      </w:r>
    </w:p>
    <w:p w:rsidR="00B9242C" w:rsidRDefault="00B9242C" w:rsidP="00932FE8">
      <w:pPr>
        <w:spacing w:after="0" w:line="360" w:lineRule="auto"/>
        <w:jc w:val="both"/>
        <w:rPr>
          <w:rFonts w:ascii="Times New Roman" w:hAnsi="Times New Roman" w:cs="Times New Roman"/>
          <w:sz w:val="24"/>
          <w:szCs w:val="24"/>
        </w:rPr>
      </w:pPr>
    </w:p>
    <w:p w:rsidR="00B9242C" w:rsidRDefault="00B9242C" w:rsidP="00932FE8">
      <w:pPr>
        <w:spacing w:after="0" w:line="360" w:lineRule="auto"/>
        <w:jc w:val="both"/>
        <w:rPr>
          <w:rFonts w:ascii="Times New Roman" w:hAnsi="Times New Roman" w:cs="Times New Roman"/>
          <w:sz w:val="24"/>
          <w:szCs w:val="24"/>
        </w:rPr>
      </w:pPr>
    </w:p>
    <w:p w:rsidR="00B9242C" w:rsidRDefault="00B9242C" w:rsidP="00932FE8">
      <w:pPr>
        <w:spacing w:after="0" w:line="360" w:lineRule="auto"/>
        <w:jc w:val="both"/>
        <w:rPr>
          <w:rFonts w:ascii="Times New Roman" w:hAnsi="Times New Roman" w:cs="Times New Roman"/>
          <w:sz w:val="24"/>
          <w:szCs w:val="24"/>
        </w:rPr>
      </w:pPr>
    </w:p>
    <w:p w:rsidR="00B9242C" w:rsidRDefault="00B9242C" w:rsidP="00932FE8">
      <w:pPr>
        <w:spacing w:after="0" w:line="360" w:lineRule="auto"/>
        <w:jc w:val="both"/>
        <w:rPr>
          <w:rFonts w:ascii="Times New Roman" w:hAnsi="Times New Roman" w:cs="Times New Roman"/>
          <w:sz w:val="24"/>
          <w:szCs w:val="24"/>
        </w:rPr>
      </w:pPr>
    </w:p>
    <w:p w:rsidR="004C3703" w:rsidRDefault="004C3703" w:rsidP="004C37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Chokore and Chigwaza Law Chambers</w:t>
      </w:r>
      <w:r>
        <w:rPr>
          <w:rFonts w:ascii="Times New Roman" w:hAnsi="Times New Roman" w:cs="Times New Roman"/>
          <w:sz w:val="24"/>
          <w:szCs w:val="24"/>
        </w:rPr>
        <w:t>, applicant’s legal practitioners</w:t>
      </w:r>
    </w:p>
    <w:p w:rsidR="00C62227" w:rsidRPr="00C62227" w:rsidRDefault="004C3703" w:rsidP="004C37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r w:rsidR="00873D32">
        <w:rPr>
          <w:rFonts w:ascii="Times New Roman" w:hAnsi="Times New Roman" w:cs="Times New Roman"/>
          <w:sz w:val="24"/>
          <w:szCs w:val="24"/>
        </w:rPr>
        <w:t xml:space="preserve">  </w:t>
      </w:r>
      <w:r w:rsidR="00DD78EB">
        <w:rPr>
          <w:rFonts w:ascii="Times New Roman" w:hAnsi="Times New Roman" w:cs="Times New Roman"/>
          <w:sz w:val="24"/>
          <w:szCs w:val="24"/>
        </w:rPr>
        <w:t xml:space="preserve">  </w:t>
      </w:r>
      <w:r w:rsidR="00932FE8">
        <w:rPr>
          <w:rFonts w:ascii="Times New Roman" w:hAnsi="Times New Roman" w:cs="Times New Roman"/>
          <w:sz w:val="24"/>
          <w:szCs w:val="24"/>
        </w:rPr>
        <w:t xml:space="preserve">   </w:t>
      </w:r>
    </w:p>
    <w:sectPr w:rsidR="00C62227" w:rsidRPr="00C6222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66" w:rsidRDefault="007A3E66" w:rsidP="00B846E8">
      <w:pPr>
        <w:spacing w:after="0" w:line="240" w:lineRule="auto"/>
      </w:pPr>
      <w:r>
        <w:separator/>
      </w:r>
    </w:p>
  </w:endnote>
  <w:endnote w:type="continuationSeparator" w:id="0">
    <w:p w:rsidR="007A3E66" w:rsidRDefault="007A3E66" w:rsidP="00B8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66" w:rsidRDefault="007A3E66" w:rsidP="00B846E8">
      <w:pPr>
        <w:spacing w:after="0" w:line="240" w:lineRule="auto"/>
      </w:pPr>
      <w:r>
        <w:separator/>
      </w:r>
    </w:p>
  </w:footnote>
  <w:footnote w:type="continuationSeparator" w:id="0">
    <w:p w:rsidR="007A3E66" w:rsidRDefault="007A3E66" w:rsidP="00B8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02775"/>
      <w:docPartObj>
        <w:docPartGallery w:val="Page Numbers (Top of Page)"/>
        <w:docPartUnique/>
      </w:docPartObj>
    </w:sdtPr>
    <w:sdtEndPr>
      <w:rPr>
        <w:noProof/>
      </w:rPr>
    </w:sdtEndPr>
    <w:sdtContent>
      <w:p w:rsidR="00B846E8" w:rsidRDefault="00B846E8">
        <w:pPr>
          <w:pStyle w:val="Header"/>
          <w:jc w:val="right"/>
          <w:rPr>
            <w:noProof/>
          </w:rPr>
        </w:pPr>
        <w:r>
          <w:fldChar w:fldCharType="begin"/>
        </w:r>
        <w:r>
          <w:instrText xml:space="preserve"> PAGE   \* MERGEFORMAT </w:instrText>
        </w:r>
        <w:r>
          <w:fldChar w:fldCharType="separate"/>
        </w:r>
        <w:r w:rsidR="007316EB">
          <w:rPr>
            <w:noProof/>
          </w:rPr>
          <w:t>1</w:t>
        </w:r>
        <w:r>
          <w:rPr>
            <w:noProof/>
          </w:rPr>
          <w:fldChar w:fldCharType="end"/>
        </w:r>
      </w:p>
      <w:p w:rsidR="00B846E8" w:rsidRDefault="00B846E8">
        <w:pPr>
          <w:pStyle w:val="Header"/>
          <w:jc w:val="right"/>
          <w:rPr>
            <w:noProof/>
          </w:rPr>
        </w:pPr>
        <w:r>
          <w:rPr>
            <w:noProof/>
          </w:rPr>
          <w:t>HH</w:t>
        </w:r>
        <w:r w:rsidR="0059609D">
          <w:rPr>
            <w:noProof/>
          </w:rPr>
          <w:t xml:space="preserve"> 273-18</w:t>
        </w:r>
      </w:p>
      <w:p w:rsidR="00B846E8" w:rsidRDefault="00B846E8">
        <w:pPr>
          <w:pStyle w:val="Header"/>
          <w:jc w:val="right"/>
        </w:pPr>
        <w:r>
          <w:rPr>
            <w:noProof/>
          </w:rPr>
          <w:t>B 573/18</w:t>
        </w:r>
      </w:p>
    </w:sdtContent>
  </w:sdt>
  <w:p w:rsidR="00B846E8" w:rsidRDefault="00B84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27"/>
    <w:rsid w:val="001C1083"/>
    <w:rsid w:val="001C5B3A"/>
    <w:rsid w:val="0029368C"/>
    <w:rsid w:val="002F1EE6"/>
    <w:rsid w:val="00427883"/>
    <w:rsid w:val="004C3703"/>
    <w:rsid w:val="0059609D"/>
    <w:rsid w:val="00711BF2"/>
    <w:rsid w:val="007316EB"/>
    <w:rsid w:val="007A3E66"/>
    <w:rsid w:val="00873D32"/>
    <w:rsid w:val="00932FE8"/>
    <w:rsid w:val="00B846E8"/>
    <w:rsid w:val="00B92340"/>
    <w:rsid w:val="00B9242C"/>
    <w:rsid w:val="00BD2EC5"/>
    <w:rsid w:val="00C62227"/>
    <w:rsid w:val="00D42E70"/>
    <w:rsid w:val="00DD78EB"/>
    <w:rsid w:val="00EC3319"/>
    <w:rsid w:val="00F878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19A2-0C5F-444C-A251-D5B99CB0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E8"/>
  </w:style>
  <w:style w:type="paragraph" w:styleId="Footer">
    <w:name w:val="footer"/>
    <w:basedOn w:val="Normal"/>
    <w:link w:val="FooterChar"/>
    <w:uiPriority w:val="99"/>
    <w:unhideWhenUsed/>
    <w:rsid w:val="00B8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D7AF-8BF2-4B97-8F0A-A8E3D584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2018-05-28T09:36:00Z</dcterms:created>
  <dcterms:modified xsi:type="dcterms:W3CDTF">2018-05-28T09:36:00Z</dcterms:modified>
</cp:coreProperties>
</file>