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49" w:rsidRPr="00E05371" w:rsidRDefault="00DE2095" w:rsidP="00DE2095">
      <w:pPr>
        <w:pStyle w:val="NoSpacing"/>
        <w:rPr>
          <w:rFonts w:ascii="Times New Roman" w:hAnsi="Times New Roman" w:cs="Times New Roman"/>
          <w:sz w:val="24"/>
          <w:szCs w:val="24"/>
        </w:rPr>
      </w:pPr>
      <w:bookmarkStart w:id="0" w:name="_GoBack"/>
      <w:bookmarkEnd w:id="0"/>
      <w:r w:rsidRPr="00E05371">
        <w:rPr>
          <w:rFonts w:ascii="Times New Roman" w:hAnsi="Times New Roman" w:cs="Times New Roman"/>
          <w:sz w:val="24"/>
          <w:szCs w:val="24"/>
        </w:rPr>
        <w:t xml:space="preserve">                                                                              </w:t>
      </w:r>
      <w:r w:rsidR="00E05371">
        <w:rPr>
          <w:rFonts w:ascii="Times New Roman" w:hAnsi="Times New Roman" w:cs="Times New Roman"/>
          <w:sz w:val="24"/>
          <w:szCs w:val="24"/>
        </w:rPr>
        <w:t xml:space="preserve">                             </w:t>
      </w:r>
      <w:r w:rsidRPr="00E05371">
        <w:rPr>
          <w:rFonts w:ascii="Times New Roman" w:hAnsi="Times New Roman" w:cs="Times New Roman"/>
          <w:sz w:val="24"/>
          <w:szCs w:val="24"/>
        </w:rPr>
        <w:t xml:space="preserve">          </w:t>
      </w:r>
    </w:p>
    <w:p w:rsidR="004A00D2" w:rsidRPr="00E05371" w:rsidRDefault="00DE2095"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 xml:space="preserve">                                                                         </w:t>
      </w:r>
      <w:r w:rsidR="00E05371">
        <w:rPr>
          <w:rFonts w:ascii="Times New Roman" w:hAnsi="Times New Roman" w:cs="Times New Roman"/>
          <w:sz w:val="24"/>
          <w:szCs w:val="24"/>
        </w:rPr>
        <w:t xml:space="preserve">                             </w:t>
      </w:r>
      <w:r w:rsidRPr="00E05371">
        <w:rPr>
          <w:rFonts w:ascii="Times New Roman" w:hAnsi="Times New Roman" w:cs="Times New Roman"/>
          <w:sz w:val="24"/>
          <w:szCs w:val="24"/>
        </w:rPr>
        <w:t xml:space="preserve">              </w:t>
      </w:r>
    </w:p>
    <w:p w:rsidR="004A00D2" w:rsidRPr="00E05371" w:rsidRDefault="00554178"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(1</w:t>
      </w:r>
      <w:r w:rsidR="00DE2095" w:rsidRPr="00E05371">
        <w:rPr>
          <w:rFonts w:ascii="Times New Roman" w:hAnsi="Times New Roman" w:cs="Times New Roman"/>
          <w:sz w:val="24"/>
          <w:szCs w:val="24"/>
        </w:rPr>
        <w:t>)</w:t>
      </w:r>
      <w:r w:rsidR="00E05371">
        <w:rPr>
          <w:rFonts w:ascii="Times New Roman" w:hAnsi="Times New Roman" w:cs="Times New Roman"/>
          <w:sz w:val="24"/>
          <w:szCs w:val="24"/>
        </w:rPr>
        <w:t xml:space="preserve"> </w:t>
      </w:r>
      <w:r w:rsidR="004A00D2" w:rsidRPr="00E05371">
        <w:rPr>
          <w:rFonts w:ascii="Times New Roman" w:hAnsi="Times New Roman" w:cs="Times New Roman"/>
          <w:sz w:val="24"/>
          <w:szCs w:val="24"/>
        </w:rPr>
        <w:t>UPENYU MASHANGWA</w:t>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t>HC 4197/18</w:t>
      </w:r>
      <w:r w:rsidR="00E05371">
        <w:rPr>
          <w:rFonts w:ascii="Times New Roman" w:hAnsi="Times New Roman" w:cs="Times New Roman"/>
          <w:sz w:val="24"/>
          <w:szCs w:val="24"/>
        </w:rPr>
        <w:tab/>
      </w:r>
    </w:p>
    <w:p w:rsidR="004A00D2"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  HC 1774/18</w:t>
      </w:r>
      <w:r>
        <w:rPr>
          <w:rFonts w:ascii="Times New Roman" w:hAnsi="Times New Roman" w:cs="Times New Roman"/>
          <w:sz w:val="24"/>
          <w:szCs w:val="24"/>
        </w:rPr>
        <w:tab/>
      </w:r>
    </w:p>
    <w:p w:rsidR="004A00D2" w:rsidRPr="00E05371" w:rsidRDefault="004A00D2"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BLESSING MASHANGWA</w:t>
      </w:r>
    </w:p>
    <w:p w:rsidR="004A00D2"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versus</w:t>
      </w:r>
    </w:p>
    <w:p w:rsidR="004A00D2" w:rsidRPr="00E05371" w:rsidRDefault="004A00D2"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EMMANUEL MAKANDIWA</w:t>
      </w:r>
    </w:p>
    <w:p w:rsidR="004A00D2"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 xml:space="preserve">and </w:t>
      </w:r>
    </w:p>
    <w:p w:rsidR="004A00D2" w:rsidRPr="00E05371" w:rsidRDefault="004A00D2"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RUTH MAKANDIWA</w:t>
      </w:r>
    </w:p>
    <w:p w:rsidR="004A00D2"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and</w:t>
      </w:r>
    </w:p>
    <w:p w:rsidR="004A00D2" w:rsidRPr="00E05371" w:rsidRDefault="004A00D2"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UNITED FAMILY INTERNATIONAL CHURCH</w:t>
      </w:r>
    </w:p>
    <w:p w:rsidR="00DE2095" w:rsidRPr="00E05371" w:rsidRDefault="00DE2095" w:rsidP="00DE2095">
      <w:pPr>
        <w:pStyle w:val="NoSpacing"/>
        <w:rPr>
          <w:rFonts w:ascii="Times New Roman" w:hAnsi="Times New Roman" w:cs="Times New Roman"/>
          <w:sz w:val="24"/>
          <w:szCs w:val="24"/>
        </w:rPr>
      </w:pPr>
    </w:p>
    <w:p w:rsidR="00D859E7" w:rsidRPr="00E05371" w:rsidRDefault="00DE2095"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 xml:space="preserve">                                                                                                                     </w:t>
      </w:r>
    </w:p>
    <w:p w:rsidR="00D859E7" w:rsidRPr="00E05371" w:rsidRDefault="00DE2095"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 xml:space="preserve">                                                                                                                  </w:t>
      </w:r>
    </w:p>
    <w:p w:rsidR="00D859E7" w:rsidRPr="00E05371" w:rsidRDefault="00554178"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(2)</w:t>
      </w:r>
      <w:r w:rsidR="00E05371">
        <w:rPr>
          <w:rFonts w:ascii="Times New Roman" w:hAnsi="Times New Roman" w:cs="Times New Roman"/>
          <w:sz w:val="24"/>
          <w:szCs w:val="24"/>
        </w:rPr>
        <w:t xml:space="preserve"> </w:t>
      </w:r>
      <w:r w:rsidR="00D859E7" w:rsidRPr="00E05371">
        <w:rPr>
          <w:rFonts w:ascii="Times New Roman" w:hAnsi="Times New Roman" w:cs="Times New Roman"/>
          <w:sz w:val="24"/>
          <w:szCs w:val="24"/>
        </w:rPr>
        <w:t>EMMANUEL MAKANDIWA</w:t>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r>
      <w:r w:rsidR="00E05371">
        <w:rPr>
          <w:rFonts w:ascii="Times New Roman" w:hAnsi="Times New Roman" w:cs="Times New Roman"/>
          <w:sz w:val="24"/>
          <w:szCs w:val="24"/>
        </w:rPr>
        <w:tab/>
        <w:t>HC 1774/18</w:t>
      </w:r>
    </w:p>
    <w:p w:rsidR="00D859E7"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 : HC 7214/17</w:t>
      </w:r>
    </w:p>
    <w:p w:rsidR="00D859E7" w:rsidRPr="00E05371" w:rsidRDefault="00D859E7"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RUTH MAKANDIWA</w:t>
      </w:r>
    </w:p>
    <w:p w:rsidR="00E55A8B"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versus</w:t>
      </w:r>
    </w:p>
    <w:p w:rsidR="00E55A8B" w:rsidRPr="00E05371" w:rsidRDefault="00E55A8B"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UPENYU MASHANGWA</w:t>
      </w:r>
    </w:p>
    <w:p w:rsidR="00E55A8B" w:rsidRPr="00E05371" w:rsidRDefault="00E05371"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and</w:t>
      </w:r>
    </w:p>
    <w:p w:rsidR="00E55A8B" w:rsidRPr="00E05371" w:rsidRDefault="00E55A8B"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BLESSING MASHANGWA</w:t>
      </w:r>
    </w:p>
    <w:p w:rsidR="00DE2095" w:rsidRDefault="00DE2095">
      <w:pPr>
        <w:rPr>
          <w:rFonts w:ascii="Times New Roman" w:hAnsi="Times New Roman" w:cs="Times New Roman"/>
          <w:sz w:val="24"/>
          <w:szCs w:val="24"/>
        </w:rPr>
      </w:pPr>
    </w:p>
    <w:p w:rsidR="00E05371" w:rsidRPr="00E05371" w:rsidRDefault="00E05371">
      <w:pPr>
        <w:rPr>
          <w:rFonts w:ascii="Times New Roman" w:hAnsi="Times New Roman" w:cs="Times New Roman"/>
          <w:sz w:val="24"/>
          <w:szCs w:val="24"/>
        </w:rPr>
      </w:pPr>
    </w:p>
    <w:p w:rsidR="00E55A8B" w:rsidRPr="00E05371" w:rsidRDefault="00E55A8B"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HIGH COURT OF ZIMBABWE</w:t>
      </w:r>
    </w:p>
    <w:p w:rsidR="00E55A8B" w:rsidRPr="00E05371" w:rsidRDefault="00E55A8B"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TAGU J</w:t>
      </w:r>
    </w:p>
    <w:p w:rsidR="00E55A8B" w:rsidRDefault="004A6356" w:rsidP="00DE2095">
      <w:pPr>
        <w:pStyle w:val="NoSpacing"/>
        <w:rPr>
          <w:rFonts w:ascii="Times New Roman" w:hAnsi="Times New Roman" w:cs="Times New Roman"/>
          <w:sz w:val="24"/>
          <w:szCs w:val="24"/>
        </w:rPr>
      </w:pPr>
      <w:r w:rsidRPr="00E05371">
        <w:rPr>
          <w:rFonts w:ascii="Times New Roman" w:hAnsi="Times New Roman" w:cs="Times New Roman"/>
          <w:sz w:val="24"/>
          <w:szCs w:val="24"/>
        </w:rPr>
        <w:t>HARARE</w:t>
      </w:r>
      <w:r w:rsidR="00E05371">
        <w:rPr>
          <w:rFonts w:ascii="Times New Roman" w:hAnsi="Times New Roman" w:cs="Times New Roman"/>
          <w:sz w:val="24"/>
          <w:szCs w:val="24"/>
        </w:rPr>
        <w:t>,</w:t>
      </w:r>
      <w:r w:rsidRPr="00E05371">
        <w:rPr>
          <w:rFonts w:ascii="Times New Roman" w:hAnsi="Times New Roman" w:cs="Times New Roman"/>
          <w:sz w:val="24"/>
          <w:szCs w:val="24"/>
        </w:rPr>
        <w:t xml:space="preserve"> 18 D</w:t>
      </w:r>
      <w:r w:rsidR="00E05371" w:rsidRPr="00E05371">
        <w:rPr>
          <w:rFonts w:ascii="Times New Roman" w:hAnsi="Times New Roman" w:cs="Times New Roman"/>
          <w:sz w:val="24"/>
          <w:szCs w:val="24"/>
        </w:rPr>
        <w:t>ecember</w:t>
      </w:r>
      <w:r w:rsidRPr="00E05371">
        <w:rPr>
          <w:rFonts w:ascii="Times New Roman" w:hAnsi="Times New Roman" w:cs="Times New Roman"/>
          <w:sz w:val="24"/>
          <w:szCs w:val="24"/>
        </w:rPr>
        <w:t xml:space="preserve"> 2018 </w:t>
      </w:r>
      <w:r w:rsidR="00E05371" w:rsidRPr="00E05371">
        <w:rPr>
          <w:rFonts w:ascii="Times New Roman" w:hAnsi="Times New Roman" w:cs="Times New Roman"/>
          <w:sz w:val="24"/>
          <w:szCs w:val="24"/>
        </w:rPr>
        <w:t>and</w:t>
      </w:r>
      <w:r w:rsidRPr="00E05371">
        <w:rPr>
          <w:rFonts w:ascii="Times New Roman" w:hAnsi="Times New Roman" w:cs="Times New Roman"/>
          <w:sz w:val="24"/>
          <w:szCs w:val="24"/>
        </w:rPr>
        <w:t xml:space="preserve"> 23</w:t>
      </w:r>
      <w:r w:rsidR="00E55A8B" w:rsidRPr="00E05371">
        <w:rPr>
          <w:rFonts w:ascii="Times New Roman" w:hAnsi="Times New Roman" w:cs="Times New Roman"/>
          <w:sz w:val="24"/>
          <w:szCs w:val="24"/>
        </w:rPr>
        <w:t xml:space="preserve"> J</w:t>
      </w:r>
      <w:r w:rsidR="00E05371" w:rsidRPr="00E05371">
        <w:rPr>
          <w:rFonts w:ascii="Times New Roman" w:hAnsi="Times New Roman" w:cs="Times New Roman"/>
          <w:sz w:val="24"/>
          <w:szCs w:val="24"/>
        </w:rPr>
        <w:t>anuary</w:t>
      </w:r>
      <w:r w:rsidR="00E55A8B" w:rsidRPr="00E05371">
        <w:rPr>
          <w:rFonts w:ascii="Times New Roman" w:hAnsi="Times New Roman" w:cs="Times New Roman"/>
          <w:sz w:val="24"/>
          <w:szCs w:val="24"/>
        </w:rPr>
        <w:t xml:space="preserve"> 2019</w:t>
      </w:r>
    </w:p>
    <w:p w:rsidR="00E05371" w:rsidRPr="00E05371" w:rsidRDefault="00E05371" w:rsidP="00DE2095">
      <w:pPr>
        <w:pStyle w:val="NoSpacing"/>
        <w:rPr>
          <w:rFonts w:ascii="Times New Roman" w:hAnsi="Times New Roman" w:cs="Times New Roman"/>
          <w:sz w:val="24"/>
          <w:szCs w:val="24"/>
        </w:rPr>
      </w:pPr>
    </w:p>
    <w:p w:rsidR="00DE2095" w:rsidRPr="00E05371" w:rsidRDefault="00DE2095" w:rsidP="00DE2095">
      <w:pPr>
        <w:pStyle w:val="NoSpacing"/>
        <w:rPr>
          <w:rFonts w:ascii="Times New Roman" w:hAnsi="Times New Roman" w:cs="Times New Roman"/>
          <w:sz w:val="24"/>
          <w:szCs w:val="24"/>
        </w:rPr>
      </w:pPr>
    </w:p>
    <w:p w:rsidR="00E55A8B" w:rsidRDefault="00DE2095">
      <w:pPr>
        <w:rPr>
          <w:rFonts w:ascii="Times New Roman" w:hAnsi="Times New Roman" w:cs="Times New Roman"/>
          <w:b/>
          <w:sz w:val="24"/>
          <w:szCs w:val="24"/>
        </w:rPr>
      </w:pPr>
      <w:r w:rsidRPr="00E05371">
        <w:rPr>
          <w:rFonts w:ascii="Times New Roman" w:hAnsi="Times New Roman" w:cs="Times New Roman"/>
          <w:b/>
          <w:sz w:val="24"/>
          <w:szCs w:val="24"/>
        </w:rPr>
        <w:t>Opposed A</w:t>
      </w:r>
      <w:r w:rsidR="00E55A8B" w:rsidRPr="00E05371">
        <w:rPr>
          <w:rFonts w:ascii="Times New Roman" w:hAnsi="Times New Roman" w:cs="Times New Roman"/>
          <w:b/>
          <w:sz w:val="24"/>
          <w:szCs w:val="24"/>
        </w:rPr>
        <w:t>pplications</w:t>
      </w:r>
    </w:p>
    <w:p w:rsidR="00E05371" w:rsidRPr="00E05371" w:rsidRDefault="00E05371">
      <w:pPr>
        <w:rPr>
          <w:rFonts w:ascii="Times New Roman" w:hAnsi="Times New Roman" w:cs="Times New Roman"/>
          <w:b/>
          <w:sz w:val="24"/>
          <w:szCs w:val="24"/>
        </w:rPr>
      </w:pPr>
    </w:p>
    <w:p w:rsidR="00E55A8B" w:rsidRPr="00E05371" w:rsidRDefault="00A62DB7" w:rsidP="00DE2095">
      <w:pPr>
        <w:pStyle w:val="NoSpacing"/>
        <w:rPr>
          <w:rFonts w:ascii="Times New Roman" w:hAnsi="Times New Roman" w:cs="Times New Roman"/>
          <w:sz w:val="24"/>
          <w:szCs w:val="24"/>
        </w:rPr>
      </w:pPr>
      <w:r w:rsidRPr="00E05371">
        <w:rPr>
          <w:rFonts w:ascii="Times New Roman" w:hAnsi="Times New Roman" w:cs="Times New Roman"/>
          <w:i/>
          <w:sz w:val="24"/>
          <w:szCs w:val="24"/>
        </w:rPr>
        <w:t>L Uriri,</w:t>
      </w:r>
      <w:r w:rsidRPr="00E05371">
        <w:rPr>
          <w:rFonts w:ascii="Times New Roman" w:hAnsi="Times New Roman" w:cs="Times New Roman"/>
          <w:sz w:val="24"/>
          <w:szCs w:val="24"/>
        </w:rPr>
        <w:t xml:space="preserve"> for applicants in HC 4197/18 and for respondents in HC </w:t>
      </w:r>
      <w:r w:rsidR="00DE2095" w:rsidRPr="00E05371">
        <w:rPr>
          <w:rFonts w:ascii="Times New Roman" w:hAnsi="Times New Roman" w:cs="Times New Roman"/>
          <w:sz w:val="24"/>
          <w:szCs w:val="24"/>
        </w:rPr>
        <w:t>1774/18</w:t>
      </w:r>
    </w:p>
    <w:p w:rsidR="00DE2095" w:rsidRPr="00E05371" w:rsidRDefault="00DE2095" w:rsidP="00DE2095">
      <w:pPr>
        <w:pStyle w:val="NoSpacing"/>
        <w:rPr>
          <w:rFonts w:ascii="Times New Roman" w:hAnsi="Times New Roman" w:cs="Times New Roman"/>
          <w:sz w:val="24"/>
          <w:szCs w:val="24"/>
        </w:rPr>
      </w:pPr>
      <w:r w:rsidRPr="00E05371">
        <w:rPr>
          <w:rFonts w:ascii="Times New Roman" w:hAnsi="Times New Roman" w:cs="Times New Roman"/>
          <w:i/>
          <w:sz w:val="24"/>
          <w:szCs w:val="24"/>
        </w:rPr>
        <w:t>S Hashiti</w:t>
      </w:r>
      <w:r w:rsidRPr="00E05371">
        <w:rPr>
          <w:rFonts w:ascii="Times New Roman" w:hAnsi="Times New Roman" w:cs="Times New Roman"/>
          <w:sz w:val="24"/>
          <w:szCs w:val="24"/>
        </w:rPr>
        <w:t>, for respondents in HC 4197/18 and for applicants in HC 1774/18</w:t>
      </w:r>
    </w:p>
    <w:p w:rsidR="004129DB" w:rsidRDefault="004129DB" w:rsidP="00E05371">
      <w:pPr>
        <w:jc w:val="both"/>
        <w:rPr>
          <w:rFonts w:ascii="Times New Roman" w:hAnsi="Times New Roman" w:cs="Times New Roman"/>
          <w:sz w:val="24"/>
          <w:szCs w:val="24"/>
        </w:rPr>
      </w:pPr>
    </w:p>
    <w:p w:rsidR="00751772" w:rsidRPr="00E05371" w:rsidRDefault="00DE2095" w:rsidP="004129DB">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 TAGU J:</w:t>
      </w:r>
      <w:r w:rsidR="00380F37" w:rsidRPr="00E05371">
        <w:rPr>
          <w:rFonts w:ascii="Times New Roman" w:hAnsi="Times New Roman" w:cs="Times New Roman"/>
          <w:sz w:val="24"/>
          <w:szCs w:val="24"/>
        </w:rPr>
        <w:t xml:space="preserve"> The</w:t>
      </w:r>
      <w:r w:rsidR="002F7642" w:rsidRPr="00E05371">
        <w:rPr>
          <w:rFonts w:ascii="Times New Roman" w:hAnsi="Times New Roman" w:cs="Times New Roman"/>
          <w:sz w:val="24"/>
          <w:szCs w:val="24"/>
        </w:rPr>
        <w:t xml:space="preserve"> two matters were</w:t>
      </w:r>
      <w:r w:rsidR="00380F37" w:rsidRPr="00E05371">
        <w:rPr>
          <w:rFonts w:ascii="Times New Roman" w:hAnsi="Times New Roman" w:cs="Times New Roman"/>
          <w:sz w:val="24"/>
          <w:szCs w:val="24"/>
        </w:rPr>
        <w:t xml:space="preserve"> </w:t>
      </w:r>
      <w:r w:rsidR="002F7642" w:rsidRPr="00E05371">
        <w:rPr>
          <w:rFonts w:ascii="Times New Roman" w:hAnsi="Times New Roman" w:cs="Times New Roman"/>
          <w:sz w:val="24"/>
          <w:szCs w:val="24"/>
        </w:rPr>
        <w:t>consolidated</w:t>
      </w:r>
      <w:r w:rsidR="003919BF" w:rsidRPr="00E05371">
        <w:rPr>
          <w:rFonts w:ascii="Times New Roman" w:hAnsi="Times New Roman" w:cs="Times New Roman"/>
          <w:sz w:val="24"/>
          <w:szCs w:val="24"/>
        </w:rPr>
        <w:t xml:space="preserve"> to avoid conflicting j</w:t>
      </w:r>
      <w:r w:rsidR="00911950" w:rsidRPr="00E05371">
        <w:rPr>
          <w:rFonts w:ascii="Times New Roman" w:hAnsi="Times New Roman" w:cs="Times New Roman"/>
          <w:sz w:val="24"/>
          <w:szCs w:val="24"/>
        </w:rPr>
        <w:t>udgments as the two matters</w:t>
      </w:r>
      <w:r w:rsidR="003919BF" w:rsidRPr="00E05371">
        <w:rPr>
          <w:rFonts w:ascii="Times New Roman" w:hAnsi="Times New Roman" w:cs="Times New Roman"/>
          <w:sz w:val="24"/>
          <w:szCs w:val="24"/>
        </w:rPr>
        <w:t xml:space="preserve"> </w:t>
      </w:r>
      <w:r w:rsidR="00911950" w:rsidRPr="00E05371">
        <w:rPr>
          <w:rFonts w:ascii="Times New Roman" w:hAnsi="Times New Roman" w:cs="Times New Roman"/>
          <w:sz w:val="24"/>
          <w:szCs w:val="24"/>
        </w:rPr>
        <w:t>involving the same parties</w:t>
      </w:r>
      <w:r w:rsidR="00D829CC" w:rsidRPr="00E05371">
        <w:rPr>
          <w:rFonts w:ascii="Times New Roman" w:hAnsi="Times New Roman" w:cs="Times New Roman"/>
          <w:sz w:val="24"/>
          <w:szCs w:val="24"/>
        </w:rPr>
        <w:t xml:space="preserve"> and same issues</w:t>
      </w:r>
      <w:r w:rsidR="00911950" w:rsidRPr="00E05371">
        <w:rPr>
          <w:rFonts w:ascii="Times New Roman" w:hAnsi="Times New Roman" w:cs="Times New Roman"/>
          <w:sz w:val="24"/>
          <w:szCs w:val="24"/>
        </w:rPr>
        <w:t xml:space="preserve"> were </w:t>
      </w:r>
      <w:r w:rsidR="003919BF" w:rsidRPr="00E05371">
        <w:rPr>
          <w:rFonts w:ascii="Times New Roman" w:hAnsi="Times New Roman" w:cs="Times New Roman"/>
          <w:sz w:val="24"/>
          <w:szCs w:val="24"/>
        </w:rPr>
        <w:t>ready for arguments at almost the same time before different judges.</w:t>
      </w:r>
      <w:r w:rsidR="00855B99" w:rsidRPr="00E05371">
        <w:rPr>
          <w:rFonts w:ascii="Times New Roman" w:hAnsi="Times New Roman" w:cs="Times New Roman"/>
          <w:sz w:val="24"/>
          <w:szCs w:val="24"/>
        </w:rPr>
        <w:t xml:space="preserve"> At the hearing of the two matters counsels for the parties did not make oral submissions but agreed that the two matters be decided on papers filed of record.</w:t>
      </w:r>
      <w:r w:rsidR="00751772" w:rsidRPr="00E05371">
        <w:rPr>
          <w:rFonts w:ascii="Times New Roman" w:hAnsi="Times New Roman" w:cs="Times New Roman"/>
          <w:sz w:val="24"/>
          <w:szCs w:val="24"/>
        </w:rPr>
        <w:t xml:space="preserve"> The following is the background to the two matters.</w:t>
      </w:r>
    </w:p>
    <w:p w:rsidR="000C3579" w:rsidRPr="00E05371" w:rsidRDefault="00751772" w:rsidP="004129DB">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Upenyu and Blessing Mashangwa (the Mashangwas) are husband and wife</w:t>
      </w:r>
      <w:r w:rsidR="00CE5181" w:rsidRPr="00E05371">
        <w:rPr>
          <w:rFonts w:ascii="Times New Roman" w:hAnsi="Times New Roman" w:cs="Times New Roman"/>
          <w:sz w:val="24"/>
          <w:szCs w:val="24"/>
        </w:rPr>
        <w:t xml:space="preserve"> respectively</w:t>
      </w:r>
      <w:r w:rsidRPr="00E05371">
        <w:rPr>
          <w:rFonts w:ascii="Times New Roman" w:hAnsi="Times New Roman" w:cs="Times New Roman"/>
          <w:sz w:val="24"/>
          <w:szCs w:val="24"/>
        </w:rPr>
        <w:t>. They a</w:t>
      </w:r>
      <w:r w:rsidR="00D81FA2" w:rsidRPr="00E05371">
        <w:rPr>
          <w:rFonts w:ascii="Times New Roman" w:hAnsi="Times New Roman" w:cs="Times New Roman"/>
          <w:sz w:val="24"/>
          <w:szCs w:val="24"/>
        </w:rPr>
        <w:t xml:space="preserve">re members of the United Family </w:t>
      </w:r>
      <w:r w:rsidRPr="00E05371">
        <w:rPr>
          <w:rFonts w:ascii="Times New Roman" w:hAnsi="Times New Roman" w:cs="Times New Roman"/>
          <w:sz w:val="24"/>
          <w:szCs w:val="24"/>
        </w:rPr>
        <w:t>International Church</w:t>
      </w:r>
      <w:r w:rsidR="00DB25CB" w:rsidRPr="00E05371">
        <w:rPr>
          <w:rFonts w:ascii="Times New Roman" w:hAnsi="Times New Roman" w:cs="Times New Roman"/>
          <w:sz w:val="24"/>
          <w:szCs w:val="24"/>
        </w:rPr>
        <w:t xml:space="preserve"> (UFIC)</w:t>
      </w:r>
      <w:r w:rsidRPr="00E05371">
        <w:rPr>
          <w:rFonts w:ascii="Times New Roman" w:hAnsi="Times New Roman" w:cs="Times New Roman"/>
          <w:sz w:val="24"/>
          <w:szCs w:val="24"/>
        </w:rPr>
        <w:t xml:space="preserve">. Emmanuel and Ruth </w:t>
      </w:r>
      <w:r w:rsidRPr="00E05371">
        <w:rPr>
          <w:rFonts w:ascii="Times New Roman" w:hAnsi="Times New Roman" w:cs="Times New Roman"/>
          <w:sz w:val="24"/>
          <w:szCs w:val="24"/>
        </w:rPr>
        <w:lastRenderedPageBreak/>
        <w:t>Makandiwa (the Makandiwas</w:t>
      </w:r>
      <w:r w:rsidR="002E1BCE" w:rsidRPr="00E05371">
        <w:rPr>
          <w:rFonts w:ascii="Times New Roman" w:hAnsi="Times New Roman" w:cs="Times New Roman"/>
          <w:sz w:val="24"/>
          <w:szCs w:val="24"/>
        </w:rPr>
        <w:t xml:space="preserve">) </w:t>
      </w:r>
      <w:r w:rsidRPr="00E05371">
        <w:rPr>
          <w:rFonts w:ascii="Times New Roman" w:hAnsi="Times New Roman" w:cs="Times New Roman"/>
          <w:sz w:val="24"/>
          <w:szCs w:val="24"/>
        </w:rPr>
        <w:t>are also husband and wife</w:t>
      </w:r>
      <w:r w:rsidR="002E1BCE" w:rsidRPr="00E05371">
        <w:rPr>
          <w:rFonts w:ascii="Times New Roman" w:hAnsi="Times New Roman" w:cs="Times New Roman"/>
          <w:sz w:val="24"/>
          <w:szCs w:val="24"/>
        </w:rPr>
        <w:t xml:space="preserve"> respectively</w:t>
      </w:r>
      <w:r w:rsidRPr="00E05371">
        <w:rPr>
          <w:rFonts w:ascii="Times New Roman" w:hAnsi="Times New Roman" w:cs="Times New Roman"/>
          <w:sz w:val="24"/>
          <w:szCs w:val="24"/>
        </w:rPr>
        <w:t>. T</w:t>
      </w:r>
      <w:r w:rsidR="002E1BCE" w:rsidRPr="00E05371">
        <w:rPr>
          <w:rFonts w:ascii="Times New Roman" w:hAnsi="Times New Roman" w:cs="Times New Roman"/>
          <w:sz w:val="24"/>
          <w:szCs w:val="24"/>
        </w:rPr>
        <w:t>he Makandiwas</w:t>
      </w:r>
      <w:r w:rsidRPr="00E05371">
        <w:rPr>
          <w:rFonts w:ascii="Times New Roman" w:hAnsi="Times New Roman" w:cs="Times New Roman"/>
          <w:sz w:val="24"/>
          <w:szCs w:val="24"/>
        </w:rPr>
        <w:t xml:space="preserve"> are leaders</w:t>
      </w:r>
      <w:r w:rsidR="00B536B2" w:rsidRPr="00E05371">
        <w:rPr>
          <w:rFonts w:ascii="Times New Roman" w:hAnsi="Times New Roman" w:cs="Times New Roman"/>
          <w:sz w:val="24"/>
          <w:szCs w:val="24"/>
        </w:rPr>
        <w:t xml:space="preserve"> (prophet and prophetess respectively</w:t>
      </w:r>
      <w:r w:rsidR="002E1BCE" w:rsidRPr="00E05371">
        <w:rPr>
          <w:rFonts w:ascii="Times New Roman" w:hAnsi="Times New Roman" w:cs="Times New Roman"/>
          <w:sz w:val="24"/>
          <w:szCs w:val="24"/>
        </w:rPr>
        <w:t>)</w:t>
      </w:r>
      <w:r w:rsidRPr="00E05371">
        <w:rPr>
          <w:rFonts w:ascii="Times New Roman" w:hAnsi="Times New Roman" w:cs="Times New Roman"/>
          <w:sz w:val="24"/>
          <w:szCs w:val="24"/>
        </w:rPr>
        <w:t xml:space="preserve"> of United Family International Church</w:t>
      </w:r>
      <w:r w:rsidR="005700A1" w:rsidRPr="00E05371">
        <w:rPr>
          <w:rFonts w:ascii="Times New Roman" w:hAnsi="Times New Roman" w:cs="Times New Roman"/>
          <w:sz w:val="24"/>
          <w:szCs w:val="24"/>
        </w:rPr>
        <w:t xml:space="preserve"> (UFIC)</w:t>
      </w:r>
      <w:r w:rsidRPr="00E05371">
        <w:rPr>
          <w:rFonts w:ascii="Times New Roman" w:hAnsi="Times New Roman" w:cs="Times New Roman"/>
          <w:sz w:val="24"/>
          <w:szCs w:val="24"/>
        </w:rPr>
        <w:t>.</w:t>
      </w:r>
      <w:r w:rsidR="002E1BCE" w:rsidRPr="00E05371">
        <w:rPr>
          <w:rFonts w:ascii="Times New Roman" w:hAnsi="Times New Roman" w:cs="Times New Roman"/>
          <w:sz w:val="24"/>
          <w:szCs w:val="24"/>
        </w:rPr>
        <w:t xml:space="preserve"> In case HC 7214/18 the Mashangwas</w:t>
      </w:r>
      <w:r w:rsidR="00B536B2" w:rsidRPr="00E05371">
        <w:rPr>
          <w:rFonts w:ascii="Times New Roman" w:hAnsi="Times New Roman" w:cs="Times New Roman"/>
          <w:sz w:val="24"/>
          <w:szCs w:val="24"/>
        </w:rPr>
        <w:t xml:space="preserve"> </w:t>
      </w:r>
      <w:r w:rsidR="007B5797" w:rsidRPr="00E05371">
        <w:rPr>
          <w:rFonts w:ascii="Times New Roman" w:hAnsi="Times New Roman" w:cs="Times New Roman"/>
          <w:sz w:val="24"/>
          <w:szCs w:val="24"/>
        </w:rPr>
        <w:t>filed Summons in this Honourable Court containing six claims against the Makandiwas and the United Family International Church for a total of sum of US$6 535 000.00</w:t>
      </w:r>
      <w:r w:rsidR="00CD3F3C" w:rsidRPr="00E05371">
        <w:rPr>
          <w:rFonts w:ascii="Times New Roman" w:hAnsi="Times New Roman" w:cs="Times New Roman"/>
          <w:sz w:val="24"/>
          <w:szCs w:val="24"/>
        </w:rPr>
        <w:t xml:space="preserve"> to</w:t>
      </w:r>
      <w:r w:rsidR="007B5797" w:rsidRPr="00E05371">
        <w:rPr>
          <w:rFonts w:ascii="Times New Roman" w:hAnsi="Times New Roman" w:cs="Times New Roman"/>
          <w:sz w:val="24"/>
          <w:szCs w:val="24"/>
        </w:rPr>
        <w:t xml:space="preserve"> be paid jointly and severally, the one paying the other to be absolved. In their declaration the Mashangwas claimed that (1</w:t>
      </w:r>
      <w:r w:rsidR="005D45A2" w:rsidRPr="00E05371">
        <w:rPr>
          <w:rFonts w:ascii="Times New Roman" w:hAnsi="Times New Roman" w:cs="Times New Roman"/>
          <w:sz w:val="24"/>
          <w:szCs w:val="24"/>
        </w:rPr>
        <w:t>.</w:t>
      </w:r>
      <w:r w:rsidR="006D09F2" w:rsidRPr="00E05371">
        <w:rPr>
          <w:rFonts w:ascii="Times New Roman" w:hAnsi="Times New Roman" w:cs="Times New Roman"/>
          <w:sz w:val="24"/>
          <w:szCs w:val="24"/>
        </w:rPr>
        <w:t>) I</w:t>
      </w:r>
      <w:r w:rsidR="006237C0" w:rsidRPr="00E05371">
        <w:rPr>
          <w:rFonts w:ascii="Times New Roman" w:hAnsi="Times New Roman" w:cs="Times New Roman"/>
          <w:sz w:val="24"/>
          <w:szCs w:val="24"/>
        </w:rPr>
        <w:t>n the year 2012</w:t>
      </w:r>
      <w:r w:rsidR="007B5797" w:rsidRPr="00E05371">
        <w:rPr>
          <w:rFonts w:ascii="Times New Roman" w:hAnsi="Times New Roman" w:cs="Times New Roman"/>
          <w:sz w:val="24"/>
          <w:szCs w:val="24"/>
        </w:rPr>
        <w:t xml:space="preserve"> at Harare</w:t>
      </w:r>
      <w:r w:rsidR="006237C0" w:rsidRPr="00E05371">
        <w:rPr>
          <w:rFonts w:ascii="Times New Roman" w:hAnsi="Times New Roman" w:cs="Times New Roman"/>
          <w:sz w:val="24"/>
          <w:szCs w:val="24"/>
        </w:rPr>
        <w:t>, and in church</w:t>
      </w:r>
      <w:r w:rsidR="007B5797" w:rsidRPr="00E05371">
        <w:rPr>
          <w:rFonts w:ascii="Times New Roman" w:hAnsi="Times New Roman" w:cs="Times New Roman"/>
          <w:sz w:val="24"/>
          <w:szCs w:val="24"/>
        </w:rPr>
        <w:t xml:space="preserve"> the Makandiwas </w:t>
      </w:r>
      <w:r w:rsidR="00DC1F24" w:rsidRPr="00E05371">
        <w:rPr>
          <w:rFonts w:ascii="Times New Roman" w:hAnsi="Times New Roman" w:cs="Times New Roman"/>
          <w:sz w:val="24"/>
          <w:szCs w:val="24"/>
        </w:rPr>
        <w:t>fraudulently</w:t>
      </w:r>
      <w:r w:rsidR="00F12F63" w:rsidRPr="00E05371">
        <w:rPr>
          <w:rFonts w:ascii="Times New Roman" w:hAnsi="Times New Roman" w:cs="Times New Roman"/>
          <w:sz w:val="24"/>
          <w:szCs w:val="24"/>
        </w:rPr>
        <w:t xml:space="preserve"> and</w:t>
      </w:r>
      <w:r w:rsidR="00DC1F24" w:rsidRPr="00E05371">
        <w:rPr>
          <w:rFonts w:ascii="Times New Roman" w:hAnsi="Times New Roman" w:cs="Times New Roman"/>
          <w:sz w:val="24"/>
          <w:szCs w:val="24"/>
        </w:rPr>
        <w:t xml:space="preserve"> mis</w:t>
      </w:r>
      <w:r w:rsidR="007B5797" w:rsidRPr="00E05371">
        <w:rPr>
          <w:rFonts w:ascii="Times New Roman" w:hAnsi="Times New Roman" w:cs="Times New Roman"/>
          <w:sz w:val="24"/>
          <w:szCs w:val="24"/>
        </w:rPr>
        <w:t>represented to</w:t>
      </w:r>
      <w:r w:rsidR="00DC1F24" w:rsidRPr="00E05371">
        <w:rPr>
          <w:rFonts w:ascii="Times New Roman" w:hAnsi="Times New Roman" w:cs="Times New Roman"/>
          <w:sz w:val="24"/>
          <w:szCs w:val="24"/>
        </w:rPr>
        <w:t xml:space="preserve"> the Mashangwas that anyone with a bank debt or loan was to be cancelled as it was the season of miraculous cancellation of debts after the Makandiwas were informed privately that the Mashangwas had an existing ZB Bank loan to the tune of US$500 000.00. As a result of the misrepresentation the Mashangwas were induced not to pay ZB Bank the loan and in the result the Bank executed on the Mashangwas’ property being 14 Edinburgh Road Harare for </w:t>
      </w:r>
      <w:r w:rsidR="003D4383" w:rsidRPr="00E05371">
        <w:rPr>
          <w:rFonts w:ascii="Times New Roman" w:hAnsi="Times New Roman" w:cs="Times New Roman"/>
          <w:sz w:val="24"/>
          <w:szCs w:val="24"/>
        </w:rPr>
        <w:t>$500 000.00 thereby losing their house valued at $700 000.00. (2</w:t>
      </w:r>
      <w:r w:rsidR="005D45A2" w:rsidRPr="00E05371">
        <w:rPr>
          <w:rFonts w:ascii="Times New Roman" w:hAnsi="Times New Roman" w:cs="Times New Roman"/>
          <w:sz w:val="24"/>
          <w:szCs w:val="24"/>
        </w:rPr>
        <w:t>.</w:t>
      </w:r>
      <w:r w:rsidR="003D4383" w:rsidRPr="00E05371">
        <w:rPr>
          <w:rFonts w:ascii="Times New Roman" w:hAnsi="Times New Roman" w:cs="Times New Roman"/>
          <w:sz w:val="24"/>
          <w:szCs w:val="24"/>
        </w:rPr>
        <w:t>) In the same year the Makandiwas misrepresented in Church that one Tichaona Mawere was a great lawyer who would not lose a case when in fact Mr Tichaona Mawere was an unregistered legal practitioner. Acting on the misrepresentation the Mashangwas handed over their McDowell file to the said Tichaona Mawere for a claim of US$1 698</w:t>
      </w:r>
      <w:r w:rsidR="00B919AA" w:rsidRPr="00E05371">
        <w:rPr>
          <w:rFonts w:ascii="Times New Roman" w:hAnsi="Times New Roman" w:cs="Times New Roman"/>
          <w:sz w:val="24"/>
          <w:szCs w:val="24"/>
        </w:rPr>
        <w:t xml:space="preserve"> </w:t>
      </w:r>
      <w:r w:rsidR="003D4383" w:rsidRPr="00E05371">
        <w:rPr>
          <w:rFonts w:ascii="Times New Roman" w:hAnsi="Times New Roman" w:cs="Times New Roman"/>
          <w:sz w:val="24"/>
          <w:szCs w:val="24"/>
        </w:rPr>
        <w:t xml:space="preserve">000.00 and expended in fees an amount of US$37 000.00. Tichaona Mawere </w:t>
      </w:r>
      <w:r w:rsidR="006E1D4F" w:rsidRPr="00E05371">
        <w:rPr>
          <w:rFonts w:ascii="Times New Roman" w:hAnsi="Times New Roman" w:cs="Times New Roman"/>
          <w:sz w:val="24"/>
          <w:szCs w:val="24"/>
        </w:rPr>
        <w:t xml:space="preserve">then </w:t>
      </w:r>
      <w:r w:rsidR="003D4383" w:rsidRPr="00E05371">
        <w:rPr>
          <w:rFonts w:ascii="Times New Roman" w:hAnsi="Times New Roman" w:cs="Times New Roman"/>
          <w:sz w:val="24"/>
          <w:szCs w:val="24"/>
        </w:rPr>
        <w:t>produced fake court orders and the Mashangwas lost a total</w:t>
      </w:r>
      <w:r w:rsidR="006E1D4F" w:rsidRPr="00E05371">
        <w:rPr>
          <w:rFonts w:ascii="Times New Roman" w:hAnsi="Times New Roman" w:cs="Times New Roman"/>
          <w:sz w:val="24"/>
          <w:szCs w:val="24"/>
        </w:rPr>
        <w:t xml:space="preserve"> sum</w:t>
      </w:r>
      <w:r w:rsidR="003D4383" w:rsidRPr="00E05371">
        <w:rPr>
          <w:rFonts w:ascii="Times New Roman" w:hAnsi="Times New Roman" w:cs="Times New Roman"/>
          <w:sz w:val="24"/>
          <w:szCs w:val="24"/>
        </w:rPr>
        <w:t xml:space="preserve"> of </w:t>
      </w:r>
      <w:r w:rsidR="00DB25CB" w:rsidRPr="00E05371">
        <w:rPr>
          <w:rFonts w:ascii="Times New Roman" w:hAnsi="Times New Roman" w:cs="Times New Roman"/>
          <w:sz w:val="24"/>
          <w:szCs w:val="24"/>
        </w:rPr>
        <w:t>US$1 735</w:t>
      </w:r>
      <w:r w:rsidR="00500E46" w:rsidRPr="00E05371">
        <w:rPr>
          <w:rFonts w:ascii="Times New Roman" w:hAnsi="Times New Roman" w:cs="Times New Roman"/>
          <w:sz w:val="24"/>
          <w:szCs w:val="24"/>
        </w:rPr>
        <w:t xml:space="preserve"> 000.00. (3</w:t>
      </w:r>
      <w:r w:rsidR="005D45A2" w:rsidRPr="00E05371">
        <w:rPr>
          <w:rFonts w:ascii="Times New Roman" w:hAnsi="Times New Roman" w:cs="Times New Roman"/>
          <w:sz w:val="24"/>
          <w:szCs w:val="24"/>
        </w:rPr>
        <w:t>.</w:t>
      </w:r>
      <w:r w:rsidR="00500E46" w:rsidRPr="00E05371">
        <w:rPr>
          <w:rFonts w:ascii="Times New Roman" w:hAnsi="Times New Roman" w:cs="Times New Roman"/>
          <w:sz w:val="24"/>
          <w:szCs w:val="24"/>
        </w:rPr>
        <w:t>) I</w:t>
      </w:r>
      <w:r w:rsidR="00DB25CB" w:rsidRPr="00E05371">
        <w:rPr>
          <w:rFonts w:ascii="Times New Roman" w:hAnsi="Times New Roman" w:cs="Times New Roman"/>
          <w:sz w:val="24"/>
          <w:szCs w:val="24"/>
        </w:rPr>
        <w:t xml:space="preserve">n the years ranging from 2014 to 2016 the Mashangwas were called on stage </w:t>
      </w:r>
      <w:r w:rsidR="00500E46" w:rsidRPr="00E05371">
        <w:rPr>
          <w:rFonts w:ascii="Times New Roman" w:hAnsi="Times New Roman" w:cs="Times New Roman"/>
          <w:sz w:val="24"/>
          <w:szCs w:val="24"/>
        </w:rPr>
        <w:t xml:space="preserve">in church </w:t>
      </w:r>
      <w:r w:rsidR="00DB25CB" w:rsidRPr="00E05371">
        <w:rPr>
          <w:rFonts w:ascii="Times New Roman" w:hAnsi="Times New Roman" w:cs="Times New Roman"/>
          <w:sz w:val="24"/>
          <w:szCs w:val="24"/>
        </w:rPr>
        <w:t>by the Mak</w:t>
      </w:r>
      <w:r w:rsidR="00FC5912" w:rsidRPr="00E05371">
        <w:rPr>
          <w:rFonts w:ascii="Times New Roman" w:hAnsi="Times New Roman" w:cs="Times New Roman"/>
          <w:sz w:val="24"/>
          <w:szCs w:val="24"/>
        </w:rPr>
        <w:t>andiwas and were announced</w:t>
      </w:r>
      <w:r w:rsidR="00DB25CB" w:rsidRPr="00E05371">
        <w:rPr>
          <w:rFonts w:ascii="Times New Roman" w:hAnsi="Times New Roman" w:cs="Times New Roman"/>
          <w:sz w:val="24"/>
          <w:szCs w:val="24"/>
        </w:rPr>
        <w:t xml:space="preserve"> a</w:t>
      </w:r>
      <w:r w:rsidR="00FC5912" w:rsidRPr="00E05371">
        <w:rPr>
          <w:rFonts w:ascii="Times New Roman" w:hAnsi="Times New Roman" w:cs="Times New Roman"/>
          <w:sz w:val="24"/>
          <w:szCs w:val="24"/>
        </w:rPr>
        <w:t>s a</w:t>
      </w:r>
      <w:r w:rsidR="00DB25CB" w:rsidRPr="00E05371">
        <w:rPr>
          <w:rFonts w:ascii="Times New Roman" w:hAnsi="Times New Roman" w:cs="Times New Roman"/>
          <w:sz w:val="24"/>
          <w:szCs w:val="24"/>
        </w:rPr>
        <w:t xml:space="preserve"> successful</w:t>
      </w:r>
      <w:r w:rsidR="00FC5912" w:rsidRPr="00E05371">
        <w:rPr>
          <w:rFonts w:ascii="Times New Roman" w:hAnsi="Times New Roman" w:cs="Times New Roman"/>
          <w:sz w:val="24"/>
          <w:szCs w:val="24"/>
        </w:rPr>
        <w:t xml:space="preserve"> example in</w:t>
      </w:r>
      <w:r w:rsidR="00DB25CB" w:rsidRPr="00E05371">
        <w:rPr>
          <w:rFonts w:ascii="Times New Roman" w:hAnsi="Times New Roman" w:cs="Times New Roman"/>
          <w:sz w:val="24"/>
          <w:szCs w:val="24"/>
        </w:rPr>
        <w:t xml:space="preserve"> their Ministry (UFIC)</w:t>
      </w:r>
      <w:r w:rsidR="00FC5912" w:rsidRPr="00E05371">
        <w:rPr>
          <w:rFonts w:ascii="Times New Roman" w:hAnsi="Times New Roman" w:cs="Times New Roman"/>
          <w:sz w:val="24"/>
          <w:szCs w:val="24"/>
        </w:rPr>
        <w:t>. Acting on this misrepresentation the Mashangwas made various direct contributions to the Makandiwas and the church money amounting to US$1 100 000.00.</w:t>
      </w:r>
      <w:r w:rsidR="005D45A2" w:rsidRPr="00E05371">
        <w:rPr>
          <w:rFonts w:ascii="Times New Roman" w:hAnsi="Times New Roman" w:cs="Times New Roman"/>
          <w:sz w:val="24"/>
          <w:szCs w:val="24"/>
        </w:rPr>
        <w:t xml:space="preserve"> (4.) The Mashangwas were also paraded in Church on the stage by the Makandiwas</w:t>
      </w:r>
      <w:r w:rsidR="00135036" w:rsidRPr="00E05371">
        <w:rPr>
          <w:rFonts w:ascii="Times New Roman" w:hAnsi="Times New Roman" w:cs="Times New Roman"/>
          <w:sz w:val="24"/>
          <w:szCs w:val="24"/>
        </w:rPr>
        <w:t xml:space="preserve"> as the chosen people by God to have succeeded in business. As a result</w:t>
      </w:r>
      <w:r w:rsidR="00E73C8F" w:rsidRPr="00E05371">
        <w:rPr>
          <w:rFonts w:ascii="Times New Roman" w:hAnsi="Times New Roman" w:cs="Times New Roman"/>
          <w:sz w:val="24"/>
          <w:szCs w:val="24"/>
        </w:rPr>
        <w:t xml:space="preserve"> of the misrepresentation</w:t>
      </w:r>
      <w:r w:rsidR="00135036" w:rsidRPr="00E05371">
        <w:rPr>
          <w:rFonts w:ascii="Times New Roman" w:hAnsi="Times New Roman" w:cs="Times New Roman"/>
          <w:sz w:val="24"/>
          <w:szCs w:val="24"/>
        </w:rPr>
        <w:t xml:space="preserve"> the Mashangwas marketed the Makandiwas’ prophecies to the tune of US$ 2 000 000.00. In claims (5) and (6), they alleged that the Makandiwas’ defamed them thereby destroying their re</w:t>
      </w:r>
      <w:r w:rsidR="00EF092C" w:rsidRPr="00E05371">
        <w:rPr>
          <w:rFonts w:ascii="Times New Roman" w:hAnsi="Times New Roman" w:cs="Times New Roman"/>
          <w:sz w:val="24"/>
          <w:szCs w:val="24"/>
        </w:rPr>
        <w:t>putation and causing</w:t>
      </w:r>
      <w:r w:rsidR="00135036" w:rsidRPr="00E05371">
        <w:rPr>
          <w:rFonts w:ascii="Times New Roman" w:hAnsi="Times New Roman" w:cs="Times New Roman"/>
          <w:sz w:val="24"/>
          <w:szCs w:val="24"/>
        </w:rPr>
        <w:t xml:space="preserve"> monetary loss</w:t>
      </w:r>
      <w:r w:rsidR="00EF092C" w:rsidRPr="00E05371">
        <w:rPr>
          <w:rFonts w:ascii="Times New Roman" w:hAnsi="Times New Roman" w:cs="Times New Roman"/>
          <w:sz w:val="24"/>
          <w:szCs w:val="24"/>
        </w:rPr>
        <w:t xml:space="preserve"> to the tune of USD500 000</w:t>
      </w:r>
      <w:r w:rsidR="00135036" w:rsidRPr="00E05371">
        <w:rPr>
          <w:rFonts w:ascii="Times New Roman" w:hAnsi="Times New Roman" w:cs="Times New Roman"/>
          <w:sz w:val="24"/>
          <w:szCs w:val="24"/>
        </w:rPr>
        <w:t>.</w:t>
      </w:r>
      <w:r w:rsidR="00EF092C" w:rsidRPr="00E05371">
        <w:rPr>
          <w:rFonts w:ascii="Times New Roman" w:hAnsi="Times New Roman" w:cs="Times New Roman"/>
          <w:sz w:val="24"/>
          <w:szCs w:val="24"/>
        </w:rPr>
        <w:t>00.</w:t>
      </w:r>
    </w:p>
    <w:p w:rsidR="00702CC5" w:rsidRPr="00E05371" w:rsidRDefault="000C3579" w:rsidP="004129DB">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Having been served with the Summons the Makandiwas entered appearance to defend the claims. They proceeded to address a letter in terms of r 140 of the High Court </w:t>
      </w:r>
      <w:r w:rsidR="00303715" w:rsidRPr="00E05371">
        <w:rPr>
          <w:rFonts w:ascii="Times New Roman" w:hAnsi="Times New Roman" w:cs="Times New Roman"/>
          <w:sz w:val="24"/>
          <w:szCs w:val="24"/>
        </w:rPr>
        <w:t xml:space="preserve">Rules, 1971 </w:t>
      </w:r>
      <w:r w:rsidRPr="00E05371">
        <w:rPr>
          <w:rFonts w:ascii="Times New Roman" w:hAnsi="Times New Roman" w:cs="Times New Roman"/>
          <w:sz w:val="24"/>
          <w:szCs w:val="24"/>
        </w:rPr>
        <w:t>to the Mashangwas pointing out that the claims were vague and embarrassing and that they did not disclose a cause of action, and</w:t>
      </w:r>
      <w:r w:rsidR="00E73C8F" w:rsidRPr="00E05371">
        <w:rPr>
          <w:rFonts w:ascii="Times New Roman" w:hAnsi="Times New Roman" w:cs="Times New Roman"/>
          <w:sz w:val="24"/>
          <w:szCs w:val="24"/>
        </w:rPr>
        <w:t xml:space="preserve"> asked</w:t>
      </w:r>
      <w:r w:rsidRPr="00E05371">
        <w:rPr>
          <w:rFonts w:ascii="Times New Roman" w:hAnsi="Times New Roman" w:cs="Times New Roman"/>
          <w:sz w:val="24"/>
          <w:szCs w:val="24"/>
        </w:rPr>
        <w:t xml:space="preserve"> whether they were suing in contract or delict, and as regards claim </w:t>
      </w:r>
      <w:r w:rsidR="00E73C8F" w:rsidRPr="00E05371">
        <w:rPr>
          <w:rFonts w:ascii="Times New Roman" w:hAnsi="Times New Roman" w:cs="Times New Roman"/>
          <w:sz w:val="24"/>
          <w:szCs w:val="24"/>
        </w:rPr>
        <w:t>(</w:t>
      </w:r>
      <w:r w:rsidRPr="00E05371">
        <w:rPr>
          <w:rFonts w:ascii="Times New Roman" w:hAnsi="Times New Roman" w:cs="Times New Roman"/>
          <w:sz w:val="24"/>
          <w:szCs w:val="24"/>
        </w:rPr>
        <w:t>5</w:t>
      </w:r>
      <w:r w:rsidR="00E73C8F" w:rsidRPr="00E05371">
        <w:rPr>
          <w:rFonts w:ascii="Times New Roman" w:hAnsi="Times New Roman" w:cs="Times New Roman"/>
          <w:sz w:val="24"/>
          <w:szCs w:val="24"/>
        </w:rPr>
        <w:t>)</w:t>
      </w:r>
      <w:r w:rsidRPr="00E05371">
        <w:rPr>
          <w:rFonts w:ascii="Times New Roman" w:hAnsi="Times New Roman" w:cs="Times New Roman"/>
          <w:sz w:val="24"/>
          <w:szCs w:val="24"/>
        </w:rPr>
        <w:t xml:space="preserve"> and </w:t>
      </w:r>
      <w:r w:rsidR="00E73C8F" w:rsidRPr="00E05371">
        <w:rPr>
          <w:rFonts w:ascii="Times New Roman" w:hAnsi="Times New Roman" w:cs="Times New Roman"/>
          <w:sz w:val="24"/>
          <w:szCs w:val="24"/>
        </w:rPr>
        <w:t>(</w:t>
      </w:r>
      <w:r w:rsidRPr="00E05371">
        <w:rPr>
          <w:rFonts w:ascii="Times New Roman" w:hAnsi="Times New Roman" w:cs="Times New Roman"/>
          <w:sz w:val="24"/>
          <w:szCs w:val="24"/>
        </w:rPr>
        <w:t>6</w:t>
      </w:r>
      <w:r w:rsidR="00E73C8F" w:rsidRPr="00E05371">
        <w:rPr>
          <w:rFonts w:ascii="Times New Roman" w:hAnsi="Times New Roman" w:cs="Times New Roman"/>
          <w:sz w:val="24"/>
          <w:szCs w:val="24"/>
        </w:rPr>
        <w:t>) asked</w:t>
      </w:r>
      <w:r w:rsidRPr="00E05371">
        <w:rPr>
          <w:rFonts w:ascii="Times New Roman" w:hAnsi="Times New Roman" w:cs="Times New Roman"/>
          <w:sz w:val="24"/>
          <w:szCs w:val="24"/>
        </w:rPr>
        <w:t xml:space="preserve"> </w:t>
      </w:r>
      <w:r w:rsidR="00303715" w:rsidRPr="00E05371">
        <w:rPr>
          <w:rFonts w:ascii="Times New Roman" w:hAnsi="Times New Roman" w:cs="Times New Roman"/>
          <w:sz w:val="24"/>
          <w:szCs w:val="24"/>
        </w:rPr>
        <w:t>whether the claim</w:t>
      </w:r>
      <w:r w:rsidRPr="00E05371">
        <w:rPr>
          <w:rFonts w:ascii="Times New Roman" w:hAnsi="Times New Roman" w:cs="Times New Roman"/>
          <w:sz w:val="24"/>
          <w:szCs w:val="24"/>
        </w:rPr>
        <w:t xml:space="preserve">s were in defamation or injuria. The Mashangwas </w:t>
      </w:r>
      <w:r w:rsidR="00303715" w:rsidRPr="00E05371">
        <w:rPr>
          <w:rFonts w:ascii="Times New Roman" w:hAnsi="Times New Roman" w:cs="Times New Roman"/>
          <w:sz w:val="24"/>
          <w:szCs w:val="24"/>
        </w:rPr>
        <w:t xml:space="preserve">did </w:t>
      </w:r>
      <w:r w:rsidR="00303715" w:rsidRPr="00E05371">
        <w:rPr>
          <w:rFonts w:ascii="Times New Roman" w:hAnsi="Times New Roman" w:cs="Times New Roman"/>
          <w:sz w:val="24"/>
          <w:szCs w:val="24"/>
        </w:rPr>
        <w:lastRenderedPageBreak/>
        <w:t xml:space="preserve">not respond to the letter causing the Makandiwas to </w:t>
      </w:r>
      <w:r w:rsidR="009D061D" w:rsidRPr="00E05371">
        <w:rPr>
          <w:rFonts w:ascii="Times New Roman" w:hAnsi="Times New Roman" w:cs="Times New Roman"/>
          <w:sz w:val="24"/>
          <w:szCs w:val="24"/>
        </w:rPr>
        <w:t>file an exception</w:t>
      </w:r>
      <w:r w:rsidR="00702CC5" w:rsidRPr="00E05371">
        <w:rPr>
          <w:rFonts w:ascii="Times New Roman" w:hAnsi="Times New Roman" w:cs="Times New Roman"/>
          <w:sz w:val="24"/>
          <w:szCs w:val="24"/>
        </w:rPr>
        <w:t xml:space="preserve"> on the 30</w:t>
      </w:r>
      <w:r w:rsidR="00702CC5" w:rsidRPr="00E05371">
        <w:rPr>
          <w:rFonts w:ascii="Times New Roman" w:hAnsi="Times New Roman" w:cs="Times New Roman"/>
          <w:sz w:val="24"/>
          <w:szCs w:val="24"/>
          <w:vertAlign w:val="superscript"/>
        </w:rPr>
        <w:t>th</w:t>
      </w:r>
      <w:r w:rsidR="00702CC5" w:rsidRPr="00E05371">
        <w:rPr>
          <w:rFonts w:ascii="Times New Roman" w:hAnsi="Times New Roman" w:cs="Times New Roman"/>
          <w:sz w:val="24"/>
          <w:szCs w:val="24"/>
        </w:rPr>
        <w:t xml:space="preserve"> of August 2017</w:t>
      </w:r>
      <w:r w:rsidR="009D061D" w:rsidRPr="00E05371">
        <w:rPr>
          <w:rFonts w:ascii="Times New Roman" w:hAnsi="Times New Roman" w:cs="Times New Roman"/>
          <w:sz w:val="24"/>
          <w:szCs w:val="24"/>
        </w:rPr>
        <w:t xml:space="preserve"> to the Mashangwas’ pleadings in terms of Order 21 r 137 (1) (b)</w:t>
      </w:r>
      <w:r w:rsidR="00702CC5" w:rsidRPr="00E05371">
        <w:rPr>
          <w:rFonts w:ascii="Times New Roman" w:hAnsi="Times New Roman" w:cs="Times New Roman"/>
          <w:sz w:val="24"/>
          <w:szCs w:val="24"/>
        </w:rPr>
        <w:t xml:space="preserve"> in case HC 7214/18.</w:t>
      </w:r>
    </w:p>
    <w:p w:rsidR="00921A3F" w:rsidRPr="00E05371" w:rsidRDefault="00702CC5" w:rsidP="004129DB">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exception was heard</w:t>
      </w:r>
      <w:r w:rsidR="00F50159" w:rsidRPr="00E05371">
        <w:rPr>
          <w:rFonts w:ascii="Times New Roman" w:hAnsi="Times New Roman" w:cs="Times New Roman"/>
          <w:sz w:val="24"/>
          <w:szCs w:val="24"/>
        </w:rPr>
        <w:t xml:space="preserve"> on the 6</w:t>
      </w:r>
      <w:r w:rsidR="00F50159" w:rsidRPr="00E05371">
        <w:rPr>
          <w:rFonts w:ascii="Times New Roman" w:hAnsi="Times New Roman" w:cs="Times New Roman"/>
          <w:sz w:val="24"/>
          <w:szCs w:val="24"/>
          <w:vertAlign w:val="superscript"/>
        </w:rPr>
        <w:t>th</w:t>
      </w:r>
      <w:r w:rsidR="00F50159" w:rsidRPr="00E05371">
        <w:rPr>
          <w:rFonts w:ascii="Times New Roman" w:hAnsi="Times New Roman" w:cs="Times New Roman"/>
          <w:sz w:val="24"/>
          <w:szCs w:val="24"/>
        </w:rPr>
        <w:t xml:space="preserve"> November 2017</w:t>
      </w:r>
      <w:r w:rsidR="00CA66FA" w:rsidRPr="00E05371">
        <w:rPr>
          <w:rFonts w:ascii="Times New Roman" w:hAnsi="Times New Roman" w:cs="Times New Roman"/>
          <w:sz w:val="24"/>
          <w:szCs w:val="24"/>
        </w:rPr>
        <w:t xml:space="preserve"> by </w:t>
      </w:r>
      <w:r w:rsidR="00CA66FA" w:rsidRPr="004C7D85">
        <w:rPr>
          <w:rFonts w:ascii="Times New Roman" w:hAnsi="Times New Roman" w:cs="Times New Roman"/>
          <w:smallCaps/>
          <w:sz w:val="24"/>
          <w:szCs w:val="24"/>
        </w:rPr>
        <w:t>M</w:t>
      </w:r>
      <w:r w:rsidR="004C7D85" w:rsidRPr="004C7D85">
        <w:rPr>
          <w:rFonts w:ascii="Times New Roman" w:hAnsi="Times New Roman" w:cs="Times New Roman"/>
          <w:smallCaps/>
          <w:sz w:val="24"/>
          <w:szCs w:val="24"/>
        </w:rPr>
        <w:t>angota</w:t>
      </w:r>
      <w:r w:rsidR="00CA66FA" w:rsidRPr="00E05371">
        <w:rPr>
          <w:rFonts w:ascii="Times New Roman" w:hAnsi="Times New Roman" w:cs="Times New Roman"/>
          <w:sz w:val="24"/>
          <w:szCs w:val="24"/>
        </w:rPr>
        <w:t xml:space="preserve"> J</w:t>
      </w:r>
      <w:r w:rsidRPr="00E05371">
        <w:rPr>
          <w:rFonts w:ascii="Times New Roman" w:hAnsi="Times New Roman" w:cs="Times New Roman"/>
          <w:sz w:val="24"/>
          <w:szCs w:val="24"/>
        </w:rPr>
        <w:t xml:space="preserve"> in respect of all the six claims but was dismissed</w:t>
      </w:r>
      <w:r w:rsidR="00B160BC" w:rsidRPr="00E05371">
        <w:rPr>
          <w:rFonts w:ascii="Times New Roman" w:hAnsi="Times New Roman" w:cs="Times New Roman"/>
          <w:sz w:val="24"/>
          <w:szCs w:val="24"/>
        </w:rPr>
        <w:t xml:space="preserve"> on the </w:t>
      </w:r>
      <w:r w:rsidR="00A6738F" w:rsidRPr="00E05371">
        <w:rPr>
          <w:rFonts w:ascii="Times New Roman" w:hAnsi="Times New Roman" w:cs="Times New Roman"/>
          <w:sz w:val="24"/>
          <w:szCs w:val="24"/>
        </w:rPr>
        <w:t>12</w:t>
      </w:r>
      <w:r w:rsidR="00A6738F" w:rsidRPr="00E05371">
        <w:rPr>
          <w:rFonts w:ascii="Times New Roman" w:hAnsi="Times New Roman" w:cs="Times New Roman"/>
          <w:sz w:val="24"/>
          <w:szCs w:val="24"/>
          <w:vertAlign w:val="superscript"/>
        </w:rPr>
        <w:t>th</w:t>
      </w:r>
      <w:r w:rsidR="00A6738F" w:rsidRPr="00E05371">
        <w:rPr>
          <w:rFonts w:ascii="Times New Roman" w:hAnsi="Times New Roman" w:cs="Times New Roman"/>
          <w:sz w:val="24"/>
          <w:szCs w:val="24"/>
        </w:rPr>
        <w:t xml:space="preserve"> January 2018</w:t>
      </w:r>
      <w:r w:rsidRPr="00E05371">
        <w:rPr>
          <w:rFonts w:ascii="Times New Roman" w:hAnsi="Times New Roman" w:cs="Times New Roman"/>
          <w:sz w:val="24"/>
          <w:szCs w:val="24"/>
        </w:rPr>
        <w:t xml:space="preserve"> and the Mashangwas were ordered to amend their declaration in respect of claims </w:t>
      </w:r>
      <w:r w:rsidR="00A6738F" w:rsidRPr="00E05371">
        <w:rPr>
          <w:rFonts w:ascii="Times New Roman" w:hAnsi="Times New Roman" w:cs="Times New Roman"/>
          <w:sz w:val="24"/>
          <w:szCs w:val="24"/>
        </w:rPr>
        <w:t>(</w:t>
      </w:r>
      <w:r w:rsidRPr="00E05371">
        <w:rPr>
          <w:rFonts w:ascii="Times New Roman" w:hAnsi="Times New Roman" w:cs="Times New Roman"/>
          <w:sz w:val="24"/>
          <w:szCs w:val="24"/>
        </w:rPr>
        <w:t>5</w:t>
      </w:r>
      <w:r w:rsidR="00A6738F" w:rsidRPr="00E05371">
        <w:rPr>
          <w:rFonts w:ascii="Times New Roman" w:hAnsi="Times New Roman" w:cs="Times New Roman"/>
          <w:sz w:val="24"/>
          <w:szCs w:val="24"/>
        </w:rPr>
        <w:t>)</w:t>
      </w:r>
      <w:r w:rsidRPr="00E05371">
        <w:rPr>
          <w:rFonts w:ascii="Times New Roman" w:hAnsi="Times New Roman" w:cs="Times New Roman"/>
          <w:sz w:val="24"/>
          <w:szCs w:val="24"/>
        </w:rPr>
        <w:t xml:space="preserve"> and </w:t>
      </w:r>
      <w:r w:rsidR="00A6738F" w:rsidRPr="00E05371">
        <w:rPr>
          <w:rFonts w:ascii="Times New Roman" w:hAnsi="Times New Roman" w:cs="Times New Roman"/>
          <w:sz w:val="24"/>
          <w:szCs w:val="24"/>
        </w:rPr>
        <w:t>(</w:t>
      </w:r>
      <w:r w:rsidRPr="00E05371">
        <w:rPr>
          <w:rFonts w:ascii="Times New Roman" w:hAnsi="Times New Roman" w:cs="Times New Roman"/>
          <w:sz w:val="24"/>
          <w:szCs w:val="24"/>
        </w:rPr>
        <w:t>6</w:t>
      </w:r>
      <w:r w:rsidR="00A6738F" w:rsidRPr="00E05371">
        <w:rPr>
          <w:rFonts w:ascii="Times New Roman" w:hAnsi="Times New Roman" w:cs="Times New Roman"/>
          <w:sz w:val="24"/>
          <w:szCs w:val="24"/>
        </w:rPr>
        <w:t>)</w:t>
      </w:r>
      <w:r w:rsidRPr="00E05371">
        <w:rPr>
          <w:rFonts w:ascii="Times New Roman" w:hAnsi="Times New Roman" w:cs="Times New Roman"/>
          <w:sz w:val="24"/>
          <w:szCs w:val="24"/>
        </w:rPr>
        <w:t xml:space="preserve">, </w:t>
      </w:r>
      <w:r w:rsidR="00EA4935" w:rsidRPr="00E05371">
        <w:rPr>
          <w:rFonts w:ascii="Times New Roman" w:hAnsi="Times New Roman" w:cs="Times New Roman"/>
          <w:sz w:val="24"/>
          <w:szCs w:val="24"/>
        </w:rPr>
        <w:t xml:space="preserve">and the Makandiwas to plead, </w:t>
      </w:r>
      <w:r w:rsidRPr="00E05371">
        <w:rPr>
          <w:rFonts w:ascii="Times New Roman" w:hAnsi="Times New Roman" w:cs="Times New Roman"/>
          <w:sz w:val="24"/>
          <w:szCs w:val="24"/>
        </w:rPr>
        <w:t>and thereafter, the matter was to proceed in terms of the High Court Rules, 1971.</w:t>
      </w:r>
      <w:r w:rsidR="00F50159" w:rsidRPr="00E05371">
        <w:rPr>
          <w:rFonts w:ascii="Times New Roman" w:hAnsi="Times New Roman" w:cs="Times New Roman"/>
          <w:sz w:val="24"/>
          <w:szCs w:val="24"/>
        </w:rPr>
        <w:t xml:space="preserve"> </w:t>
      </w:r>
    </w:p>
    <w:p w:rsidR="007C0E49" w:rsidRPr="00E05371" w:rsidRDefault="00F50159" w:rsidP="004129DB">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However,</w:t>
      </w:r>
      <w:r w:rsidR="00E47DA4" w:rsidRPr="00E05371">
        <w:rPr>
          <w:rFonts w:ascii="Times New Roman" w:hAnsi="Times New Roman" w:cs="Times New Roman"/>
          <w:sz w:val="24"/>
          <w:szCs w:val="24"/>
        </w:rPr>
        <w:t xml:space="preserve"> after the dismissal of their exception</w:t>
      </w:r>
      <w:r w:rsidRPr="00E05371">
        <w:rPr>
          <w:rFonts w:ascii="Times New Roman" w:hAnsi="Times New Roman" w:cs="Times New Roman"/>
          <w:sz w:val="24"/>
          <w:szCs w:val="24"/>
        </w:rPr>
        <w:t xml:space="preserve"> the Makandiwas</w:t>
      </w:r>
      <w:r w:rsidR="00921A3F" w:rsidRPr="00E05371">
        <w:rPr>
          <w:rFonts w:ascii="Times New Roman" w:hAnsi="Times New Roman" w:cs="Times New Roman"/>
          <w:sz w:val="24"/>
          <w:szCs w:val="24"/>
        </w:rPr>
        <w:t xml:space="preserve"> filed another court application on the 23</w:t>
      </w:r>
      <w:r w:rsidR="00921A3F" w:rsidRPr="00E05371">
        <w:rPr>
          <w:rFonts w:ascii="Times New Roman" w:hAnsi="Times New Roman" w:cs="Times New Roman"/>
          <w:sz w:val="24"/>
          <w:szCs w:val="24"/>
          <w:vertAlign w:val="superscript"/>
        </w:rPr>
        <w:t>rd</w:t>
      </w:r>
      <w:r w:rsidR="00921A3F" w:rsidRPr="00E05371">
        <w:rPr>
          <w:rFonts w:ascii="Times New Roman" w:hAnsi="Times New Roman" w:cs="Times New Roman"/>
          <w:sz w:val="24"/>
          <w:szCs w:val="24"/>
        </w:rPr>
        <w:t xml:space="preserve"> February 2018 for the dismissal of the Mashangwas’ claims in terms of Order 11 r 75 (1) of the High Court Rules, 1971 in HC 1774/18. The Mashangwas’</w:t>
      </w:r>
      <w:r w:rsidR="00155C3B" w:rsidRPr="00E05371">
        <w:rPr>
          <w:rFonts w:ascii="Times New Roman" w:hAnsi="Times New Roman" w:cs="Times New Roman"/>
          <w:sz w:val="24"/>
          <w:szCs w:val="24"/>
        </w:rPr>
        <w:t xml:space="preserve"> having felt that the</w:t>
      </w:r>
      <w:r w:rsidR="00921A3F" w:rsidRPr="00E05371">
        <w:rPr>
          <w:rFonts w:ascii="Times New Roman" w:hAnsi="Times New Roman" w:cs="Times New Roman"/>
          <w:sz w:val="24"/>
          <w:szCs w:val="24"/>
        </w:rPr>
        <w:t xml:space="preserve"> Makandiwas had neglected or failed to timeous</w:t>
      </w:r>
      <w:r w:rsidR="00155C3B" w:rsidRPr="00E05371">
        <w:rPr>
          <w:rFonts w:ascii="Times New Roman" w:hAnsi="Times New Roman" w:cs="Times New Roman"/>
          <w:sz w:val="24"/>
          <w:szCs w:val="24"/>
        </w:rPr>
        <w:t>ly prosecute the court application which they instituted under case HC 1774/18 filed a chamber application for dismissal on 8</w:t>
      </w:r>
      <w:r w:rsidR="00155C3B" w:rsidRPr="00E05371">
        <w:rPr>
          <w:rFonts w:ascii="Times New Roman" w:hAnsi="Times New Roman" w:cs="Times New Roman"/>
          <w:sz w:val="24"/>
          <w:szCs w:val="24"/>
          <w:vertAlign w:val="superscript"/>
        </w:rPr>
        <w:t>th</w:t>
      </w:r>
      <w:r w:rsidR="00155C3B" w:rsidRPr="00E05371">
        <w:rPr>
          <w:rFonts w:ascii="Times New Roman" w:hAnsi="Times New Roman" w:cs="Times New Roman"/>
          <w:sz w:val="24"/>
          <w:szCs w:val="24"/>
        </w:rPr>
        <w:t xml:space="preserve"> May 2018</w:t>
      </w:r>
      <w:r w:rsidR="006706BA" w:rsidRPr="00E05371">
        <w:rPr>
          <w:rFonts w:ascii="Times New Roman" w:hAnsi="Times New Roman" w:cs="Times New Roman"/>
          <w:sz w:val="24"/>
          <w:szCs w:val="24"/>
        </w:rPr>
        <w:t xml:space="preserve"> under HC 4197/18</w:t>
      </w:r>
      <w:r w:rsidR="00155C3B" w:rsidRPr="00E05371">
        <w:rPr>
          <w:rFonts w:ascii="Times New Roman" w:hAnsi="Times New Roman" w:cs="Times New Roman"/>
          <w:sz w:val="24"/>
          <w:szCs w:val="24"/>
        </w:rPr>
        <w:t>. Both applications were ready for hearing at almost the same time</w:t>
      </w:r>
      <w:r w:rsidR="001637B6" w:rsidRPr="00E05371">
        <w:rPr>
          <w:rFonts w:ascii="Times New Roman" w:hAnsi="Times New Roman" w:cs="Times New Roman"/>
          <w:sz w:val="24"/>
          <w:szCs w:val="24"/>
        </w:rPr>
        <w:t xml:space="preserve"> before different judges</w:t>
      </w:r>
      <w:r w:rsidR="00155C3B" w:rsidRPr="00E05371">
        <w:rPr>
          <w:rFonts w:ascii="Times New Roman" w:hAnsi="Times New Roman" w:cs="Times New Roman"/>
          <w:sz w:val="24"/>
          <w:szCs w:val="24"/>
        </w:rPr>
        <w:t xml:space="preserve"> hence the consolidation of the two applications.</w:t>
      </w:r>
      <w:r w:rsidR="007C0E49" w:rsidRPr="00E05371">
        <w:rPr>
          <w:rFonts w:ascii="Times New Roman" w:hAnsi="Times New Roman" w:cs="Times New Roman"/>
          <w:sz w:val="24"/>
          <w:szCs w:val="24"/>
        </w:rPr>
        <w:t xml:space="preserve"> </w:t>
      </w:r>
    </w:p>
    <w:p w:rsidR="00CF71EE" w:rsidRPr="00E05371" w:rsidRDefault="00CF71EE" w:rsidP="00E05371">
      <w:pPr>
        <w:jc w:val="both"/>
        <w:rPr>
          <w:rFonts w:ascii="Times New Roman" w:hAnsi="Times New Roman" w:cs="Times New Roman"/>
          <w:b/>
          <w:sz w:val="24"/>
          <w:szCs w:val="24"/>
        </w:rPr>
      </w:pPr>
      <w:r w:rsidRPr="00E05371">
        <w:rPr>
          <w:rFonts w:ascii="Times New Roman" w:hAnsi="Times New Roman" w:cs="Times New Roman"/>
          <w:b/>
          <w:sz w:val="24"/>
          <w:szCs w:val="24"/>
        </w:rPr>
        <w:t xml:space="preserve">ISSUES FOR DETERMINATION </w:t>
      </w:r>
    </w:p>
    <w:p w:rsidR="00E513EF" w:rsidRPr="00E05371" w:rsidRDefault="007C0E49" w:rsidP="004129DB">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This court is there</w:t>
      </w:r>
      <w:r w:rsidR="000F09C9" w:rsidRPr="00E05371">
        <w:rPr>
          <w:rFonts w:ascii="Times New Roman" w:hAnsi="Times New Roman" w:cs="Times New Roman"/>
          <w:sz w:val="24"/>
          <w:szCs w:val="24"/>
        </w:rPr>
        <w:t>fore</w:t>
      </w:r>
      <w:r w:rsidRPr="00E05371">
        <w:rPr>
          <w:rFonts w:ascii="Times New Roman" w:hAnsi="Times New Roman" w:cs="Times New Roman"/>
          <w:sz w:val="24"/>
          <w:szCs w:val="24"/>
        </w:rPr>
        <w:t xml:space="preserve"> being asked to decide two issues simultaneously. The first issue is whether the Makandiwas’ application should be dismissed for want of prosecution</w:t>
      </w:r>
      <w:r w:rsidR="000F09C9" w:rsidRPr="00E05371">
        <w:rPr>
          <w:rFonts w:ascii="Times New Roman" w:hAnsi="Times New Roman" w:cs="Times New Roman"/>
          <w:sz w:val="24"/>
          <w:szCs w:val="24"/>
        </w:rPr>
        <w:t xml:space="preserve"> as prayed for by the Mashangwas in HC 4197/18</w:t>
      </w:r>
      <w:r w:rsidRPr="00E05371">
        <w:rPr>
          <w:rFonts w:ascii="Times New Roman" w:hAnsi="Times New Roman" w:cs="Times New Roman"/>
          <w:sz w:val="24"/>
          <w:szCs w:val="24"/>
        </w:rPr>
        <w:t>.</w:t>
      </w:r>
      <w:r w:rsidR="000F09C9" w:rsidRPr="00E05371">
        <w:rPr>
          <w:rFonts w:ascii="Times New Roman" w:hAnsi="Times New Roman" w:cs="Times New Roman"/>
          <w:sz w:val="24"/>
          <w:szCs w:val="24"/>
        </w:rPr>
        <w:t xml:space="preserve"> In the event of this court granting the relief asked by the Mashangwas, this would be the end of the matters and this court will not deal with the Makandiwas’ application. However, in the event that this court dismisses the Mashangwas’ application for dismissal, the court will proceed to deal with the second issue pertaining to the Makandiwas’ application for dismissal of the Mashangwas’ claims in </w:t>
      </w:r>
      <w:r w:rsidR="00E513EF" w:rsidRPr="00E05371">
        <w:rPr>
          <w:rFonts w:ascii="Times New Roman" w:hAnsi="Times New Roman" w:cs="Times New Roman"/>
          <w:sz w:val="24"/>
          <w:szCs w:val="24"/>
        </w:rPr>
        <w:t xml:space="preserve"> the main case under </w:t>
      </w:r>
      <w:r w:rsidR="000F09C9" w:rsidRPr="00E05371">
        <w:rPr>
          <w:rFonts w:ascii="Times New Roman" w:hAnsi="Times New Roman" w:cs="Times New Roman"/>
          <w:sz w:val="24"/>
          <w:szCs w:val="24"/>
        </w:rPr>
        <w:t>HC 7214/17.</w:t>
      </w:r>
    </w:p>
    <w:p w:rsidR="00E513EF" w:rsidRPr="00E05371" w:rsidRDefault="00E513EF" w:rsidP="00E05371">
      <w:pPr>
        <w:jc w:val="both"/>
        <w:rPr>
          <w:rFonts w:ascii="Times New Roman" w:hAnsi="Times New Roman" w:cs="Times New Roman"/>
          <w:b/>
          <w:sz w:val="24"/>
          <w:szCs w:val="24"/>
        </w:rPr>
      </w:pPr>
      <w:r w:rsidRPr="00E05371">
        <w:rPr>
          <w:rFonts w:ascii="Times New Roman" w:hAnsi="Times New Roman" w:cs="Times New Roman"/>
          <w:b/>
          <w:sz w:val="24"/>
          <w:szCs w:val="24"/>
        </w:rPr>
        <w:t>SHOULD THE APPLICATION FOR DISMISSAL FOR WANT OF PROSECUTION BE GRANTED?</w:t>
      </w:r>
    </w:p>
    <w:p w:rsidR="00775606" w:rsidRPr="00E05371" w:rsidRDefault="00C069C8" w:rsidP="004129DB">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This application is being made by the Mashangwas in terms of Order 32 r 236 (3) (b) of the High Court Rules, 1971.</w:t>
      </w:r>
      <w:r w:rsidR="00775606" w:rsidRPr="00E05371">
        <w:rPr>
          <w:rFonts w:ascii="Times New Roman" w:hAnsi="Times New Roman" w:cs="Times New Roman"/>
          <w:sz w:val="24"/>
          <w:szCs w:val="24"/>
        </w:rPr>
        <w:t xml:space="preserve"> The rule provides that</w:t>
      </w:r>
      <w:r w:rsidR="00D9607F">
        <w:rPr>
          <w:rFonts w:ascii="Times New Roman" w:hAnsi="Times New Roman" w:cs="Times New Roman"/>
          <w:sz w:val="24"/>
          <w:szCs w:val="24"/>
        </w:rPr>
        <w:t>:</w:t>
      </w:r>
    </w:p>
    <w:p w:rsidR="00BF53B4" w:rsidRPr="00D9607F" w:rsidRDefault="00BF53B4" w:rsidP="00D9607F">
      <w:pPr>
        <w:ind w:left="360" w:firstLine="60"/>
        <w:jc w:val="both"/>
        <w:rPr>
          <w:rFonts w:ascii="Times New Roman" w:hAnsi="Times New Roman" w:cs="Times New Roman"/>
        </w:rPr>
      </w:pPr>
      <w:r w:rsidRPr="00E05371">
        <w:rPr>
          <w:rFonts w:ascii="Times New Roman" w:hAnsi="Times New Roman" w:cs="Times New Roman"/>
          <w:sz w:val="24"/>
          <w:szCs w:val="24"/>
        </w:rPr>
        <w:t>“</w:t>
      </w:r>
      <w:r w:rsidRPr="00D9607F">
        <w:rPr>
          <w:rFonts w:ascii="Times New Roman" w:hAnsi="Times New Roman" w:cs="Times New Roman"/>
        </w:rPr>
        <w:t xml:space="preserve">Where the respondent has filed a notice of opposition and an opposing affidavit and, within one month thereafter, the applicant has neither filed an answering affidavit nor set the matter down for hearing, the respondent, on notice to the applicant, may either- </w:t>
      </w:r>
    </w:p>
    <w:p w:rsidR="00BF53B4" w:rsidRPr="00D9607F" w:rsidRDefault="00BF53B4" w:rsidP="00E05371">
      <w:pPr>
        <w:pStyle w:val="ListParagraph"/>
        <w:numPr>
          <w:ilvl w:val="0"/>
          <w:numId w:val="2"/>
        </w:numPr>
        <w:jc w:val="both"/>
        <w:rPr>
          <w:rFonts w:ascii="Times New Roman" w:hAnsi="Times New Roman" w:cs="Times New Roman"/>
        </w:rPr>
      </w:pPr>
      <w:r w:rsidRPr="00D9607F">
        <w:rPr>
          <w:rFonts w:ascii="Times New Roman" w:hAnsi="Times New Roman" w:cs="Times New Roman"/>
        </w:rPr>
        <w:t>set the matter down for hearing in terms of rule 223; or</w:t>
      </w:r>
    </w:p>
    <w:p w:rsidR="00BF53B4" w:rsidRPr="00E05371" w:rsidRDefault="00D9607F" w:rsidP="00E05371">
      <w:pPr>
        <w:pStyle w:val="ListParagraph"/>
        <w:numPr>
          <w:ilvl w:val="0"/>
          <w:numId w:val="2"/>
        </w:numPr>
        <w:jc w:val="both"/>
        <w:rPr>
          <w:rFonts w:ascii="Times New Roman" w:hAnsi="Times New Roman" w:cs="Times New Roman"/>
          <w:sz w:val="24"/>
          <w:szCs w:val="24"/>
        </w:rPr>
      </w:pPr>
      <w:r w:rsidRPr="00D9607F">
        <w:rPr>
          <w:rFonts w:ascii="Times New Roman" w:hAnsi="Times New Roman" w:cs="Times New Roman"/>
        </w:rPr>
        <w:lastRenderedPageBreak/>
        <w:t>make a chamber application to dismiss the matter for want of prosecution, and the judge may order the matter to be dismissed with costs or make such other order on such terms as he thinks fit</w:t>
      </w:r>
      <w:r w:rsidR="00521A76" w:rsidRPr="00E05371">
        <w:rPr>
          <w:rFonts w:ascii="Times New Roman" w:hAnsi="Times New Roman" w:cs="Times New Roman"/>
          <w:sz w:val="24"/>
          <w:szCs w:val="24"/>
        </w:rPr>
        <w:t>.”</w:t>
      </w:r>
    </w:p>
    <w:p w:rsidR="00FB116C" w:rsidRPr="00E05371" w:rsidRDefault="00521A76" w:rsidP="00D9607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In this case the respondents filed a court application</w:t>
      </w:r>
      <w:r w:rsidR="00327D92" w:rsidRPr="00E05371">
        <w:rPr>
          <w:rFonts w:ascii="Times New Roman" w:hAnsi="Times New Roman" w:cs="Times New Roman"/>
          <w:sz w:val="24"/>
          <w:szCs w:val="24"/>
        </w:rPr>
        <w:t xml:space="preserve"> on the 23</w:t>
      </w:r>
      <w:r w:rsidR="00327D92" w:rsidRPr="00E05371">
        <w:rPr>
          <w:rFonts w:ascii="Times New Roman" w:hAnsi="Times New Roman" w:cs="Times New Roman"/>
          <w:sz w:val="24"/>
          <w:szCs w:val="24"/>
          <w:vertAlign w:val="superscript"/>
        </w:rPr>
        <w:t>rd</w:t>
      </w:r>
      <w:r w:rsidR="00327D92" w:rsidRPr="00E05371">
        <w:rPr>
          <w:rFonts w:ascii="Times New Roman" w:hAnsi="Times New Roman" w:cs="Times New Roman"/>
          <w:sz w:val="24"/>
          <w:szCs w:val="24"/>
        </w:rPr>
        <w:t xml:space="preserve"> of February 2018 in terms of Rule 75 (1) of the High Court Rules, 1971 under case number HC 1774/18 and it was served on the applicants on the same day. On the 9</w:t>
      </w:r>
      <w:r w:rsidR="00327D92" w:rsidRPr="00E05371">
        <w:rPr>
          <w:rFonts w:ascii="Times New Roman" w:hAnsi="Times New Roman" w:cs="Times New Roman"/>
          <w:sz w:val="24"/>
          <w:szCs w:val="24"/>
          <w:vertAlign w:val="superscript"/>
        </w:rPr>
        <w:t>th</w:t>
      </w:r>
      <w:r w:rsidR="00327D92" w:rsidRPr="00E05371">
        <w:rPr>
          <w:rFonts w:ascii="Times New Roman" w:hAnsi="Times New Roman" w:cs="Times New Roman"/>
          <w:sz w:val="24"/>
          <w:szCs w:val="24"/>
        </w:rPr>
        <w:t xml:space="preserve"> of</w:t>
      </w:r>
      <w:r w:rsidR="00327D92" w:rsidRPr="00E05371">
        <w:rPr>
          <w:rFonts w:ascii="Times New Roman" w:hAnsi="Times New Roman" w:cs="Times New Roman"/>
          <w:sz w:val="24"/>
          <w:szCs w:val="24"/>
          <w:vertAlign w:val="superscript"/>
        </w:rPr>
        <w:t xml:space="preserve"> </w:t>
      </w:r>
      <w:r w:rsidR="00327D92" w:rsidRPr="00E05371">
        <w:rPr>
          <w:rFonts w:ascii="Times New Roman" w:hAnsi="Times New Roman" w:cs="Times New Roman"/>
          <w:sz w:val="24"/>
          <w:szCs w:val="24"/>
        </w:rPr>
        <w:t>March 2018 the applicants filed opposing papers and they were served upon respondents on the 13</w:t>
      </w:r>
      <w:r w:rsidR="00327D92" w:rsidRPr="00E05371">
        <w:rPr>
          <w:rFonts w:ascii="Times New Roman" w:hAnsi="Times New Roman" w:cs="Times New Roman"/>
          <w:sz w:val="24"/>
          <w:szCs w:val="24"/>
          <w:vertAlign w:val="superscript"/>
        </w:rPr>
        <w:t>th</w:t>
      </w:r>
      <w:r w:rsidR="00327D92" w:rsidRPr="00E05371">
        <w:rPr>
          <w:rFonts w:ascii="Times New Roman" w:hAnsi="Times New Roman" w:cs="Times New Roman"/>
          <w:sz w:val="24"/>
          <w:szCs w:val="24"/>
        </w:rPr>
        <w:t xml:space="preserve"> of March 2018. The respondents were supposed to file an answering affidavit within a month, that </w:t>
      </w:r>
      <w:r w:rsidR="003E3546" w:rsidRPr="00E05371">
        <w:rPr>
          <w:rFonts w:ascii="Times New Roman" w:hAnsi="Times New Roman" w:cs="Times New Roman"/>
          <w:sz w:val="24"/>
          <w:szCs w:val="24"/>
        </w:rPr>
        <w:t>i</w:t>
      </w:r>
      <w:r w:rsidR="00327D92" w:rsidRPr="00E05371">
        <w:rPr>
          <w:rFonts w:ascii="Times New Roman" w:hAnsi="Times New Roman" w:cs="Times New Roman"/>
          <w:sz w:val="24"/>
          <w:szCs w:val="24"/>
        </w:rPr>
        <w:t>s</w:t>
      </w:r>
      <w:r w:rsidR="003E3546" w:rsidRPr="00E05371">
        <w:rPr>
          <w:rFonts w:ascii="Times New Roman" w:hAnsi="Times New Roman" w:cs="Times New Roman"/>
          <w:sz w:val="24"/>
          <w:szCs w:val="24"/>
        </w:rPr>
        <w:t>,</w:t>
      </w:r>
      <w:r w:rsidR="00327D92" w:rsidRPr="00E05371">
        <w:rPr>
          <w:rFonts w:ascii="Times New Roman" w:hAnsi="Times New Roman" w:cs="Times New Roman"/>
          <w:sz w:val="24"/>
          <w:szCs w:val="24"/>
        </w:rPr>
        <w:t xml:space="preserve"> by </w:t>
      </w:r>
      <w:r w:rsidR="003E3546" w:rsidRPr="00E05371">
        <w:rPr>
          <w:rFonts w:ascii="Times New Roman" w:hAnsi="Times New Roman" w:cs="Times New Roman"/>
          <w:sz w:val="24"/>
          <w:szCs w:val="24"/>
        </w:rPr>
        <w:t>14</w:t>
      </w:r>
      <w:r w:rsidR="003E3546" w:rsidRPr="00E05371">
        <w:rPr>
          <w:rFonts w:ascii="Times New Roman" w:hAnsi="Times New Roman" w:cs="Times New Roman"/>
          <w:sz w:val="24"/>
          <w:szCs w:val="24"/>
          <w:vertAlign w:val="superscript"/>
        </w:rPr>
        <w:t>th</w:t>
      </w:r>
      <w:r w:rsidR="003E3546" w:rsidRPr="00E05371">
        <w:rPr>
          <w:rFonts w:ascii="Times New Roman" w:hAnsi="Times New Roman" w:cs="Times New Roman"/>
          <w:sz w:val="24"/>
          <w:szCs w:val="24"/>
        </w:rPr>
        <w:t xml:space="preserve"> of April 2018 </w:t>
      </w:r>
      <w:r w:rsidR="00327D92" w:rsidRPr="00E05371">
        <w:rPr>
          <w:rFonts w:ascii="Times New Roman" w:hAnsi="Times New Roman" w:cs="Times New Roman"/>
          <w:sz w:val="24"/>
          <w:szCs w:val="24"/>
        </w:rPr>
        <w:t>or set down the matter for hearing</w:t>
      </w:r>
      <w:r w:rsidR="003E3546" w:rsidRPr="00E05371">
        <w:rPr>
          <w:rFonts w:ascii="Times New Roman" w:hAnsi="Times New Roman" w:cs="Times New Roman"/>
          <w:sz w:val="24"/>
          <w:szCs w:val="24"/>
        </w:rPr>
        <w:t xml:space="preserve">. The respondents </w:t>
      </w:r>
      <w:r w:rsidR="0074510C" w:rsidRPr="00E05371">
        <w:rPr>
          <w:rFonts w:ascii="Times New Roman" w:hAnsi="Times New Roman" w:cs="Times New Roman"/>
          <w:sz w:val="24"/>
          <w:szCs w:val="24"/>
        </w:rPr>
        <w:t xml:space="preserve">only </w:t>
      </w:r>
      <w:r w:rsidR="003E3546" w:rsidRPr="00E05371">
        <w:rPr>
          <w:rFonts w:ascii="Times New Roman" w:hAnsi="Times New Roman" w:cs="Times New Roman"/>
          <w:sz w:val="24"/>
          <w:szCs w:val="24"/>
        </w:rPr>
        <w:t>filed their answering affidavit on the 22</w:t>
      </w:r>
      <w:r w:rsidR="003E3546" w:rsidRPr="00E05371">
        <w:rPr>
          <w:rFonts w:ascii="Times New Roman" w:hAnsi="Times New Roman" w:cs="Times New Roman"/>
          <w:sz w:val="24"/>
          <w:szCs w:val="24"/>
          <w:vertAlign w:val="superscript"/>
        </w:rPr>
        <w:t>nd</w:t>
      </w:r>
      <w:r w:rsidR="003E3546" w:rsidRPr="00E05371">
        <w:rPr>
          <w:rFonts w:ascii="Times New Roman" w:hAnsi="Times New Roman" w:cs="Times New Roman"/>
          <w:sz w:val="24"/>
          <w:szCs w:val="24"/>
        </w:rPr>
        <w:t xml:space="preserve"> May 2018 more than a month later.</w:t>
      </w:r>
    </w:p>
    <w:p w:rsidR="0002739C" w:rsidRPr="00E05371" w:rsidRDefault="00FB116C" w:rsidP="00D9607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respondents opposed the application for dismissal for want of prosecution. However, the respondents conceded that they did not file their answering affidavit and heads of argument within 30 days prescribed in r 238. Their argument being that their counsel was served with the Notice of Opposition on the 14</w:t>
      </w:r>
      <w:r w:rsidRPr="00E05371">
        <w:rPr>
          <w:rFonts w:ascii="Times New Roman" w:hAnsi="Times New Roman" w:cs="Times New Roman"/>
          <w:sz w:val="24"/>
          <w:szCs w:val="24"/>
          <w:vertAlign w:val="superscript"/>
        </w:rPr>
        <w:t>th</w:t>
      </w:r>
      <w:r w:rsidRPr="00E05371">
        <w:rPr>
          <w:rFonts w:ascii="Times New Roman" w:hAnsi="Times New Roman" w:cs="Times New Roman"/>
          <w:sz w:val="24"/>
          <w:szCs w:val="24"/>
        </w:rPr>
        <w:t xml:space="preserve"> of March 2018 towards the end of term and was heavily committed during that period. They further submitted that the period for filing answering affidavit and heads of argument coincided with the Easter break, and this court was on </w:t>
      </w:r>
      <w:r w:rsidR="00440195" w:rsidRPr="00E05371">
        <w:rPr>
          <w:rFonts w:ascii="Times New Roman" w:hAnsi="Times New Roman" w:cs="Times New Roman"/>
          <w:sz w:val="24"/>
          <w:szCs w:val="24"/>
        </w:rPr>
        <w:t>vacation. However, they argued that r 236 (3) (b) does not create a bar and that they have since filed their answering affidavit, heads of argument and a Notice of set down a clear sign that they intended to prosecute their case. Be that as it may they argued that dismissal for want of prosecution is discretionary matter hence they were not barred. They said this is founded on the public policy of requirement</w:t>
      </w:r>
      <w:r w:rsidR="001713C8" w:rsidRPr="00E05371">
        <w:rPr>
          <w:rFonts w:ascii="Times New Roman" w:hAnsi="Times New Roman" w:cs="Times New Roman"/>
          <w:sz w:val="24"/>
          <w:szCs w:val="24"/>
        </w:rPr>
        <w:t xml:space="preserve"> for</w:t>
      </w:r>
      <w:r w:rsidR="00440195" w:rsidRPr="00E05371">
        <w:rPr>
          <w:rFonts w:ascii="Times New Roman" w:hAnsi="Times New Roman" w:cs="Times New Roman"/>
          <w:sz w:val="24"/>
          <w:szCs w:val="24"/>
        </w:rPr>
        <w:t xml:space="preserve"> finality to litigation.  The court is therefore not obligated to dismiss the principal case simply because </w:t>
      </w:r>
      <w:r w:rsidR="002045EC" w:rsidRPr="00E05371">
        <w:rPr>
          <w:rFonts w:ascii="Times New Roman" w:hAnsi="Times New Roman" w:cs="Times New Roman"/>
          <w:sz w:val="24"/>
          <w:szCs w:val="24"/>
        </w:rPr>
        <w:t>r 236 (3) (b) has been invoked.</w:t>
      </w:r>
      <w:r w:rsidR="00440195" w:rsidRPr="00E05371">
        <w:rPr>
          <w:rFonts w:ascii="Times New Roman" w:hAnsi="Times New Roman" w:cs="Times New Roman"/>
          <w:sz w:val="24"/>
          <w:szCs w:val="24"/>
        </w:rPr>
        <w:t xml:space="preserve"> </w:t>
      </w:r>
      <w:r w:rsidR="002045EC" w:rsidRPr="00E05371">
        <w:rPr>
          <w:rFonts w:ascii="Times New Roman" w:hAnsi="Times New Roman" w:cs="Times New Roman"/>
          <w:sz w:val="24"/>
          <w:szCs w:val="24"/>
        </w:rPr>
        <w:t>The applicant must plead facts that show where the interests of justice lie.</w:t>
      </w:r>
      <w:r w:rsidR="00440195" w:rsidRPr="00E05371">
        <w:rPr>
          <w:rFonts w:ascii="Times New Roman" w:hAnsi="Times New Roman" w:cs="Times New Roman"/>
          <w:sz w:val="24"/>
          <w:szCs w:val="24"/>
        </w:rPr>
        <w:t xml:space="preserve"> </w:t>
      </w:r>
      <w:r w:rsidR="002045EC" w:rsidRPr="00E05371">
        <w:rPr>
          <w:rFonts w:ascii="Times New Roman" w:hAnsi="Times New Roman" w:cs="Times New Roman"/>
          <w:sz w:val="24"/>
          <w:szCs w:val="24"/>
        </w:rPr>
        <w:t xml:space="preserve">The applicant must demonstrable proof that that the respondents intended to abandon the principal application. In the face of evidence that the respondents intend to prosecute the matter and have indeed prosecuted the matter by filling their answering affidavit, filed heads of argument, applied for set down and the record has been paginated, the application must be dismissed. Then the court is enjoined to make any </w:t>
      </w:r>
      <w:r w:rsidR="00B2366A" w:rsidRPr="00E05371">
        <w:rPr>
          <w:rFonts w:ascii="Times New Roman" w:hAnsi="Times New Roman" w:cs="Times New Roman"/>
          <w:sz w:val="24"/>
          <w:szCs w:val="24"/>
        </w:rPr>
        <w:t xml:space="preserve">other </w:t>
      </w:r>
      <w:r w:rsidR="002045EC" w:rsidRPr="00E05371">
        <w:rPr>
          <w:rFonts w:ascii="Times New Roman" w:hAnsi="Times New Roman" w:cs="Times New Roman"/>
          <w:sz w:val="24"/>
          <w:szCs w:val="24"/>
        </w:rPr>
        <w:t>order it deems fit in the interest of justice</w:t>
      </w:r>
      <w:r w:rsidR="00E24E8F" w:rsidRPr="00E05371">
        <w:rPr>
          <w:rFonts w:ascii="Times New Roman" w:hAnsi="Times New Roman" w:cs="Times New Roman"/>
          <w:sz w:val="24"/>
          <w:szCs w:val="24"/>
        </w:rPr>
        <w:t xml:space="preserve"> which is to allow the principal application to be heard on the merits</w:t>
      </w:r>
      <w:r w:rsidR="002045EC" w:rsidRPr="00E05371">
        <w:rPr>
          <w:rFonts w:ascii="Times New Roman" w:hAnsi="Times New Roman" w:cs="Times New Roman"/>
          <w:sz w:val="24"/>
          <w:szCs w:val="24"/>
        </w:rPr>
        <w:t>.</w:t>
      </w:r>
    </w:p>
    <w:p w:rsidR="00145D63" w:rsidRPr="00E05371" w:rsidRDefault="005842FC" w:rsidP="00D960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739C" w:rsidRPr="00E05371">
        <w:rPr>
          <w:rFonts w:ascii="Times New Roman" w:hAnsi="Times New Roman" w:cs="Times New Roman"/>
          <w:sz w:val="24"/>
          <w:szCs w:val="24"/>
        </w:rPr>
        <w:t xml:space="preserve">The test applicable in a matter of this nature is well established. In </w:t>
      </w:r>
      <w:r w:rsidR="0002739C" w:rsidRPr="00D9607F">
        <w:rPr>
          <w:rFonts w:ascii="Times New Roman" w:hAnsi="Times New Roman" w:cs="Times New Roman"/>
          <w:i/>
          <w:sz w:val="24"/>
          <w:szCs w:val="24"/>
        </w:rPr>
        <w:t>African Star Diamonds (Pvt)</w:t>
      </w:r>
      <w:r w:rsidR="0002739C" w:rsidRPr="00E05371">
        <w:rPr>
          <w:rFonts w:ascii="Times New Roman" w:hAnsi="Times New Roman" w:cs="Times New Roman"/>
          <w:sz w:val="24"/>
          <w:szCs w:val="24"/>
        </w:rPr>
        <w:t xml:space="preserve"> </w:t>
      </w:r>
      <w:r w:rsidR="00145D63" w:rsidRPr="00D9607F">
        <w:rPr>
          <w:rFonts w:ascii="Times New Roman" w:hAnsi="Times New Roman" w:cs="Times New Roman"/>
          <w:i/>
          <w:sz w:val="24"/>
          <w:szCs w:val="24"/>
        </w:rPr>
        <w:t xml:space="preserve">Ltd </w:t>
      </w:r>
      <w:r w:rsidR="00145D63" w:rsidRPr="00D9607F">
        <w:rPr>
          <w:rFonts w:ascii="Times New Roman" w:hAnsi="Times New Roman" w:cs="Times New Roman"/>
          <w:sz w:val="24"/>
          <w:szCs w:val="24"/>
        </w:rPr>
        <w:t>v</w:t>
      </w:r>
      <w:r w:rsidR="00145D63" w:rsidRPr="00D9607F">
        <w:rPr>
          <w:rFonts w:ascii="Times New Roman" w:hAnsi="Times New Roman" w:cs="Times New Roman"/>
          <w:i/>
          <w:sz w:val="24"/>
          <w:szCs w:val="24"/>
        </w:rPr>
        <w:t xml:space="preserve"> Muchanja &amp; Ors</w:t>
      </w:r>
      <w:r w:rsidR="00145D63" w:rsidRPr="00E05371">
        <w:rPr>
          <w:rFonts w:ascii="Times New Roman" w:hAnsi="Times New Roman" w:cs="Times New Roman"/>
          <w:sz w:val="24"/>
          <w:szCs w:val="24"/>
        </w:rPr>
        <w:t xml:space="preserve"> HH</w:t>
      </w:r>
      <w:r w:rsidR="00D9607F">
        <w:rPr>
          <w:rFonts w:ascii="Times New Roman" w:hAnsi="Times New Roman" w:cs="Times New Roman"/>
          <w:sz w:val="24"/>
          <w:szCs w:val="24"/>
        </w:rPr>
        <w:t xml:space="preserve"> </w:t>
      </w:r>
      <w:r w:rsidR="00145D63" w:rsidRPr="00E05371">
        <w:rPr>
          <w:rFonts w:ascii="Times New Roman" w:hAnsi="Times New Roman" w:cs="Times New Roman"/>
          <w:sz w:val="24"/>
          <w:szCs w:val="24"/>
        </w:rPr>
        <w:t>313-17 it was held:</w:t>
      </w:r>
    </w:p>
    <w:p w:rsidR="007D763B" w:rsidRPr="00E05371" w:rsidRDefault="00145D63" w:rsidP="00D9607F">
      <w:pPr>
        <w:ind w:left="720"/>
        <w:jc w:val="both"/>
        <w:rPr>
          <w:rFonts w:ascii="Times New Roman" w:hAnsi="Times New Roman" w:cs="Times New Roman"/>
          <w:sz w:val="24"/>
          <w:szCs w:val="24"/>
        </w:rPr>
      </w:pPr>
      <w:r w:rsidRPr="00E05371">
        <w:rPr>
          <w:rFonts w:ascii="Times New Roman" w:hAnsi="Times New Roman" w:cs="Times New Roman"/>
          <w:sz w:val="24"/>
          <w:szCs w:val="24"/>
        </w:rPr>
        <w:lastRenderedPageBreak/>
        <w:t xml:space="preserve">“Rule 236 is one of the remedies available to a litigant who wishes to overcome an abuse of court process by an uninterested applicant. The position of the law is settled. </w:t>
      </w:r>
      <w:r w:rsidR="007D763B" w:rsidRPr="00E05371">
        <w:rPr>
          <w:rFonts w:ascii="Times New Roman" w:hAnsi="Times New Roman" w:cs="Times New Roman"/>
          <w:sz w:val="24"/>
          <w:szCs w:val="24"/>
        </w:rPr>
        <w:t xml:space="preserve">In </w:t>
      </w:r>
      <w:r w:rsidR="007D763B" w:rsidRPr="00D9607F">
        <w:rPr>
          <w:rFonts w:ascii="Times New Roman" w:hAnsi="Times New Roman" w:cs="Times New Roman"/>
          <w:i/>
          <w:sz w:val="24"/>
          <w:szCs w:val="24"/>
        </w:rPr>
        <w:t xml:space="preserve">Scotfin </w:t>
      </w:r>
      <w:r w:rsidR="007D763B" w:rsidRPr="00E05371">
        <w:rPr>
          <w:rFonts w:ascii="Times New Roman" w:hAnsi="Times New Roman" w:cs="Times New Roman"/>
          <w:sz w:val="24"/>
          <w:szCs w:val="24"/>
        </w:rPr>
        <w:t xml:space="preserve">v </w:t>
      </w:r>
      <w:r w:rsidR="007D763B" w:rsidRPr="00D9607F">
        <w:rPr>
          <w:rFonts w:ascii="Times New Roman" w:hAnsi="Times New Roman" w:cs="Times New Roman"/>
          <w:i/>
          <w:sz w:val="24"/>
          <w:szCs w:val="24"/>
        </w:rPr>
        <w:t>Mtetwa</w:t>
      </w:r>
      <w:r w:rsidR="007D763B" w:rsidRPr="00E05371">
        <w:rPr>
          <w:rFonts w:ascii="Times New Roman" w:hAnsi="Times New Roman" w:cs="Times New Roman"/>
          <w:sz w:val="24"/>
          <w:szCs w:val="24"/>
        </w:rPr>
        <w:t xml:space="preserve"> 2001 (1) ZLR 249 at 250 D-E </w:t>
      </w:r>
      <w:r w:rsidR="007D763B" w:rsidRPr="00D9607F">
        <w:rPr>
          <w:rFonts w:ascii="Times New Roman" w:hAnsi="Times New Roman" w:cs="Times New Roman"/>
          <w:smallCaps/>
          <w:sz w:val="24"/>
          <w:szCs w:val="24"/>
        </w:rPr>
        <w:t>C</w:t>
      </w:r>
      <w:r w:rsidR="00D9607F" w:rsidRPr="00D9607F">
        <w:rPr>
          <w:rFonts w:ascii="Times New Roman" w:hAnsi="Times New Roman" w:cs="Times New Roman"/>
          <w:smallCaps/>
          <w:sz w:val="24"/>
          <w:szCs w:val="24"/>
        </w:rPr>
        <w:t>hinhengo</w:t>
      </w:r>
      <w:r w:rsidR="007D763B" w:rsidRPr="00E05371">
        <w:rPr>
          <w:rFonts w:ascii="Times New Roman" w:hAnsi="Times New Roman" w:cs="Times New Roman"/>
          <w:sz w:val="24"/>
          <w:szCs w:val="24"/>
        </w:rPr>
        <w:t xml:space="preserve"> J stated</w:t>
      </w:r>
      <w:r w:rsidR="00345427" w:rsidRPr="00E05371">
        <w:rPr>
          <w:rFonts w:ascii="Times New Roman" w:hAnsi="Times New Roman" w:cs="Times New Roman"/>
          <w:sz w:val="24"/>
          <w:szCs w:val="24"/>
        </w:rPr>
        <w:t xml:space="preserve"> as follows</w:t>
      </w:r>
      <w:r w:rsidR="007D763B" w:rsidRPr="00E05371">
        <w:rPr>
          <w:rFonts w:ascii="Times New Roman" w:hAnsi="Times New Roman" w:cs="Times New Roman"/>
          <w:sz w:val="24"/>
          <w:szCs w:val="24"/>
        </w:rPr>
        <w:t>-</w:t>
      </w:r>
    </w:p>
    <w:p w:rsidR="00E62AD7" w:rsidRPr="00E05371" w:rsidRDefault="005842FC" w:rsidP="00D9607F">
      <w:pPr>
        <w:ind w:left="720"/>
        <w:jc w:val="both"/>
        <w:rPr>
          <w:rFonts w:ascii="Times New Roman" w:hAnsi="Times New Roman" w:cs="Times New Roman"/>
          <w:sz w:val="24"/>
          <w:szCs w:val="24"/>
        </w:rPr>
      </w:pPr>
      <w:r>
        <w:rPr>
          <w:rFonts w:ascii="Times New Roman" w:hAnsi="Times New Roman" w:cs="Times New Roman"/>
          <w:sz w:val="24"/>
          <w:szCs w:val="24"/>
        </w:rPr>
        <w:tab/>
        <w:t>‘</w:t>
      </w:r>
      <w:r w:rsidR="007D763B" w:rsidRPr="00D9607F">
        <w:rPr>
          <w:rFonts w:ascii="Times New Roman" w:hAnsi="Times New Roman" w:cs="Times New Roman"/>
        </w:rPr>
        <w:t>Rule 236, as amended by s</w:t>
      </w:r>
      <w:r w:rsidR="004C7D85">
        <w:rPr>
          <w:rFonts w:ascii="Times New Roman" w:hAnsi="Times New Roman" w:cs="Times New Roman"/>
        </w:rPr>
        <w:t xml:space="preserve"> </w:t>
      </w:r>
      <w:r w:rsidR="007D763B" w:rsidRPr="00D9607F">
        <w:rPr>
          <w:rFonts w:ascii="Times New Roman" w:hAnsi="Times New Roman" w:cs="Times New Roman"/>
        </w:rPr>
        <w:t xml:space="preserve">7 of the High Court (Amendment) Rules 2000 (No.35), was </w:t>
      </w:r>
      <w:r>
        <w:rPr>
          <w:rFonts w:ascii="Times New Roman" w:hAnsi="Times New Roman" w:cs="Times New Roman"/>
        </w:rPr>
        <w:tab/>
      </w:r>
      <w:r w:rsidR="007D763B" w:rsidRPr="00D9607F">
        <w:rPr>
          <w:rFonts w:ascii="Times New Roman" w:hAnsi="Times New Roman" w:cs="Times New Roman"/>
        </w:rPr>
        <w:t xml:space="preserve">intended to ensure the expeditious prosecution of matters in the High Court. The rule was </w:t>
      </w:r>
      <w:r>
        <w:rPr>
          <w:rFonts w:ascii="Times New Roman" w:hAnsi="Times New Roman" w:cs="Times New Roman"/>
        </w:rPr>
        <w:tab/>
      </w:r>
      <w:r w:rsidR="007D763B" w:rsidRPr="00D9607F">
        <w:rPr>
          <w:rFonts w:ascii="Times New Roman" w:hAnsi="Times New Roman" w:cs="Times New Roman"/>
        </w:rPr>
        <w:t xml:space="preserve">deliberately designed to ensure that the court may dismiss an application if the principal </w:t>
      </w:r>
      <w:r>
        <w:rPr>
          <w:rFonts w:ascii="Times New Roman" w:hAnsi="Times New Roman" w:cs="Times New Roman"/>
        </w:rPr>
        <w:tab/>
      </w:r>
      <w:r w:rsidR="007D763B" w:rsidRPr="00D9607F">
        <w:rPr>
          <w:rFonts w:ascii="Times New Roman" w:hAnsi="Times New Roman" w:cs="Times New Roman"/>
        </w:rPr>
        <w:t xml:space="preserve">litigant does not prosecute the case with due expedition. The rule gives the judge a </w:t>
      </w:r>
      <w:r>
        <w:rPr>
          <w:rFonts w:ascii="Times New Roman" w:hAnsi="Times New Roman" w:cs="Times New Roman"/>
        </w:rPr>
        <w:tab/>
      </w:r>
      <w:r w:rsidR="007D763B" w:rsidRPr="00D9607F">
        <w:rPr>
          <w:rFonts w:ascii="Times New Roman" w:hAnsi="Times New Roman" w:cs="Times New Roman"/>
        </w:rPr>
        <w:t xml:space="preserve">discretion either to dismiss the matter or to make such other order as he may consider to </w:t>
      </w:r>
      <w:r>
        <w:rPr>
          <w:rFonts w:ascii="Times New Roman" w:hAnsi="Times New Roman" w:cs="Times New Roman"/>
        </w:rPr>
        <w:tab/>
      </w:r>
      <w:r w:rsidR="007D763B" w:rsidRPr="00D9607F">
        <w:rPr>
          <w:rFonts w:ascii="Times New Roman" w:hAnsi="Times New Roman" w:cs="Times New Roman"/>
        </w:rPr>
        <w:t>be appropriate in the circumstances</w:t>
      </w:r>
      <w:r w:rsidR="00623704" w:rsidRPr="00D9607F">
        <w:rPr>
          <w:rFonts w:ascii="Times New Roman" w:hAnsi="Times New Roman" w:cs="Times New Roman"/>
        </w:rPr>
        <w:t xml:space="preserve">. I think however the overriding consideration for the </w:t>
      </w:r>
      <w:r>
        <w:rPr>
          <w:rFonts w:ascii="Times New Roman" w:hAnsi="Times New Roman" w:cs="Times New Roman"/>
        </w:rPr>
        <w:tab/>
      </w:r>
      <w:r w:rsidR="00623704" w:rsidRPr="00D9607F">
        <w:rPr>
          <w:rFonts w:ascii="Times New Roman" w:hAnsi="Times New Roman" w:cs="Times New Roman"/>
        </w:rPr>
        <w:t>judge</w:t>
      </w:r>
      <w:r w:rsidR="007D763B" w:rsidRPr="00D9607F">
        <w:rPr>
          <w:rFonts w:ascii="Times New Roman" w:hAnsi="Times New Roman" w:cs="Times New Roman"/>
        </w:rPr>
        <w:t xml:space="preserve"> </w:t>
      </w:r>
      <w:r w:rsidR="00623704" w:rsidRPr="00D9607F">
        <w:rPr>
          <w:rFonts w:ascii="Times New Roman" w:hAnsi="Times New Roman" w:cs="Times New Roman"/>
        </w:rPr>
        <w:t>is to exercise his or</w:t>
      </w:r>
      <w:r w:rsidR="003C2DDD" w:rsidRPr="00D9607F">
        <w:rPr>
          <w:rFonts w:ascii="Times New Roman" w:hAnsi="Times New Roman" w:cs="Times New Roman"/>
        </w:rPr>
        <w:t xml:space="preserve"> her</w:t>
      </w:r>
      <w:r w:rsidR="00623704" w:rsidRPr="00D9607F">
        <w:rPr>
          <w:rFonts w:ascii="Times New Roman" w:hAnsi="Times New Roman" w:cs="Times New Roman"/>
        </w:rPr>
        <w:t xml:space="preserve"> discretion in such a manner as would give effect to the </w:t>
      </w:r>
      <w:r>
        <w:rPr>
          <w:rFonts w:ascii="Times New Roman" w:hAnsi="Times New Roman" w:cs="Times New Roman"/>
        </w:rPr>
        <w:tab/>
      </w:r>
      <w:r w:rsidR="00623704" w:rsidRPr="00D9607F">
        <w:rPr>
          <w:rFonts w:ascii="Times New Roman" w:hAnsi="Times New Roman" w:cs="Times New Roman"/>
        </w:rPr>
        <w:t xml:space="preserve">intention of the law maker. The primary intention of the law maker, as I have stated to be, </w:t>
      </w:r>
      <w:r>
        <w:rPr>
          <w:rFonts w:ascii="Times New Roman" w:hAnsi="Times New Roman" w:cs="Times New Roman"/>
        </w:rPr>
        <w:tab/>
      </w:r>
      <w:r w:rsidR="00623704" w:rsidRPr="00D9607F">
        <w:rPr>
          <w:rFonts w:ascii="Times New Roman" w:hAnsi="Times New Roman" w:cs="Times New Roman"/>
        </w:rPr>
        <w:t xml:space="preserve">is to ensure that matters brought to the court are dealt with, with due expedition. The </w:t>
      </w:r>
      <w:r>
        <w:rPr>
          <w:rFonts w:ascii="Times New Roman" w:hAnsi="Times New Roman" w:cs="Times New Roman"/>
        </w:rPr>
        <w:tab/>
      </w:r>
      <w:r w:rsidR="00623704" w:rsidRPr="00D9607F">
        <w:rPr>
          <w:rFonts w:ascii="Times New Roman" w:hAnsi="Times New Roman" w:cs="Times New Roman"/>
        </w:rPr>
        <w:t xml:space="preserve">order in which the judge may issue, if it is one of dismissal, is in effect a default </w:t>
      </w:r>
      <w:r>
        <w:rPr>
          <w:rFonts w:ascii="Times New Roman" w:hAnsi="Times New Roman" w:cs="Times New Roman"/>
        </w:rPr>
        <w:tab/>
      </w:r>
      <w:r w:rsidR="00623704" w:rsidRPr="00D9607F">
        <w:rPr>
          <w:rFonts w:ascii="Times New Roman" w:hAnsi="Times New Roman" w:cs="Times New Roman"/>
        </w:rPr>
        <w:t xml:space="preserve">judgment. But in considering the application the judge can only make an order other than </w:t>
      </w:r>
      <w:r>
        <w:rPr>
          <w:rFonts w:ascii="Times New Roman" w:hAnsi="Times New Roman" w:cs="Times New Roman"/>
        </w:rPr>
        <w:tab/>
      </w:r>
      <w:r w:rsidR="00623704" w:rsidRPr="00D9607F">
        <w:rPr>
          <w:rFonts w:ascii="Times New Roman" w:hAnsi="Times New Roman" w:cs="Times New Roman"/>
        </w:rPr>
        <w:t xml:space="preserve">a dismissal if the respondent has opposed the application and shown good cause why the </w:t>
      </w:r>
      <w:r>
        <w:rPr>
          <w:rFonts w:ascii="Times New Roman" w:hAnsi="Times New Roman" w:cs="Times New Roman"/>
        </w:rPr>
        <w:tab/>
      </w:r>
      <w:r w:rsidR="00623704" w:rsidRPr="00D9607F">
        <w:rPr>
          <w:rFonts w:ascii="Times New Roman" w:hAnsi="Times New Roman" w:cs="Times New Roman"/>
        </w:rPr>
        <w:t>appli</w:t>
      </w:r>
      <w:r>
        <w:rPr>
          <w:rFonts w:ascii="Times New Roman" w:hAnsi="Times New Roman" w:cs="Times New Roman"/>
        </w:rPr>
        <w:t>cation should not be dismissed.’</w:t>
      </w:r>
      <w:r w:rsidR="00623704" w:rsidRPr="00D9607F">
        <w:rPr>
          <w:rFonts w:ascii="Times New Roman" w:hAnsi="Times New Roman" w:cs="Times New Roman"/>
        </w:rPr>
        <w:t xml:space="preserve"> See also </w:t>
      </w:r>
      <w:r w:rsidR="00623704" w:rsidRPr="00D9607F">
        <w:rPr>
          <w:rFonts w:ascii="Times New Roman" w:hAnsi="Times New Roman" w:cs="Times New Roman"/>
          <w:i/>
        </w:rPr>
        <w:t>Munyikwa</w:t>
      </w:r>
      <w:r w:rsidR="00623704" w:rsidRPr="00D9607F">
        <w:rPr>
          <w:rFonts w:ascii="Times New Roman" w:hAnsi="Times New Roman" w:cs="Times New Roman"/>
        </w:rPr>
        <w:t xml:space="preserve"> v </w:t>
      </w:r>
      <w:r w:rsidR="00623704" w:rsidRPr="00D9607F">
        <w:rPr>
          <w:rFonts w:ascii="Times New Roman" w:hAnsi="Times New Roman" w:cs="Times New Roman"/>
          <w:i/>
        </w:rPr>
        <w:t>Jiri</w:t>
      </w:r>
      <w:r w:rsidR="00623704" w:rsidRPr="00D9607F">
        <w:rPr>
          <w:rFonts w:ascii="Times New Roman" w:hAnsi="Times New Roman" w:cs="Times New Roman"/>
        </w:rPr>
        <w:t xml:space="preserve"> HH- 338/15, </w:t>
      </w:r>
      <w:r w:rsidR="00623704" w:rsidRPr="00D9607F">
        <w:rPr>
          <w:rFonts w:ascii="Times New Roman" w:hAnsi="Times New Roman" w:cs="Times New Roman"/>
          <w:i/>
        </w:rPr>
        <w:t xml:space="preserve">Moon </w:t>
      </w:r>
      <w:r w:rsidR="00623704" w:rsidRPr="00D9607F">
        <w:rPr>
          <w:rFonts w:ascii="Times New Roman" w:hAnsi="Times New Roman" w:cs="Times New Roman"/>
        </w:rPr>
        <w:t xml:space="preserve">v </w:t>
      </w:r>
      <w:r>
        <w:rPr>
          <w:rFonts w:ascii="Times New Roman" w:hAnsi="Times New Roman" w:cs="Times New Roman"/>
        </w:rPr>
        <w:tab/>
      </w:r>
      <w:r w:rsidR="00623704" w:rsidRPr="00D9607F">
        <w:rPr>
          <w:rFonts w:ascii="Times New Roman" w:hAnsi="Times New Roman" w:cs="Times New Roman"/>
          <w:i/>
        </w:rPr>
        <w:t>Moon</w:t>
      </w:r>
      <w:r w:rsidR="00623704" w:rsidRPr="00D9607F">
        <w:rPr>
          <w:rFonts w:ascii="Times New Roman" w:hAnsi="Times New Roman" w:cs="Times New Roman"/>
        </w:rPr>
        <w:t xml:space="preserve"> HB-94-05 and </w:t>
      </w:r>
      <w:r w:rsidR="00623704" w:rsidRPr="00D9607F">
        <w:rPr>
          <w:rFonts w:ascii="Times New Roman" w:hAnsi="Times New Roman" w:cs="Times New Roman"/>
          <w:i/>
        </w:rPr>
        <w:t>Ndlovu</w:t>
      </w:r>
      <w:r w:rsidR="00623704" w:rsidRPr="00D9607F">
        <w:rPr>
          <w:rFonts w:ascii="Times New Roman" w:hAnsi="Times New Roman" w:cs="Times New Roman"/>
        </w:rPr>
        <w:t xml:space="preserve"> v </w:t>
      </w:r>
      <w:r w:rsidR="00623704" w:rsidRPr="00D9607F">
        <w:rPr>
          <w:rFonts w:ascii="Times New Roman" w:hAnsi="Times New Roman" w:cs="Times New Roman"/>
          <w:i/>
        </w:rPr>
        <w:t>Chi</w:t>
      </w:r>
      <w:r w:rsidR="00E62AD7" w:rsidRPr="00D9607F">
        <w:rPr>
          <w:rFonts w:ascii="Times New Roman" w:hAnsi="Times New Roman" w:cs="Times New Roman"/>
          <w:i/>
        </w:rPr>
        <w:t xml:space="preserve">gaazira </w:t>
      </w:r>
      <w:r w:rsidR="00E62AD7" w:rsidRPr="00D9607F">
        <w:rPr>
          <w:rFonts w:ascii="Times New Roman" w:hAnsi="Times New Roman" w:cs="Times New Roman"/>
        </w:rPr>
        <w:t>HB -104-05</w:t>
      </w:r>
      <w:r>
        <w:rPr>
          <w:rFonts w:ascii="Times New Roman" w:hAnsi="Times New Roman" w:cs="Times New Roman"/>
          <w:sz w:val="24"/>
          <w:szCs w:val="24"/>
        </w:rPr>
        <w:t>.”</w:t>
      </w:r>
    </w:p>
    <w:p w:rsidR="00E62AD7" w:rsidRPr="00E05371" w:rsidRDefault="00E62AD7" w:rsidP="00D9607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Further in </w:t>
      </w:r>
      <w:r w:rsidRPr="00D9607F">
        <w:rPr>
          <w:rFonts w:ascii="Times New Roman" w:hAnsi="Times New Roman" w:cs="Times New Roman"/>
          <w:i/>
          <w:sz w:val="24"/>
          <w:szCs w:val="24"/>
        </w:rPr>
        <w:t>Melgund Trading (Private) Limited</w:t>
      </w:r>
      <w:r w:rsidRPr="00E05371">
        <w:rPr>
          <w:rFonts w:ascii="Times New Roman" w:hAnsi="Times New Roman" w:cs="Times New Roman"/>
          <w:sz w:val="24"/>
          <w:szCs w:val="24"/>
        </w:rPr>
        <w:t xml:space="preserve"> v </w:t>
      </w:r>
      <w:r w:rsidRPr="00D9607F">
        <w:rPr>
          <w:rFonts w:ascii="Times New Roman" w:hAnsi="Times New Roman" w:cs="Times New Roman"/>
          <w:i/>
          <w:sz w:val="24"/>
          <w:szCs w:val="24"/>
        </w:rPr>
        <w:t>Chinyama &amp; Par</w:t>
      </w:r>
      <w:r w:rsidR="004C7D85">
        <w:rPr>
          <w:rFonts w:ascii="Times New Roman" w:hAnsi="Times New Roman" w:cs="Times New Roman"/>
          <w:i/>
          <w:sz w:val="24"/>
          <w:szCs w:val="24"/>
        </w:rPr>
        <w:t>t</w:t>
      </w:r>
      <w:r w:rsidRPr="00D9607F">
        <w:rPr>
          <w:rFonts w:ascii="Times New Roman" w:hAnsi="Times New Roman" w:cs="Times New Roman"/>
          <w:i/>
          <w:sz w:val="24"/>
          <w:szCs w:val="24"/>
        </w:rPr>
        <w:t>ners</w:t>
      </w:r>
      <w:r w:rsidRPr="00E05371">
        <w:rPr>
          <w:rFonts w:ascii="Times New Roman" w:hAnsi="Times New Roman" w:cs="Times New Roman"/>
          <w:sz w:val="24"/>
          <w:szCs w:val="24"/>
        </w:rPr>
        <w:t xml:space="preserve"> HH-703-16 it was held as follows;</w:t>
      </w:r>
    </w:p>
    <w:p w:rsidR="00D34B05" w:rsidRPr="00FF44FE" w:rsidRDefault="00E62AD7" w:rsidP="00FF44FE">
      <w:pPr>
        <w:ind w:left="720" w:firstLine="60"/>
        <w:jc w:val="both"/>
        <w:rPr>
          <w:rFonts w:ascii="Times New Roman" w:hAnsi="Times New Roman" w:cs="Times New Roman"/>
        </w:rPr>
      </w:pPr>
      <w:r w:rsidRPr="00E05371">
        <w:rPr>
          <w:rFonts w:ascii="Times New Roman" w:hAnsi="Times New Roman" w:cs="Times New Roman"/>
          <w:sz w:val="24"/>
          <w:szCs w:val="24"/>
        </w:rPr>
        <w:t>“</w:t>
      </w:r>
      <w:r w:rsidRPr="00FF44FE">
        <w:rPr>
          <w:rFonts w:ascii="Times New Roman" w:hAnsi="Times New Roman" w:cs="Times New Roman"/>
        </w:rPr>
        <w:t>An application for dismissal of prosecution brought in terms of r 236 (3) (b) assists in putting to an end to proceedings that are instituted and not attentively followed up. There is a huge backlog of applications in the court. The situation is compounded by litigants who file applications and</w:t>
      </w:r>
      <w:r w:rsidR="002A4D68" w:rsidRPr="00FF44FE">
        <w:rPr>
          <w:rFonts w:ascii="Times New Roman" w:hAnsi="Times New Roman" w:cs="Times New Roman"/>
        </w:rPr>
        <w:t xml:space="preserve"> neglect to pursue them. Rule</w:t>
      </w:r>
      <w:r w:rsidRPr="00FF44FE">
        <w:rPr>
          <w:rFonts w:ascii="Times New Roman" w:hAnsi="Times New Roman" w:cs="Times New Roman"/>
        </w:rPr>
        <w:t xml:space="preserve"> 236 is a suitable </w:t>
      </w:r>
      <w:r w:rsidR="00416CFD" w:rsidRPr="00FF44FE">
        <w:rPr>
          <w:rFonts w:ascii="Times New Roman" w:hAnsi="Times New Roman" w:cs="Times New Roman"/>
        </w:rPr>
        <w:t>mechanism to assist in case management.</w:t>
      </w:r>
      <w:r w:rsidR="00D34B05" w:rsidRPr="00FF44FE">
        <w:rPr>
          <w:rFonts w:ascii="Times New Roman" w:hAnsi="Times New Roman" w:cs="Times New Roman"/>
        </w:rPr>
        <w:t xml:space="preserve"> A litigant who has failed to pursue his application is required to explain his failure to prosecute his application timeously. The approach of the court in applications for dismissal for want of prosecution was stated in </w:t>
      </w:r>
      <w:r w:rsidR="00D34B05" w:rsidRPr="00FF44FE">
        <w:rPr>
          <w:rFonts w:ascii="Times New Roman" w:hAnsi="Times New Roman" w:cs="Times New Roman"/>
          <w:i/>
        </w:rPr>
        <w:t>Karengwa</w:t>
      </w:r>
      <w:r w:rsidR="00D34B05" w:rsidRPr="00FF44FE">
        <w:rPr>
          <w:rFonts w:ascii="Times New Roman" w:hAnsi="Times New Roman" w:cs="Times New Roman"/>
        </w:rPr>
        <w:t xml:space="preserve"> v </w:t>
      </w:r>
      <w:r w:rsidR="00D34B05" w:rsidRPr="00FF44FE">
        <w:rPr>
          <w:rFonts w:ascii="Times New Roman" w:hAnsi="Times New Roman" w:cs="Times New Roman"/>
          <w:i/>
        </w:rPr>
        <w:t>Mpofu</w:t>
      </w:r>
      <w:r w:rsidR="00D34B05" w:rsidRPr="00FF44FE">
        <w:rPr>
          <w:rFonts w:ascii="Times New Roman" w:hAnsi="Times New Roman" w:cs="Times New Roman"/>
        </w:rPr>
        <w:t xml:space="preserve"> HB -628 -15 as follows-</w:t>
      </w:r>
    </w:p>
    <w:p w:rsidR="006F48EE" w:rsidRPr="00607E60" w:rsidRDefault="00FF44FE" w:rsidP="00FF44FE">
      <w:pPr>
        <w:ind w:left="1440"/>
        <w:jc w:val="both"/>
        <w:rPr>
          <w:rFonts w:ascii="Times New Roman" w:hAnsi="Times New Roman" w:cs="Times New Roman"/>
        </w:rPr>
      </w:pPr>
      <w:r>
        <w:rPr>
          <w:rFonts w:ascii="Times New Roman" w:hAnsi="Times New Roman" w:cs="Times New Roman"/>
        </w:rPr>
        <w:t>‘</w:t>
      </w:r>
      <w:r w:rsidR="00D34B05" w:rsidRPr="00022DF2">
        <w:rPr>
          <w:rFonts w:ascii="Times New Roman" w:hAnsi="Times New Roman" w:cs="Times New Roman"/>
        </w:rPr>
        <w:t>The court usually looks at the reasons for failing to act timeously. Where failure to act is the result of an utter disregard of the rules of the court and prescribed time limits, the courts</w:t>
      </w:r>
      <w:r w:rsidR="006F48EE" w:rsidRPr="00022DF2">
        <w:rPr>
          <w:rFonts w:ascii="Times New Roman" w:hAnsi="Times New Roman" w:cs="Times New Roman"/>
        </w:rPr>
        <w:t xml:space="preserve"> are extremely reluctant to give any further indulgence to the defaulting party.</w:t>
      </w:r>
      <w:r w:rsidRPr="00022DF2">
        <w:rPr>
          <w:rFonts w:ascii="Times New Roman" w:hAnsi="Times New Roman" w:cs="Times New Roman"/>
        </w:rPr>
        <w:t>’</w:t>
      </w:r>
      <w:r w:rsidR="006F48EE" w:rsidRPr="00022DF2">
        <w:rPr>
          <w:rFonts w:ascii="Times New Roman" w:hAnsi="Times New Roman" w:cs="Times New Roman"/>
        </w:rPr>
        <w:t xml:space="preserve"> See also </w:t>
      </w:r>
      <w:r w:rsidR="006F48EE" w:rsidRPr="00022DF2">
        <w:rPr>
          <w:rFonts w:ascii="Times New Roman" w:hAnsi="Times New Roman" w:cs="Times New Roman"/>
          <w:i/>
        </w:rPr>
        <w:t>Sibongile Ndlovu</w:t>
      </w:r>
      <w:r w:rsidR="006F48EE" w:rsidRPr="00022DF2">
        <w:rPr>
          <w:rFonts w:ascii="Times New Roman" w:hAnsi="Times New Roman" w:cs="Times New Roman"/>
        </w:rPr>
        <w:t xml:space="preserve"> v </w:t>
      </w:r>
      <w:r w:rsidR="006F48EE" w:rsidRPr="00022DF2">
        <w:rPr>
          <w:rFonts w:ascii="Times New Roman" w:hAnsi="Times New Roman" w:cs="Times New Roman"/>
          <w:i/>
        </w:rPr>
        <w:t>Guardforce Investments (Pvt) Ltd</w:t>
      </w:r>
      <w:r w:rsidR="006F48EE" w:rsidRPr="00FF44FE">
        <w:rPr>
          <w:rFonts w:ascii="Times New Roman" w:hAnsi="Times New Roman" w:cs="Times New Roman"/>
          <w:sz w:val="24"/>
          <w:szCs w:val="24"/>
        </w:rPr>
        <w:t xml:space="preserve"> HB -3-14</w:t>
      </w:r>
      <w:r w:rsidR="006F48EE" w:rsidRPr="00E05371">
        <w:rPr>
          <w:rFonts w:ascii="Times New Roman" w:hAnsi="Times New Roman" w:cs="Times New Roman"/>
          <w:sz w:val="24"/>
          <w:szCs w:val="24"/>
        </w:rPr>
        <w:t xml:space="preserve">. </w:t>
      </w:r>
    </w:p>
    <w:p w:rsidR="0002739C" w:rsidRPr="00022DF2" w:rsidRDefault="006F48EE" w:rsidP="00022DF2">
      <w:pPr>
        <w:spacing w:line="240" w:lineRule="auto"/>
        <w:ind w:left="1440"/>
        <w:jc w:val="both"/>
        <w:rPr>
          <w:rFonts w:ascii="Times New Roman" w:hAnsi="Times New Roman" w:cs="Times New Roman"/>
          <w:sz w:val="24"/>
          <w:szCs w:val="24"/>
        </w:rPr>
      </w:pPr>
      <w:r w:rsidRPr="00022DF2">
        <w:rPr>
          <w:rFonts w:ascii="Times New Roman" w:hAnsi="Times New Roman" w:cs="Times New Roman"/>
        </w:rPr>
        <w:t xml:space="preserve">An applicant bringing an application for dismissal for want of prosecution is required to show that there has been a failure to take necessary steps to bring a claim to finality in terms of the rules and secondly that the delay is inexcusable or that there is no honest, satisfactory and reasonable explanation for the delay. The burden on the respondent is simply to explain the delay. The conduct </w:t>
      </w:r>
      <w:r w:rsidR="007728A2" w:rsidRPr="00022DF2">
        <w:rPr>
          <w:rFonts w:ascii="Times New Roman" w:hAnsi="Times New Roman" w:cs="Times New Roman"/>
        </w:rPr>
        <w:t>of the respondent is also paramount. The court is required to consider all relevant and surrounding circumstances of the case.</w:t>
      </w:r>
      <w:r w:rsidR="00903E27" w:rsidRPr="00022DF2">
        <w:rPr>
          <w:rFonts w:ascii="Times New Roman" w:hAnsi="Times New Roman" w:cs="Times New Roman"/>
        </w:rPr>
        <w:t xml:space="preserve"> T</w:t>
      </w:r>
      <w:r w:rsidR="007728A2" w:rsidRPr="00022DF2">
        <w:rPr>
          <w:rFonts w:ascii="Times New Roman" w:hAnsi="Times New Roman" w:cs="Times New Roman"/>
        </w:rPr>
        <w:t>he court must explore the period of the delay complained against the reasons and explanation for it, and consider the prejudice if any caused to the other party</w:t>
      </w:r>
      <w:r w:rsidR="007728A2" w:rsidRPr="00022DF2">
        <w:rPr>
          <w:rFonts w:ascii="Times New Roman" w:hAnsi="Times New Roman" w:cs="Times New Roman"/>
          <w:sz w:val="24"/>
          <w:szCs w:val="24"/>
        </w:rPr>
        <w:t>.”</w:t>
      </w:r>
      <w:r w:rsidRPr="00022DF2">
        <w:rPr>
          <w:rFonts w:ascii="Times New Roman" w:hAnsi="Times New Roman" w:cs="Times New Roman"/>
          <w:sz w:val="24"/>
          <w:szCs w:val="24"/>
        </w:rPr>
        <w:t xml:space="preserve">    </w:t>
      </w:r>
      <w:r w:rsidR="00D34B05" w:rsidRPr="00022DF2">
        <w:rPr>
          <w:rFonts w:ascii="Times New Roman" w:hAnsi="Times New Roman" w:cs="Times New Roman"/>
          <w:sz w:val="24"/>
          <w:szCs w:val="24"/>
        </w:rPr>
        <w:t xml:space="preserve">   </w:t>
      </w:r>
      <w:r w:rsidR="00623704" w:rsidRPr="00022DF2">
        <w:rPr>
          <w:rFonts w:ascii="Times New Roman" w:hAnsi="Times New Roman" w:cs="Times New Roman"/>
          <w:sz w:val="24"/>
          <w:szCs w:val="24"/>
        </w:rPr>
        <w:t xml:space="preserve"> </w:t>
      </w:r>
      <w:r w:rsidR="007D763B" w:rsidRPr="00022DF2">
        <w:rPr>
          <w:rFonts w:ascii="Times New Roman" w:hAnsi="Times New Roman" w:cs="Times New Roman"/>
          <w:sz w:val="24"/>
          <w:szCs w:val="24"/>
        </w:rPr>
        <w:t xml:space="preserve">  </w:t>
      </w:r>
      <w:r w:rsidR="00145D63" w:rsidRPr="00022DF2">
        <w:rPr>
          <w:rFonts w:ascii="Times New Roman" w:hAnsi="Times New Roman" w:cs="Times New Roman"/>
          <w:sz w:val="24"/>
          <w:szCs w:val="24"/>
        </w:rPr>
        <w:t xml:space="preserve">   </w:t>
      </w:r>
    </w:p>
    <w:p w:rsidR="00DB5618" w:rsidRPr="00E05371" w:rsidRDefault="0000031E" w:rsidP="00FF44FE">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In </w:t>
      </w:r>
      <w:r w:rsidRPr="00FF44FE">
        <w:rPr>
          <w:rFonts w:ascii="Times New Roman" w:hAnsi="Times New Roman" w:cs="Times New Roman"/>
          <w:i/>
          <w:sz w:val="24"/>
          <w:szCs w:val="24"/>
        </w:rPr>
        <w:t>casu</w:t>
      </w:r>
      <w:r w:rsidRPr="00E05371">
        <w:rPr>
          <w:rFonts w:ascii="Times New Roman" w:hAnsi="Times New Roman" w:cs="Times New Roman"/>
          <w:sz w:val="24"/>
          <w:szCs w:val="24"/>
        </w:rPr>
        <w:t>, and i</w:t>
      </w:r>
      <w:r w:rsidR="0002739C" w:rsidRPr="00E05371">
        <w:rPr>
          <w:rFonts w:ascii="Times New Roman" w:hAnsi="Times New Roman" w:cs="Times New Roman"/>
          <w:sz w:val="24"/>
          <w:szCs w:val="24"/>
        </w:rPr>
        <w:t>n my view, a</w:t>
      </w:r>
      <w:r w:rsidRPr="00E05371">
        <w:rPr>
          <w:rFonts w:ascii="Times New Roman" w:hAnsi="Times New Roman" w:cs="Times New Roman"/>
          <w:sz w:val="24"/>
          <w:szCs w:val="24"/>
        </w:rPr>
        <w:t xml:space="preserve">fter </w:t>
      </w:r>
      <w:r w:rsidR="0002739C" w:rsidRPr="00E05371">
        <w:rPr>
          <w:rFonts w:ascii="Times New Roman" w:hAnsi="Times New Roman" w:cs="Times New Roman"/>
          <w:sz w:val="24"/>
          <w:szCs w:val="24"/>
        </w:rPr>
        <w:t xml:space="preserve">considering the circumstances of this matter, particularly that the respondents have since filed their answering affidavit, heads of argument and applied for set down which caused both applications to be set down at almost the same time before different </w:t>
      </w:r>
      <w:r w:rsidR="0002739C" w:rsidRPr="00E05371">
        <w:rPr>
          <w:rFonts w:ascii="Times New Roman" w:hAnsi="Times New Roman" w:cs="Times New Roman"/>
          <w:sz w:val="24"/>
          <w:szCs w:val="24"/>
        </w:rPr>
        <w:lastRenderedPageBreak/>
        <w:t>judges, it is clear</w:t>
      </w:r>
      <w:r w:rsidR="00852B04" w:rsidRPr="00E05371">
        <w:rPr>
          <w:rFonts w:ascii="Times New Roman" w:hAnsi="Times New Roman" w:cs="Times New Roman"/>
          <w:sz w:val="24"/>
          <w:szCs w:val="24"/>
        </w:rPr>
        <w:t xml:space="preserve"> that</w:t>
      </w:r>
      <w:r w:rsidR="0002739C" w:rsidRPr="00E05371">
        <w:rPr>
          <w:rFonts w:ascii="Times New Roman" w:hAnsi="Times New Roman" w:cs="Times New Roman"/>
          <w:sz w:val="24"/>
          <w:szCs w:val="24"/>
        </w:rPr>
        <w:t xml:space="preserve"> the respondents intended to prosecute their case.</w:t>
      </w:r>
      <w:r w:rsidR="008344C8" w:rsidRPr="00E05371">
        <w:rPr>
          <w:rFonts w:ascii="Times New Roman" w:hAnsi="Times New Roman" w:cs="Times New Roman"/>
          <w:sz w:val="24"/>
          <w:szCs w:val="24"/>
        </w:rPr>
        <w:t xml:space="preserve"> The respondents merely delayed to file their answering affidavit and heads of argument. </w:t>
      </w:r>
      <w:r w:rsidR="00DB5618" w:rsidRPr="00E05371">
        <w:rPr>
          <w:rFonts w:ascii="Times New Roman" w:hAnsi="Times New Roman" w:cs="Times New Roman"/>
          <w:sz w:val="24"/>
          <w:szCs w:val="24"/>
        </w:rPr>
        <w:t>There was no utter disregard of the rules of court. The reasons for the delay is reasonable. This is not a case where the respondents did nothing at all until the application for dismissal was made. While the court accepts that indeed the t</w:t>
      </w:r>
      <w:r w:rsidR="001736C9" w:rsidRPr="00E05371">
        <w:rPr>
          <w:rFonts w:ascii="Times New Roman" w:hAnsi="Times New Roman" w:cs="Times New Roman"/>
          <w:sz w:val="24"/>
          <w:szCs w:val="24"/>
        </w:rPr>
        <w:t>ime limits were not met, rule</w:t>
      </w:r>
      <w:r w:rsidR="00DB5618" w:rsidRPr="00E05371">
        <w:rPr>
          <w:rFonts w:ascii="Times New Roman" w:hAnsi="Times New Roman" w:cs="Times New Roman"/>
          <w:sz w:val="24"/>
          <w:szCs w:val="24"/>
        </w:rPr>
        <w:t xml:space="preserve"> 236 is not mandatory. It gives the court a discretion which must be exercised in the interest of justice and finality to litigation. </w:t>
      </w:r>
      <w:r w:rsidR="00B06F46" w:rsidRPr="00E05371">
        <w:rPr>
          <w:rFonts w:ascii="Times New Roman" w:hAnsi="Times New Roman" w:cs="Times New Roman"/>
          <w:sz w:val="24"/>
          <w:szCs w:val="24"/>
        </w:rPr>
        <w:t>Rule</w:t>
      </w:r>
      <w:r w:rsidR="00DB5618" w:rsidRPr="00E05371">
        <w:rPr>
          <w:rFonts w:ascii="Times New Roman" w:hAnsi="Times New Roman" w:cs="Times New Roman"/>
          <w:sz w:val="24"/>
          <w:szCs w:val="24"/>
        </w:rPr>
        <w:t xml:space="preserve"> 236</w:t>
      </w:r>
      <w:r w:rsidR="00B75714" w:rsidRPr="00E05371">
        <w:rPr>
          <w:rFonts w:ascii="Times New Roman" w:hAnsi="Times New Roman" w:cs="Times New Roman"/>
          <w:sz w:val="24"/>
          <w:szCs w:val="24"/>
        </w:rPr>
        <w:t xml:space="preserve"> (</w:t>
      </w:r>
      <w:r w:rsidR="00C12342" w:rsidRPr="00E05371">
        <w:rPr>
          <w:rFonts w:ascii="Times New Roman" w:hAnsi="Times New Roman" w:cs="Times New Roman"/>
          <w:sz w:val="24"/>
          <w:szCs w:val="24"/>
        </w:rPr>
        <w:t>3)</w:t>
      </w:r>
      <w:r w:rsidR="00DB5618" w:rsidRPr="00E05371">
        <w:rPr>
          <w:rFonts w:ascii="Times New Roman" w:hAnsi="Times New Roman" w:cs="Times New Roman"/>
          <w:sz w:val="24"/>
          <w:szCs w:val="24"/>
        </w:rPr>
        <w:t xml:space="preserve"> (b) says, and I repeat</w:t>
      </w:r>
      <w:r w:rsidR="00FF44FE">
        <w:rPr>
          <w:rFonts w:ascii="Times New Roman" w:hAnsi="Times New Roman" w:cs="Times New Roman"/>
          <w:sz w:val="24"/>
          <w:szCs w:val="24"/>
        </w:rPr>
        <w:t>:</w:t>
      </w:r>
    </w:p>
    <w:p w:rsidR="00643EC9" w:rsidRPr="008D17C5" w:rsidRDefault="00DB5618" w:rsidP="00FF44FE">
      <w:pPr>
        <w:ind w:left="840"/>
        <w:jc w:val="both"/>
        <w:rPr>
          <w:rFonts w:ascii="Times New Roman" w:hAnsi="Times New Roman" w:cs="Times New Roman"/>
        </w:rPr>
      </w:pPr>
      <w:r w:rsidRPr="00E05371">
        <w:rPr>
          <w:rFonts w:ascii="Times New Roman" w:hAnsi="Times New Roman" w:cs="Times New Roman"/>
          <w:sz w:val="24"/>
          <w:szCs w:val="24"/>
        </w:rPr>
        <w:t>“</w:t>
      </w:r>
      <w:r w:rsidR="00C12342" w:rsidRPr="008D17C5">
        <w:rPr>
          <w:rFonts w:ascii="Times New Roman" w:hAnsi="Times New Roman" w:cs="Times New Roman"/>
        </w:rPr>
        <w:t>Where the respondent</w:t>
      </w:r>
      <w:r w:rsidR="00643EC9" w:rsidRPr="008D17C5">
        <w:rPr>
          <w:rFonts w:ascii="Times New Roman" w:hAnsi="Times New Roman" w:cs="Times New Roman"/>
        </w:rPr>
        <w:t xml:space="preserve"> has filed a notice of opposition and an opposing affidavit and, within one month thereafter, the applicant has neither filed an answering affidavit nor set the matter down for hearing, the respondent, on notice to the applicant, may either-</w:t>
      </w:r>
    </w:p>
    <w:p w:rsidR="00643EC9" w:rsidRPr="008D17C5" w:rsidRDefault="00643EC9" w:rsidP="00E05371">
      <w:pPr>
        <w:pStyle w:val="ListParagraph"/>
        <w:numPr>
          <w:ilvl w:val="0"/>
          <w:numId w:val="3"/>
        </w:numPr>
        <w:jc w:val="both"/>
        <w:rPr>
          <w:rFonts w:ascii="Times New Roman" w:hAnsi="Times New Roman" w:cs="Times New Roman"/>
        </w:rPr>
      </w:pPr>
      <w:r w:rsidRPr="008D17C5">
        <w:rPr>
          <w:rFonts w:ascii="Times New Roman" w:hAnsi="Times New Roman" w:cs="Times New Roman"/>
          <w:u w:val="single"/>
        </w:rPr>
        <w:t>set the matter down for hearing in terms of rule 223;</w:t>
      </w:r>
      <w:r w:rsidRPr="008D17C5">
        <w:rPr>
          <w:rFonts w:ascii="Times New Roman" w:hAnsi="Times New Roman" w:cs="Times New Roman"/>
        </w:rPr>
        <w:t xml:space="preserve"> or </w:t>
      </w:r>
    </w:p>
    <w:p w:rsidR="001573B2" w:rsidRPr="00E05371" w:rsidRDefault="00643EC9" w:rsidP="00E05371">
      <w:pPr>
        <w:pStyle w:val="ListParagraph"/>
        <w:numPr>
          <w:ilvl w:val="0"/>
          <w:numId w:val="3"/>
        </w:numPr>
        <w:jc w:val="both"/>
        <w:rPr>
          <w:rFonts w:ascii="Times New Roman" w:hAnsi="Times New Roman" w:cs="Times New Roman"/>
          <w:sz w:val="24"/>
          <w:szCs w:val="24"/>
          <w:u w:val="single"/>
        </w:rPr>
      </w:pPr>
      <w:r w:rsidRPr="008D17C5">
        <w:rPr>
          <w:rFonts w:ascii="Times New Roman" w:hAnsi="Times New Roman" w:cs="Times New Roman"/>
        </w:rPr>
        <w:t xml:space="preserve">make a chamber application to dismiss the matter for want of prosecution, </w:t>
      </w:r>
      <w:r w:rsidRPr="008D17C5">
        <w:rPr>
          <w:rFonts w:ascii="Times New Roman" w:hAnsi="Times New Roman" w:cs="Times New Roman"/>
          <w:u w:val="single"/>
        </w:rPr>
        <w:t>and the judge may order the matter to be dismissed with costs or make other order on such terms  as he thinks fit</w:t>
      </w:r>
      <w:r w:rsidRPr="00E05371">
        <w:rPr>
          <w:rFonts w:ascii="Times New Roman" w:hAnsi="Times New Roman" w:cs="Times New Roman"/>
          <w:sz w:val="24"/>
          <w:szCs w:val="24"/>
          <w:u w:val="single"/>
        </w:rPr>
        <w:t xml:space="preserve">.” </w:t>
      </w:r>
      <w:r w:rsidR="001573B2" w:rsidRPr="00E05371">
        <w:rPr>
          <w:rFonts w:ascii="Times New Roman" w:hAnsi="Times New Roman" w:cs="Times New Roman"/>
          <w:sz w:val="24"/>
          <w:szCs w:val="24"/>
        </w:rPr>
        <w:t>(the underlining is mine</w:t>
      </w:r>
      <w:r w:rsidR="001573B2" w:rsidRPr="00E05371">
        <w:rPr>
          <w:rFonts w:ascii="Times New Roman" w:hAnsi="Times New Roman" w:cs="Times New Roman"/>
          <w:sz w:val="24"/>
          <w:szCs w:val="24"/>
          <w:u w:val="single"/>
        </w:rPr>
        <w:t>)</w:t>
      </w:r>
    </w:p>
    <w:p w:rsidR="00B61952" w:rsidRPr="00E05371" w:rsidRDefault="001573B2" w:rsidP="00F70D75">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applicants in this application had two options, either to</w:t>
      </w:r>
      <w:r w:rsidR="00C12342" w:rsidRPr="00E05371">
        <w:rPr>
          <w:rFonts w:ascii="Times New Roman" w:hAnsi="Times New Roman" w:cs="Times New Roman"/>
          <w:sz w:val="24"/>
          <w:szCs w:val="24"/>
        </w:rPr>
        <w:t xml:space="preserve"> </w:t>
      </w:r>
      <w:r w:rsidRPr="00E05371">
        <w:rPr>
          <w:rFonts w:ascii="Times New Roman" w:hAnsi="Times New Roman" w:cs="Times New Roman"/>
          <w:sz w:val="24"/>
          <w:szCs w:val="24"/>
        </w:rPr>
        <w:t>set the matter down themselves for hearing in terms of r 223 or to apply for discharge. They decided to apply for discharge.</w:t>
      </w:r>
      <w:r w:rsidR="00DB5618" w:rsidRPr="00E05371">
        <w:rPr>
          <w:rFonts w:ascii="Times New Roman" w:hAnsi="Times New Roman" w:cs="Times New Roman"/>
          <w:sz w:val="24"/>
          <w:szCs w:val="24"/>
        </w:rPr>
        <w:t xml:space="preserve"> </w:t>
      </w:r>
      <w:r w:rsidRPr="00E05371">
        <w:rPr>
          <w:rFonts w:ascii="Times New Roman" w:hAnsi="Times New Roman" w:cs="Times New Roman"/>
          <w:sz w:val="24"/>
          <w:szCs w:val="24"/>
        </w:rPr>
        <w:t>On the other hand the judge is given a discretion to either order a discharge or make other order on such terms as he thinks fit.</w:t>
      </w:r>
    </w:p>
    <w:p w:rsidR="00A07CBE" w:rsidRPr="00E05371" w:rsidRDefault="001573B2" w:rsidP="00F70D75">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 This court therefore, after considering the circumstances of the case, the reasons for the delay, and the fact that both applications are ready for argument at almost the same time, decided to order that the</w:t>
      </w:r>
      <w:r w:rsidR="00B61952" w:rsidRPr="00E05371">
        <w:rPr>
          <w:rFonts w:ascii="Times New Roman" w:hAnsi="Times New Roman" w:cs="Times New Roman"/>
          <w:sz w:val="24"/>
          <w:szCs w:val="24"/>
        </w:rPr>
        <w:t xml:space="preserve"> application for dismissal for want of prosecution be dismissed and that the main matter be heard on the merits.</w:t>
      </w:r>
    </w:p>
    <w:p w:rsidR="00D21858" w:rsidRPr="00E05371" w:rsidRDefault="00EF5BE5" w:rsidP="00E05371">
      <w:pPr>
        <w:jc w:val="both"/>
        <w:rPr>
          <w:rFonts w:ascii="Times New Roman" w:hAnsi="Times New Roman" w:cs="Times New Roman"/>
          <w:b/>
          <w:sz w:val="24"/>
          <w:szCs w:val="24"/>
        </w:rPr>
      </w:pPr>
      <w:r w:rsidRPr="00E05371">
        <w:rPr>
          <w:rFonts w:ascii="Times New Roman" w:hAnsi="Times New Roman" w:cs="Times New Roman"/>
          <w:b/>
          <w:sz w:val="24"/>
          <w:szCs w:val="24"/>
        </w:rPr>
        <w:t>SHOULD</w:t>
      </w:r>
      <w:r w:rsidR="00A07CBE" w:rsidRPr="00E05371">
        <w:rPr>
          <w:rFonts w:ascii="Times New Roman" w:hAnsi="Times New Roman" w:cs="Times New Roman"/>
          <w:b/>
          <w:sz w:val="24"/>
          <w:szCs w:val="24"/>
        </w:rPr>
        <w:t xml:space="preserve"> MAIN MATTER BE DISMISSED IN TERMS OF ORDER 11 RULE 75 (1) OF THE RULES?</w:t>
      </w:r>
    </w:p>
    <w:p w:rsidR="00AA3BDD" w:rsidRPr="00E05371" w:rsidRDefault="00D21858" w:rsidP="00F70D75">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After the dismissal of their exception in HC 7214/17 the Makandiwas</w:t>
      </w:r>
      <w:r w:rsidR="004C1066" w:rsidRPr="00E05371">
        <w:rPr>
          <w:rFonts w:ascii="Times New Roman" w:hAnsi="Times New Roman" w:cs="Times New Roman"/>
          <w:sz w:val="24"/>
          <w:szCs w:val="24"/>
        </w:rPr>
        <w:t xml:space="preserve"> pleaded to the main case and</w:t>
      </w:r>
      <w:r w:rsidRPr="00E05371">
        <w:rPr>
          <w:rFonts w:ascii="Times New Roman" w:hAnsi="Times New Roman" w:cs="Times New Roman"/>
          <w:sz w:val="24"/>
          <w:szCs w:val="24"/>
        </w:rPr>
        <w:t xml:space="preserve"> filed this application for summary dismissal of the principal case as</w:t>
      </w:r>
      <w:r w:rsidR="005B0F0A" w:rsidRPr="00E05371">
        <w:rPr>
          <w:rFonts w:ascii="Times New Roman" w:hAnsi="Times New Roman" w:cs="Times New Roman"/>
          <w:sz w:val="24"/>
          <w:szCs w:val="24"/>
        </w:rPr>
        <w:t xml:space="preserve"> being frivolous and vexations in terms of Order 11 Rule 75 (1) of the</w:t>
      </w:r>
      <w:r w:rsidR="00854A96" w:rsidRPr="00E05371">
        <w:rPr>
          <w:rFonts w:ascii="Times New Roman" w:hAnsi="Times New Roman" w:cs="Times New Roman"/>
          <w:sz w:val="24"/>
          <w:szCs w:val="24"/>
        </w:rPr>
        <w:t xml:space="preserve"> High Court R</w:t>
      </w:r>
      <w:r w:rsidR="005B0F0A" w:rsidRPr="00E05371">
        <w:rPr>
          <w:rFonts w:ascii="Times New Roman" w:hAnsi="Times New Roman" w:cs="Times New Roman"/>
          <w:sz w:val="24"/>
          <w:szCs w:val="24"/>
        </w:rPr>
        <w:t>ules</w:t>
      </w:r>
      <w:r w:rsidR="00854A96" w:rsidRPr="00E05371">
        <w:rPr>
          <w:rFonts w:ascii="Times New Roman" w:hAnsi="Times New Roman" w:cs="Times New Roman"/>
          <w:sz w:val="24"/>
          <w:szCs w:val="24"/>
        </w:rPr>
        <w:t>,1971</w:t>
      </w:r>
      <w:r w:rsidR="005B0F0A" w:rsidRPr="00E05371">
        <w:rPr>
          <w:rFonts w:ascii="Times New Roman" w:hAnsi="Times New Roman" w:cs="Times New Roman"/>
          <w:sz w:val="24"/>
          <w:szCs w:val="24"/>
        </w:rPr>
        <w:t xml:space="preserve"> (the rules). The principal case contained the six claims brought against them by the Mashangwas as outline above. I shall endeavor to deal with each of the claims where possible. Suffice to state at this stage that s</w:t>
      </w:r>
      <w:r w:rsidR="00AA3BDD" w:rsidRPr="00E05371">
        <w:rPr>
          <w:rFonts w:ascii="Times New Roman" w:hAnsi="Times New Roman" w:cs="Times New Roman"/>
          <w:sz w:val="24"/>
          <w:szCs w:val="24"/>
        </w:rPr>
        <w:t xml:space="preserve"> 75</w:t>
      </w:r>
      <w:r w:rsidR="005B0F0A" w:rsidRPr="00E05371">
        <w:rPr>
          <w:rFonts w:ascii="Times New Roman" w:hAnsi="Times New Roman" w:cs="Times New Roman"/>
          <w:sz w:val="24"/>
          <w:szCs w:val="24"/>
        </w:rPr>
        <w:t xml:space="preserve"> of the </w:t>
      </w:r>
      <w:r w:rsidR="00854A96" w:rsidRPr="00E05371">
        <w:rPr>
          <w:rFonts w:ascii="Times New Roman" w:hAnsi="Times New Roman" w:cs="Times New Roman"/>
          <w:sz w:val="24"/>
          <w:szCs w:val="24"/>
        </w:rPr>
        <w:t>rules provide that</w:t>
      </w:r>
      <w:r w:rsidR="00F70D75">
        <w:rPr>
          <w:rFonts w:ascii="Times New Roman" w:hAnsi="Times New Roman" w:cs="Times New Roman"/>
          <w:sz w:val="24"/>
          <w:szCs w:val="24"/>
        </w:rPr>
        <w:t>:</w:t>
      </w:r>
    </w:p>
    <w:p w:rsidR="002A30DE" w:rsidRPr="00F70D75" w:rsidRDefault="00AA3BDD" w:rsidP="00E05371">
      <w:pPr>
        <w:jc w:val="both"/>
        <w:rPr>
          <w:rFonts w:ascii="Times New Roman" w:hAnsi="Times New Roman" w:cs="Times New Roman"/>
          <w:b/>
        </w:rPr>
      </w:pPr>
      <w:r w:rsidRPr="00F70D75">
        <w:rPr>
          <w:rFonts w:ascii="Times New Roman" w:hAnsi="Times New Roman" w:cs="Times New Roman"/>
        </w:rPr>
        <w:t xml:space="preserve">           </w:t>
      </w:r>
      <w:r w:rsidRPr="00F70D75">
        <w:rPr>
          <w:rFonts w:ascii="Times New Roman" w:hAnsi="Times New Roman" w:cs="Times New Roman"/>
          <w:b/>
        </w:rPr>
        <w:t>“</w:t>
      </w:r>
      <w:r w:rsidR="002A30DE" w:rsidRPr="00F70D75">
        <w:rPr>
          <w:rFonts w:ascii="Times New Roman" w:hAnsi="Times New Roman" w:cs="Times New Roman"/>
          <w:b/>
        </w:rPr>
        <w:t>75. Application for dismissal of action</w:t>
      </w:r>
    </w:p>
    <w:p w:rsidR="002A30DE" w:rsidRPr="00F70D75" w:rsidRDefault="002A30DE" w:rsidP="00E05371">
      <w:pPr>
        <w:pStyle w:val="ListParagraph"/>
        <w:numPr>
          <w:ilvl w:val="0"/>
          <w:numId w:val="4"/>
        </w:numPr>
        <w:jc w:val="both"/>
        <w:rPr>
          <w:rFonts w:ascii="Times New Roman" w:hAnsi="Times New Roman" w:cs="Times New Roman"/>
        </w:rPr>
      </w:pPr>
      <w:r w:rsidRPr="00F70D75">
        <w:rPr>
          <w:rFonts w:ascii="Times New Roman" w:hAnsi="Times New Roman" w:cs="Times New Roman"/>
        </w:rPr>
        <w:lastRenderedPageBreak/>
        <w:t>Where a defendant has filed his plea, he may make a court application for the dismissal of the action on the ground that it is frivolous or vexatious.</w:t>
      </w:r>
    </w:p>
    <w:p w:rsidR="00B16853" w:rsidRPr="00F70D75" w:rsidRDefault="002A30DE" w:rsidP="00E05371">
      <w:pPr>
        <w:pStyle w:val="ListParagraph"/>
        <w:numPr>
          <w:ilvl w:val="0"/>
          <w:numId w:val="4"/>
        </w:numPr>
        <w:jc w:val="both"/>
        <w:rPr>
          <w:rFonts w:ascii="Times New Roman" w:hAnsi="Times New Roman" w:cs="Times New Roman"/>
        </w:rPr>
      </w:pPr>
      <w:r w:rsidRPr="00F70D75">
        <w:rPr>
          <w:rFonts w:ascii="Times New Roman" w:hAnsi="Times New Roman" w:cs="Times New Roman"/>
        </w:rPr>
        <w:t>A court</w:t>
      </w:r>
      <w:r w:rsidR="00B16853" w:rsidRPr="00F70D75">
        <w:rPr>
          <w:rFonts w:ascii="Times New Roman" w:hAnsi="Times New Roman" w:cs="Times New Roman"/>
        </w:rPr>
        <w:t xml:space="preserve"> application in terms of subrule (1) shall be supported by affidavit made by the defendant or a person who can swear positively to the facts or averments set out therein, stating that in his belief the action is frivolous or vexatious and setting out the grounds for his belief.</w:t>
      </w:r>
    </w:p>
    <w:p w:rsidR="00032413" w:rsidRPr="00E05371" w:rsidRDefault="00B16853" w:rsidP="00E05371">
      <w:pPr>
        <w:pStyle w:val="ListParagraph"/>
        <w:numPr>
          <w:ilvl w:val="0"/>
          <w:numId w:val="4"/>
        </w:numPr>
        <w:jc w:val="both"/>
        <w:rPr>
          <w:rFonts w:ascii="Times New Roman" w:hAnsi="Times New Roman" w:cs="Times New Roman"/>
          <w:sz w:val="24"/>
          <w:szCs w:val="24"/>
        </w:rPr>
      </w:pPr>
      <w:r w:rsidRPr="00F70D75">
        <w:rPr>
          <w:rFonts w:ascii="Times New Roman" w:hAnsi="Times New Roman" w:cs="Times New Roman"/>
        </w:rPr>
        <w:t>A deponent may attach to his affidavit filed in terms of subrule (2) documents which verify his belief that the action is frivolous or vexatious</w:t>
      </w:r>
      <w:r w:rsidRPr="00E05371">
        <w:rPr>
          <w:rFonts w:ascii="Times New Roman" w:hAnsi="Times New Roman" w:cs="Times New Roman"/>
          <w:sz w:val="24"/>
          <w:szCs w:val="24"/>
        </w:rPr>
        <w:t>.”</w:t>
      </w:r>
    </w:p>
    <w:p w:rsidR="00140107" w:rsidRPr="00E05371" w:rsidRDefault="00032413" w:rsidP="00F70D75">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In their supporting affidavits the Makandiwas</w:t>
      </w:r>
      <w:r w:rsidR="00E6596B" w:rsidRPr="00E05371">
        <w:rPr>
          <w:rFonts w:ascii="Times New Roman" w:hAnsi="Times New Roman" w:cs="Times New Roman"/>
          <w:sz w:val="24"/>
          <w:szCs w:val="24"/>
        </w:rPr>
        <w:t xml:space="preserve"> prayed that the principal case must accordingly be summarily </w:t>
      </w:r>
      <w:r w:rsidR="00F93B4F" w:rsidRPr="00E05371">
        <w:rPr>
          <w:rFonts w:ascii="Times New Roman" w:hAnsi="Times New Roman" w:cs="Times New Roman"/>
          <w:sz w:val="24"/>
          <w:szCs w:val="24"/>
        </w:rPr>
        <w:t>dismissed pursuant to r 75 (1</w:t>
      </w:r>
      <w:r w:rsidR="00F72789" w:rsidRPr="00E05371">
        <w:rPr>
          <w:rFonts w:ascii="Times New Roman" w:hAnsi="Times New Roman" w:cs="Times New Roman"/>
          <w:sz w:val="24"/>
          <w:szCs w:val="24"/>
        </w:rPr>
        <w:t>), and</w:t>
      </w:r>
      <w:r w:rsidRPr="00E05371">
        <w:rPr>
          <w:rFonts w:ascii="Times New Roman" w:hAnsi="Times New Roman" w:cs="Times New Roman"/>
          <w:sz w:val="24"/>
          <w:szCs w:val="24"/>
        </w:rPr>
        <w:t xml:space="preserve"> contended among other things that the action in the principal case is not only both frivolous and vexatious, but also a self –evident gross and </w:t>
      </w:r>
      <w:r w:rsidR="00140107" w:rsidRPr="00E05371">
        <w:rPr>
          <w:rFonts w:ascii="Times New Roman" w:hAnsi="Times New Roman" w:cs="Times New Roman"/>
          <w:sz w:val="24"/>
          <w:szCs w:val="24"/>
        </w:rPr>
        <w:t>contemptuous abuse of the process of this court on the bases that-</w:t>
      </w:r>
    </w:p>
    <w:p w:rsidR="00140107" w:rsidRPr="00F70D75" w:rsidRDefault="00E6596B" w:rsidP="00F70D75">
      <w:pPr>
        <w:ind w:left="1440" w:hanging="600"/>
        <w:jc w:val="both"/>
        <w:rPr>
          <w:rFonts w:ascii="Times New Roman" w:hAnsi="Times New Roman" w:cs="Times New Roman"/>
        </w:rPr>
      </w:pPr>
      <w:r w:rsidRPr="00E05371">
        <w:rPr>
          <w:rFonts w:ascii="Times New Roman" w:hAnsi="Times New Roman" w:cs="Times New Roman"/>
          <w:sz w:val="24"/>
          <w:szCs w:val="24"/>
        </w:rPr>
        <w:t>“</w:t>
      </w:r>
      <w:r w:rsidRPr="00F70D75">
        <w:rPr>
          <w:rFonts w:ascii="Times New Roman" w:hAnsi="Times New Roman" w:cs="Times New Roman"/>
        </w:rPr>
        <w:t xml:space="preserve">1. </w:t>
      </w:r>
      <w:r w:rsidR="00F70D75">
        <w:rPr>
          <w:rFonts w:ascii="Times New Roman" w:hAnsi="Times New Roman" w:cs="Times New Roman"/>
        </w:rPr>
        <w:tab/>
      </w:r>
      <w:r w:rsidR="00140107" w:rsidRPr="00F70D75">
        <w:rPr>
          <w:rFonts w:ascii="Times New Roman" w:hAnsi="Times New Roman" w:cs="Times New Roman"/>
        </w:rPr>
        <w:t>The plaintiffs have deliberately pleaded and founded their purported causes of action on deliberate and easily demonstrable falsehoods;</w:t>
      </w:r>
    </w:p>
    <w:p w:rsidR="00140107" w:rsidRPr="00F70D75" w:rsidRDefault="00E6596B" w:rsidP="00F70D75">
      <w:pPr>
        <w:pStyle w:val="ListParagraph"/>
        <w:ind w:left="1440" w:hanging="720"/>
        <w:jc w:val="both"/>
        <w:rPr>
          <w:rFonts w:ascii="Times New Roman" w:hAnsi="Times New Roman" w:cs="Times New Roman"/>
        </w:rPr>
      </w:pPr>
      <w:r w:rsidRPr="00F70D75">
        <w:rPr>
          <w:rFonts w:ascii="Times New Roman" w:hAnsi="Times New Roman" w:cs="Times New Roman"/>
        </w:rPr>
        <w:t xml:space="preserve">2. </w:t>
      </w:r>
      <w:r w:rsidR="00F70D75">
        <w:rPr>
          <w:rFonts w:ascii="Times New Roman" w:hAnsi="Times New Roman" w:cs="Times New Roman"/>
        </w:rPr>
        <w:tab/>
      </w:r>
      <w:r w:rsidR="00140107" w:rsidRPr="00F70D75">
        <w:rPr>
          <w:rFonts w:ascii="Times New Roman" w:hAnsi="Times New Roman" w:cs="Times New Roman"/>
        </w:rPr>
        <w:t>Each of the six (6) claims suffers from predictable failure and so groundless that no reasonable person could ever hope to obtain relief therefrom,</w:t>
      </w:r>
    </w:p>
    <w:p w:rsidR="00140107" w:rsidRPr="00F70D75" w:rsidRDefault="00E6596B" w:rsidP="00E05371">
      <w:pPr>
        <w:pStyle w:val="ListParagraph"/>
        <w:jc w:val="both"/>
        <w:rPr>
          <w:rFonts w:ascii="Times New Roman" w:hAnsi="Times New Roman" w:cs="Times New Roman"/>
        </w:rPr>
      </w:pPr>
      <w:r w:rsidRPr="00F70D75">
        <w:rPr>
          <w:rFonts w:ascii="Times New Roman" w:hAnsi="Times New Roman" w:cs="Times New Roman"/>
        </w:rPr>
        <w:t xml:space="preserve">3. </w:t>
      </w:r>
      <w:r w:rsidR="00F70D75">
        <w:rPr>
          <w:rFonts w:ascii="Times New Roman" w:hAnsi="Times New Roman" w:cs="Times New Roman"/>
        </w:rPr>
        <w:tab/>
      </w:r>
      <w:r w:rsidR="00140107" w:rsidRPr="00F70D75">
        <w:rPr>
          <w:rFonts w:ascii="Times New Roman" w:hAnsi="Times New Roman" w:cs="Times New Roman"/>
        </w:rPr>
        <w:t>The principle case has not been brought with the bona fide intention of obtaining relief,</w:t>
      </w:r>
    </w:p>
    <w:p w:rsidR="003B6893" w:rsidRPr="00F70D75" w:rsidRDefault="00E6596B" w:rsidP="00F70D75">
      <w:pPr>
        <w:pStyle w:val="ListParagraph"/>
        <w:ind w:left="1440" w:hanging="720"/>
        <w:jc w:val="both"/>
        <w:rPr>
          <w:rFonts w:ascii="Times New Roman" w:hAnsi="Times New Roman" w:cs="Times New Roman"/>
        </w:rPr>
      </w:pPr>
      <w:r w:rsidRPr="00F70D75">
        <w:rPr>
          <w:rFonts w:ascii="Times New Roman" w:hAnsi="Times New Roman" w:cs="Times New Roman"/>
        </w:rPr>
        <w:t xml:space="preserve">4. </w:t>
      </w:r>
      <w:r w:rsidR="00F70D75">
        <w:rPr>
          <w:rFonts w:ascii="Times New Roman" w:hAnsi="Times New Roman" w:cs="Times New Roman"/>
        </w:rPr>
        <w:tab/>
      </w:r>
      <w:r w:rsidR="00140107" w:rsidRPr="00F70D75">
        <w:rPr>
          <w:rFonts w:ascii="Times New Roman" w:hAnsi="Times New Roman" w:cs="Times New Roman"/>
        </w:rPr>
        <w:t xml:space="preserve">The proceedings </w:t>
      </w:r>
      <w:r w:rsidR="003B6893" w:rsidRPr="00F70D75">
        <w:rPr>
          <w:rFonts w:ascii="Times New Roman" w:hAnsi="Times New Roman" w:cs="Times New Roman"/>
        </w:rPr>
        <w:t>have been brought with the sole and mala fide intention of annoying and harassing us. It as such amounts to the unmitigated abuse and contempt of this court and the process thereof, and</w:t>
      </w:r>
    </w:p>
    <w:p w:rsidR="006B7FB4" w:rsidRPr="00E05371" w:rsidRDefault="00E6596B" w:rsidP="00F70D75">
      <w:pPr>
        <w:pStyle w:val="ListParagraph"/>
        <w:ind w:left="1440" w:hanging="720"/>
        <w:jc w:val="both"/>
        <w:rPr>
          <w:rFonts w:ascii="Times New Roman" w:hAnsi="Times New Roman" w:cs="Times New Roman"/>
          <w:sz w:val="24"/>
          <w:szCs w:val="24"/>
        </w:rPr>
      </w:pPr>
      <w:r w:rsidRPr="00F70D75">
        <w:rPr>
          <w:rFonts w:ascii="Times New Roman" w:hAnsi="Times New Roman" w:cs="Times New Roman"/>
        </w:rPr>
        <w:t xml:space="preserve">5. </w:t>
      </w:r>
      <w:r w:rsidR="00F70D75">
        <w:rPr>
          <w:rFonts w:ascii="Times New Roman" w:hAnsi="Times New Roman" w:cs="Times New Roman"/>
        </w:rPr>
        <w:tab/>
      </w:r>
      <w:r w:rsidR="003B6893" w:rsidRPr="00F70D75">
        <w:rPr>
          <w:rFonts w:ascii="Times New Roman" w:hAnsi="Times New Roman" w:cs="Times New Roman"/>
        </w:rPr>
        <w:t>The principal case is inconsistent with reason and common sense and as such unworthy of serious consideration</w:t>
      </w:r>
      <w:r w:rsidR="003B6893" w:rsidRPr="00E05371">
        <w:rPr>
          <w:rFonts w:ascii="Times New Roman" w:hAnsi="Times New Roman" w:cs="Times New Roman"/>
          <w:sz w:val="24"/>
          <w:szCs w:val="24"/>
        </w:rPr>
        <w:t>.</w:t>
      </w:r>
      <w:r w:rsidR="00F72789" w:rsidRPr="00E05371">
        <w:rPr>
          <w:rFonts w:ascii="Times New Roman" w:hAnsi="Times New Roman" w:cs="Times New Roman"/>
          <w:sz w:val="24"/>
          <w:szCs w:val="24"/>
        </w:rPr>
        <w:t>”</w:t>
      </w:r>
    </w:p>
    <w:p w:rsidR="006B7FB4" w:rsidRPr="00E05371" w:rsidRDefault="006B7FB4" w:rsidP="00E05371">
      <w:pPr>
        <w:pStyle w:val="ListParagraph"/>
        <w:jc w:val="both"/>
        <w:rPr>
          <w:rFonts w:ascii="Times New Roman" w:hAnsi="Times New Roman" w:cs="Times New Roman"/>
          <w:sz w:val="24"/>
          <w:szCs w:val="24"/>
        </w:rPr>
      </w:pPr>
    </w:p>
    <w:p w:rsidR="00F70D75" w:rsidRDefault="006B7FB4" w:rsidP="00F70D75">
      <w:pPr>
        <w:pStyle w:val="ListParagraph"/>
        <w:spacing w:after="0" w:line="360" w:lineRule="auto"/>
        <w:jc w:val="both"/>
        <w:rPr>
          <w:rFonts w:ascii="Times New Roman" w:hAnsi="Times New Roman" w:cs="Times New Roman"/>
          <w:sz w:val="24"/>
          <w:szCs w:val="24"/>
        </w:rPr>
      </w:pPr>
      <w:r w:rsidRPr="00E05371">
        <w:rPr>
          <w:rFonts w:ascii="Times New Roman" w:hAnsi="Times New Roman" w:cs="Times New Roman"/>
          <w:sz w:val="24"/>
          <w:szCs w:val="24"/>
        </w:rPr>
        <w:t xml:space="preserve">The respondents (the Mashangwas) </w:t>
      </w:r>
      <w:r w:rsidR="000D1EA7" w:rsidRPr="00E05371">
        <w:rPr>
          <w:rFonts w:ascii="Times New Roman" w:hAnsi="Times New Roman" w:cs="Times New Roman"/>
          <w:sz w:val="24"/>
          <w:szCs w:val="24"/>
        </w:rPr>
        <w:t xml:space="preserve">opposed the application. They took seven points </w:t>
      </w:r>
      <w:r w:rsidR="000D1EA7" w:rsidRPr="00F70D75">
        <w:rPr>
          <w:rFonts w:ascii="Times New Roman" w:hAnsi="Times New Roman" w:cs="Times New Roman"/>
          <w:i/>
          <w:sz w:val="24"/>
          <w:szCs w:val="24"/>
        </w:rPr>
        <w:t>in</w:t>
      </w:r>
      <w:r w:rsidR="000D1EA7" w:rsidRPr="00E05371">
        <w:rPr>
          <w:rFonts w:ascii="Times New Roman" w:hAnsi="Times New Roman" w:cs="Times New Roman"/>
          <w:sz w:val="24"/>
          <w:szCs w:val="24"/>
        </w:rPr>
        <w:t xml:space="preserve"> </w:t>
      </w:r>
    </w:p>
    <w:p w:rsidR="007F6831" w:rsidRPr="006B325A" w:rsidRDefault="000D1EA7" w:rsidP="006B325A">
      <w:pPr>
        <w:spacing w:after="0" w:line="360" w:lineRule="auto"/>
        <w:jc w:val="both"/>
        <w:rPr>
          <w:rFonts w:ascii="Times New Roman" w:hAnsi="Times New Roman" w:cs="Times New Roman"/>
          <w:sz w:val="24"/>
          <w:szCs w:val="24"/>
        </w:rPr>
      </w:pPr>
      <w:r w:rsidRPr="00F70D75">
        <w:rPr>
          <w:rFonts w:ascii="Times New Roman" w:hAnsi="Times New Roman" w:cs="Times New Roman"/>
          <w:i/>
          <w:sz w:val="24"/>
          <w:szCs w:val="24"/>
        </w:rPr>
        <w:t>limine</w:t>
      </w:r>
      <w:r w:rsidRPr="00F70D75">
        <w:rPr>
          <w:rFonts w:ascii="Times New Roman" w:hAnsi="Times New Roman" w:cs="Times New Roman"/>
          <w:sz w:val="24"/>
          <w:szCs w:val="24"/>
        </w:rPr>
        <w:t>. The points were</w:t>
      </w:r>
      <w:r w:rsidR="007F2AEC" w:rsidRPr="00F70D75">
        <w:rPr>
          <w:rFonts w:ascii="Times New Roman" w:hAnsi="Times New Roman" w:cs="Times New Roman"/>
          <w:sz w:val="24"/>
          <w:szCs w:val="24"/>
        </w:rPr>
        <w:t xml:space="preserve"> that (1) Matter passed in </w:t>
      </w:r>
      <w:r w:rsidR="007F2AEC" w:rsidRPr="00F70D75">
        <w:rPr>
          <w:rFonts w:ascii="Times New Roman" w:hAnsi="Times New Roman" w:cs="Times New Roman"/>
          <w:i/>
          <w:sz w:val="24"/>
          <w:szCs w:val="24"/>
        </w:rPr>
        <w:t>rem j</w:t>
      </w:r>
      <w:r w:rsidRPr="00F70D75">
        <w:rPr>
          <w:rFonts w:ascii="Times New Roman" w:hAnsi="Times New Roman" w:cs="Times New Roman"/>
          <w:i/>
          <w:sz w:val="24"/>
          <w:szCs w:val="24"/>
        </w:rPr>
        <w:t>udicatam</w:t>
      </w:r>
      <w:r w:rsidRPr="00F70D75">
        <w:rPr>
          <w:rFonts w:ascii="Times New Roman" w:hAnsi="Times New Roman" w:cs="Times New Roman"/>
          <w:sz w:val="24"/>
          <w:szCs w:val="24"/>
        </w:rPr>
        <w:t>, (2) Estopel, (3) Disputes of fact, (4)</w:t>
      </w:r>
      <w:r w:rsidR="000E3213" w:rsidRPr="00F70D75">
        <w:rPr>
          <w:rFonts w:ascii="Times New Roman" w:hAnsi="Times New Roman" w:cs="Times New Roman"/>
          <w:sz w:val="24"/>
          <w:szCs w:val="24"/>
        </w:rPr>
        <w:t xml:space="preserve"> Unlawful reversal of order of proceedings, (5) Attempt to avoid the consequences of a valid acknowledgement, (6) Mala fides and abuse of court process and (7) Provisions of rules not available to applicants. On the merits they contended among other things that Mr Makandiwa is a common fraudster, a false prophet who has no relationship with God, is a liar who lied about a lawyer called</w:t>
      </w:r>
      <w:r w:rsidR="00D969C7" w:rsidRPr="00F70D75">
        <w:rPr>
          <w:rFonts w:ascii="Times New Roman" w:hAnsi="Times New Roman" w:cs="Times New Roman"/>
          <w:sz w:val="24"/>
          <w:szCs w:val="24"/>
        </w:rPr>
        <w:t xml:space="preserve"> Tichaoma</w:t>
      </w:r>
      <w:r w:rsidR="000E3213" w:rsidRPr="00F70D75">
        <w:rPr>
          <w:rFonts w:ascii="Times New Roman" w:hAnsi="Times New Roman" w:cs="Times New Roman"/>
          <w:sz w:val="24"/>
          <w:szCs w:val="24"/>
        </w:rPr>
        <w:t xml:space="preserve"> Mawere</w:t>
      </w:r>
      <w:r w:rsidR="00D61716" w:rsidRPr="00F70D75">
        <w:rPr>
          <w:rFonts w:ascii="Times New Roman" w:hAnsi="Times New Roman" w:cs="Times New Roman"/>
          <w:sz w:val="24"/>
          <w:szCs w:val="24"/>
        </w:rPr>
        <w:t xml:space="preserve"> and many other ills.</w:t>
      </w:r>
    </w:p>
    <w:p w:rsidR="007F6831" w:rsidRPr="00E05371" w:rsidRDefault="007F6831" w:rsidP="00E05371">
      <w:pPr>
        <w:pStyle w:val="ListParagraph"/>
        <w:jc w:val="both"/>
        <w:rPr>
          <w:rFonts w:ascii="Times New Roman" w:hAnsi="Times New Roman" w:cs="Times New Roman"/>
          <w:sz w:val="24"/>
          <w:szCs w:val="24"/>
        </w:rPr>
      </w:pPr>
      <w:r w:rsidRPr="00E05371">
        <w:rPr>
          <w:rFonts w:ascii="Times New Roman" w:hAnsi="Times New Roman" w:cs="Times New Roman"/>
          <w:sz w:val="24"/>
          <w:szCs w:val="24"/>
        </w:rPr>
        <w:t xml:space="preserve">The court will briefly look at the points </w:t>
      </w:r>
      <w:r w:rsidRPr="00F70D75">
        <w:rPr>
          <w:rFonts w:ascii="Times New Roman" w:hAnsi="Times New Roman" w:cs="Times New Roman"/>
          <w:i/>
          <w:sz w:val="24"/>
          <w:szCs w:val="24"/>
        </w:rPr>
        <w:t>in limine</w:t>
      </w:r>
      <w:r w:rsidRPr="00E05371">
        <w:rPr>
          <w:rFonts w:ascii="Times New Roman" w:hAnsi="Times New Roman" w:cs="Times New Roman"/>
          <w:sz w:val="24"/>
          <w:szCs w:val="24"/>
        </w:rPr>
        <w:t xml:space="preserve"> raised by the respondents.</w:t>
      </w:r>
    </w:p>
    <w:p w:rsidR="00D61716" w:rsidRPr="00E05371" w:rsidRDefault="00D61716" w:rsidP="00E05371">
      <w:pPr>
        <w:pStyle w:val="ListParagraph"/>
        <w:jc w:val="both"/>
        <w:rPr>
          <w:rFonts w:ascii="Times New Roman" w:hAnsi="Times New Roman" w:cs="Times New Roman"/>
          <w:sz w:val="24"/>
          <w:szCs w:val="24"/>
        </w:rPr>
      </w:pPr>
    </w:p>
    <w:p w:rsidR="009E4D14" w:rsidRPr="00E05371" w:rsidRDefault="005C270A"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MATTER PASSED IN REM J</w:t>
      </w:r>
      <w:r w:rsidR="009E4D14" w:rsidRPr="00E05371">
        <w:rPr>
          <w:rFonts w:ascii="Times New Roman" w:hAnsi="Times New Roman" w:cs="Times New Roman"/>
          <w:b/>
          <w:sz w:val="24"/>
          <w:szCs w:val="24"/>
        </w:rPr>
        <w:t>UDICATAM</w:t>
      </w:r>
    </w:p>
    <w:p w:rsidR="001158E1" w:rsidRPr="00E05371" w:rsidRDefault="007F6831" w:rsidP="006B325A">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contention by the respondents is that another court </w:t>
      </w:r>
      <w:r w:rsidR="001158E1" w:rsidRPr="00E05371">
        <w:rPr>
          <w:rFonts w:ascii="Times New Roman" w:hAnsi="Times New Roman" w:cs="Times New Roman"/>
          <w:sz w:val="24"/>
          <w:szCs w:val="24"/>
        </w:rPr>
        <w:t xml:space="preserve">(MANGOTA J) </w:t>
      </w:r>
      <w:r w:rsidRPr="00E05371">
        <w:rPr>
          <w:rFonts w:ascii="Times New Roman" w:hAnsi="Times New Roman" w:cs="Times New Roman"/>
          <w:sz w:val="24"/>
          <w:szCs w:val="24"/>
        </w:rPr>
        <w:t>has a</w:t>
      </w:r>
      <w:r w:rsidR="001158E1" w:rsidRPr="00E05371">
        <w:rPr>
          <w:rFonts w:ascii="Times New Roman" w:hAnsi="Times New Roman" w:cs="Times New Roman"/>
          <w:sz w:val="24"/>
          <w:szCs w:val="24"/>
        </w:rPr>
        <w:t xml:space="preserve">lready made a determination on the issue and the applicants have not appealed against that determination. The applicants are effectively asking a judge of this court to review a judgment issued by a judge of </w:t>
      </w:r>
      <w:r w:rsidR="001158E1" w:rsidRPr="00E05371">
        <w:rPr>
          <w:rFonts w:ascii="Times New Roman" w:hAnsi="Times New Roman" w:cs="Times New Roman"/>
          <w:sz w:val="24"/>
          <w:szCs w:val="24"/>
        </w:rPr>
        <w:lastRenderedPageBreak/>
        <w:t xml:space="preserve">parallel jurisdiction. They said this matter has passed in </w:t>
      </w:r>
      <w:r w:rsidR="001158E1" w:rsidRPr="00B321D7">
        <w:rPr>
          <w:rFonts w:ascii="Times New Roman" w:hAnsi="Times New Roman" w:cs="Times New Roman"/>
          <w:i/>
          <w:sz w:val="24"/>
          <w:szCs w:val="24"/>
        </w:rPr>
        <w:t>rem judicatam</w:t>
      </w:r>
      <w:r w:rsidR="001158E1" w:rsidRPr="00E05371">
        <w:rPr>
          <w:rFonts w:ascii="Times New Roman" w:hAnsi="Times New Roman" w:cs="Times New Roman"/>
          <w:sz w:val="24"/>
          <w:szCs w:val="24"/>
        </w:rPr>
        <w:t xml:space="preserve"> and the exercise of function by this court has already ceased.</w:t>
      </w:r>
    </w:p>
    <w:p w:rsidR="006A6567" w:rsidRPr="00E05371" w:rsidRDefault="001158E1" w:rsidP="006B325A">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What the respondents are failing to understand is that </w:t>
      </w:r>
      <w:r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Pr="00E05371">
        <w:rPr>
          <w:rFonts w:ascii="Times New Roman" w:hAnsi="Times New Roman" w:cs="Times New Roman"/>
          <w:sz w:val="24"/>
          <w:szCs w:val="24"/>
        </w:rPr>
        <w:t xml:space="preserve"> J dealt with an exception</w:t>
      </w:r>
      <w:r w:rsidR="00100FDA" w:rsidRPr="00E05371">
        <w:rPr>
          <w:rFonts w:ascii="Times New Roman" w:hAnsi="Times New Roman" w:cs="Times New Roman"/>
          <w:sz w:val="24"/>
          <w:szCs w:val="24"/>
        </w:rPr>
        <w:t xml:space="preserve"> in terms of Order 21 r 137(1) (b)</w:t>
      </w:r>
      <w:r w:rsidR="00EA7D3B" w:rsidRPr="00E05371">
        <w:rPr>
          <w:rFonts w:ascii="Times New Roman" w:hAnsi="Times New Roman" w:cs="Times New Roman"/>
          <w:sz w:val="24"/>
          <w:szCs w:val="24"/>
        </w:rPr>
        <w:t xml:space="preserve"> of the rules of this Honourable Court</w:t>
      </w:r>
      <w:r w:rsidR="00100FDA" w:rsidRPr="00E05371">
        <w:rPr>
          <w:rFonts w:ascii="Times New Roman" w:hAnsi="Times New Roman" w:cs="Times New Roman"/>
          <w:sz w:val="24"/>
          <w:szCs w:val="24"/>
        </w:rPr>
        <w:t xml:space="preserve"> wherein the complaint was that there was no cause of action or that the particulars of </w:t>
      </w:r>
      <w:r w:rsidR="00EA7D3B" w:rsidRPr="00E05371">
        <w:rPr>
          <w:rFonts w:ascii="Times New Roman" w:hAnsi="Times New Roman" w:cs="Times New Roman"/>
          <w:sz w:val="24"/>
          <w:szCs w:val="24"/>
        </w:rPr>
        <w:t>claim were vague and embarrassing</w:t>
      </w:r>
      <w:r w:rsidR="00CF71DF" w:rsidRPr="00E05371">
        <w:rPr>
          <w:rFonts w:ascii="Times New Roman" w:hAnsi="Times New Roman" w:cs="Times New Roman"/>
          <w:sz w:val="24"/>
          <w:szCs w:val="24"/>
        </w:rPr>
        <w:t xml:space="preserve"> and needed correction</w:t>
      </w:r>
      <w:r w:rsidR="00EA7D3B" w:rsidRPr="00E05371">
        <w:rPr>
          <w:rFonts w:ascii="Times New Roman" w:hAnsi="Times New Roman" w:cs="Times New Roman"/>
          <w:sz w:val="24"/>
          <w:szCs w:val="24"/>
        </w:rPr>
        <w:t>.</w:t>
      </w:r>
      <w:r w:rsidR="00B03838" w:rsidRPr="00E05371">
        <w:rPr>
          <w:rFonts w:ascii="Times New Roman" w:hAnsi="Times New Roman" w:cs="Times New Roman"/>
          <w:sz w:val="24"/>
          <w:szCs w:val="24"/>
        </w:rPr>
        <w:t xml:space="preserve"> </w:t>
      </w:r>
      <w:r w:rsidR="00B03838"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00B03838" w:rsidRPr="00E05371">
        <w:rPr>
          <w:rFonts w:ascii="Times New Roman" w:hAnsi="Times New Roman" w:cs="Times New Roman"/>
          <w:sz w:val="24"/>
          <w:szCs w:val="24"/>
        </w:rPr>
        <w:t xml:space="preserve">’s judgment did not relate to the facts. The judgment called the respondents to plead </w:t>
      </w:r>
      <w:r w:rsidR="009E3658" w:rsidRPr="00E05371">
        <w:rPr>
          <w:rFonts w:ascii="Times New Roman" w:hAnsi="Times New Roman" w:cs="Times New Roman"/>
          <w:sz w:val="24"/>
          <w:szCs w:val="24"/>
        </w:rPr>
        <w:t>to the merits.</w:t>
      </w:r>
      <w:r w:rsidR="006A6567" w:rsidRPr="00E05371">
        <w:rPr>
          <w:rFonts w:ascii="Times New Roman" w:hAnsi="Times New Roman" w:cs="Times New Roman"/>
          <w:sz w:val="24"/>
          <w:szCs w:val="24"/>
        </w:rPr>
        <w:t xml:space="preserve"> In </w:t>
      </w:r>
      <w:r w:rsidR="006A6567" w:rsidRPr="00B321D7">
        <w:rPr>
          <w:rFonts w:ascii="Times New Roman" w:hAnsi="Times New Roman" w:cs="Times New Roman"/>
          <w:i/>
          <w:sz w:val="24"/>
          <w:szCs w:val="24"/>
        </w:rPr>
        <w:t>City of Harare</w:t>
      </w:r>
      <w:r w:rsidR="006A6567" w:rsidRPr="00E05371">
        <w:rPr>
          <w:rFonts w:ascii="Times New Roman" w:hAnsi="Times New Roman" w:cs="Times New Roman"/>
          <w:sz w:val="24"/>
          <w:szCs w:val="24"/>
        </w:rPr>
        <w:t xml:space="preserve"> v </w:t>
      </w:r>
      <w:r w:rsidR="006A6567" w:rsidRPr="00B321D7">
        <w:rPr>
          <w:rFonts w:ascii="Times New Roman" w:hAnsi="Times New Roman" w:cs="Times New Roman"/>
          <w:i/>
          <w:sz w:val="24"/>
          <w:szCs w:val="24"/>
        </w:rPr>
        <w:t>D &amp; P Investments</w:t>
      </w:r>
      <w:r w:rsidR="006A6567" w:rsidRPr="00E05371">
        <w:rPr>
          <w:rFonts w:ascii="Times New Roman" w:hAnsi="Times New Roman" w:cs="Times New Roman"/>
          <w:sz w:val="24"/>
          <w:szCs w:val="24"/>
        </w:rPr>
        <w:t xml:space="preserve"> </w:t>
      </w:r>
      <w:r w:rsidR="006A6567" w:rsidRPr="00B321D7">
        <w:rPr>
          <w:rFonts w:ascii="Times New Roman" w:hAnsi="Times New Roman" w:cs="Times New Roman"/>
          <w:i/>
          <w:sz w:val="24"/>
          <w:szCs w:val="24"/>
        </w:rPr>
        <w:t>(Pvt) Ltd &amp; Anor</w:t>
      </w:r>
      <w:r w:rsidR="006A6567" w:rsidRPr="00E05371">
        <w:rPr>
          <w:rFonts w:ascii="Times New Roman" w:hAnsi="Times New Roman" w:cs="Times New Roman"/>
          <w:sz w:val="24"/>
          <w:szCs w:val="24"/>
        </w:rPr>
        <w:t xml:space="preserve"> 1992 ZLR 254 (SC) the court said:</w:t>
      </w:r>
    </w:p>
    <w:p w:rsidR="006A6567" w:rsidRPr="00E05371" w:rsidRDefault="006A6567" w:rsidP="00B321D7">
      <w:pPr>
        <w:ind w:left="720"/>
        <w:jc w:val="both"/>
        <w:rPr>
          <w:rFonts w:ascii="Times New Roman" w:hAnsi="Times New Roman" w:cs="Times New Roman"/>
          <w:sz w:val="24"/>
          <w:szCs w:val="24"/>
        </w:rPr>
      </w:pPr>
      <w:r w:rsidRPr="00E05371">
        <w:rPr>
          <w:rFonts w:ascii="Times New Roman" w:hAnsi="Times New Roman" w:cs="Times New Roman"/>
          <w:sz w:val="24"/>
          <w:szCs w:val="24"/>
        </w:rPr>
        <w:t>“</w:t>
      </w:r>
      <w:r w:rsidRPr="00B321D7">
        <w:rPr>
          <w:rFonts w:ascii="Times New Roman" w:hAnsi="Times New Roman" w:cs="Times New Roman"/>
        </w:rPr>
        <w:t>An exception is plainly an “answer to the plaintiff’s claim” or, for that matter, to the defence raised. Its main purpose is to obtain a speedy decision upon a point of law apparent on the face of the pleading attacked and so settle the dispute in the most economical manner by having the faulty pleading set aside</w:t>
      </w:r>
      <w:r w:rsidRPr="00E05371">
        <w:rPr>
          <w:rFonts w:ascii="Times New Roman" w:hAnsi="Times New Roman" w:cs="Times New Roman"/>
          <w:sz w:val="24"/>
          <w:szCs w:val="24"/>
        </w:rPr>
        <w:t>.”</w:t>
      </w:r>
    </w:p>
    <w:p w:rsidR="007F6831" w:rsidRPr="00E05371" w:rsidRDefault="006A6567"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An exception does not investigate the facts. The veracity of the facts was not before </w:t>
      </w:r>
      <w:r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Pr="00E05371">
        <w:rPr>
          <w:rFonts w:ascii="Times New Roman" w:hAnsi="Times New Roman" w:cs="Times New Roman"/>
          <w:sz w:val="24"/>
          <w:szCs w:val="24"/>
        </w:rPr>
        <w:t xml:space="preserve"> J</w:t>
      </w:r>
      <w:r w:rsidR="00572716" w:rsidRPr="00E05371">
        <w:rPr>
          <w:rFonts w:ascii="Times New Roman" w:hAnsi="Times New Roman" w:cs="Times New Roman"/>
          <w:sz w:val="24"/>
          <w:szCs w:val="24"/>
        </w:rPr>
        <w:t>.</w:t>
      </w:r>
      <w:r w:rsidR="00EA7D3B" w:rsidRPr="00E05371">
        <w:rPr>
          <w:rFonts w:ascii="Times New Roman" w:hAnsi="Times New Roman" w:cs="Times New Roman"/>
          <w:sz w:val="24"/>
          <w:szCs w:val="24"/>
        </w:rPr>
        <w:t xml:space="preserve"> The current application is an application for summary dismissal of the claim in terms of Order 11 r 75 (1) of the rules of this Honourable Court on the basis that the claims were frivolous and vexatious.</w:t>
      </w:r>
      <w:r w:rsidR="009E3658" w:rsidRPr="00E05371">
        <w:rPr>
          <w:rFonts w:ascii="Times New Roman" w:hAnsi="Times New Roman" w:cs="Times New Roman"/>
          <w:sz w:val="24"/>
          <w:szCs w:val="24"/>
        </w:rPr>
        <w:t xml:space="preserve"> The application does not raise the same issues as were before </w:t>
      </w:r>
      <w:r w:rsidR="009E3658"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009E3658" w:rsidRPr="00E05371">
        <w:rPr>
          <w:rFonts w:ascii="Times New Roman" w:hAnsi="Times New Roman" w:cs="Times New Roman"/>
          <w:sz w:val="24"/>
          <w:szCs w:val="24"/>
        </w:rPr>
        <w:t xml:space="preserve"> J. Issues before </w:t>
      </w:r>
      <w:r w:rsidR="009E3658"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009E3658" w:rsidRPr="00E05371">
        <w:rPr>
          <w:rFonts w:ascii="Times New Roman" w:hAnsi="Times New Roman" w:cs="Times New Roman"/>
          <w:sz w:val="24"/>
          <w:szCs w:val="24"/>
        </w:rPr>
        <w:t xml:space="preserve"> J were technical and preliminary legal objections without going into the merits.</w:t>
      </w:r>
      <w:r w:rsidR="00EA7D3B" w:rsidRPr="00E05371">
        <w:rPr>
          <w:rFonts w:ascii="Times New Roman" w:hAnsi="Times New Roman" w:cs="Times New Roman"/>
          <w:sz w:val="24"/>
          <w:szCs w:val="24"/>
        </w:rPr>
        <w:t xml:space="preserve"> In my view the requirements of both applications are totally different though they involve the same parties. It does not mean a decision made under e</w:t>
      </w:r>
      <w:r w:rsidR="0054604F" w:rsidRPr="00E05371">
        <w:rPr>
          <w:rFonts w:ascii="Times New Roman" w:hAnsi="Times New Roman" w:cs="Times New Roman"/>
          <w:sz w:val="24"/>
          <w:szCs w:val="24"/>
        </w:rPr>
        <w:t>ither of the</w:t>
      </w:r>
      <w:r w:rsidR="00EA7D3B" w:rsidRPr="00E05371">
        <w:rPr>
          <w:rFonts w:ascii="Times New Roman" w:hAnsi="Times New Roman" w:cs="Times New Roman"/>
          <w:sz w:val="24"/>
          <w:szCs w:val="24"/>
        </w:rPr>
        <w:t xml:space="preserve"> rules automatically affects the other. The law makers in enacting the two rule</w:t>
      </w:r>
      <w:r w:rsidR="0078563B" w:rsidRPr="00E05371">
        <w:rPr>
          <w:rFonts w:ascii="Times New Roman" w:hAnsi="Times New Roman" w:cs="Times New Roman"/>
          <w:sz w:val="24"/>
          <w:szCs w:val="24"/>
        </w:rPr>
        <w:t>s and in their wisdom were cognizant of the different reliefs to be granted under each rule.</w:t>
      </w:r>
      <w:r w:rsidR="0054604F" w:rsidRPr="00E05371">
        <w:rPr>
          <w:rFonts w:ascii="Times New Roman" w:hAnsi="Times New Roman" w:cs="Times New Roman"/>
          <w:sz w:val="24"/>
          <w:szCs w:val="24"/>
        </w:rPr>
        <w:t xml:space="preserve"> For example the respondents were being asked to put values of the prejudice in claims (5) and (6).</w:t>
      </w:r>
      <w:r w:rsidR="00592473" w:rsidRPr="00E05371">
        <w:rPr>
          <w:rFonts w:ascii="Times New Roman" w:hAnsi="Times New Roman" w:cs="Times New Roman"/>
          <w:sz w:val="24"/>
          <w:szCs w:val="24"/>
        </w:rPr>
        <w:t xml:space="preserve"> If the respond</w:t>
      </w:r>
      <w:r w:rsidR="00EB5B38" w:rsidRPr="00E05371">
        <w:rPr>
          <w:rFonts w:ascii="Times New Roman" w:hAnsi="Times New Roman" w:cs="Times New Roman"/>
          <w:sz w:val="24"/>
          <w:szCs w:val="24"/>
        </w:rPr>
        <w:t>ents had complied and responded</w:t>
      </w:r>
      <w:r w:rsidR="00592473" w:rsidRPr="00E05371">
        <w:rPr>
          <w:rFonts w:ascii="Times New Roman" w:hAnsi="Times New Roman" w:cs="Times New Roman"/>
          <w:sz w:val="24"/>
          <w:szCs w:val="24"/>
        </w:rPr>
        <w:t xml:space="preserve"> to the letter of complaint written by the applicants in terms of r 140 of the rules this matter probably could not have gone this far.</w:t>
      </w:r>
      <w:r w:rsidR="0054604F" w:rsidRPr="00E05371">
        <w:rPr>
          <w:rFonts w:ascii="Times New Roman" w:hAnsi="Times New Roman" w:cs="Times New Roman"/>
          <w:sz w:val="24"/>
          <w:szCs w:val="24"/>
        </w:rPr>
        <w:t xml:space="preserve"> In the current application the relief being sought is a summary dismissal of the claims.</w:t>
      </w:r>
      <w:r w:rsidR="001463FA" w:rsidRPr="00E05371">
        <w:rPr>
          <w:rFonts w:ascii="Times New Roman" w:hAnsi="Times New Roman" w:cs="Times New Roman"/>
          <w:sz w:val="24"/>
          <w:szCs w:val="24"/>
        </w:rPr>
        <w:t xml:space="preserve"> For that reason </w:t>
      </w:r>
      <w:r w:rsidR="0054604F" w:rsidRPr="00E05371">
        <w:rPr>
          <w:rFonts w:ascii="Times New Roman" w:hAnsi="Times New Roman" w:cs="Times New Roman"/>
          <w:sz w:val="24"/>
          <w:szCs w:val="24"/>
        </w:rPr>
        <w:t xml:space="preserve">it cannot be said this matter has passed in </w:t>
      </w:r>
      <w:r w:rsidR="0054604F" w:rsidRPr="00B321D7">
        <w:rPr>
          <w:rFonts w:ascii="Times New Roman" w:hAnsi="Times New Roman" w:cs="Times New Roman"/>
          <w:i/>
          <w:sz w:val="24"/>
          <w:szCs w:val="24"/>
        </w:rPr>
        <w:t>rem judicatam</w:t>
      </w:r>
      <w:r w:rsidR="0054604F" w:rsidRPr="00E05371">
        <w:rPr>
          <w:rFonts w:ascii="Times New Roman" w:hAnsi="Times New Roman" w:cs="Times New Roman"/>
          <w:sz w:val="24"/>
          <w:szCs w:val="24"/>
        </w:rPr>
        <w:t xml:space="preserve"> and the exercise of function by this court has already ceased.</w:t>
      </w:r>
      <w:r w:rsidR="00886D95" w:rsidRPr="00E05371">
        <w:rPr>
          <w:rFonts w:ascii="Times New Roman" w:hAnsi="Times New Roman" w:cs="Times New Roman"/>
          <w:sz w:val="24"/>
          <w:szCs w:val="24"/>
        </w:rPr>
        <w:t xml:space="preserve"> While the applicants may have appealed against the decision of </w:t>
      </w:r>
      <w:r w:rsidR="00886D95"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00886D95" w:rsidRPr="00E05371">
        <w:rPr>
          <w:rFonts w:ascii="Times New Roman" w:hAnsi="Times New Roman" w:cs="Times New Roman"/>
          <w:sz w:val="24"/>
          <w:szCs w:val="24"/>
        </w:rPr>
        <w:t xml:space="preserve"> J, they were not barred from invoking r 75 (1).</w:t>
      </w:r>
      <w:r w:rsidR="0054604F" w:rsidRPr="00E05371">
        <w:rPr>
          <w:rFonts w:ascii="Times New Roman" w:hAnsi="Times New Roman" w:cs="Times New Roman"/>
          <w:sz w:val="24"/>
          <w:szCs w:val="24"/>
        </w:rPr>
        <w:t xml:space="preserve"> I therefore dismiss this point </w:t>
      </w:r>
      <w:r w:rsidR="0054604F" w:rsidRPr="00B321D7">
        <w:rPr>
          <w:rFonts w:ascii="Times New Roman" w:hAnsi="Times New Roman" w:cs="Times New Roman"/>
          <w:i/>
          <w:sz w:val="24"/>
          <w:szCs w:val="24"/>
        </w:rPr>
        <w:t>in limine</w:t>
      </w:r>
      <w:r w:rsidR="0054604F" w:rsidRPr="00E05371">
        <w:rPr>
          <w:rFonts w:ascii="Times New Roman" w:hAnsi="Times New Roman" w:cs="Times New Roman"/>
          <w:sz w:val="24"/>
          <w:szCs w:val="24"/>
        </w:rPr>
        <w:t>.</w:t>
      </w:r>
      <w:r w:rsidR="001463FA" w:rsidRPr="00E05371">
        <w:rPr>
          <w:rFonts w:ascii="Times New Roman" w:hAnsi="Times New Roman" w:cs="Times New Roman"/>
          <w:sz w:val="24"/>
          <w:szCs w:val="24"/>
        </w:rPr>
        <w:t xml:space="preserve"> </w:t>
      </w:r>
      <w:r w:rsidR="0078563B" w:rsidRPr="00E05371">
        <w:rPr>
          <w:rFonts w:ascii="Times New Roman" w:hAnsi="Times New Roman" w:cs="Times New Roman"/>
          <w:sz w:val="24"/>
          <w:szCs w:val="24"/>
        </w:rPr>
        <w:t xml:space="preserve"> </w:t>
      </w:r>
      <w:r w:rsidR="00EA7D3B" w:rsidRPr="00E05371">
        <w:rPr>
          <w:rFonts w:ascii="Times New Roman" w:hAnsi="Times New Roman" w:cs="Times New Roman"/>
          <w:sz w:val="24"/>
          <w:szCs w:val="24"/>
        </w:rPr>
        <w:t xml:space="preserve">   </w:t>
      </w:r>
      <w:r w:rsidR="00100FDA" w:rsidRPr="00E05371">
        <w:rPr>
          <w:rFonts w:ascii="Times New Roman" w:hAnsi="Times New Roman" w:cs="Times New Roman"/>
          <w:sz w:val="24"/>
          <w:szCs w:val="24"/>
        </w:rPr>
        <w:t xml:space="preserve">  </w:t>
      </w:r>
      <w:r w:rsidR="001158E1" w:rsidRPr="00E05371">
        <w:rPr>
          <w:rFonts w:ascii="Times New Roman" w:hAnsi="Times New Roman" w:cs="Times New Roman"/>
          <w:sz w:val="24"/>
          <w:szCs w:val="24"/>
        </w:rPr>
        <w:t xml:space="preserve">  </w:t>
      </w:r>
    </w:p>
    <w:p w:rsidR="009E4D14" w:rsidRPr="00E05371"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ESTOP</w:t>
      </w:r>
      <w:r w:rsidR="0044123A" w:rsidRPr="00E05371">
        <w:rPr>
          <w:rFonts w:ascii="Times New Roman" w:hAnsi="Times New Roman" w:cs="Times New Roman"/>
          <w:b/>
          <w:sz w:val="24"/>
          <w:szCs w:val="24"/>
        </w:rPr>
        <w:t>P</w:t>
      </w:r>
      <w:r w:rsidRPr="00E05371">
        <w:rPr>
          <w:rFonts w:ascii="Times New Roman" w:hAnsi="Times New Roman" w:cs="Times New Roman"/>
          <w:b/>
          <w:sz w:val="24"/>
          <w:szCs w:val="24"/>
        </w:rPr>
        <w:t>EL</w:t>
      </w:r>
    </w:p>
    <w:p w:rsidR="00202C72" w:rsidRPr="00E05371" w:rsidRDefault="00202C72"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Likewise I do not agree with the respondents’ submission that there is something in the nature of an estoppel which precludes applicants from seeking this kind of relief in light of the </w:t>
      </w:r>
      <w:r w:rsidRPr="00E05371">
        <w:rPr>
          <w:rFonts w:ascii="Times New Roman" w:hAnsi="Times New Roman" w:cs="Times New Roman"/>
          <w:sz w:val="24"/>
          <w:szCs w:val="24"/>
        </w:rPr>
        <w:lastRenderedPageBreak/>
        <w:t xml:space="preserve">observations made by </w:t>
      </w:r>
      <w:r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Pr="00B321D7">
        <w:rPr>
          <w:rFonts w:ascii="Times New Roman" w:hAnsi="Times New Roman" w:cs="Times New Roman"/>
          <w:smallCaps/>
          <w:sz w:val="24"/>
          <w:szCs w:val="24"/>
        </w:rPr>
        <w:t xml:space="preserve"> </w:t>
      </w:r>
      <w:r w:rsidRPr="00E05371">
        <w:rPr>
          <w:rFonts w:ascii="Times New Roman" w:hAnsi="Times New Roman" w:cs="Times New Roman"/>
          <w:sz w:val="24"/>
          <w:szCs w:val="24"/>
        </w:rPr>
        <w:t>J in his judgment.</w:t>
      </w:r>
      <w:r w:rsidR="004D7905" w:rsidRPr="00E05371">
        <w:rPr>
          <w:rFonts w:ascii="Times New Roman" w:hAnsi="Times New Roman" w:cs="Times New Roman"/>
          <w:sz w:val="24"/>
          <w:szCs w:val="24"/>
        </w:rPr>
        <w:t xml:space="preserve"> The basis of issue estop</w:t>
      </w:r>
      <w:r w:rsidR="00A44293" w:rsidRPr="00E05371">
        <w:rPr>
          <w:rFonts w:ascii="Times New Roman" w:hAnsi="Times New Roman" w:cs="Times New Roman"/>
          <w:sz w:val="24"/>
          <w:szCs w:val="24"/>
        </w:rPr>
        <w:t>p</w:t>
      </w:r>
      <w:r w:rsidR="004D7905" w:rsidRPr="00E05371">
        <w:rPr>
          <w:rFonts w:ascii="Times New Roman" w:hAnsi="Times New Roman" w:cs="Times New Roman"/>
          <w:sz w:val="24"/>
          <w:szCs w:val="24"/>
        </w:rPr>
        <w:t xml:space="preserve">el is an admission of facts or a failure to deny the facts alleged in pleadings that deals with facts such as a plea on the merits. This was not before </w:t>
      </w:r>
      <w:r w:rsidR="004D7905" w:rsidRPr="00B321D7">
        <w:rPr>
          <w:rFonts w:ascii="Times New Roman" w:hAnsi="Times New Roman" w:cs="Times New Roman"/>
          <w:smallCaps/>
          <w:sz w:val="24"/>
          <w:szCs w:val="24"/>
        </w:rPr>
        <w:t>Mangota</w:t>
      </w:r>
      <w:r w:rsidR="004D7905" w:rsidRPr="00E05371">
        <w:rPr>
          <w:rFonts w:ascii="Times New Roman" w:hAnsi="Times New Roman" w:cs="Times New Roman"/>
          <w:sz w:val="24"/>
          <w:szCs w:val="24"/>
        </w:rPr>
        <w:t xml:space="preserve"> J.</w:t>
      </w:r>
      <w:r w:rsidR="00BF0917" w:rsidRPr="00E05371">
        <w:rPr>
          <w:rFonts w:ascii="Times New Roman" w:hAnsi="Times New Roman" w:cs="Times New Roman"/>
          <w:sz w:val="24"/>
          <w:szCs w:val="24"/>
        </w:rPr>
        <w:t xml:space="preserve"> An</w:t>
      </w:r>
      <w:r w:rsidR="00450AFA" w:rsidRPr="00E05371">
        <w:rPr>
          <w:rFonts w:ascii="Times New Roman" w:hAnsi="Times New Roman" w:cs="Times New Roman"/>
          <w:sz w:val="24"/>
          <w:szCs w:val="24"/>
        </w:rPr>
        <w:t>y</w:t>
      </w:r>
      <w:r w:rsidR="00BF0917" w:rsidRPr="00E05371">
        <w:rPr>
          <w:rFonts w:ascii="Times New Roman" w:hAnsi="Times New Roman" w:cs="Times New Roman"/>
          <w:sz w:val="24"/>
          <w:szCs w:val="24"/>
        </w:rPr>
        <w:t xml:space="preserve"> remarks he may have made on the facts would be obiter dicta and of no binding effect.</w:t>
      </w:r>
      <w:r w:rsidRPr="00E05371">
        <w:rPr>
          <w:rFonts w:ascii="Times New Roman" w:hAnsi="Times New Roman" w:cs="Times New Roman"/>
          <w:sz w:val="24"/>
          <w:szCs w:val="24"/>
        </w:rPr>
        <w:t xml:space="preserve"> It cannot </w:t>
      </w:r>
      <w:r w:rsidR="004D7905" w:rsidRPr="00E05371">
        <w:rPr>
          <w:rFonts w:ascii="Times New Roman" w:hAnsi="Times New Roman" w:cs="Times New Roman"/>
          <w:sz w:val="24"/>
          <w:szCs w:val="24"/>
        </w:rPr>
        <w:t xml:space="preserve">therefore, </w:t>
      </w:r>
      <w:r w:rsidRPr="00E05371">
        <w:rPr>
          <w:rFonts w:ascii="Times New Roman" w:hAnsi="Times New Roman" w:cs="Times New Roman"/>
          <w:sz w:val="24"/>
          <w:szCs w:val="24"/>
        </w:rPr>
        <w:t xml:space="preserve">be said that it is incompetent for this application to be brought. </w:t>
      </w:r>
      <w:r w:rsidR="00A82433" w:rsidRPr="00E05371">
        <w:rPr>
          <w:rFonts w:ascii="Times New Roman" w:hAnsi="Times New Roman" w:cs="Times New Roman"/>
          <w:sz w:val="24"/>
          <w:szCs w:val="24"/>
        </w:rPr>
        <w:t>I have already explained in full the differences in the plea of res judicata raised above and I need not say more</w:t>
      </w:r>
      <w:r w:rsidR="00D92E52" w:rsidRPr="00E05371">
        <w:rPr>
          <w:rFonts w:ascii="Times New Roman" w:hAnsi="Times New Roman" w:cs="Times New Roman"/>
          <w:sz w:val="24"/>
          <w:szCs w:val="24"/>
        </w:rPr>
        <w:t xml:space="preserve"> because these objections are just but one thing-</w:t>
      </w:r>
      <w:r w:rsidR="004D7905" w:rsidRPr="00E05371">
        <w:rPr>
          <w:rFonts w:ascii="Times New Roman" w:hAnsi="Times New Roman" w:cs="Times New Roman"/>
          <w:sz w:val="24"/>
          <w:szCs w:val="24"/>
        </w:rPr>
        <w:t xml:space="preserve"> See </w:t>
      </w:r>
      <w:r w:rsidR="00D92E52" w:rsidRPr="00E05371">
        <w:rPr>
          <w:rFonts w:ascii="Times New Roman" w:hAnsi="Times New Roman" w:cs="Times New Roman"/>
          <w:sz w:val="24"/>
          <w:szCs w:val="24"/>
        </w:rPr>
        <w:t xml:space="preserve"> </w:t>
      </w:r>
      <w:r w:rsidR="00D92E52" w:rsidRPr="00B321D7">
        <w:rPr>
          <w:rFonts w:ascii="Times New Roman" w:hAnsi="Times New Roman" w:cs="Times New Roman"/>
          <w:i/>
          <w:sz w:val="24"/>
          <w:szCs w:val="24"/>
        </w:rPr>
        <w:t>Willowvale Mazda Motor Industries (Pvt) Ltd</w:t>
      </w:r>
      <w:r w:rsidR="00D92E52" w:rsidRPr="00E05371">
        <w:rPr>
          <w:rFonts w:ascii="Times New Roman" w:hAnsi="Times New Roman" w:cs="Times New Roman"/>
          <w:sz w:val="24"/>
          <w:szCs w:val="24"/>
        </w:rPr>
        <w:t xml:space="preserve"> v </w:t>
      </w:r>
      <w:r w:rsidR="00D92E52" w:rsidRPr="00B321D7">
        <w:rPr>
          <w:rFonts w:ascii="Times New Roman" w:hAnsi="Times New Roman" w:cs="Times New Roman"/>
          <w:i/>
          <w:sz w:val="24"/>
          <w:szCs w:val="24"/>
        </w:rPr>
        <w:t>Sunshine Rent</w:t>
      </w:r>
      <w:r w:rsidR="00D92E52" w:rsidRPr="00E05371">
        <w:rPr>
          <w:rFonts w:ascii="Times New Roman" w:hAnsi="Times New Roman" w:cs="Times New Roman"/>
          <w:sz w:val="24"/>
          <w:szCs w:val="24"/>
        </w:rPr>
        <w:t xml:space="preserve"> </w:t>
      </w:r>
      <w:r w:rsidR="00D92E52" w:rsidRPr="00B321D7">
        <w:rPr>
          <w:rFonts w:ascii="Times New Roman" w:hAnsi="Times New Roman" w:cs="Times New Roman"/>
          <w:i/>
          <w:sz w:val="24"/>
          <w:szCs w:val="24"/>
        </w:rPr>
        <w:t>–A-Car (Pvt) Ltd</w:t>
      </w:r>
      <w:r w:rsidR="00D92E52" w:rsidRPr="00E05371">
        <w:rPr>
          <w:rFonts w:ascii="Times New Roman" w:hAnsi="Times New Roman" w:cs="Times New Roman"/>
          <w:sz w:val="24"/>
          <w:szCs w:val="24"/>
        </w:rPr>
        <w:t xml:space="preserve"> 1996 (1) ZLR 415 (SC)</w:t>
      </w:r>
      <w:r w:rsidR="004D7905" w:rsidRPr="00E05371">
        <w:rPr>
          <w:rFonts w:ascii="Times New Roman" w:hAnsi="Times New Roman" w:cs="Times New Roman"/>
          <w:sz w:val="24"/>
          <w:szCs w:val="24"/>
        </w:rPr>
        <w:t xml:space="preserve"> and </w:t>
      </w:r>
      <w:r w:rsidR="004D7905" w:rsidRPr="00B321D7">
        <w:rPr>
          <w:rFonts w:ascii="Times New Roman" w:hAnsi="Times New Roman" w:cs="Times New Roman"/>
          <w:i/>
          <w:sz w:val="24"/>
          <w:szCs w:val="24"/>
        </w:rPr>
        <w:t>Galante</w:t>
      </w:r>
      <w:r w:rsidR="004D7905" w:rsidRPr="00E05371">
        <w:rPr>
          <w:rFonts w:ascii="Times New Roman" w:hAnsi="Times New Roman" w:cs="Times New Roman"/>
          <w:sz w:val="24"/>
          <w:szCs w:val="24"/>
        </w:rPr>
        <w:t xml:space="preserve"> v </w:t>
      </w:r>
      <w:r w:rsidR="004D7905" w:rsidRPr="00B321D7">
        <w:rPr>
          <w:rFonts w:ascii="Times New Roman" w:hAnsi="Times New Roman" w:cs="Times New Roman"/>
          <w:i/>
          <w:sz w:val="24"/>
          <w:szCs w:val="24"/>
        </w:rPr>
        <w:t>Galante</w:t>
      </w:r>
      <w:r w:rsidR="004D7905" w:rsidRPr="00E05371">
        <w:rPr>
          <w:rFonts w:ascii="Times New Roman" w:hAnsi="Times New Roman" w:cs="Times New Roman"/>
          <w:sz w:val="24"/>
          <w:szCs w:val="24"/>
        </w:rPr>
        <w:t xml:space="preserve"> (1) 2002 (1) 144 at 151A-G</w:t>
      </w:r>
      <w:r w:rsidR="00A82433" w:rsidRPr="00E05371">
        <w:rPr>
          <w:rFonts w:ascii="Times New Roman" w:hAnsi="Times New Roman" w:cs="Times New Roman"/>
          <w:sz w:val="24"/>
          <w:szCs w:val="24"/>
        </w:rPr>
        <w:t>.</w:t>
      </w:r>
    </w:p>
    <w:p w:rsidR="0038594C" w:rsidRPr="00B321D7"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DISPUTES OF FACT</w:t>
      </w:r>
      <w:r w:rsidR="00D92E52" w:rsidRPr="00E05371">
        <w:rPr>
          <w:rFonts w:ascii="Times New Roman" w:hAnsi="Times New Roman" w:cs="Times New Roman"/>
          <w:b/>
          <w:sz w:val="24"/>
          <w:szCs w:val="24"/>
        </w:rPr>
        <w:t>S</w:t>
      </w:r>
    </w:p>
    <w:p w:rsidR="00746B40" w:rsidRPr="00E05371" w:rsidRDefault="00131A53"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general position is that the court must not decide cases on motion if doing so would raise material disputes of fact incapable of resolution on affidavits. </w:t>
      </w:r>
      <w:r w:rsidR="00746B40" w:rsidRPr="00E05371">
        <w:rPr>
          <w:rFonts w:ascii="Times New Roman" w:hAnsi="Times New Roman" w:cs="Times New Roman"/>
          <w:sz w:val="24"/>
          <w:szCs w:val="24"/>
        </w:rPr>
        <w:t xml:space="preserve">Even where there is conflict the rule is not absolute. See </w:t>
      </w:r>
      <w:r w:rsidR="00746B40" w:rsidRPr="00B321D7">
        <w:rPr>
          <w:rFonts w:ascii="Times New Roman" w:hAnsi="Times New Roman" w:cs="Times New Roman"/>
          <w:i/>
          <w:sz w:val="24"/>
          <w:szCs w:val="24"/>
        </w:rPr>
        <w:t>Zimbabwe Bonded Fibreglass (Pvt) Ltd</w:t>
      </w:r>
      <w:r w:rsidR="00746B40" w:rsidRPr="00E05371">
        <w:rPr>
          <w:rFonts w:ascii="Times New Roman" w:hAnsi="Times New Roman" w:cs="Times New Roman"/>
          <w:sz w:val="24"/>
          <w:szCs w:val="24"/>
        </w:rPr>
        <w:t xml:space="preserve"> v</w:t>
      </w:r>
      <w:r w:rsidR="001C08D1" w:rsidRPr="00E05371">
        <w:rPr>
          <w:rFonts w:ascii="Times New Roman" w:hAnsi="Times New Roman" w:cs="Times New Roman"/>
          <w:sz w:val="24"/>
          <w:szCs w:val="24"/>
        </w:rPr>
        <w:t xml:space="preserve"> </w:t>
      </w:r>
      <w:r w:rsidR="001C08D1" w:rsidRPr="00B321D7">
        <w:rPr>
          <w:rFonts w:ascii="Times New Roman" w:hAnsi="Times New Roman" w:cs="Times New Roman"/>
          <w:i/>
          <w:sz w:val="24"/>
          <w:szCs w:val="24"/>
        </w:rPr>
        <w:t xml:space="preserve">Peech </w:t>
      </w:r>
      <w:r w:rsidR="001C08D1" w:rsidRPr="00E05371">
        <w:rPr>
          <w:rFonts w:ascii="Times New Roman" w:hAnsi="Times New Roman" w:cs="Times New Roman"/>
          <w:sz w:val="24"/>
          <w:szCs w:val="24"/>
        </w:rPr>
        <w:t>1987 (2) ZLR 338 (SC) wh</w:t>
      </w:r>
      <w:r w:rsidR="00746B40" w:rsidRPr="00E05371">
        <w:rPr>
          <w:rFonts w:ascii="Times New Roman" w:hAnsi="Times New Roman" w:cs="Times New Roman"/>
          <w:sz w:val="24"/>
          <w:szCs w:val="24"/>
        </w:rPr>
        <w:t xml:space="preserve">ere </w:t>
      </w:r>
      <w:r w:rsidR="00746B40" w:rsidRPr="00B321D7">
        <w:rPr>
          <w:rFonts w:ascii="Times New Roman" w:hAnsi="Times New Roman" w:cs="Times New Roman"/>
          <w:smallCaps/>
          <w:sz w:val="24"/>
          <w:szCs w:val="24"/>
        </w:rPr>
        <w:t>G</w:t>
      </w:r>
      <w:r w:rsidR="00B321D7" w:rsidRPr="00B321D7">
        <w:rPr>
          <w:rFonts w:ascii="Times New Roman" w:hAnsi="Times New Roman" w:cs="Times New Roman"/>
          <w:smallCaps/>
          <w:sz w:val="24"/>
          <w:szCs w:val="24"/>
        </w:rPr>
        <w:t>ubbay</w:t>
      </w:r>
      <w:r w:rsidR="00746B40" w:rsidRPr="00E05371">
        <w:rPr>
          <w:rFonts w:ascii="Times New Roman" w:hAnsi="Times New Roman" w:cs="Times New Roman"/>
          <w:sz w:val="24"/>
          <w:szCs w:val="24"/>
        </w:rPr>
        <w:t xml:space="preserve"> JA (as he then was) said</w:t>
      </w:r>
      <w:r w:rsidR="00B321D7">
        <w:rPr>
          <w:rFonts w:ascii="Times New Roman" w:hAnsi="Times New Roman" w:cs="Times New Roman"/>
          <w:sz w:val="24"/>
          <w:szCs w:val="24"/>
        </w:rPr>
        <w:t>:</w:t>
      </w:r>
    </w:p>
    <w:p w:rsidR="00023910" w:rsidRPr="00E05371" w:rsidRDefault="00746B40" w:rsidP="00B321D7">
      <w:pPr>
        <w:ind w:left="720"/>
        <w:jc w:val="both"/>
        <w:rPr>
          <w:rFonts w:ascii="Times New Roman" w:hAnsi="Times New Roman" w:cs="Times New Roman"/>
          <w:sz w:val="24"/>
          <w:szCs w:val="24"/>
        </w:rPr>
      </w:pPr>
      <w:r w:rsidRPr="00E05371">
        <w:rPr>
          <w:rFonts w:ascii="Times New Roman" w:hAnsi="Times New Roman" w:cs="Times New Roman"/>
          <w:sz w:val="24"/>
          <w:szCs w:val="24"/>
        </w:rPr>
        <w:t>“</w:t>
      </w:r>
      <w:r w:rsidR="00023910" w:rsidRPr="00B321D7">
        <w:rPr>
          <w:rFonts w:ascii="Times New Roman" w:hAnsi="Times New Roman" w:cs="Times New Roman"/>
        </w:rPr>
        <w:t>It is</w:t>
      </w:r>
      <w:r w:rsidRPr="00B321D7">
        <w:rPr>
          <w:rFonts w:ascii="Times New Roman" w:hAnsi="Times New Roman" w:cs="Times New Roman"/>
        </w:rPr>
        <w:t xml:space="preserve">, I think, well established that in motion proceedings a court should endeavor to resolve the dispute raised in affidavits </w:t>
      </w:r>
      <w:r w:rsidR="00023910" w:rsidRPr="00B321D7">
        <w:rPr>
          <w:rFonts w:ascii="Times New Roman" w:hAnsi="Times New Roman" w:cs="Times New Roman"/>
        </w:rPr>
        <w:t>without the hearing of evidence. It must take a robust and common sense approach and not an over fastidious one; always provided that it is convinced that there is no real possibility of any resolution doing an injustice to the other party concerned….”</w:t>
      </w:r>
      <w:r w:rsidR="00023910" w:rsidRPr="00E05371">
        <w:rPr>
          <w:rFonts w:ascii="Times New Roman" w:hAnsi="Times New Roman" w:cs="Times New Roman"/>
          <w:sz w:val="24"/>
          <w:szCs w:val="24"/>
        </w:rPr>
        <w:t xml:space="preserve"> </w:t>
      </w:r>
    </w:p>
    <w:p w:rsidR="003D774C" w:rsidRPr="00E05371" w:rsidRDefault="00023910"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746B40" w:rsidRPr="00E05371">
        <w:rPr>
          <w:rFonts w:ascii="Times New Roman" w:hAnsi="Times New Roman" w:cs="Times New Roman"/>
          <w:sz w:val="24"/>
          <w:szCs w:val="24"/>
        </w:rPr>
        <w:t xml:space="preserve"> </w:t>
      </w:r>
      <w:r w:rsidR="00131A53" w:rsidRPr="00E05371">
        <w:rPr>
          <w:rFonts w:ascii="Times New Roman" w:hAnsi="Times New Roman" w:cs="Times New Roman"/>
          <w:sz w:val="24"/>
          <w:szCs w:val="24"/>
        </w:rPr>
        <w:t xml:space="preserve">In </w:t>
      </w:r>
      <w:r w:rsidR="00131A53" w:rsidRPr="00B321D7">
        <w:rPr>
          <w:rFonts w:ascii="Times New Roman" w:hAnsi="Times New Roman" w:cs="Times New Roman"/>
          <w:i/>
          <w:sz w:val="24"/>
          <w:szCs w:val="24"/>
        </w:rPr>
        <w:t>casu</w:t>
      </w:r>
      <w:r w:rsidR="00131A53" w:rsidRPr="00E05371">
        <w:rPr>
          <w:rFonts w:ascii="Times New Roman" w:hAnsi="Times New Roman" w:cs="Times New Roman"/>
          <w:sz w:val="24"/>
          <w:szCs w:val="24"/>
        </w:rPr>
        <w:t xml:space="preserve"> I think it is far -fetched that</w:t>
      </w:r>
      <w:r w:rsidR="00050A86" w:rsidRPr="00E05371">
        <w:rPr>
          <w:rFonts w:ascii="Times New Roman" w:hAnsi="Times New Roman" w:cs="Times New Roman"/>
          <w:sz w:val="24"/>
          <w:szCs w:val="24"/>
        </w:rPr>
        <w:t xml:space="preserve"> the court has no power to determine with certainty whether or not, even on a balance of probabilities, the kind of influence, psychological or demonic </w:t>
      </w:r>
      <w:r w:rsidR="002465FF" w:rsidRPr="00E05371">
        <w:rPr>
          <w:rFonts w:ascii="Times New Roman" w:hAnsi="Times New Roman" w:cs="Times New Roman"/>
          <w:sz w:val="24"/>
          <w:szCs w:val="24"/>
        </w:rPr>
        <w:t xml:space="preserve">the </w:t>
      </w:r>
      <w:r w:rsidR="00050A86" w:rsidRPr="00E05371">
        <w:rPr>
          <w:rFonts w:ascii="Times New Roman" w:hAnsi="Times New Roman" w:cs="Times New Roman"/>
          <w:sz w:val="24"/>
          <w:szCs w:val="24"/>
        </w:rPr>
        <w:t>applicants</w:t>
      </w:r>
      <w:r w:rsidR="002465FF" w:rsidRPr="00E05371">
        <w:rPr>
          <w:rFonts w:ascii="Times New Roman" w:hAnsi="Times New Roman" w:cs="Times New Roman"/>
          <w:sz w:val="24"/>
          <w:szCs w:val="24"/>
        </w:rPr>
        <w:t xml:space="preserve"> wield on their followers with the result that those followers follow the applicants’ teachings hook, line and sinker even if those teachings do not derive from the holy book</w:t>
      </w:r>
      <w:r w:rsidR="00B57ED3" w:rsidRPr="00E05371">
        <w:rPr>
          <w:rFonts w:ascii="Times New Roman" w:hAnsi="Times New Roman" w:cs="Times New Roman"/>
          <w:sz w:val="24"/>
          <w:szCs w:val="24"/>
        </w:rPr>
        <w:t>, the Bible</w:t>
      </w:r>
      <w:r w:rsidR="002465FF" w:rsidRPr="00E05371">
        <w:rPr>
          <w:rFonts w:ascii="Times New Roman" w:hAnsi="Times New Roman" w:cs="Times New Roman"/>
          <w:sz w:val="24"/>
          <w:szCs w:val="24"/>
        </w:rPr>
        <w:t xml:space="preserve"> which the applicants profess to be led by or whether the applicants rely on the occult and n’angas.</w:t>
      </w:r>
      <w:r w:rsidR="003D774C" w:rsidRPr="00E05371">
        <w:rPr>
          <w:rFonts w:ascii="Times New Roman" w:hAnsi="Times New Roman" w:cs="Times New Roman"/>
          <w:sz w:val="24"/>
          <w:szCs w:val="24"/>
        </w:rPr>
        <w:t xml:space="preserve"> In Jeremiah 14 verse 14</w:t>
      </w:r>
      <w:r w:rsidR="00AA3E83" w:rsidRPr="00E05371">
        <w:rPr>
          <w:rFonts w:ascii="Times New Roman" w:hAnsi="Times New Roman" w:cs="Times New Roman"/>
          <w:sz w:val="24"/>
          <w:szCs w:val="24"/>
        </w:rPr>
        <w:t>, “The Gideons International” version</w:t>
      </w:r>
      <w:r w:rsidR="003D774C" w:rsidRPr="00E05371">
        <w:rPr>
          <w:rFonts w:ascii="Times New Roman" w:hAnsi="Times New Roman" w:cs="Times New Roman"/>
          <w:sz w:val="24"/>
          <w:szCs w:val="24"/>
        </w:rPr>
        <w:t xml:space="preserve"> it was said-</w:t>
      </w:r>
    </w:p>
    <w:p w:rsidR="003D774C" w:rsidRPr="00E05371" w:rsidRDefault="006C10F5" w:rsidP="00B321D7">
      <w:pPr>
        <w:ind w:left="720"/>
        <w:jc w:val="both"/>
        <w:rPr>
          <w:rFonts w:ascii="Times New Roman" w:hAnsi="Times New Roman" w:cs="Times New Roman"/>
          <w:sz w:val="24"/>
          <w:szCs w:val="24"/>
        </w:rPr>
      </w:pPr>
      <w:r w:rsidRPr="00E05371">
        <w:rPr>
          <w:rFonts w:ascii="Times New Roman" w:hAnsi="Times New Roman" w:cs="Times New Roman"/>
          <w:sz w:val="24"/>
          <w:szCs w:val="24"/>
        </w:rPr>
        <w:t>“</w:t>
      </w:r>
      <w:r w:rsidRPr="00B321D7">
        <w:rPr>
          <w:rFonts w:ascii="Times New Roman" w:hAnsi="Times New Roman" w:cs="Times New Roman"/>
        </w:rPr>
        <w:t>And the Lord said to me:</w:t>
      </w:r>
      <w:r w:rsidR="003D774C" w:rsidRPr="00B321D7">
        <w:rPr>
          <w:rFonts w:ascii="Times New Roman" w:hAnsi="Times New Roman" w:cs="Times New Roman"/>
        </w:rPr>
        <w:t xml:space="preserve"> “The prophets are pro</w:t>
      </w:r>
      <w:r w:rsidRPr="00B321D7">
        <w:rPr>
          <w:rFonts w:ascii="Times New Roman" w:hAnsi="Times New Roman" w:cs="Times New Roman"/>
        </w:rPr>
        <w:t>phesying lies in my name. I did</w:t>
      </w:r>
      <w:r w:rsidR="006C6CE8" w:rsidRPr="00B321D7">
        <w:rPr>
          <w:rFonts w:ascii="Times New Roman" w:hAnsi="Times New Roman" w:cs="Times New Roman"/>
        </w:rPr>
        <w:t xml:space="preserve"> not send</w:t>
      </w:r>
      <w:r w:rsidR="003D774C" w:rsidRPr="00B321D7">
        <w:rPr>
          <w:rFonts w:ascii="Times New Roman" w:hAnsi="Times New Roman" w:cs="Times New Roman"/>
        </w:rPr>
        <w:t xml:space="preserve"> them</w:t>
      </w:r>
      <w:r w:rsidRPr="00B321D7">
        <w:rPr>
          <w:rFonts w:ascii="Times New Roman" w:hAnsi="Times New Roman" w:cs="Times New Roman"/>
        </w:rPr>
        <w:t>,</w:t>
      </w:r>
      <w:r w:rsidR="003D774C" w:rsidRPr="00B321D7">
        <w:rPr>
          <w:rFonts w:ascii="Times New Roman" w:hAnsi="Times New Roman" w:cs="Times New Roman"/>
        </w:rPr>
        <w:t xml:space="preserve"> </w:t>
      </w:r>
      <w:r w:rsidRPr="00B321D7">
        <w:rPr>
          <w:rFonts w:ascii="Times New Roman" w:hAnsi="Times New Roman" w:cs="Times New Roman"/>
        </w:rPr>
        <w:t>nor did I command</w:t>
      </w:r>
      <w:r w:rsidR="003D774C" w:rsidRPr="00B321D7">
        <w:rPr>
          <w:rFonts w:ascii="Times New Roman" w:hAnsi="Times New Roman" w:cs="Times New Roman"/>
        </w:rPr>
        <w:t xml:space="preserve"> them or sp</w:t>
      </w:r>
      <w:r w:rsidRPr="00B321D7">
        <w:rPr>
          <w:rFonts w:ascii="Times New Roman" w:hAnsi="Times New Roman" w:cs="Times New Roman"/>
        </w:rPr>
        <w:t>eak</w:t>
      </w:r>
      <w:r w:rsidR="003D774C" w:rsidRPr="00B321D7">
        <w:rPr>
          <w:rFonts w:ascii="Times New Roman" w:hAnsi="Times New Roman" w:cs="Times New Roman"/>
        </w:rPr>
        <w:t xml:space="preserve"> to them. They are prophesying to you</w:t>
      </w:r>
      <w:r w:rsidRPr="00B321D7">
        <w:rPr>
          <w:rFonts w:ascii="Times New Roman" w:hAnsi="Times New Roman" w:cs="Times New Roman"/>
        </w:rPr>
        <w:t xml:space="preserve"> a lying vision</w:t>
      </w:r>
      <w:r w:rsidR="003D774C" w:rsidRPr="00B321D7">
        <w:rPr>
          <w:rFonts w:ascii="Times New Roman" w:hAnsi="Times New Roman" w:cs="Times New Roman"/>
        </w:rPr>
        <w:t xml:space="preserve">, </w:t>
      </w:r>
      <w:r w:rsidRPr="00B321D7">
        <w:rPr>
          <w:rFonts w:ascii="Times New Roman" w:hAnsi="Times New Roman" w:cs="Times New Roman"/>
        </w:rPr>
        <w:t>worthless divination</w:t>
      </w:r>
      <w:r w:rsidR="003D774C" w:rsidRPr="00B321D7">
        <w:rPr>
          <w:rFonts w:ascii="Times New Roman" w:hAnsi="Times New Roman" w:cs="Times New Roman"/>
        </w:rPr>
        <w:t xml:space="preserve">, </w:t>
      </w:r>
      <w:r w:rsidRPr="00B321D7">
        <w:rPr>
          <w:rFonts w:ascii="Times New Roman" w:hAnsi="Times New Roman" w:cs="Times New Roman"/>
        </w:rPr>
        <w:t>and the</w:t>
      </w:r>
      <w:r w:rsidR="003D774C" w:rsidRPr="00B321D7">
        <w:rPr>
          <w:rFonts w:ascii="Times New Roman" w:hAnsi="Times New Roman" w:cs="Times New Roman"/>
        </w:rPr>
        <w:t xml:space="preserve"> d</w:t>
      </w:r>
      <w:r w:rsidRPr="00B321D7">
        <w:rPr>
          <w:rFonts w:ascii="Times New Roman" w:hAnsi="Times New Roman" w:cs="Times New Roman"/>
        </w:rPr>
        <w:t>eceit</w:t>
      </w:r>
      <w:r w:rsidR="003D774C" w:rsidRPr="00B321D7">
        <w:rPr>
          <w:rFonts w:ascii="Times New Roman" w:hAnsi="Times New Roman" w:cs="Times New Roman"/>
        </w:rPr>
        <w:t xml:space="preserve"> of their own minds</w:t>
      </w:r>
      <w:r w:rsidR="003D774C" w:rsidRPr="00E05371">
        <w:rPr>
          <w:rFonts w:ascii="Times New Roman" w:hAnsi="Times New Roman" w:cs="Times New Roman"/>
          <w:sz w:val="24"/>
          <w:szCs w:val="24"/>
        </w:rPr>
        <w:t xml:space="preserve">.” </w:t>
      </w:r>
    </w:p>
    <w:p w:rsidR="00050A86" w:rsidRPr="00E05371" w:rsidRDefault="003D774C"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It is therefore possible that </w:t>
      </w:r>
      <w:r w:rsidR="005131AB" w:rsidRPr="00E05371">
        <w:rPr>
          <w:rFonts w:ascii="Times New Roman" w:hAnsi="Times New Roman" w:cs="Times New Roman"/>
          <w:sz w:val="24"/>
          <w:szCs w:val="24"/>
        </w:rPr>
        <w:t xml:space="preserve">some </w:t>
      </w:r>
      <w:r w:rsidRPr="00E05371">
        <w:rPr>
          <w:rFonts w:ascii="Times New Roman" w:hAnsi="Times New Roman" w:cs="Times New Roman"/>
          <w:sz w:val="24"/>
          <w:szCs w:val="24"/>
        </w:rPr>
        <w:t xml:space="preserve">false prophesies may be made by fake prophets. This the court may detect </w:t>
      </w:r>
      <w:r w:rsidR="003B3FE3" w:rsidRPr="00E05371">
        <w:rPr>
          <w:rFonts w:ascii="Times New Roman" w:hAnsi="Times New Roman" w:cs="Times New Roman"/>
          <w:sz w:val="24"/>
          <w:szCs w:val="24"/>
        </w:rPr>
        <w:t xml:space="preserve">even from affidavits. </w:t>
      </w:r>
      <w:r w:rsidRPr="00E05371">
        <w:rPr>
          <w:rFonts w:ascii="Times New Roman" w:hAnsi="Times New Roman" w:cs="Times New Roman"/>
          <w:sz w:val="24"/>
          <w:szCs w:val="24"/>
        </w:rPr>
        <w:t>But i</w:t>
      </w:r>
      <w:r w:rsidR="002465FF" w:rsidRPr="00E05371">
        <w:rPr>
          <w:rFonts w:ascii="Times New Roman" w:hAnsi="Times New Roman" w:cs="Times New Roman"/>
          <w:sz w:val="24"/>
          <w:szCs w:val="24"/>
        </w:rPr>
        <w:t xml:space="preserve">n an application of this nature what the applicants are expected to do is to </w:t>
      </w:r>
      <w:r w:rsidR="003B3FE3" w:rsidRPr="00E05371">
        <w:rPr>
          <w:rFonts w:ascii="Times New Roman" w:hAnsi="Times New Roman" w:cs="Times New Roman"/>
          <w:sz w:val="24"/>
          <w:szCs w:val="24"/>
        </w:rPr>
        <w:t xml:space="preserve">simply </w:t>
      </w:r>
      <w:r w:rsidR="002465FF" w:rsidRPr="00E05371">
        <w:rPr>
          <w:rFonts w:ascii="Times New Roman" w:hAnsi="Times New Roman" w:cs="Times New Roman"/>
          <w:sz w:val="24"/>
          <w:szCs w:val="24"/>
        </w:rPr>
        <w:t xml:space="preserve">allege in affidavit forms and attach documents if any </w:t>
      </w:r>
      <w:r w:rsidR="009A141D" w:rsidRPr="00E05371">
        <w:rPr>
          <w:rFonts w:ascii="Times New Roman" w:hAnsi="Times New Roman" w:cs="Times New Roman"/>
          <w:sz w:val="24"/>
          <w:szCs w:val="24"/>
        </w:rPr>
        <w:t xml:space="preserve">to show </w:t>
      </w:r>
      <w:r w:rsidR="002465FF" w:rsidRPr="00E05371">
        <w:rPr>
          <w:rFonts w:ascii="Times New Roman" w:hAnsi="Times New Roman" w:cs="Times New Roman"/>
          <w:sz w:val="24"/>
          <w:szCs w:val="24"/>
        </w:rPr>
        <w:t xml:space="preserve">why they believe that the claims are frivolous and vexations. </w:t>
      </w:r>
      <w:r w:rsidR="0038594C" w:rsidRPr="00E05371">
        <w:rPr>
          <w:rFonts w:ascii="Times New Roman" w:hAnsi="Times New Roman" w:cs="Times New Roman"/>
          <w:sz w:val="24"/>
          <w:szCs w:val="24"/>
        </w:rPr>
        <w:t>In short the applica</w:t>
      </w:r>
      <w:r w:rsidR="003B3FE3" w:rsidRPr="00E05371">
        <w:rPr>
          <w:rFonts w:ascii="Times New Roman" w:hAnsi="Times New Roman" w:cs="Times New Roman"/>
          <w:sz w:val="24"/>
          <w:szCs w:val="24"/>
        </w:rPr>
        <w:t>nts</w:t>
      </w:r>
      <w:r w:rsidR="0038594C" w:rsidRPr="00E05371">
        <w:rPr>
          <w:rFonts w:ascii="Times New Roman" w:hAnsi="Times New Roman" w:cs="Times New Roman"/>
          <w:sz w:val="24"/>
          <w:szCs w:val="24"/>
        </w:rPr>
        <w:t xml:space="preserve"> sa</w:t>
      </w:r>
      <w:r w:rsidR="003B3FE3" w:rsidRPr="00E05371">
        <w:rPr>
          <w:rFonts w:ascii="Times New Roman" w:hAnsi="Times New Roman" w:cs="Times New Roman"/>
          <w:sz w:val="24"/>
          <w:szCs w:val="24"/>
        </w:rPr>
        <w:t>id</w:t>
      </w:r>
      <w:r w:rsidR="0038594C" w:rsidRPr="00E05371">
        <w:rPr>
          <w:rFonts w:ascii="Times New Roman" w:hAnsi="Times New Roman" w:cs="Times New Roman"/>
          <w:sz w:val="24"/>
          <w:szCs w:val="24"/>
        </w:rPr>
        <w:t xml:space="preserve"> that the facts </w:t>
      </w:r>
      <w:r w:rsidR="003B3FE3" w:rsidRPr="00E05371">
        <w:rPr>
          <w:rFonts w:ascii="Times New Roman" w:hAnsi="Times New Roman" w:cs="Times New Roman"/>
          <w:sz w:val="24"/>
          <w:szCs w:val="24"/>
        </w:rPr>
        <w:t xml:space="preserve">as pleaded by the respondents </w:t>
      </w:r>
      <w:r w:rsidR="0038594C" w:rsidRPr="00E05371">
        <w:rPr>
          <w:rFonts w:ascii="Times New Roman" w:hAnsi="Times New Roman" w:cs="Times New Roman"/>
          <w:sz w:val="24"/>
          <w:szCs w:val="24"/>
        </w:rPr>
        <w:t>are false. The applica</w:t>
      </w:r>
      <w:r w:rsidR="003B3FE3" w:rsidRPr="00E05371">
        <w:rPr>
          <w:rFonts w:ascii="Times New Roman" w:hAnsi="Times New Roman" w:cs="Times New Roman"/>
          <w:sz w:val="24"/>
          <w:szCs w:val="24"/>
        </w:rPr>
        <w:t>n</w:t>
      </w:r>
      <w:r w:rsidR="0038594C" w:rsidRPr="00E05371">
        <w:rPr>
          <w:rFonts w:ascii="Times New Roman" w:hAnsi="Times New Roman" w:cs="Times New Roman"/>
          <w:sz w:val="24"/>
          <w:szCs w:val="24"/>
        </w:rPr>
        <w:t>t</w:t>
      </w:r>
      <w:r w:rsidR="003B3FE3" w:rsidRPr="00E05371">
        <w:rPr>
          <w:rFonts w:ascii="Times New Roman" w:hAnsi="Times New Roman" w:cs="Times New Roman"/>
          <w:sz w:val="24"/>
          <w:szCs w:val="24"/>
        </w:rPr>
        <w:t>s</w:t>
      </w:r>
      <w:r w:rsidR="0038594C" w:rsidRPr="00E05371">
        <w:rPr>
          <w:rFonts w:ascii="Times New Roman" w:hAnsi="Times New Roman" w:cs="Times New Roman"/>
          <w:sz w:val="24"/>
          <w:szCs w:val="24"/>
        </w:rPr>
        <w:t xml:space="preserve"> attached evidence that the facts are false. </w:t>
      </w:r>
      <w:r w:rsidR="0038594C" w:rsidRPr="00E05371">
        <w:rPr>
          <w:rFonts w:ascii="Times New Roman" w:hAnsi="Times New Roman" w:cs="Times New Roman"/>
          <w:sz w:val="24"/>
          <w:szCs w:val="24"/>
        </w:rPr>
        <w:lastRenderedPageBreak/>
        <w:t>The r</w:t>
      </w:r>
      <w:r w:rsidR="002465FF" w:rsidRPr="00E05371">
        <w:rPr>
          <w:rFonts w:ascii="Times New Roman" w:hAnsi="Times New Roman" w:cs="Times New Roman"/>
          <w:sz w:val="24"/>
          <w:szCs w:val="24"/>
        </w:rPr>
        <w:t>e</w:t>
      </w:r>
      <w:r w:rsidR="0038594C" w:rsidRPr="00E05371">
        <w:rPr>
          <w:rFonts w:ascii="Times New Roman" w:hAnsi="Times New Roman" w:cs="Times New Roman"/>
          <w:sz w:val="24"/>
          <w:szCs w:val="24"/>
        </w:rPr>
        <w:t>spondents cannot allege a dispute of fact without pleading a contrary position that is without saying that their facts are true and that they indeed suffered loss and giving full particulars of their position. For example its factual that prophesies were made, it</w:t>
      </w:r>
      <w:r w:rsidR="008F5F8F" w:rsidRPr="00E05371">
        <w:rPr>
          <w:rFonts w:ascii="Times New Roman" w:hAnsi="Times New Roman" w:cs="Times New Roman"/>
          <w:sz w:val="24"/>
          <w:szCs w:val="24"/>
        </w:rPr>
        <w:t xml:space="preserve"> is</w:t>
      </w:r>
      <w:r w:rsidR="0038594C" w:rsidRPr="00E05371">
        <w:rPr>
          <w:rFonts w:ascii="Times New Roman" w:hAnsi="Times New Roman" w:cs="Times New Roman"/>
          <w:sz w:val="24"/>
          <w:szCs w:val="24"/>
        </w:rPr>
        <w:t xml:space="preserve"> f</w:t>
      </w:r>
      <w:r w:rsidR="008F5F8F" w:rsidRPr="00E05371">
        <w:rPr>
          <w:rFonts w:ascii="Times New Roman" w:hAnsi="Times New Roman" w:cs="Times New Roman"/>
          <w:sz w:val="24"/>
          <w:szCs w:val="24"/>
        </w:rPr>
        <w:t xml:space="preserve">actual that the respondent owed ZB Bank </w:t>
      </w:r>
      <w:r w:rsidR="0038594C" w:rsidRPr="00E05371">
        <w:rPr>
          <w:rFonts w:ascii="Times New Roman" w:hAnsi="Times New Roman" w:cs="Times New Roman"/>
          <w:sz w:val="24"/>
          <w:szCs w:val="24"/>
        </w:rPr>
        <w:t>and were owed monies</w:t>
      </w:r>
      <w:r w:rsidR="008F5F8F" w:rsidRPr="00E05371">
        <w:rPr>
          <w:rFonts w:ascii="Times New Roman" w:hAnsi="Times New Roman" w:cs="Times New Roman"/>
          <w:sz w:val="24"/>
          <w:szCs w:val="24"/>
        </w:rPr>
        <w:t>,</w:t>
      </w:r>
      <w:r w:rsidR="0038594C" w:rsidRPr="00E05371">
        <w:rPr>
          <w:rFonts w:ascii="Times New Roman" w:hAnsi="Times New Roman" w:cs="Times New Roman"/>
          <w:sz w:val="24"/>
          <w:szCs w:val="24"/>
        </w:rPr>
        <w:t xml:space="preserve"> and it is factual that the respondents acted o</w:t>
      </w:r>
      <w:r w:rsidR="00904F48" w:rsidRPr="00E05371">
        <w:rPr>
          <w:rFonts w:ascii="Times New Roman" w:hAnsi="Times New Roman" w:cs="Times New Roman"/>
          <w:sz w:val="24"/>
          <w:szCs w:val="24"/>
        </w:rPr>
        <w:t>n</w:t>
      </w:r>
      <w:r w:rsidR="0038594C" w:rsidRPr="00E05371">
        <w:rPr>
          <w:rFonts w:ascii="Times New Roman" w:hAnsi="Times New Roman" w:cs="Times New Roman"/>
          <w:sz w:val="24"/>
          <w:szCs w:val="24"/>
        </w:rPr>
        <w:t xml:space="preserve"> prophesies</w:t>
      </w:r>
      <w:r w:rsidR="008F5F8F" w:rsidRPr="00E05371">
        <w:rPr>
          <w:rFonts w:ascii="Times New Roman" w:hAnsi="Times New Roman" w:cs="Times New Roman"/>
          <w:sz w:val="24"/>
          <w:szCs w:val="24"/>
        </w:rPr>
        <w:t xml:space="preserve"> and representations, </w:t>
      </w:r>
      <w:r w:rsidR="0038594C" w:rsidRPr="00E05371">
        <w:rPr>
          <w:rFonts w:ascii="Times New Roman" w:hAnsi="Times New Roman" w:cs="Times New Roman"/>
          <w:sz w:val="24"/>
          <w:szCs w:val="24"/>
        </w:rPr>
        <w:t>and spent their monies and that they believed</w:t>
      </w:r>
      <w:r w:rsidR="00904F48" w:rsidRPr="00E05371">
        <w:rPr>
          <w:rFonts w:ascii="Times New Roman" w:hAnsi="Times New Roman" w:cs="Times New Roman"/>
          <w:sz w:val="24"/>
          <w:szCs w:val="24"/>
        </w:rPr>
        <w:t xml:space="preserve"> on</w:t>
      </w:r>
      <w:r w:rsidR="0038594C" w:rsidRPr="00E05371">
        <w:rPr>
          <w:rFonts w:ascii="Times New Roman" w:hAnsi="Times New Roman" w:cs="Times New Roman"/>
          <w:sz w:val="24"/>
          <w:szCs w:val="24"/>
        </w:rPr>
        <w:t xml:space="preserve"> the</w:t>
      </w:r>
      <w:r w:rsidR="00D92C07" w:rsidRPr="00E05371">
        <w:rPr>
          <w:rFonts w:ascii="Times New Roman" w:hAnsi="Times New Roman" w:cs="Times New Roman"/>
          <w:sz w:val="24"/>
          <w:szCs w:val="24"/>
        </w:rPr>
        <w:t>se</w:t>
      </w:r>
      <w:r w:rsidR="0038594C" w:rsidRPr="00E05371">
        <w:rPr>
          <w:rFonts w:ascii="Times New Roman" w:hAnsi="Times New Roman" w:cs="Times New Roman"/>
          <w:sz w:val="24"/>
          <w:szCs w:val="24"/>
        </w:rPr>
        <w:t xml:space="preserve"> prophesies to be genuine.</w:t>
      </w:r>
      <w:r w:rsidR="008F5F8F" w:rsidRPr="00E05371">
        <w:rPr>
          <w:rFonts w:ascii="Times New Roman" w:hAnsi="Times New Roman" w:cs="Times New Roman"/>
          <w:sz w:val="24"/>
          <w:szCs w:val="24"/>
        </w:rPr>
        <w:t xml:space="preserve"> No material disputes appear.</w:t>
      </w:r>
      <w:r w:rsidR="00746B40" w:rsidRPr="00E05371">
        <w:rPr>
          <w:rFonts w:ascii="Times New Roman" w:hAnsi="Times New Roman" w:cs="Times New Roman"/>
          <w:sz w:val="24"/>
          <w:szCs w:val="24"/>
        </w:rPr>
        <w:t xml:space="preserve"> </w:t>
      </w:r>
      <w:r w:rsidR="009A141D" w:rsidRPr="00E05371">
        <w:rPr>
          <w:rFonts w:ascii="Times New Roman" w:hAnsi="Times New Roman" w:cs="Times New Roman"/>
          <w:sz w:val="24"/>
          <w:szCs w:val="24"/>
        </w:rPr>
        <w:t xml:space="preserve">I find no merit in this point </w:t>
      </w:r>
      <w:r w:rsidR="009A141D" w:rsidRPr="00B321D7">
        <w:rPr>
          <w:rFonts w:ascii="Times New Roman" w:hAnsi="Times New Roman" w:cs="Times New Roman"/>
          <w:i/>
          <w:sz w:val="24"/>
          <w:szCs w:val="24"/>
        </w:rPr>
        <w:t>in limine</w:t>
      </w:r>
      <w:r w:rsidR="00904F48" w:rsidRPr="00E05371">
        <w:rPr>
          <w:rFonts w:ascii="Times New Roman" w:hAnsi="Times New Roman" w:cs="Times New Roman"/>
          <w:sz w:val="24"/>
          <w:szCs w:val="24"/>
        </w:rPr>
        <w:t xml:space="preserve"> and I dismiss it</w:t>
      </w:r>
      <w:r w:rsidR="009A141D" w:rsidRPr="00E05371">
        <w:rPr>
          <w:rFonts w:ascii="Times New Roman" w:hAnsi="Times New Roman" w:cs="Times New Roman"/>
          <w:sz w:val="24"/>
          <w:szCs w:val="24"/>
        </w:rPr>
        <w:t>.</w:t>
      </w:r>
      <w:r w:rsidR="00050A86" w:rsidRPr="00E05371">
        <w:rPr>
          <w:rFonts w:ascii="Times New Roman" w:hAnsi="Times New Roman" w:cs="Times New Roman"/>
          <w:sz w:val="24"/>
          <w:szCs w:val="24"/>
        </w:rPr>
        <w:t xml:space="preserve">   </w:t>
      </w:r>
    </w:p>
    <w:p w:rsidR="009E4D14" w:rsidRPr="00E05371"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UNLAWFUL REVERSAL OF ORDER OF PROCEEDINGS</w:t>
      </w:r>
    </w:p>
    <w:p w:rsidR="00EE269A" w:rsidRPr="00E05371" w:rsidRDefault="00EE269A"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rules of this court are clear. They provide that a defendant who has pleaded to the plaintiff’s claim may thereafter pray for the dismissal of that claim as frivolous and vexatious. In my view there is no unlawful reversal of the order of proceedings. The defendant must simply </w:t>
      </w:r>
      <w:r w:rsidR="00FE666B" w:rsidRPr="00E05371">
        <w:rPr>
          <w:rFonts w:ascii="Times New Roman" w:hAnsi="Times New Roman" w:cs="Times New Roman"/>
          <w:sz w:val="24"/>
          <w:szCs w:val="24"/>
        </w:rPr>
        <w:t xml:space="preserve">swear in an affidavit </w:t>
      </w:r>
      <w:r w:rsidRPr="00E05371">
        <w:rPr>
          <w:rFonts w:ascii="Times New Roman" w:hAnsi="Times New Roman" w:cs="Times New Roman"/>
          <w:sz w:val="24"/>
          <w:szCs w:val="24"/>
        </w:rPr>
        <w:t xml:space="preserve">positively </w:t>
      </w:r>
      <w:r w:rsidR="00FE666B" w:rsidRPr="00E05371">
        <w:rPr>
          <w:rFonts w:ascii="Times New Roman" w:hAnsi="Times New Roman" w:cs="Times New Roman"/>
          <w:sz w:val="24"/>
          <w:szCs w:val="24"/>
        </w:rPr>
        <w:t>to</w:t>
      </w:r>
      <w:r w:rsidRPr="00E05371">
        <w:rPr>
          <w:rFonts w:ascii="Times New Roman" w:hAnsi="Times New Roman" w:cs="Times New Roman"/>
          <w:sz w:val="24"/>
          <w:szCs w:val="24"/>
        </w:rPr>
        <w:t xml:space="preserve"> the</w:t>
      </w:r>
      <w:r w:rsidR="00FE666B" w:rsidRPr="00E05371">
        <w:rPr>
          <w:rFonts w:ascii="Times New Roman" w:hAnsi="Times New Roman" w:cs="Times New Roman"/>
          <w:sz w:val="24"/>
          <w:szCs w:val="24"/>
        </w:rPr>
        <w:t xml:space="preserve"> grounds of alleging that the claim is frivolous and vexatious and verifying the facts. This is precisely what the respondents have done. As I said this does not amount to a reversal of order of proceedings. The point </w:t>
      </w:r>
      <w:r w:rsidR="00FE666B" w:rsidRPr="00B321D7">
        <w:rPr>
          <w:rFonts w:ascii="Times New Roman" w:hAnsi="Times New Roman" w:cs="Times New Roman"/>
          <w:i/>
          <w:sz w:val="24"/>
          <w:szCs w:val="24"/>
        </w:rPr>
        <w:t>in limine</w:t>
      </w:r>
      <w:r w:rsidR="00FE666B" w:rsidRPr="00E05371">
        <w:rPr>
          <w:rFonts w:ascii="Times New Roman" w:hAnsi="Times New Roman" w:cs="Times New Roman"/>
          <w:sz w:val="24"/>
          <w:szCs w:val="24"/>
        </w:rPr>
        <w:t xml:space="preserve"> is accordingly dismissed.   </w:t>
      </w:r>
      <w:r w:rsidRPr="00E05371">
        <w:rPr>
          <w:rFonts w:ascii="Times New Roman" w:hAnsi="Times New Roman" w:cs="Times New Roman"/>
          <w:sz w:val="24"/>
          <w:szCs w:val="24"/>
        </w:rPr>
        <w:t xml:space="preserve">   </w:t>
      </w:r>
    </w:p>
    <w:p w:rsidR="00344E78" w:rsidRPr="00E05371"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ATTEMPT TO AVOID CONSEQUENCES OF VALID ACKNOWLEDGMENT</w:t>
      </w:r>
    </w:p>
    <w:p w:rsidR="009E4D14" w:rsidRPr="00E05371"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MALA FIDES AND ABUSE OF COURT PROCESS</w:t>
      </w:r>
    </w:p>
    <w:p w:rsidR="00BE6040" w:rsidRPr="00E05371" w:rsidRDefault="009E4D14" w:rsidP="00E05371">
      <w:pPr>
        <w:pStyle w:val="ListParagraph"/>
        <w:numPr>
          <w:ilvl w:val="0"/>
          <w:numId w:val="6"/>
        </w:numPr>
        <w:jc w:val="both"/>
        <w:rPr>
          <w:rFonts w:ascii="Times New Roman" w:hAnsi="Times New Roman" w:cs="Times New Roman"/>
          <w:b/>
          <w:sz w:val="24"/>
          <w:szCs w:val="24"/>
        </w:rPr>
      </w:pPr>
      <w:r w:rsidRPr="00E05371">
        <w:rPr>
          <w:rFonts w:ascii="Times New Roman" w:hAnsi="Times New Roman" w:cs="Times New Roman"/>
          <w:b/>
          <w:sz w:val="24"/>
          <w:szCs w:val="24"/>
        </w:rPr>
        <w:t>PROVISIONS OF RULES NOT AVAILABLE TO APPLICANTS</w:t>
      </w:r>
    </w:p>
    <w:p w:rsidR="00FD59BD" w:rsidRPr="00E05371" w:rsidRDefault="00BE6040"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I will deal with these preliminary points at once. The respondents alleged that in a bid to arrest the matter after they demanded the money they had given to Mr Makandiwa, Mr Makandiwa undertook in writing that</w:t>
      </w:r>
      <w:r w:rsidR="0046491C" w:rsidRPr="00E05371">
        <w:rPr>
          <w:rFonts w:ascii="Times New Roman" w:hAnsi="Times New Roman" w:cs="Times New Roman"/>
          <w:sz w:val="24"/>
          <w:szCs w:val="24"/>
        </w:rPr>
        <w:t xml:space="preserve"> he was going to pay all sums as would have been proved to have been offered in a letter marked “B”. The court was unable to see the veracity of such allegations because the said letter was never attached to the opposing affidavit. On the </w:t>
      </w:r>
      <w:r w:rsidR="0046491C" w:rsidRPr="00B321D7">
        <w:rPr>
          <w:rFonts w:ascii="Times New Roman" w:hAnsi="Times New Roman" w:cs="Times New Roman"/>
          <w:i/>
          <w:sz w:val="24"/>
          <w:szCs w:val="24"/>
        </w:rPr>
        <w:t>mala fide</w:t>
      </w:r>
      <w:r w:rsidR="0046491C" w:rsidRPr="00E05371">
        <w:rPr>
          <w:rFonts w:ascii="Times New Roman" w:hAnsi="Times New Roman" w:cs="Times New Roman"/>
          <w:sz w:val="24"/>
          <w:szCs w:val="24"/>
        </w:rPr>
        <w:t xml:space="preserve"> and abuse of court process </w:t>
      </w:r>
      <w:r w:rsidR="007C3F78" w:rsidRPr="00E05371">
        <w:rPr>
          <w:rFonts w:ascii="Times New Roman" w:hAnsi="Times New Roman" w:cs="Times New Roman"/>
          <w:sz w:val="24"/>
          <w:szCs w:val="24"/>
        </w:rPr>
        <w:t>the respondents submitted that there are sinister agendas which the applicants hope to pursue. None have been elaborated</w:t>
      </w:r>
      <w:r w:rsidR="0046491C" w:rsidRPr="00E05371">
        <w:rPr>
          <w:rFonts w:ascii="Times New Roman" w:hAnsi="Times New Roman" w:cs="Times New Roman"/>
          <w:sz w:val="24"/>
          <w:szCs w:val="24"/>
        </w:rPr>
        <w:t xml:space="preserve"> </w:t>
      </w:r>
      <w:r w:rsidR="007C3F78" w:rsidRPr="00E05371">
        <w:rPr>
          <w:rFonts w:ascii="Times New Roman" w:hAnsi="Times New Roman" w:cs="Times New Roman"/>
          <w:sz w:val="24"/>
          <w:szCs w:val="24"/>
        </w:rPr>
        <w:t xml:space="preserve">as a basis for bringing this application under r 75 (1) serve to say same would be exposed during cross examination. Lastly, on the unavailability of provisions of the rules to the applicants the respondents relied again on the judgment of </w:t>
      </w:r>
      <w:r w:rsidR="007C3F78"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angota</w:t>
      </w:r>
      <w:r w:rsidR="007C3F78" w:rsidRPr="00E05371">
        <w:rPr>
          <w:rFonts w:ascii="Times New Roman" w:hAnsi="Times New Roman" w:cs="Times New Roman"/>
          <w:sz w:val="24"/>
          <w:szCs w:val="24"/>
        </w:rPr>
        <w:t xml:space="preserve"> J which I dealt with extensively above. I found no merit in such submissions and the points </w:t>
      </w:r>
      <w:r w:rsidR="007C3F78" w:rsidRPr="00B321D7">
        <w:rPr>
          <w:rFonts w:ascii="Times New Roman" w:hAnsi="Times New Roman" w:cs="Times New Roman"/>
          <w:i/>
          <w:sz w:val="24"/>
          <w:szCs w:val="24"/>
        </w:rPr>
        <w:t>in limine</w:t>
      </w:r>
      <w:r w:rsidR="007C3F78" w:rsidRPr="00E05371">
        <w:rPr>
          <w:rFonts w:ascii="Times New Roman" w:hAnsi="Times New Roman" w:cs="Times New Roman"/>
          <w:sz w:val="24"/>
          <w:szCs w:val="24"/>
        </w:rPr>
        <w:t xml:space="preserve"> are dismissed.</w:t>
      </w:r>
    </w:p>
    <w:p w:rsidR="0056096A" w:rsidRPr="00E05371" w:rsidRDefault="00FD59BD" w:rsidP="00E05371">
      <w:pPr>
        <w:jc w:val="both"/>
        <w:rPr>
          <w:rFonts w:ascii="Times New Roman" w:hAnsi="Times New Roman" w:cs="Times New Roman"/>
          <w:b/>
          <w:sz w:val="24"/>
          <w:szCs w:val="24"/>
        </w:rPr>
      </w:pPr>
      <w:r w:rsidRPr="00E05371">
        <w:rPr>
          <w:rFonts w:ascii="Times New Roman" w:hAnsi="Times New Roman" w:cs="Times New Roman"/>
          <w:b/>
          <w:sz w:val="24"/>
          <w:szCs w:val="24"/>
        </w:rPr>
        <w:lastRenderedPageBreak/>
        <w:t>AD MERITS</w:t>
      </w:r>
    </w:p>
    <w:p w:rsidR="006A33BF" w:rsidRPr="00E05371" w:rsidRDefault="00C11E55" w:rsidP="00B321D7">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Makandiwas filed</w:t>
      </w:r>
      <w:r w:rsidR="0056096A" w:rsidRPr="00E05371">
        <w:rPr>
          <w:rFonts w:ascii="Times New Roman" w:hAnsi="Times New Roman" w:cs="Times New Roman"/>
          <w:sz w:val="24"/>
          <w:szCs w:val="24"/>
        </w:rPr>
        <w:t xml:space="preserve"> </w:t>
      </w:r>
      <w:r w:rsidRPr="00E05371">
        <w:rPr>
          <w:rFonts w:ascii="Times New Roman" w:hAnsi="Times New Roman" w:cs="Times New Roman"/>
          <w:sz w:val="24"/>
          <w:szCs w:val="24"/>
        </w:rPr>
        <w:t>this</w:t>
      </w:r>
      <w:r w:rsidR="0056096A" w:rsidRPr="00E05371">
        <w:rPr>
          <w:rFonts w:ascii="Times New Roman" w:hAnsi="Times New Roman" w:cs="Times New Roman"/>
          <w:sz w:val="24"/>
          <w:szCs w:val="24"/>
        </w:rPr>
        <w:t xml:space="preserve"> application in terms of r 75 (1)</w:t>
      </w:r>
      <w:r w:rsidR="00BE6040" w:rsidRPr="00E05371">
        <w:rPr>
          <w:rFonts w:ascii="Times New Roman" w:hAnsi="Times New Roman" w:cs="Times New Roman"/>
          <w:sz w:val="24"/>
          <w:szCs w:val="24"/>
        </w:rPr>
        <w:t xml:space="preserve"> </w:t>
      </w:r>
      <w:r w:rsidRPr="00E05371">
        <w:rPr>
          <w:rFonts w:ascii="Times New Roman" w:hAnsi="Times New Roman" w:cs="Times New Roman"/>
          <w:sz w:val="24"/>
          <w:szCs w:val="24"/>
        </w:rPr>
        <w:t>of the High Court Rules, 1971 for the summary dismissal of frivolous and vexatious action proceedings instituted by the Mashangwas in an action pending before this court under case number HC 7214/17.</w:t>
      </w:r>
      <w:r w:rsidR="003943F5" w:rsidRPr="00E05371">
        <w:rPr>
          <w:rFonts w:ascii="Times New Roman" w:hAnsi="Times New Roman" w:cs="Times New Roman"/>
          <w:sz w:val="24"/>
          <w:szCs w:val="24"/>
        </w:rPr>
        <w:t xml:space="preserve"> </w:t>
      </w:r>
    </w:p>
    <w:p w:rsidR="003E2A3C" w:rsidRPr="00E05371" w:rsidRDefault="003943F5" w:rsidP="00B321D7">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respondents made six claims. Their cause of action in claims 1-4 is </w:t>
      </w:r>
      <w:r w:rsidR="00F919B8" w:rsidRPr="00E05371">
        <w:rPr>
          <w:rFonts w:ascii="Times New Roman" w:hAnsi="Times New Roman" w:cs="Times New Roman"/>
          <w:sz w:val="24"/>
          <w:szCs w:val="24"/>
        </w:rPr>
        <w:t>said to fall into the delict of fraud. The fifth claim is said to relate to the delict of injurious falsehoods. The sixth claim has been held to fall under the delict of injuria. A common thread runs through these claims. They plead that they were members of the third applicant, a Christian Church founded by the first and second applicants. They further allege that they either received prophesies or representations in church or that certain injurious publications were made of and concerning them or their business. Hence they claimed various sums all aggregating to a staggering six and a half million United States Dollars.</w:t>
      </w:r>
    </w:p>
    <w:p w:rsidR="00771A47" w:rsidRPr="00E05371" w:rsidRDefault="003E2A3C" w:rsidP="00B321D7">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applicants pleaded to each of the six claims. They denied the allegations. Their pleas were filed in contemplation of the present application for dismissal. The applicants placed before the court a detailed verifying affidavit that traversed and attached incontrovertible evidence which they said exposed the falsity of the facts pleaded by the plaintiffs in their declaration.</w:t>
      </w:r>
      <w:r w:rsidR="00AD4140" w:rsidRPr="00E05371">
        <w:rPr>
          <w:rFonts w:ascii="Times New Roman" w:hAnsi="Times New Roman" w:cs="Times New Roman"/>
          <w:sz w:val="24"/>
          <w:szCs w:val="24"/>
        </w:rPr>
        <w:t xml:space="preserve"> The applicants, thereafter, filed the present application for the dismissal of the suit as frivolous and vexatious.</w:t>
      </w:r>
    </w:p>
    <w:p w:rsidR="00771A47" w:rsidRPr="00E05371" w:rsidRDefault="00771A47" w:rsidP="00B321D7">
      <w:pPr>
        <w:spacing w:after="0"/>
        <w:ind w:firstLine="720"/>
        <w:jc w:val="both"/>
        <w:rPr>
          <w:rFonts w:ascii="Times New Roman" w:hAnsi="Times New Roman" w:cs="Times New Roman"/>
          <w:sz w:val="24"/>
          <w:szCs w:val="24"/>
        </w:rPr>
      </w:pPr>
      <w:r w:rsidRPr="00E05371">
        <w:rPr>
          <w:rFonts w:ascii="Times New Roman" w:hAnsi="Times New Roman" w:cs="Times New Roman"/>
          <w:sz w:val="24"/>
          <w:szCs w:val="24"/>
        </w:rPr>
        <w:t>The application is strongly opposed by the respondents.</w:t>
      </w:r>
    </w:p>
    <w:p w:rsidR="00771A47" w:rsidRPr="00E05371" w:rsidRDefault="00771A47" w:rsidP="00E05371">
      <w:pPr>
        <w:jc w:val="both"/>
        <w:rPr>
          <w:rFonts w:ascii="Times New Roman" w:hAnsi="Times New Roman" w:cs="Times New Roman"/>
          <w:b/>
          <w:sz w:val="24"/>
          <w:szCs w:val="24"/>
        </w:rPr>
      </w:pPr>
      <w:r w:rsidRPr="00E05371">
        <w:rPr>
          <w:rFonts w:ascii="Times New Roman" w:hAnsi="Times New Roman" w:cs="Times New Roman"/>
          <w:b/>
          <w:sz w:val="24"/>
          <w:szCs w:val="24"/>
        </w:rPr>
        <w:t>THE LAW</w:t>
      </w:r>
    </w:p>
    <w:p w:rsidR="00DC3DF0" w:rsidRPr="00E05371" w:rsidRDefault="00771A47"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Rule 75 of the rules of this Honourable court allows a defendant who has pleaded to apply for the summary dismissal of the actions on the grounds that it is vexatious. The defendants must, on notice of motion, positively swear to the facts and verify their </w:t>
      </w:r>
      <w:r w:rsidR="00545F63" w:rsidRPr="00E05371">
        <w:rPr>
          <w:rFonts w:ascii="Times New Roman" w:hAnsi="Times New Roman" w:cs="Times New Roman"/>
          <w:sz w:val="24"/>
          <w:szCs w:val="24"/>
        </w:rPr>
        <w:t xml:space="preserve">belief that the action is vexatious and deserving of summary dismissal. </w:t>
      </w:r>
      <w:r w:rsidR="00EC0BE7" w:rsidRPr="00E05371">
        <w:rPr>
          <w:rFonts w:ascii="Times New Roman" w:hAnsi="Times New Roman" w:cs="Times New Roman"/>
          <w:sz w:val="24"/>
          <w:szCs w:val="24"/>
        </w:rPr>
        <w:t>The purpose of this procedure is the same as that of the procedure for summary judgment or provisional sentence.</w:t>
      </w:r>
      <w:r w:rsidR="009851AA" w:rsidRPr="00E05371">
        <w:rPr>
          <w:rFonts w:ascii="Times New Roman" w:hAnsi="Times New Roman" w:cs="Times New Roman"/>
          <w:sz w:val="24"/>
          <w:szCs w:val="24"/>
        </w:rPr>
        <w:t xml:space="preserve"> </w:t>
      </w:r>
      <w:r w:rsidR="00545F63" w:rsidRPr="00E05371">
        <w:rPr>
          <w:rFonts w:ascii="Times New Roman" w:hAnsi="Times New Roman" w:cs="Times New Roman"/>
          <w:sz w:val="24"/>
          <w:szCs w:val="24"/>
        </w:rPr>
        <w:t xml:space="preserve">The court if satisfied, has the inherent jurisdiction to disallow and dismiss proceedings that are frivolous or vexatious. See </w:t>
      </w:r>
      <w:r w:rsidR="00545F63" w:rsidRPr="00B321D7">
        <w:rPr>
          <w:rFonts w:ascii="Times New Roman" w:hAnsi="Times New Roman" w:cs="Times New Roman"/>
          <w:i/>
          <w:sz w:val="24"/>
          <w:szCs w:val="24"/>
        </w:rPr>
        <w:t>Ushewokunze Housing Corporative Society Limited</w:t>
      </w:r>
      <w:r w:rsidR="00545F63" w:rsidRPr="00E05371">
        <w:rPr>
          <w:rFonts w:ascii="Times New Roman" w:hAnsi="Times New Roman" w:cs="Times New Roman"/>
          <w:sz w:val="24"/>
          <w:szCs w:val="24"/>
        </w:rPr>
        <w:t xml:space="preserve"> v </w:t>
      </w:r>
      <w:r w:rsidR="00545F63" w:rsidRPr="00B321D7">
        <w:rPr>
          <w:rFonts w:ascii="Times New Roman" w:hAnsi="Times New Roman" w:cs="Times New Roman"/>
          <w:i/>
          <w:sz w:val="24"/>
          <w:szCs w:val="24"/>
        </w:rPr>
        <w:t>Crest Breeders</w:t>
      </w:r>
      <w:r w:rsidR="00545F63" w:rsidRPr="00E05371">
        <w:rPr>
          <w:rFonts w:ascii="Times New Roman" w:hAnsi="Times New Roman" w:cs="Times New Roman"/>
          <w:sz w:val="24"/>
          <w:szCs w:val="24"/>
        </w:rPr>
        <w:t xml:space="preserve"> </w:t>
      </w:r>
      <w:r w:rsidR="00545F63" w:rsidRPr="00B321D7">
        <w:rPr>
          <w:rFonts w:ascii="Times New Roman" w:hAnsi="Times New Roman" w:cs="Times New Roman"/>
          <w:i/>
          <w:sz w:val="24"/>
          <w:szCs w:val="24"/>
        </w:rPr>
        <w:t>International (Private) Limited</w:t>
      </w:r>
      <w:r w:rsidR="00545F63" w:rsidRPr="00E05371">
        <w:rPr>
          <w:rFonts w:ascii="Times New Roman" w:hAnsi="Times New Roman" w:cs="Times New Roman"/>
          <w:sz w:val="24"/>
          <w:szCs w:val="24"/>
        </w:rPr>
        <w:t xml:space="preserve"> HH-529-16, </w:t>
      </w:r>
      <w:r w:rsidR="00545F63" w:rsidRPr="00B321D7">
        <w:rPr>
          <w:rFonts w:ascii="Times New Roman" w:hAnsi="Times New Roman" w:cs="Times New Roman"/>
          <w:i/>
          <w:sz w:val="24"/>
          <w:szCs w:val="24"/>
        </w:rPr>
        <w:t>Rogers</w:t>
      </w:r>
      <w:r w:rsidR="00545F63" w:rsidRPr="00E05371">
        <w:rPr>
          <w:rFonts w:ascii="Times New Roman" w:hAnsi="Times New Roman" w:cs="Times New Roman"/>
          <w:sz w:val="24"/>
          <w:szCs w:val="24"/>
        </w:rPr>
        <w:t xml:space="preserve"> v </w:t>
      </w:r>
      <w:r w:rsidR="00545F63" w:rsidRPr="00B321D7">
        <w:rPr>
          <w:rFonts w:ascii="Times New Roman" w:hAnsi="Times New Roman" w:cs="Times New Roman"/>
          <w:i/>
          <w:sz w:val="24"/>
          <w:szCs w:val="24"/>
        </w:rPr>
        <w:t>Rogers &amp; Another</w:t>
      </w:r>
      <w:r w:rsidR="00545F63" w:rsidRPr="00E05371">
        <w:rPr>
          <w:rFonts w:ascii="Times New Roman" w:hAnsi="Times New Roman" w:cs="Times New Roman"/>
          <w:sz w:val="24"/>
          <w:szCs w:val="24"/>
        </w:rPr>
        <w:t xml:space="preserve"> 2008 (1) ZLR 330 at 337 and </w:t>
      </w:r>
      <w:r w:rsidR="00545F63" w:rsidRPr="00B321D7">
        <w:rPr>
          <w:rFonts w:ascii="Times New Roman" w:hAnsi="Times New Roman" w:cs="Times New Roman"/>
          <w:i/>
          <w:sz w:val="24"/>
          <w:szCs w:val="24"/>
        </w:rPr>
        <w:t>S</w:t>
      </w:r>
      <w:r w:rsidR="00545F63" w:rsidRPr="00E05371">
        <w:rPr>
          <w:rFonts w:ascii="Times New Roman" w:hAnsi="Times New Roman" w:cs="Times New Roman"/>
          <w:sz w:val="24"/>
          <w:szCs w:val="24"/>
        </w:rPr>
        <w:t xml:space="preserve"> v </w:t>
      </w:r>
      <w:r w:rsidR="00B06318" w:rsidRPr="00B321D7">
        <w:rPr>
          <w:rFonts w:ascii="Times New Roman" w:hAnsi="Times New Roman" w:cs="Times New Roman"/>
          <w:i/>
          <w:sz w:val="24"/>
          <w:szCs w:val="24"/>
        </w:rPr>
        <w:t xml:space="preserve">Coopers </w:t>
      </w:r>
      <w:r w:rsidR="00545F63" w:rsidRPr="00B321D7">
        <w:rPr>
          <w:rFonts w:ascii="Times New Roman" w:hAnsi="Times New Roman" w:cs="Times New Roman"/>
          <w:i/>
          <w:sz w:val="24"/>
          <w:szCs w:val="24"/>
        </w:rPr>
        <w:t>&amp; Others</w:t>
      </w:r>
      <w:r w:rsidR="00545F63" w:rsidRPr="00E05371">
        <w:rPr>
          <w:rFonts w:ascii="Times New Roman" w:hAnsi="Times New Roman" w:cs="Times New Roman"/>
          <w:sz w:val="24"/>
          <w:szCs w:val="24"/>
        </w:rPr>
        <w:t xml:space="preserve"> 1977 (3) SA 475 at 476C-E.</w:t>
      </w:r>
    </w:p>
    <w:p w:rsidR="00F559AF" w:rsidRPr="00E05371" w:rsidRDefault="00DC3DF0" w:rsidP="00B321D7">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test to be applied can be and explained in no better words than those of </w:t>
      </w:r>
      <w:r w:rsidRPr="00B321D7">
        <w:rPr>
          <w:rFonts w:ascii="Times New Roman" w:hAnsi="Times New Roman" w:cs="Times New Roman"/>
          <w:smallCaps/>
          <w:sz w:val="24"/>
          <w:szCs w:val="24"/>
        </w:rPr>
        <w:t>M</w:t>
      </w:r>
      <w:r w:rsidR="00B321D7" w:rsidRPr="00B321D7">
        <w:rPr>
          <w:rFonts w:ascii="Times New Roman" w:hAnsi="Times New Roman" w:cs="Times New Roman"/>
          <w:smallCaps/>
          <w:sz w:val="24"/>
          <w:szCs w:val="24"/>
        </w:rPr>
        <w:t>akarau</w:t>
      </w:r>
      <w:r w:rsidRPr="00E05371">
        <w:rPr>
          <w:rFonts w:ascii="Times New Roman" w:hAnsi="Times New Roman" w:cs="Times New Roman"/>
          <w:sz w:val="24"/>
          <w:szCs w:val="24"/>
        </w:rPr>
        <w:t xml:space="preserve"> JP (as she then was) in </w:t>
      </w:r>
      <w:r w:rsidRPr="00B321D7">
        <w:rPr>
          <w:rFonts w:ascii="Times New Roman" w:hAnsi="Times New Roman" w:cs="Times New Roman"/>
          <w:i/>
          <w:sz w:val="24"/>
          <w:szCs w:val="24"/>
        </w:rPr>
        <w:t>Stationery Box (Pvt) Ltd</w:t>
      </w:r>
      <w:r w:rsidRPr="00E05371">
        <w:rPr>
          <w:rFonts w:ascii="Times New Roman" w:hAnsi="Times New Roman" w:cs="Times New Roman"/>
          <w:sz w:val="24"/>
          <w:szCs w:val="24"/>
        </w:rPr>
        <w:t xml:space="preserve"> v </w:t>
      </w:r>
      <w:r w:rsidRPr="00B321D7">
        <w:rPr>
          <w:rFonts w:ascii="Times New Roman" w:hAnsi="Times New Roman" w:cs="Times New Roman"/>
          <w:i/>
          <w:sz w:val="24"/>
          <w:szCs w:val="24"/>
        </w:rPr>
        <w:t>Na</w:t>
      </w:r>
      <w:r w:rsidR="00945064" w:rsidRPr="00B321D7">
        <w:rPr>
          <w:rFonts w:ascii="Times New Roman" w:hAnsi="Times New Roman" w:cs="Times New Roman"/>
          <w:i/>
          <w:sz w:val="24"/>
          <w:szCs w:val="24"/>
        </w:rPr>
        <w:t>tcon (Pvt) Ltd &amp; Anor</w:t>
      </w:r>
      <w:r w:rsidR="00945064" w:rsidRPr="00E05371">
        <w:rPr>
          <w:rFonts w:ascii="Times New Roman" w:hAnsi="Times New Roman" w:cs="Times New Roman"/>
          <w:sz w:val="24"/>
          <w:szCs w:val="24"/>
        </w:rPr>
        <w:t xml:space="preserve"> HH-64-10 as</w:t>
      </w:r>
      <w:r w:rsidR="00F559AF" w:rsidRPr="00E05371">
        <w:rPr>
          <w:rFonts w:ascii="Times New Roman" w:hAnsi="Times New Roman" w:cs="Times New Roman"/>
          <w:sz w:val="24"/>
          <w:szCs w:val="24"/>
        </w:rPr>
        <w:t xml:space="preserve"> follows:</w:t>
      </w:r>
    </w:p>
    <w:p w:rsidR="00442FB4" w:rsidRPr="00E05371" w:rsidRDefault="00F559AF" w:rsidP="0072150F">
      <w:pPr>
        <w:spacing w:line="240" w:lineRule="auto"/>
        <w:ind w:left="480"/>
        <w:jc w:val="both"/>
        <w:rPr>
          <w:rFonts w:ascii="Times New Roman" w:hAnsi="Times New Roman" w:cs="Times New Roman"/>
          <w:sz w:val="24"/>
          <w:szCs w:val="24"/>
        </w:rPr>
      </w:pPr>
      <w:r w:rsidRPr="00E05371">
        <w:rPr>
          <w:rFonts w:ascii="Times New Roman" w:hAnsi="Times New Roman" w:cs="Times New Roman"/>
          <w:sz w:val="24"/>
          <w:szCs w:val="24"/>
        </w:rPr>
        <w:lastRenderedPageBreak/>
        <w:t>“</w:t>
      </w:r>
      <w:r w:rsidRPr="0072150F">
        <w:rPr>
          <w:rFonts w:ascii="Times New Roman" w:hAnsi="Times New Roman" w:cs="Times New Roman"/>
        </w:rPr>
        <w:t>The test to be applied in summary judgment applications is clear and settled. The onus resting on a defendant resisting summary judgment has been described as amongst the lightest that the rules of procedure cast on the litigants. He does not have to prove his defence. He must merely allege facts which, if he can succeed in establishing them at the trial, would entitle him to succeed in his defence. The defence so set up must, however, be plausible and bona fide. Obviously implied in this test, but oft overlooked by legal practitioners, is that the defendant must raise a defence. The facts alleged must lead to and establish a defence that meets the claim squarely. If the facts that he alleges, fascinating as they may be and which he may very well be able to prove at the trial of the matter, do not amount to a defence at law, the defendant would not have discharged the onus on him and summary judgment must be granted. T</w:t>
      </w:r>
      <w:r w:rsidR="00442FB4" w:rsidRPr="0072150F">
        <w:rPr>
          <w:rFonts w:ascii="Times New Roman" w:hAnsi="Times New Roman" w:cs="Times New Roman"/>
        </w:rPr>
        <w:t>o</w:t>
      </w:r>
      <w:r w:rsidRPr="0072150F">
        <w:rPr>
          <w:rFonts w:ascii="Times New Roman" w:hAnsi="Times New Roman" w:cs="Times New Roman"/>
        </w:rPr>
        <w:t xml:space="preserve"> defend a claim arising out of a contract of sale, the purchaser must attack either the existence</w:t>
      </w:r>
      <w:r w:rsidR="00636E2D" w:rsidRPr="0072150F">
        <w:rPr>
          <w:rFonts w:ascii="Times New Roman" w:hAnsi="Times New Roman" w:cs="Times New Roman"/>
        </w:rPr>
        <w:t xml:space="preserve"> of the agreement itself or the fact that the goods sold were not delivered to him. If other defences are raised, they must be raised explicitly. It is not the function of the court to put words into the defendant’s mouth and thereby establish a possible defence on his behalf when the defendant fails to do so in his opposing affidavit</w:t>
      </w:r>
      <w:r w:rsidR="00636E2D" w:rsidRPr="00E05371">
        <w:rPr>
          <w:rFonts w:ascii="Times New Roman" w:hAnsi="Times New Roman" w:cs="Times New Roman"/>
          <w:sz w:val="24"/>
          <w:szCs w:val="24"/>
        </w:rPr>
        <w:t>.”</w:t>
      </w:r>
    </w:p>
    <w:p w:rsidR="00DE08B0" w:rsidRPr="00E05371" w:rsidRDefault="00442FB4" w:rsidP="0072150F">
      <w:pPr>
        <w:spacing w:line="360" w:lineRule="auto"/>
        <w:ind w:firstLine="480"/>
        <w:jc w:val="both"/>
        <w:rPr>
          <w:rFonts w:ascii="Times New Roman" w:hAnsi="Times New Roman" w:cs="Times New Roman"/>
          <w:sz w:val="24"/>
          <w:szCs w:val="24"/>
        </w:rPr>
      </w:pPr>
      <w:r w:rsidRPr="00E05371">
        <w:rPr>
          <w:rFonts w:ascii="Times New Roman" w:hAnsi="Times New Roman" w:cs="Times New Roman"/>
          <w:sz w:val="24"/>
          <w:szCs w:val="24"/>
        </w:rPr>
        <w:t>In the present case the respondents ultimately denied any liability to the plaintiffs. This application therefore, turns</w:t>
      </w:r>
      <w:r w:rsidR="008E2B6F" w:rsidRPr="00E05371">
        <w:rPr>
          <w:rFonts w:ascii="Times New Roman" w:hAnsi="Times New Roman" w:cs="Times New Roman"/>
          <w:sz w:val="24"/>
          <w:szCs w:val="24"/>
        </w:rPr>
        <w:t xml:space="preserve"> </w:t>
      </w:r>
      <w:r w:rsidRPr="00E05371">
        <w:rPr>
          <w:rFonts w:ascii="Times New Roman" w:hAnsi="Times New Roman" w:cs="Times New Roman"/>
          <w:sz w:val="24"/>
          <w:szCs w:val="24"/>
        </w:rPr>
        <w:t xml:space="preserve">on the law of summary dismissal of cases on </w:t>
      </w:r>
      <w:r w:rsidR="008E2B6F" w:rsidRPr="00E05371">
        <w:rPr>
          <w:rFonts w:ascii="Times New Roman" w:hAnsi="Times New Roman" w:cs="Times New Roman"/>
          <w:sz w:val="24"/>
          <w:szCs w:val="24"/>
        </w:rPr>
        <w:t>the basis that they are frivolous and vexatious. Order 11 Rule 75 (1) which provides for this procedure states that the defendant may make an application for the summary dismissal of the case after filing of his plea on the grounds that it is frivolous and vexatious.</w:t>
      </w:r>
      <w:r w:rsidRPr="00E05371">
        <w:rPr>
          <w:rFonts w:ascii="Times New Roman" w:hAnsi="Times New Roman" w:cs="Times New Roman"/>
          <w:sz w:val="24"/>
          <w:szCs w:val="24"/>
        </w:rPr>
        <w:t xml:space="preserve"> My sole</w:t>
      </w:r>
      <w:r w:rsidR="008E2B6F" w:rsidRPr="00E05371">
        <w:rPr>
          <w:rFonts w:ascii="Times New Roman" w:hAnsi="Times New Roman" w:cs="Times New Roman"/>
          <w:sz w:val="24"/>
          <w:szCs w:val="24"/>
        </w:rPr>
        <w:t xml:space="preserve"> duty is to determine whether or not the claims are frivolous and vexatious.</w:t>
      </w:r>
    </w:p>
    <w:p w:rsidR="00DE08B0" w:rsidRPr="00E05371" w:rsidRDefault="00DE08B0" w:rsidP="00E05371">
      <w:pPr>
        <w:jc w:val="both"/>
        <w:rPr>
          <w:rFonts w:ascii="Times New Roman" w:hAnsi="Times New Roman" w:cs="Times New Roman"/>
          <w:b/>
          <w:sz w:val="24"/>
          <w:szCs w:val="24"/>
        </w:rPr>
      </w:pPr>
      <w:r w:rsidRPr="00E05371">
        <w:rPr>
          <w:rFonts w:ascii="Times New Roman" w:hAnsi="Times New Roman" w:cs="Times New Roman"/>
          <w:b/>
          <w:sz w:val="24"/>
          <w:szCs w:val="24"/>
        </w:rPr>
        <w:t>CLAIM ONE</w:t>
      </w:r>
    </w:p>
    <w:p w:rsidR="002667C3" w:rsidRPr="00E05371" w:rsidRDefault="004F192C"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In claim one the Mashangwas alleged that in the year 2012 and in church the Makandiwas fraudulently and misrepresented that anyone with a bank debt or loan was to be cancelled as it was a season of miraculous cancellation of debts.</w:t>
      </w:r>
      <w:r w:rsidR="00ED7BFA" w:rsidRPr="00E05371">
        <w:rPr>
          <w:rFonts w:ascii="Times New Roman" w:hAnsi="Times New Roman" w:cs="Times New Roman"/>
          <w:sz w:val="24"/>
          <w:szCs w:val="24"/>
        </w:rPr>
        <w:t xml:space="preserve"> The essence of this claim</w:t>
      </w:r>
      <w:r w:rsidR="002F59B1" w:rsidRPr="00E05371">
        <w:rPr>
          <w:rFonts w:ascii="Times New Roman" w:hAnsi="Times New Roman" w:cs="Times New Roman"/>
          <w:sz w:val="24"/>
          <w:szCs w:val="24"/>
        </w:rPr>
        <w:t xml:space="preserve"> is that the applicants having been informed privately that</w:t>
      </w:r>
      <w:r w:rsidR="00B50C8E" w:rsidRPr="00E05371">
        <w:rPr>
          <w:rFonts w:ascii="Times New Roman" w:hAnsi="Times New Roman" w:cs="Times New Roman"/>
          <w:sz w:val="24"/>
          <w:szCs w:val="24"/>
        </w:rPr>
        <w:t xml:space="preserve"> the respondents were indebted to ZB Bank Limited in the sum of $USD500 000.00 made representations well knowing same to be false. The respondents were induced to believe the applicants’ more than anyone else in the church and defaulted on the payment of their loan resulting in their house being executed. </w:t>
      </w:r>
      <w:r w:rsidR="005B30CA" w:rsidRPr="00E05371">
        <w:rPr>
          <w:rFonts w:ascii="Times New Roman" w:hAnsi="Times New Roman" w:cs="Times New Roman"/>
          <w:sz w:val="24"/>
          <w:szCs w:val="24"/>
        </w:rPr>
        <w:t>This misrepresentation has been denied on the basis that the said property had been sold</w:t>
      </w:r>
      <w:r w:rsidR="006A5315" w:rsidRPr="00E05371">
        <w:rPr>
          <w:rFonts w:ascii="Times New Roman" w:hAnsi="Times New Roman" w:cs="Times New Roman"/>
          <w:sz w:val="24"/>
          <w:szCs w:val="24"/>
        </w:rPr>
        <w:t xml:space="preserve"> by the respondents</w:t>
      </w:r>
      <w:r w:rsidR="005B30CA" w:rsidRPr="00E05371">
        <w:rPr>
          <w:rFonts w:ascii="Times New Roman" w:hAnsi="Times New Roman" w:cs="Times New Roman"/>
          <w:sz w:val="24"/>
          <w:szCs w:val="24"/>
        </w:rPr>
        <w:t xml:space="preserve"> as early as February 2012 </w:t>
      </w:r>
      <w:r w:rsidR="006A5315" w:rsidRPr="00E05371">
        <w:rPr>
          <w:rFonts w:ascii="Times New Roman" w:hAnsi="Times New Roman" w:cs="Times New Roman"/>
          <w:sz w:val="24"/>
          <w:szCs w:val="24"/>
        </w:rPr>
        <w:t>for USD800 000</w:t>
      </w:r>
      <w:r w:rsidR="005B30CA" w:rsidRPr="00E05371">
        <w:rPr>
          <w:rFonts w:ascii="Times New Roman" w:hAnsi="Times New Roman" w:cs="Times New Roman"/>
          <w:sz w:val="24"/>
          <w:szCs w:val="24"/>
        </w:rPr>
        <w:t>.</w:t>
      </w:r>
      <w:r w:rsidR="006A5315" w:rsidRPr="00E05371">
        <w:rPr>
          <w:rFonts w:ascii="Times New Roman" w:hAnsi="Times New Roman" w:cs="Times New Roman"/>
          <w:sz w:val="24"/>
          <w:szCs w:val="24"/>
        </w:rPr>
        <w:t>00 to Nemanji Family Trust represented by one Steward Nyamushaya. Hence the claim was based on falsehoods meant to annoy, vex and harass the applicants and with</w:t>
      </w:r>
      <w:r w:rsidR="005A732E" w:rsidRPr="00E05371">
        <w:rPr>
          <w:rFonts w:ascii="Times New Roman" w:hAnsi="Times New Roman" w:cs="Times New Roman"/>
          <w:sz w:val="24"/>
          <w:szCs w:val="24"/>
        </w:rPr>
        <w:t>out</w:t>
      </w:r>
      <w:r w:rsidR="006A5315" w:rsidRPr="00E05371">
        <w:rPr>
          <w:rFonts w:ascii="Times New Roman" w:hAnsi="Times New Roman" w:cs="Times New Roman"/>
          <w:sz w:val="24"/>
          <w:szCs w:val="24"/>
        </w:rPr>
        <w:t xml:space="preserve"> any bona fide intention of obtaining relief.</w:t>
      </w:r>
      <w:r w:rsidR="005B30CA" w:rsidRPr="00E05371">
        <w:rPr>
          <w:rFonts w:ascii="Times New Roman" w:hAnsi="Times New Roman" w:cs="Times New Roman"/>
          <w:sz w:val="24"/>
          <w:szCs w:val="24"/>
        </w:rPr>
        <w:t xml:space="preserve"> Even if it is true that such a representation was made</w:t>
      </w:r>
      <w:r w:rsidR="006A5315" w:rsidRPr="00E05371">
        <w:rPr>
          <w:rFonts w:ascii="Times New Roman" w:hAnsi="Times New Roman" w:cs="Times New Roman"/>
          <w:sz w:val="24"/>
          <w:szCs w:val="24"/>
        </w:rPr>
        <w:t xml:space="preserve"> </w:t>
      </w:r>
      <w:r w:rsidR="00A80A19" w:rsidRPr="00E05371">
        <w:rPr>
          <w:rFonts w:ascii="Times New Roman" w:hAnsi="Times New Roman" w:cs="Times New Roman"/>
          <w:sz w:val="24"/>
          <w:szCs w:val="24"/>
        </w:rPr>
        <w:t>in</w:t>
      </w:r>
      <w:r w:rsidR="006A5315" w:rsidRPr="00E05371">
        <w:rPr>
          <w:rFonts w:ascii="Times New Roman" w:hAnsi="Times New Roman" w:cs="Times New Roman"/>
          <w:sz w:val="24"/>
          <w:szCs w:val="24"/>
        </w:rPr>
        <w:t xml:space="preserve"> church</w:t>
      </w:r>
      <w:r w:rsidR="00A80A19" w:rsidRPr="00E05371">
        <w:rPr>
          <w:rFonts w:ascii="Times New Roman" w:hAnsi="Times New Roman" w:cs="Times New Roman"/>
          <w:sz w:val="24"/>
          <w:szCs w:val="24"/>
        </w:rPr>
        <w:t xml:space="preserve"> it is inconsistent with common sense and reason that God would unconditionally cancel all the debts of every nature and description and that congregates should immediately stop paying any loans that they had even before the same had </w:t>
      </w:r>
      <w:r w:rsidR="00A80A19" w:rsidRPr="00E05371">
        <w:rPr>
          <w:rFonts w:ascii="Times New Roman" w:hAnsi="Times New Roman" w:cs="Times New Roman"/>
          <w:sz w:val="24"/>
          <w:szCs w:val="24"/>
        </w:rPr>
        <w:lastRenderedPageBreak/>
        <w:t>been cancelled, that congregates should accordingly not engage their creditors, and that congregates should ignore demands, court processes, judgments, notices</w:t>
      </w:r>
      <w:r w:rsidR="008C4966" w:rsidRPr="00E05371">
        <w:rPr>
          <w:rFonts w:ascii="Times New Roman" w:hAnsi="Times New Roman" w:cs="Times New Roman"/>
          <w:sz w:val="24"/>
          <w:szCs w:val="24"/>
        </w:rPr>
        <w:t xml:space="preserve"> of and</w:t>
      </w:r>
      <w:r w:rsidR="00A80A19" w:rsidRPr="00E05371">
        <w:rPr>
          <w:rFonts w:ascii="Times New Roman" w:hAnsi="Times New Roman" w:cs="Times New Roman"/>
          <w:sz w:val="24"/>
          <w:szCs w:val="24"/>
        </w:rPr>
        <w:t xml:space="preserve"> </w:t>
      </w:r>
      <w:r w:rsidR="008C4966" w:rsidRPr="00E05371">
        <w:rPr>
          <w:rFonts w:ascii="Times New Roman" w:hAnsi="Times New Roman" w:cs="Times New Roman"/>
          <w:sz w:val="24"/>
          <w:szCs w:val="24"/>
        </w:rPr>
        <w:t>attachment</w:t>
      </w:r>
      <w:r w:rsidR="00A80A19" w:rsidRPr="00E05371">
        <w:rPr>
          <w:rFonts w:ascii="Times New Roman" w:hAnsi="Times New Roman" w:cs="Times New Roman"/>
          <w:sz w:val="24"/>
          <w:szCs w:val="24"/>
        </w:rPr>
        <w:t xml:space="preserve"> and advertisements of sales in </w:t>
      </w:r>
      <w:r w:rsidR="008C4966" w:rsidRPr="00E05371">
        <w:rPr>
          <w:rFonts w:ascii="Times New Roman" w:hAnsi="Times New Roman" w:cs="Times New Roman"/>
          <w:sz w:val="24"/>
          <w:szCs w:val="24"/>
        </w:rPr>
        <w:t>execution and must not take any steps to safeguard their positions.</w:t>
      </w:r>
      <w:r w:rsidR="002B05D4" w:rsidRPr="00E05371">
        <w:rPr>
          <w:rFonts w:ascii="Times New Roman" w:hAnsi="Times New Roman" w:cs="Times New Roman"/>
          <w:sz w:val="24"/>
          <w:szCs w:val="24"/>
        </w:rPr>
        <w:t xml:space="preserve"> The respondents from the papers are business people of undoubted and unparalleled acumen. They knew very well that the debts if any, they had incurred, they had done so in terms of positive law and not ecc</w:t>
      </w:r>
      <w:r w:rsidR="005A732E" w:rsidRPr="00E05371">
        <w:rPr>
          <w:rFonts w:ascii="Times New Roman" w:hAnsi="Times New Roman" w:cs="Times New Roman"/>
          <w:sz w:val="24"/>
          <w:szCs w:val="24"/>
        </w:rPr>
        <w:t>lesiastical law.</w:t>
      </w:r>
      <w:r w:rsidR="00266CAE" w:rsidRPr="00E05371">
        <w:rPr>
          <w:rFonts w:ascii="Times New Roman" w:hAnsi="Times New Roman" w:cs="Times New Roman"/>
          <w:sz w:val="24"/>
          <w:szCs w:val="24"/>
        </w:rPr>
        <w:t xml:space="preserve"> Even in the Holy Bible</w:t>
      </w:r>
      <w:r w:rsidR="009B54CC" w:rsidRPr="00E05371">
        <w:rPr>
          <w:rFonts w:ascii="Times New Roman" w:hAnsi="Times New Roman" w:cs="Times New Roman"/>
          <w:sz w:val="24"/>
          <w:szCs w:val="24"/>
        </w:rPr>
        <w:t>, King James Version-</w:t>
      </w:r>
      <w:r w:rsidR="00266CAE" w:rsidRPr="00E05371">
        <w:rPr>
          <w:rFonts w:ascii="Times New Roman" w:hAnsi="Times New Roman" w:cs="Times New Roman"/>
          <w:sz w:val="24"/>
          <w:szCs w:val="24"/>
        </w:rPr>
        <w:t xml:space="preserve"> in Genes</w:t>
      </w:r>
      <w:r w:rsidR="00B644CD" w:rsidRPr="00E05371">
        <w:rPr>
          <w:rFonts w:ascii="Times New Roman" w:hAnsi="Times New Roman" w:cs="Times New Roman"/>
          <w:sz w:val="24"/>
          <w:szCs w:val="24"/>
        </w:rPr>
        <w:t>i</w:t>
      </w:r>
      <w:r w:rsidR="00266CAE" w:rsidRPr="00E05371">
        <w:rPr>
          <w:rFonts w:ascii="Times New Roman" w:hAnsi="Times New Roman" w:cs="Times New Roman"/>
          <w:sz w:val="24"/>
          <w:szCs w:val="24"/>
        </w:rPr>
        <w:t>s</w:t>
      </w:r>
      <w:r w:rsidR="002667C3" w:rsidRPr="00E05371">
        <w:rPr>
          <w:rFonts w:ascii="Times New Roman" w:hAnsi="Times New Roman" w:cs="Times New Roman"/>
          <w:sz w:val="24"/>
          <w:szCs w:val="24"/>
        </w:rPr>
        <w:t xml:space="preserve"> 3 v 19</w:t>
      </w:r>
      <w:r w:rsidR="009B54CC" w:rsidRPr="00E05371">
        <w:rPr>
          <w:rFonts w:ascii="Times New Roman" w:hAnsi="Times New Roman" w:cs="Times New Roman"/>
          <w:sz w:val="24"/>
          <w:szCs w:val="24"/>
        </w:rPr>
        <w:t xml:space="preserve"> God advised</w:t>
      </w:r>
      <w:r w:rsidR="00266CAE" w:rsidRPr="00E05371">
        <w:rPr>
          <w:rFonts w:ascii="Times New Roman" w:hAnsi="Times New Roman" w:cs="Times New Roman"/>
          <w:sz w:val="24"/>
          <w:szCs w:val="24"/>
        </w:rPr>
        <w:t xml:space="preserve"> ADAM in the following words</w:t>
      </w:r>
      <w:r w:rsidR="002667C3" w:rsidRPr="00E05371">
        <w:rPr>
          <w:rFonts w:ascii="Times New Roman" w:hAnsi="Times New Roman" w:cs="Times New Roman"/>
          <w:sz w:val="24"/>
          <w:szCs w:val="24"/>
        </w:rPr>
        <w:t xml:space="preserve"> –</w:t>
      </w:r>
    </w:p>
    <w:p w:rsidR="00B731BC" w:rsidRPr="00E05371" w:rsidRDefault="002667C3" w:rsidP="0072150F">
      <w:pPr>
        <w:ind w:left="720"/>
        <w:jc w:val="both"/>
        <w:rPr>
          <w:rFonts w:ascii="Times New Roman" w:hAnsi="Times New Roman" w:cs="Times New Roman"/>
          <w:i/>
          <w:sz w:val="24"/>
          <w:szCs w:val="24"/>
        </w:rPr>
      </w:pPr>
      <w:r w:rsidRPr="00E05371">
        <w:rPr>
          <w:rFonts w:ascii="Times New Roman" w:hAnsi="Times New Roman" w:cs="Times New Roman"/>
          <w:sz w:val="24"/>
          <w:szCs w:val="24"/>
        </w:rPr>
        <w:t>“</w:t>
      </w:r>
      <w:r w:rsidRPr="0072150F">
        <w:rPr>
          <w:rFonts w:ascii="Times New Roman" w:hAnsi="Times New Roman" w:cs="Times New Roman"/>
        </w:rPr>
        <w:t>In the sweat of thy face shalt thou eat bread, till thou return unto the ground; for out of it was thou taken</w:t>
      </w:r>
      <w:r w:rsidR="00B731BC" w:rsidRPr="0072150F">
        <w:rPr>
          <w:rFonts w:ascii="Times New Roman" w:hAnsi="Times New Roman" w:cs="Times New Roman"/>
        </w:rPr>
        <w:t>….</w:t>
      </w:r>
      <w:r w:rsidRPr="0072150F">
        <w:rPr>
          <w:rFonts w:ascii="Times New Roman" w:hAnsi="Times New Roman" w:cs="Times New Roman"/>
        </w:rPr>
        <w:t>”</w:t>
      </w:r>
      <w:r w:rsidR="00F064AF" w:rsidRPr="0072150F">
        <w:rPr>
          <w:rFonts w:ascii="Times New Roman" w:hAnsi="Times New Roman" w:cs="Times New Roman"/>
        </w:rPr>
        <w:t xml:space="preserve"> (“By the sweat of your face you shall eat bread, till you return to the ground, for out of it you were taken; for you are dust, and to dust you shall return.” The Gedeons International version </w:t>
      </w:r>
      <w:r w:rsidR="00F064AF" w:rsidRPr="004C7D85">
        <w:rPr>
          <w:rFonts w:ascii="Times New Roman" w:hAnsi="Times New Roman" w:cs="Times New Roman"/>
          <w:i/>
        </w:rPr>
        <w:t>supra</w:t>
      </w:r>
      <w:r w:rsidR="00F064AF" w:rsidRPr="0072150F">
        <w:rPr>
          <w:rFonts w:ascii="Times New Roman" w:hAnsi="Times New Roman" w:cs="Times New Roman"/>
        </w:rPr>
        <w:t>.</w:t>
      </w:r>
      <w:r w:rsidR="00096F29" w:rsidRPr="0072150F">
        <w:rPr>
          <w:rFonts w:ascii="Times New Roman" w:hAnsi="Times New Roman" w:cs="Times New Roman"/>
        </w:rPr>
        <w:t>) (I</w:t>
      </w:r>
      <w:r w:rsidR="00F064AF" w:rsidRPr="0072150F">
        <w:rPr>
          <w:rFonts w:ascii="Times New Roman" w:hAnsi="Times New Roman" w:cs="Times New Roman"/>
        </w:rPr>
        <w:t>n vernacular language (</w:t>
      </w:r>
      <w:r w:rsidR="00F064AF" w:rsidRPr="0072150F">
        <w:rPr>
          <w:rFonts w:ascii="Times New Roman" w:hAnsi="Times New Roman" w:cs="Times New Roman"/>
          <w:i/>
        </w:rPr>
        <w:t>Uchadya cheziya kusvikira murufu</w:t>
      </w:r>
      <w:r w:rsidR="00F064AF" w:rsidRPr="00E05371">
        <w:rPr>
          <w:rFonts w:ascii="Times New Roman" w:hAnsi="Times New Roman" w:cs="Times New Roman"/>
          <w:i/>
          <w:sz w:val="24"/>
          <w:szCs w:val="24"/>
        </w:rPr>
        <w:t xml:space="preserve">) </w:t>
      </w:r>
    </w:p>
    <w:p w:rsidR="0059569F" w:rsidRPr="00E05371" w:rsidRDefault="00B731BC"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This is</w:t>
      </w:r>
      <w:r w:rsidR="002667C3" w:rsidRPr="00E05371">
        <w:rPr>
          <w:rFonts w:ascii="Times New Roman" w:hAnsi="Times New Roman" w:cs="Times New Roman"/>
          <w:sz w:val="24"/>
          <w:szCs w:val="24"/>
        </w:rPr>
        <w:t xml:space="preserve"> loosely </w:t>
      </w:r>
      <w:r w:rsidR="00266CAE" w:rsidRPr="00E05371">
        <w:rPr>
          <w:rFonts w:ascii="Times New Roman" w:hAnsi="Times New Roman" w:cs="Times New Roman"/>
          <w:sz w:val="24"/>
          <w:szCs w:val="24"/>
        </w:rPr>
        <w:t xml:space="preserve">translated to mean </w:t>
      </w:r>
      <w:r w:rsidR="002667C3" w:rsidRPr="00E05371">
        <w:rPr>
          <w:rFonts w:ascii="Times New Roman" w:hAnsi="Times New Roman" w:cs="Times New Roman"/>
          <w:sz w:val="24"/>
          <w:szCs w:val="24"/>
        </w:rPr>
        <w:t xml:space="preserve">there is nothing for free and every man </w:t>
      </w:r>
      <w:r w:rsidR="00266CAE" w:rsidRPr="00E05371">
        <w:rPr>
          <w:rFonts w:ascii="Times New Roman" w:hAnsi="Times New Roman" w:cs="Times New Roman"/>
          <w:sz w:val="24"/>
          <w:szCs w:val="24"/>
        </w:rPr>
        <w:t>s</w:t>
      </w:r>
      <w:r w:rsidR="002667C3" w:rsidRPr="00E05371">
        <w:rPr>
          <w:rFonts w:ascii="Times New Roman" w:hAnsi="Times New Roman" w:cs="Times New Roman"/>
          <w:sz w:val="24"/>
          <w:szCs w:val="24"/>
        </w:rPr>
        <w:t>hall work</w:t>
      </w:r>
      <w:r w:rsidR="0059569F" w:rsidRPr="00E05371">
        <w:rPr>
          <w:rFonts w:ascii="Times New Roman" w:hAnsi="Times New Roman" w:cs="Times New Roman"/>
          <w:sz w:val="24"/>
          <w:szCs w:val="24"/>
        </w:rPr>
        <w:t xml:space="preserve"> hard to achieve what he wanted</w:t>
      </w:r>
      <w:r w:rsidR="00C5146C" w:rsidRPr="00E05371">
        <w:rPr>
          <w:rFonts w:ascii="Times New Roman" w:hAnsi="Times New Roman" w:cs="Times New Roman"/>
          <w:sz w:val="24"/>
          <w:szCs w:val="24"/>
        </w:rPr>
        <w:t xml:space="preserve"> until death</w:t>
      </w:r>
      <w:r w:rsidR="009B54CC" w:rsidRPr="00E05371">
        <w:rPr>
          <w:rFonts w:ascii="Times New Roman" w:hAnsi="Times New Roman" w:cs="Times New Roman"/>
          <w:sz w:val="24"/>
          <w:szCs w:val="24"/>
        </w:rPr>
        <w:t xml:space="preserve"> and that God would give them power and wisdom to achieve their goals </w:t>
      </w:r>
      <w:r w:rsidR="00266CAE" w:rsidRPr="00E05371">
        <w:rPr>
          <w:rFonts w:ascii="Times New Roman" w:hAnsi="Times New Roman" w:cs="Times New Roman"/>
          <w:sz w:val="24"/>
          <w:szCs w:val="24"/>
        </w:rPr>
        <w:t>and not</w:t>
      </w:r>
      <w:r w:rsidR="0059569F" w:rsidRPr="00E05371">
        <w:rPr>
          <w:rFonts w:ascii="Times New Roman" w:hAnsi="Times New Roman" w:cs="Times New Roman"/>
          <w:sz w:val="24"/>
          <w:szCs w:val="24"/>
        </w:rPr>
        <w:t xml:space="preserve"> just</w:t>
      </w:r>
      <w:r w:rsidR="00266CAE" w:rsidRPr="00E05371">
        <w:rPr>
          <w:rFonts w:ascii="Times New Roman" w:hAnsi="Times New Roman" w:cs="Times New Roman"/>
          <w:sz w:val="24"/>
          <w:szCs w:val="24"/>
        </w:rPr>
        <w:t xml:space="preserve"> expect miracles</w:t>
      </w:r>
      <w:r w:rsidR="00110BF9" w:rsidRPr="00E05371">
        <w:rPr>
          <w:rFonts w:ascii="Times New Roman" w:hAnsi="Times New Roman" w:cs="Times New Roman"/>
          <w:sz w:val="24"/>
          <w:szCs w:val="24"/>
        </w:rPr>
        <w:t xml:space="preserve"> to happen on their own</w:t>
      </w:r>
      <w:r w:rsidR="00266CAE" w:rsidRPr="00E05371">
        <w:rPr>
          <w:rFonts w:ascii="Times New Roman" w:hAnsi="Times New Roman" w:cs="Times New Roman"/>
          <w:sz w:val="24"/>
          <w:szCs w:val="24"/>
        </w:rPr>
        <w:t>.</w:t>
      </w:r>
      <w:r w:rsidR="0059569F" w:rsidRPr="00E05371">
        <w:rPr>
          <w:rFonts w:ascii="Times New Roman" w:hAnsi="Times New Roman" w:cs="Times New Roman"/>
          <w:sz w:val="24"/>
          <w:szCs w:val="24"/>
        </w:rPr>
        <w:t xml:space="preserve"> If Makandiwas talked of season of mirac</w:t>
      </w:r>
      <w:r w:rsidR="00720D91" w:rsidRPr="00E05371">
        <w:rPr>
          <w:rFonts w:ascii="Times New Roman" w:hAnsi="Times New Roman" w:cs="Times New Roman"/>
          <w:sz w:val="24"/>
          <w:szCs w:val="24"/>
        </w:rPr>
        <w:t>u</w:t>
      </w:r>
      <w:r w:rsidR="0059569F" w:rsidRPr="00E05371">
        <w:rPr>
          <w:rFonts w:ascii="Times New Roman" w:hAnsi="Times New Roman" w:cs="Times New Roman"/>
          <w:sz w:val="24"/>
          <w:szCs w:val="24"/>
        </w:rPr>
        <w:t>l</w:t>
      </w:r>
      <w:r w:rsidR="00720D91" w:rsidRPr="00E05371">
        <w:rPr>
          <w:rFonts w:ascii="Times New Roman" w:hAnsi="Times New Roman" w:cs="Times New Roman"/>
          <w:sz w:val="24"/>
          <w:szCs w:val="24"/>
        </w:rPr>
        <w:t>ous canc</w:t>
      </w:r>
      <w:r w:rsidR="0059569F" w:rsidRPr="00E05371">
        <w:rPr>
          <w:rFonts w:ascii="Times New Roman" w:hAnsi="Times New Roman" w:cs="Times New Roman"/>
          <w:sz w:val="24"/>
          <w:szCs w:val="24"/>
        </w:rPr>
        <w:t>e</w:t>
      </w:r>
      <w:r w:rsidR="00720D91" w:rsidRPr="00E05371">
        <w:rPr>
          <w:rFonts w:ascii="Times New Roman" w:hAnsi="Times New Roman" w:cs="Times New Roman"/>
          <w:sz w:val="24"/>
          <w:szCs w:val="24"/>
        </w:rPr>
        <w:t>llation</w:t>
      </w:r>
      <w:r w:rsidR="0059569F" w:rsidRPr="00E05371">
        <w:rPr>
          <w:rFonts w:ascii="Times New Roman" w:hAnsi="Times New Roman" w:cs="Times New Roman"/>
          <w:sz w:val="24"/>
          <w:szCs w:val="24"/>
        </w:rPr>
        <w:t xml:space="preserve">s </w:t>
      </w:r>
      <w:r w:rsidR="00720D91" w:rsidRPr="00E05371">
        <w:rPr>
          <w:rFonts w:ascii="Times New Roman" w:hAnsi="Times New Roman" w:cs="Times New Roman"/>
          <w:sz w:val="24"/>
          <w:szCs w:val="24"/>
        </w:rPr>
        <w:t xml:space="preserve">of debts </w:t>
      </w:r>
      <w:r w:rsidR="0059569F" w:rsidRPr="00E05371">
        <w:rPr>
          <w:rFonts w:ascii="Times New Roman" w:hAnsi="Times New Roman" w:cs="Times New Roman"/>
          <w:sz w:val="24"/>
          <w:szCs w:val="24"/>
        </w:rPr>
        <w:t xml:space="preserve">he did not literally mean those with debts should go home and just sit waiting for debts to be miraculously wiped </w:t>
      </w:r>
      <w:r w:rsidR="00720D91" w:rsidRPr="00E05371">
        <w:rPr>
          <w:rFonts w:ascii="Times New Roman" w:hAnsi="Times New Roman" w:cs="Times New Roman"/>
          <w:sz w:val="24"/>
          <w:szCs w:val="24"/>
        </w:rPr>
        <w:t>with</w:t>
      </w:r>
      <w:r w:rsidR="0059569F" w:rsidRPr="00E05371">
        <w:rPr>
          <w:rFonts w:ascii="Times New Roman" w:hAnsi="Times New Roman" w:cs="Times New Roman"/>
          <w:sz w:val="24"/>
          <w:szCs w:val="24"/>
        </w:rPr>
        <w:t>out</w:t>
      </w:r>
      <w:r w:rsidR="00266CAE" w:rsidRPr="00E05371">
        <w:rPr>
          <w:rFonts w:ascii="Times New Roman" w:hAnsi="Times New Roman" w:cs="Times New Roman"/>
          <w:sz w:val="24"/>
          <w:szCs w:val="24"/>
        </w:rPr>
        <w:t xml:space="preserve"> </w:t>
      </w:r>
      <w:r w:rsidR="0059569F" w:rsidRPr="00E05371">
        <w:rPr>
          <w:rFonts w:ascii="Times New Roman" w:hAnsi="Times New Roman" w:cs="Times New Roman"/>
          <w:sz w:val="24"/>
          <w:szCs w:val="24"/>
        </w:rPr>
        <w:t>them doin</w:t>
      </w:r>
      <w:r w:rsidR="00720D91" w:rsidRPr="00E05371">
        <w:rPr>
          <w:rFonts w:ascii="Times New Roman" w:hAnsi="Times New Roman" w:cs="Times New Roman"/>
          <w:sz w:val="24"/>
          <w:szCs w:val="24"/>
        </w:rPr>
        <w:t xml:space="preserve">g something about </w:t>
      </w:r>
      <w:r w:rsidR="0059569F" w:rsidRPr="00E05371">
        <w:rPr>
          <w:rFonts w:ascii="Times New Roman" w:hAnsi="Times New Roman" w:cs="Times New Roman"/>
          <w:sz w:val="24"/>
          <w:szCs w:val="24"/>
        </w:rPr>
        <w:t>t</w:t>
      </w:r>
      <w:r w:rsidR="00720D91" w:rsidRPr="00E05371">
        <w:rPr>
          <w:rFonts w:ascii="Times New Roman" w:hAnsi="Times New Roman" w:cs="Times New Roman"/>
          <w:sz w:val="24"/>
          <w:szCs w:val="24"/>
        </w:rPr>
        <w:t>hem</w:t>
      </w:r>
      <w:r w:rsidR="0059569F" w:rsidRPr="00E05371">
        <w:rPr>
          <w:rFonts w:ascii="Times New Roman" w:hAnsi="Times New Roman" w:cs="Times New Roman"/>
          <w:sz w:val="24"/>
          <w:szCs w:val="24"/>
        </w:rPr>
        <w:t xml:space="preserve">. The law on misrepresentations in delict is settled. See </w:t>
      </w:r>
      <w:r w:rsidR="0059569F" w:rsidRPr="0072150F">
        <w:rPr>
          <w:rFonts w:ascii="Times New Roman" w:hAnsi="Times New Roman" w:cs="Times New Roman"/>
          <w:i/>
          <w:sz w:val="24"/>
          <w:szCs w:val="24"/>
        </w:rPr>
        <w:t>Murray</w:t>
      </w:r>
      <w:r w:rsidR="0059569F" w:rsidRPr="00E05371">
        <w:rPr>
          <w:rFonts w:ascii="Times New Roman" w:hAnsi="Times New Roman" w:cs="Times New Roman"/>
          <w:sz w:val="24"/>
          <w:szCs w:val="24"/>
        </w:rPr>
        <w:t xml:space="preserve"> v </w:t>
      </w:r>
      <w:r w:rsidR="0059569F" w:rsidRPr="0072150F">
        <w:rPr>
          <w:rFonts w:ascii="Times New Roman" w:hAnsi="Times New Roman" w:cs="Times New Roman"/>
          <w:i/>
          <w:sz w:val="24"/>
          <w:szCs w:val="24"/>
        </w:rPr>
        <w:t>McLean</w:t>
      </w:r>
      <w:r w:rsidR="0059569F" w:rsidRPr="00E05371">
        <w:rPr>
          <w:rFonts w:ascii="Times New Roman" w:hAnsi="Times New Roman" w:cs="Times New Roman"/>
          <w:sz w:val="24"/>
          <w:szCs w:val="24"/>
        </w:rPr>
        <w:t xml:space="preserve">, NO 1970 (1) SA 133 (R). </w:t>
      </w:r>
    </w:p>
    <w:p w:rsidR="00C034BE" w:rsidRPr="00E05371" w:rsidRDefault="00266CAE"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I </w:t>
      </w:r>
      <w:r w:rsidR="006F0148" w:rsidRPr="00E05371">
        <w:rPr>
          <w:rFonts w:ascii="Times New Roman" w:hAnsi="Times New Roman" w:cs="Times New Roman"/>
          <w:sz w:val="24"/>
          <w:szCs w:val="24"/>
        </w:rPr>
        <w:t>therefore find the first</w:t>
      </w:r>
      <w:r w:rsidRPr="00E05371">
        <w:rPr>
          <w:rFonts w:ascii="Times New Roman" w:hAnsi="Times New Roman" w:cs="Times New Roman"/>
          <w:sz w:val="24"/>
          <w:szCs w:val="24"/>
        </w:rPr>
        <w:t xml:space="preserve"> claim to be frivolous and vexatious and must be </w:t>
      </w:r>
      <w:r w:rsidR="004A3DB0" w:rsidRPr="00E05371">
        <w:rPr>
          <w:rFonts w:ascii="Times New Roman" w:hAnsi="Times New Roman" w:cs="Times New Roman"/>
          <w:sz w:val="24"/>
          <w:szCs w:val="24"/>
        </w:rPr>
        <w:t xml:space="preserve">summarily </w:t>
      </w:r>
      <w:r w:rsidRPr="00E05371">
        <w:rPr>
          <w:rFonts w:ascii="Times New Roman" w:hAnsi="Times New Roman" w:cs="Times New Roman"/>
          <w:sz w:val="24"/>
          <w:szCs w:val="24"/>
        </w:rPr>
        <w:t>dismissed with the contempt it deserves</w:t>
      </w:r>
      <w:r w:rsidR="006F0148" w:rsidRPr="00E05371">
        <w:rPr>
          <w:rFonts w:ascii="Times New Roman" w:hAnsi="Times New Roman" w:cs="Times New Roman"/>
          <w:sz w:val="24"/>
          <w:szCs w:val="24"/>
        </w:rPr>
        <w:t xml:space="preserve"> in terms of </w:t>
      </w:r>
      <w:r w:rsidR="004A3DB0" w:rsidRPr="00E05371">
        <w:rPr>
          <w:rFonts w:ascii="Times New Roman" w:hAnsi="Times New Roman" w:cs="Times New Roman"/>
          <w:sz w:val="24"/>
          <w:szCs w:val="24"/>
        </w:rPr>
        <w:t xml:space="preserve">Order 11 r </w:t>
      </w:r>
      <w:r w:rsidR="006F0148" w:rsidRPr="00E05371">
        <w:rPr>
          <w:rFonts w:ascii="Times New Roman" w:hAnsi="Times New Roman" w:cs="Times New Roman"/>
          <w:sz w:val="24"/>
          <w:szCs w:val="24"/>
        </w:rPr>
        <w:t>75 (1) of the Rules of this court</w:t>
      </w:r>
      <w:r w:rsidRPr="00E05371">
        <w:rPr>
          <w:rFonts w:ascii="Times New Roman" w:hAnsi="Times New Roman" w:cs="Times New Roman"/>
          <w:sz w:val="24"/>
          <w:szCs w:val="24"/>
        </w:rPr>
        <w:t xml:space="preserve">. </w:t>
      </w:r>
    </w:p>
    <w:p w:rsidR="00C034BE" w:rsidRPr="00E05371" w:rsidRDefault="00C034BE" w:rsidP="00E05371">
      <w:pPr>
        <w:jc w:val="both"/>
        <w:rPr>
          <w:rFonts w:ascii="Times New Roman" w:hAnsi="Times New Roman" w:cs="Times New Roman"/>
          <w:b/>
          <w:sz w:val="24"/>
          <w:szCs w:val="24"/>
        </w:rPr>
      </w:pPr>
      <w:r w:rsidRPr="00E05371">
        <w:rPr>
          <w:rFonts w:ascii="Times New Roman" w:hAnsi="Times New Roman" w:cs="Times New Roman"/>
          <w:b/>
          <w:sz w:val="24"/>
          <w:szCs w:val="24"/>
        </w:rPr>
        <w:t>CLAIM TWO</w:t>
      </w:r>
    </w:p>
    <w:p w:rsidR="00C425C6" w:rsidRPr="00E05371" w:rsidRDefault="00C034BE"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allegations in claim two are that the applicants made representations in church that a certain Tichaona Mawere was a great lawyer and that he would not lose any case. This representation was denied</w:t>
      </w:r>
      <w:r w:rsidR="002A1B4A" w:rsidRPr="00E05371">
        <w:rPr>
          <w:rFonts w:ascii="Times New Roman" w:hAnsi="Times New Roman" w:cs="Times New Roman"/>
          <w:sz w:val="24"/>
          <w:szCs w:val="24"/>
        </w:rPr>
        <w:t xml:space="preserve"> by the applicants</w:t>
      </w:r>
      <w:r w:rsidRPr="00E05371">
        <w:rPr>
          <w:rFonts w:ascii="Times New Roman" w:hAnsi="Times New Roman" w:cs="Times New Roman"/>
          <w:sz w:val="24"/>
          <w:szCs w:val="24"/>
        </w:rPr>
        <w:t>.</w:t>
      </w:r>
      <w:r w:rsidR="002A1B4A" w:rsidRPr="00E05371">
        <w:rPr>
          <w:rFonts w:ascii="Times New Roman" w:hAnsi="Times New Roman" w:cs="Times New Roman"/>
          <w:sz w:val="24"/>
          <w:szCs w:val="24"/>
        </w:rPr>
        <w:t xml:space="preserve"> The applicants alleged that the prophecy given concerned the Mawere’s exclusively to their family problems. It </w:t>
      </w:r>
      <w:r w:rsidR="000473B9" w:rsidRPr="00E05371">
        <w:rPr>
          <w:rFonts w:ascii="Times New Roman" w:hAnsi="Times New Roman" w:cs="Times New Roman"/>
          <w:sz w:val="24"/>
          <w:szCs w:val="24"/>
        </w:rPr>
        <w:t xml:space="preserve">particularly </w:t>
      </w:r>
      <w:r w:rsidR="002A1B4A" w:rsidRPr="00E05371">
        <w:rPr>
          <w:rFonts w:ascii="Times New Roman" w:hAnsi="Times New Roman" w:cs="Times New Roman"/>
          <w:sz w:val="24"/>
          <w:szCs w:val="24"/>
        </w:rPr>
        <w:t>related to the</w:t>
      </w:r>
      <w:r w:rsidR="000473B9" w:rsidRPr="00E05371">
        <w:rPr>
          <w:rFonts w:ascii="Times New Roman" w:hAnsi="Times New Roman" w:cs="Times New Roman"/>
          <w:sz w:val="24"/>
          <w:szCs w:val="24"/>
        </w:rPr>
        <w:t>ir</w:t>
      </w:r>
      <w:r w:rsidR="002A1B4A" w:rsidRPr="00E05371">
        <w:rPr>
          <w:rFonts w:ascii="Times New Roman" w:hAnsi="Times New Roman" w:cs="Times New Roman"/>
          <w:sz w:val="24"/>
          <w:szCs w:val="24"/>
        </w:rPr>
        <w:t xml:space="preserve"> </w:t>
      </w:r>
      <w:r w:rsidR="000473B9" w:rsidRPr="00E05371">
        <w:rPr>
          <w:rFonts w:ascii="Times New Roman" w:hAnsi="Times New Roman" w:cs="Times New Roman"/>
          <w:sz w:val="24"/>
          <w:szCs w:val="24"/>
        </w:rPr>
        <w:t>legal skills</w:t>
      </w:r>
      <w:r w:rsidR="002A1B4A" w:rsidRPr="00E05371">
        <w:rPr>
          <w:rFonts w:ascii="Times New Roman" w:hAnsi="Times New Roman" w:cs="Times New Roman"/>
          <w:sz w:val="24"/>
          <w:szCs w:val="24"/>
        </w:rPr>
        <w:t xml:space="preserve"> at home in resolving their family disputes. The applicant said so while counselling the Maweres not to do so. Never was anyone told to engage Tichaona Mawere</w:t>
      </w:r>
      <w:r w:rsidR="00C47295" w:rsidRPr="00E05371">
        <w:rPr>
          <w:rFonts w:ascii="Times New Roman" w:hAnsi="Times New Roman" w:cs="Times New Roman"/>
          <w:sz w:val="24"/>
          <w:szCs w:val="24"/>
        </w:rPr>
        <w:t xml:space="preserve"> who was a great lawyer</w:t>
      </w:r>
      <w:r w:rsidR="002A1B4A" w:rsidRPr="00E05371">
        <w:rPr>
          <w:rFonts w:ascii="Times New Roman" w:hAnsi="Times New Roman" w:cs="Times New Roman"/>
          <w:sz w:val="24"/>
          <w:szCs w:val="24"/>
        </w:rPr>
        <w:t>. The applicants alleged they could not have said so given the fact that the respondents had engaged one T</w:t>
      </w:r>
      <w:r w:rsidR="0090388A" w:rsidRPr="00E05371">
        <w:rPr>
          <w:rFonts w:ascii="Times New Roman" w:hAnsi="Times New Roman" w:cs="Times New Roman"/>
          <w:sz w:val="24"/>
          <w:szCs w:val="24"/>
        </w:rPr>
        <w:t>i</w:t>
      </w:r>
      <w:r w:rsidR="002A1B4A" w:rsidRPr="00E05371">
        <w:rPr>
          <w:rFonts w:ascii="Times New Roman" w:hAnsi="Times New Roman" w:cs="Times New Roman"/>
          <w:sz w:val="24"/>
          <w:szCs w:val="24"/>
        </w:rPr>
        <w:t>chaona Govere of Govere Law Chambers to act for them on 20</w:t>
      </w:r>
      <w:r w:rsidR="002A1B4A" w:rsidRPr="00E05371">
        <w:rPr>
          <w:rFonts w:ascii="Times New Roman" w:hAnsi="Times New Roman" w:cs="Times New Roman"/>
          <w:sz w:val="24"/>
          <w:szCs w:val="24"/>
          <w:vertAlign w:val="superscript"/>
        </w:rPr>
        <w:t>th</w:t>
      </w:r>
      <w:r w:rsidR="0090388A" w:rsidRPr="00E05371">
        <w:rPr>
          <w:rFonts w:ascii="Times New Roman" w:hAnsi="Times New Roman" w:cs="Times New Roman"/>
          <w:sz w:val="24"/>
          <w:szCs w:val="24"/>
        </w:rPr>
        <w:t xml:space="preserve"> March 2013 on a contin</w:t>
      </w:r>
      <w:r w:rsidR="002A1B4A" w:rsidRPr="00E05371">
        <w:rPr>
          <w:rFonts w:ascii="Times New Roman" w:hAnsi="Times New Roman" w:cs="Times New Roman"/>
          <w:sz w:val="24"/>
          <w:szCs w:val="24"/>
        </w:rPr>
        <w:t xml:space="preserve">gent basis to prosecute the case against McDowells in judgment number HH 288-13 which was argued before </w:t>
      </w:r>
      <w:r w:rsidR="002A1B4A" w:rsidRPr="0072150F">
        <w:rPr>
          <w:rFonts w:ascii="Times New Roman" w:hAnsi="Times New Roman" w:cs="Times New Roman"/>
          <w:smallCaps/>
          <w:sz w:val="24"/>
          <w:szCs w:val="24"/>
        </w:rPr>
        <w:t>T</w:t>
      </w:r>
      <w:r w:rsidR="0072150F" w:rsidRPr="0072150F">
        <w:rPr>
          <w:rFonts w:ascii="Times New Roman" w:hAnsi="Times New Roman" w:cs="Times New Roman"/>
          <w:smallCaps/>
          <w:sz w:val="24"/>
          <w:szCs w:val="24"/>
        </w:rPr>
        <w:t>akuva</w:t>
      </w:r>
      <w:r w:rsidR="002A1B4A" w:rsidRPr="00E05371">
        <w:rPr>
          <w:rFonts w:ascii="Times New Roman" w:hAnsi="Times New Roman" w:cs="Times New Roman"/>
          <w:sz w:val="24"/>
          <w:szCs w:val="24"/>
        </w:rPr>
        <w:t xml:space="preserve"> J on 23 July 2013</w:t>
      </w:r>
      <w:r w:rsidR="0090388A" w:rsidRPr="00E05371">
        <w:rPr>
          <w:rFonts w:ascii="Times New Roman" w:hAnsi="Times New Roman" w:cs="Times New Roman"/>
          <w:sz w:val="24"/>
          <w:szCs w:val="24"/>
        </w:rPr>
        <w:t xml:space="preserve"> whose judgment was delivered on 2 September </w:t>
      </w:r>
      <w:r w:rsidR="0090388A" w:rsidRPr="00E05371">
        <w:rPr>
          <w:rFonts w:ascii="Times New Roman" w:hAnsi="Times New Roman" w:cs="Times New Roman"/>
          <w:sz w:val="24"/>
          <w:szCs w:val="24"/>
        </w:rPr>
        <w:lastRenderedPageBreak/>
        <w:t>2013.</w:t>
      </w:r>
      <w:r w:rsidR="002A1B4A" w:rsidRPr="00E05371">
        <w:rPr>
          <w:rFonts w:ascii="Times New Roman" w:hAnsi="Times New Roman" w:cs="Times New Roman"/>
          <w:sz w:val="24"/>
          <w:szCs w:val="24"/>
        </w:rPr>
        <w:t xml:space="preserve"> </w:t>
      </w:r>
      <w:r w:rsidR="00D24932" w:rsidRPr="00E05371">
        <w:rPr>
          <w:rFonts w:ascii="Times New Roman" w:hAnsi="Times New Roman" w:cs="Times New Roman"/>
          <w:sz w:val="24"/>
          <w:szCs w:val="24"/>
        </w:rPr>
        <w:t>If at all something to that effect was said the re</w:t>
      </w:r>
      <w:r w:rsidR="000473B9" w:rsidRPr="00E05371">
        <w:rPr>
          <w:rFonts w:ascii="Times New Roman" w:hAnsi="Times New Roman" w:cs="Times New Roman"/>
          <w:sz w:val="24"/>
          <w:szCs w:val="24"/>
        </w:rPr>
        <w:t>spondents are not saying they were directly told</w:t>
      </w:r>
      <w:r w:rsidR="00D24932" w:rsidRPr="00E05371">
        <w:rPr>
          <w:rFonts w:ascii="Times New Roman" w:hAnsi="Times New Roman" w:cs="Times New Roman"/>
          <w:sz w:val="24"/>
          <w:szCs w:val="24"/>
        </w:rPr>
        <w:t xml:space="preserve"> to engage</w:t>
      </w:r>
      <w:r w:rsidR="000473B9" w:rsidRPr="00E05371">
        <w:rPr>
          <w:rFonts w:ascii="Times New Roman" w:hAnsi="Times New Roman" w:cs="Times New Roman"/>
          <w:sz w:val="24"/>
          <w:szCs w:val="24"/>
        </w:rPr>
        <w:t xml:space="preserve"> Tichaona </w:t>
      </w:r>
      <w:r w:rsidR="00881D9E" w:rsidRPr="00E05371">
        <w:rPr>
          <w:rFonts w:ascii="Times New Roman" w:hAnsi="Times New Roman" w:cs="Times New Roman"/>
          <w:sz w:val="24"/>
          <w:szCs w:val="24"/>
        </w:rPr>
        <w:t>Mawere.</w:t>
      </w:r>
      <w:r w:rsidR="00D24932" w:rsidRPr="00E05371">
        <w:rPr>
          <w:rFonts w:ascii="Times New Roman" w:hAnsi="Times New Roman" w:cs="Times New Roman"/>
          <w:sz w:val="24"/>
          <w:szCs w:val="24"/>
        </w:rPr>
        <w:t xml:space="preserve"> The claim was</w:t>
      </w:r>
      <w:r w:rsidR="00881D9E" w:rsidRPr="00E05371">
        <w:rPr>
          <w:rFonts w:ascii="Times New Roman" w:hAnsi="Times New Roman" w:cs="Times New Roman"/>
          <w:sz w:val="24"/>
          <w:szCs w:val="24"/>
        </w:rPr>
        <w:t xml:space="preserve"> contrived and perjured. In </w:t>
      </w:r>
      <w:r w:rsidR="00E904CE" w:rsidRPr="00E05371">
        <w:rPr>
          <w:rFonts w:ascii="Times New Roman" w:hAnsi="Times New Roman" w:cs="Times New Roman"/>
          <w:sz w:val="24"/>
          <w:szCs w:val="24"/>
        </w:rPr>
        <w:t>my view i</w:t>
      </w:r>
      <w:r w:rsidR="00881D9E" w:rsidRPr="00E05371">
        <w:rPr>
          <w:rFonts w:ascii="Times New Roman" w:hAnsi="Times New Roman" w:cs="Times New Roman"/>
          <w:sz w:val="24"/>
          <w:szCs w:val="24"/>
        </w:rPr>
        <w:t>f indeed the applicants said Tichaona</w:t>
      </w:r>
      <w:r w:rsidR="00E904CE" w:rsidRPr="00E05371">
        <w:rPr>
          <w:rFonts w:ascii="Times New Roman" w:hAnsi="Times New Roman" w:cs="Times New Roman"/>
          <w:sz w:val="24"/>
          <w:szCs w:val="24"/>
        </w:rPr>
        <w:t xml:space="preserve"> Mawere was a great lawyer, or words to that effect they did not specifically told the Mashangwas to hire him. They just misconstrued the prophecy or sermon to their own prejudice. </w:t>
      </w:r>
      <w:r w:rsidR="00881D9E" w:rsidRPr="00E05371">
        <w:rPr>
          <w:rFonts w:ascii="Times New Roman" w:hAnsi="Times New Roman" w:cs="Times New Roman"/>
          <w:sz w:val="24"/>
          <w:szCs w:val="24"/>
        </w:rPr>
        <w:t>It is equally frivolous and vexatious that no relief could be obtained from it.</w:t>
      </w:r>
      <w:r w:rsidR="00D64848" w:rsidRPr="00E05371">
        <w:rPr>
          <w:rFonts w:ascii="Times New Roman" w:hAnsi="Times New Roman" w:cs="Times New Roman"/>
          <w:sz w:val="24"/>
          <w:szCs w:val="24"/>
        </w:rPr>
        <w:t xml:space="preserve"> The claim deserves to be summarily dismissed.</w:t>
      </w:r>
    </w:p>
    <w:p w:rsidR="00C425C6" w:rsidRPr="00E05371" w:rsidRDefault="00C425C6" w:rsidP="00E05371">
      <w:pPr>
        <w:jc w:val="both"/>
        <w:rPr>
          <w:rFonts w:ascii="Times New Roman" w:hAnsi="Times New Roman" w:cs="Times New Roman"/>
          <w:b/>
          <w:sz w:val="24"/>
          <w:szCs w:val="24"/>
        </w:rPr>
      </w:pPr>
      <w:r w:rsidRPr="00E05371">
        <w:rPr>
          <w:rFonts w:ascii="Times New Roman" w:hAnsi="Times New Roman" w:cs="Times New Roman"/>
          <w:b/>
          <w:sz w:val="24"/>
          <w:szCs w:val="24"/>
        </w:rPr>
        <w:t>CLAIM THREE</w:t>
      </w:r>
    </w:p>
    <w:p w:rsidR="0096380F" w:rsidRPr="00E05371" w:rsidRDefault="0024401B"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Claim three is based on the fact that from year 2014 to 2016 the Mashangwas were called on stage in church and were announced as successful example in their Ministry (UFIC)  and as a result they made direct contributions to the church amounting to $1 100 000.00.</w:t>
      </w:r>
      <w:r w:rsidR="00A94309" w:rsidRPr="00E05371">
        <w:rPr>
          <w:rFonts w:ascii="Times New Roman" w:hAnsi="Times New Roman" w:cs="Times New Roman"/>
          <w:sz w:val="24"/>
          <w:szCs w:val="24"/>
        </w:rPr>
        <w:t xml:space="preserve"> The gravamen   of this claim is that th</w:t>
      </w:r>
      <w:r w:rsidR="00946DB9" w:rsidRPr="00E05371">
        <w:rPr>
          <w:rFonts w:ascii="Times New Roman" w:hAnsi="Times New Roman" w:cs="Times New Roman"/>
          <w:sz w:val="24"/>
          <w:szCs w:val="24"/>
        </w:rPr>
        <w:t>e respondents lost the sum of U</w:t>
      </w:r>
      <w:r w:rsidR="00A94309" w:rsidRPr="00E05371">
        <w:rPr>
          <w:rFonts w:ascii="Times New Roman" w:hAnsi="Times New Roman" w:cs="Times New Roman"/>
          <w:sz w:val="24"/>
          <w:szCs w:val="24"/>
        </w:rPr>
        <w:t xml:space="preserve">SD$1 100 000.00 as a result of the representation made by the applicant. In short they are saying if the applicant had not paraded them </w:t>
      </w:r>
      <w:r w:rsidR="00946DB9" w:rsidRPr="00E05371">
        <w:rPr>
          <w:rFonts w:ascii="Times New Roman" w:hAnsi="Times New Roman" w:cs="Times New Roman"/>
          <w:sz w:val="24"/>
          <w:szCs w:val="24"/>
        </w:rPr>
        <w:t xml:space="preserve">in church </w:t>
      </w:r>
      <w:r w:rsidR="00A94309" w:rsidRPr="00E05371">
        <w:rPr>
          <w:rFonts w:ascii="Times New Roman" w:hAnsi="Times New Roman" w:cs="Times New Roman"/>
          <w:sz w:val="24"/>
          <w:szCs w:val="24"/>
        </w:rPr>
        <w:t>as successful</w:t>
      </w:r>
      <w:r w:rsidR="00946DB9" w:rsidRPr="00E05371">
        <w:rPr>
          <w:rFonts w:ascii="Times New Roman" w:hAnsi="Times New Roman" w:cs="Times New Roman"/>
          <w:sz w:val="24"/>
          <w:szCs w:val="24"/>
        </w:rPr>
        <w:t xml:space="preserve"> example in the Ministry they would not have made contributions to the church.</w:t>
      </w:r>
    </w:p>
    <w:p w:rsidR="00AE4826" w:rsidRPr="00E05371" w:rsidRDefault="00946DB9" w:rsidP="0072150F">
      <w:pPr>
        <w:spacing w:after="0" w:line="360" w:lineRule="auto"/>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72150F">
        <w:rPr>
          <w:rFonts w:ascii="Times New Roman" w:hAnsi="Times New Roman" w:cs="Times New Roman"/>
          <w:sz w:val="24"/>
          <w:szCs w:val="24"/>
        </w:rPr>
        <w:tab/>
      </w:r>
      <w:r w:rsidRPr="00E05371">
        <w:rPr>
          <w:rFonts w:ascii="Times New Roman" w:hAnsi="Times New Roman" w:cs="Times New Roman"/>
          <w:sz w:val="24"/>
          <w:szCs w:val="24"/>
        </w:rPr>
        <w:t>C</w:t>
      </w:r>
      <w:r w:rsidR="00A94309" w:rsidRPr="00E05371">
        <w:rPr>
          <w:rFonts w:ascii="Times New Roman" w:hAnsi="Times New Roman" w:cs="Times New Roman"/>
          <w:sz w:val="24"/>
          <w:szCs w:val="24"/>
        </w:rPr>
        <w:t>ontributions are</w:t>
      </w:r>
      <w:r w:rsidRPr="00E05371">
        <w:rPr>
          <w:rFonts w:ascii="Times New Roman" w:hAnsi="Times New Roman" w:cs="Times New Roman"/>
          <w:sz w:val="24"/>
          <w:szCs w:val="24"/>
        </w:rPr>
        <w:t xml:space="preserve"> generally known as tithes and offerings. Tithes and offerings are biblical concepts recorded as early as the Book of Genesis. Tithes and offerings are acts of worship that edifies the relationship between the p</w:t>
      </w:r>
      <w:r w:rsidR="007D2AB6" w:rsidRPr="00E05371">
        <w:rPr>
          <w:rFonts w:ascii="Times New Roman" w:hAnsi="Times New Roman" w:cs="Times New Roman"/>
          <w:sz w:val="24"/>
          <w:szCs w:val="24"/>
        </w:rPr>
        <w:t>erson who gives the offering and</w:t>
      </w:r>
      <w:r w:rsidRPr="00E05371">
        <w:rPr>
          <w:rFonts w:ascii="Times New Roman" w:hAnsi="Times New Roman" w:cs="Times New Roman"/>
          <w:sz w:val="24"/>
          <w:szCs w:val="24"/>
        </w:rPr>
        <w:t xml:space="preserve"> God</w:t>
      </w:r>
      <w:r w:rsidR="007D2AB6" w:rsidRPr="00E05371">
        <w:rPr>
          <w:rFonts w:ascii="Times New Roman" w:hAnsi="Times New Roman" w:cs="Times New Roman"/>
          <w:sz w:val="24"/>
          <w:szCs w:val="24"/>
        </w:rPr>
        <w:t>. They are predicted on the believers’ faith and are not enforced. They are free will offerings given in all the Christian Church</w:t>
      </w:r>
      <w:r w:rsidR="00F80BE6" w:rsidRPr="00E05371">
        <w:rPr>
          <w:rFonts w:ascii="Times New Roman" w:hAnsi="Times New Roman" w:cs="Times New Roman"/>
          <w:sz w:val="24"/>
          <w:szCs w:val="24"/>
        </w:rPr>
        <w:t>es</w:t>
      </w:r>
      <w:r w:rsidR="007D2AB6" w:rsidRPr="00E05371">
        <w:rPr>
          <w:rFonts w:ascii="Times New Roman" w:hAnsi="Times New Roman" w:cs="Times New Roman"/>
          <w:sz w:val="24"/>
          <w:szCs w:val="24"/>
        </w:rPr>
        <w:t xml:space="preserve">. Tithes and offerings constitute 10% of the giver or offeror’s income though in practice not all believers give the exact 10%. Only in certain churches is the 10% enforced by forcing the followers to declare their incomes from which the 10% is calculated. If the respondents’ allegation is true, which may be so given that they are business people, then their income during the period </w:t>
      </w:r>
      <w:r w:rsidR="00C72AE3" w:rsidRPr="00E05371">
        <w:rPr>
          <w:rFonts w:ascii="Times New Roman" w:hAnsi="Times New Roman" w:cs="Times New Roman"/>
          <w:sz w:val="24"/>
          <w:szCs w:val="24"/>
        </w:rPr>
        <w:t>in question exceeded USD$</w:t>
      </w:r>
      <w:r w:rsidR="007D2AB6" w:rsidRPr="00E05371">
        <w:rPr>
          <w:rFonts w:ascii="Times New Roman" w:hAnsi="Times New Roman" w:cs="Times New Roman"/>
          <w:sz w:val="24"/>
          <w:szCs w:val="24"/>
        </w:rPr>
        <w:t>11 000 000.00 and if they believed the representation made by</w:t>
      </w:r>
      <w:r w:rsidR="00FD4E31" w:rsidRPr="00E05371">
        <w:rPr>
          <w:rFonts w:ascii="Times New Roman" w:hAnsi="Times New Roman" w:cs="Times New Roman"/>
          <w:sz w:val="24"/>
          <w:szCs w:val="24"/>
        </w:rPr>
        <w:t xml:space="preserve"> the applicants that th</w:t>
      </w:r>
      <w:r w:rsidR="00635CCB" w:rsidRPr="00E05371">
        <w:rPr>
          <w:rFonts w:ascii="Times New Roman" w:hAnsi="Times New Roman" w:cs="Times New Roman"/>
          <w:sz w:val="24"/>
          <w:szCs w:val="24"/>
        </w:rPr>
        <w:t>e</w:t>
      </w:r>
      <w:r w:rsidR="00FD4E31" w:rsidRPr="00E05371">
        <w:rPr>
          <w:rFonts w:ascii="Times New Roman" w:hAnsi="Times New Roman" w:cs="Times New Roman"/>
          <w:sz w:val="24"/>
          <w:szCs w:val="24"/>
        </w:rPr>
        <w:t>y</w:t>
      </w:r>
      <w:r w:rsidR="00635CCB" w:rsidRPr="00E05371">
        <w:rPr>
          <w:rFonts w:ascii="Times New Roman" w:hAnsi="Times New Roman" w:cs="Times New Roman"/>
          <w:sz w:val="24"/>
          <w:szCs w:val="24"/>
        </w:rPr>
        <w:t xml:space="preserve"> are a successful</w:t>
      </w:r>
      <w:r w:rsidR="007D2AB6" w:rsidRPr="00E05371">
        <w:rPr>
          <w:rFonts w:ascii="Times New Roman" w:hAnsi="Times New Roman" w:cs="Times New Roman"/>
          <w:sz w:val="24"/>
          <w:szCs w:val="24"/>
        </w:rPr>
        <w:t xml:space="preserve"> example</w:t>
      </w:r>
      <w:r w:rsidR="00635CCB" w:rsidRPr="00E05371">
        <w:rPr>
          <w:rFonts w:ascii="Times New Roman" w:hAnsi="Times New Roman" w:cs="Times New Roman"/>
          <w:sz w:val="24"/>
          <w:szCs w:val="24"/>
        </w:rPr>
        <w:t xml:space="preserve"> in the Ministry </w:t>
      </w:r>
      <w:r w:rsidR="00D91C46" w:rsidRPr="00E05371">
        <w:rPr>
          <w:rFonts w:ascii="Times New Roman" w:hAnsi="Times New Roman" w:cs="Times New Roman"/>
          <w:sz w:val="24"/>
          <w:szCs w:val="24"/>
        </w:rPr>
        <w:t>they willingly parted with an amount</w:t>
      </w:r>
      <w:r w:rsidR="007D2AB6" w:rsidRPr="00E05371">
        <w:rPr>
          <w:rFonts w:ascii="Times New Roman" w:hAnsi="Times New Roman" w:cs="Times New Roman"/>
          <w:sz w:val="24"/>
          <w:szCs w:val="24"/>
        </w:rPr>
        <w:t xml:space="preserve"> of</w:t>
      </w:r>
      <w:r w:rsidR="00D91C46" w:rsidRPr="00E05371">
        <w:rPr>
          <w:rFonts w:ascii="Times New Roman" w:hAnsi="Times New Roman" w:cs="Times New Roman"/>
          <w:sz w:val="24"/>
          <w:szCs w:val="24"/>
        </w:rPr>
        <w:t xml:space="preserve"> USD1 100 000.00. </w:t>
      </w:r>
      <w:r w:rsidR="00AE4826" w:rsidRPr="00E05371">
        <w:rPr>
          <w:rFonts w:ascii="Times New Roman" w:hAnsi="Times New Roman" w:cs="Times New Roman"/>
          <w:sz w:val="24"/>
          <w:szCs w:val="24"/>
        </w:rPr>
        <w:t>However, w</w:t>
      </w:r>
      <w:r w:rsidR="00D91C46" w:rsidRPr="00E05371">
        <w:rPr>
          <w:rFonts w:ascii="Times New Roman" w:hAnsi="Times New Roman" w:cs="Times New Roman"/>
          <w:sz w:val="24"/>
          <w:szCs w:val="24"/>
        </w:rPr>
        <w:t>hat makes the claim frivolous and vexatious in my view, is the fact that if ever the respondents parted with such kind of money inside the third applicant, those were free will offerings not recoverable from anyone unless the respondents wish to try the impossi</w:t>
      </w:r>
      <w:r w:rsidR="00C52E18" w:rsidRPr="00E05371">
        <w:rPr>
          <w:rFonts w:ascii="Times New Roman" w:hAnsi="Times New Roman" w:cs="Times New Roman"/>
          <w:sz w:val="24"/>
          <w:szCs w:val="24"/>
        </w:rPr>
        <w:t>ble and get that from God the Rec</w:t>
      </w:r>
      <w:r w:rsidR="00D91C46" w:rsidRPr="00E05371">
        <w:rPr>
          <w:rFonts w:ascii="Times New Roman" w:hAnsi="Times New Roman" w:cs="Times New Roman"/>
          <w:sz w:val="24"/>
          <w:szCs w:val="24"/>
        </w:rPr>
        <w:t>eiver of the offerings.</w:t>
      </w:r>
      <w:r w:rsidR="00C52E18" w:rsidRPr="00E05371">
        <w:rPr>
          <w:rFonts w:ascii="Times New Roman" w:hAnsi="Times New Roman" w:cs="Times New Roman"/>
          <w:sz w:val="24"/>
          <w:szCs w:val="24"/>
        </w:rPr>
        <w:t xml:space="preserve"> How they hope to get a court to interpret scripture and say one reading is preferable to another in the Holy Bible remains a mystery.</w:t>
      </w:r>
    </w:p>
    <w:p w:rsidR="00E4346E" w:rsidRPr="00E05371" w:rsidRDefault="00AE4826"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lastRenderedPageBreak/>
        <w:t xml:space="preserve">In </w:t>
      </w:r>
      <w:r w:rsidRPr="0072150F">
        <w:rPr>
          <w:rFonts w:ascii="Times New Roman" w:hAnsi="Times New Roman" w:cs="Times New Roman"/>
          <w:i/>
          <w:sz w:val="24"/>
          <w:szCs w:val="24"/>
        </w:rPr>
        <w:t>casu</w:t>
      </w:r>
      <w:r w:rsidRPr="00E05371">
        <w:rPr>
          <w:rFonts w:ascii="Times New Roman" w:hAnsi="Times New Roman" w:cs="Times New Roman"/>
          <w:sz w:val="24"/>
          <w:szCs w:val="24"/>
        </w:rPr>
        <w:t>, the respondents admitted in their pleadings that the tithes they gave cannot be returned. Having made that admission in pleadings the admission</w:t>
      </w:r>
      <w:r w:rsidR="00E32F73" w:rsidRPr="00E05371">
        <w:rPr>
          <w:rFonts w:ascii="Times New Roman" w:hAnsi="Times New Roman" w:cs="Times New Roman"/>
          <w:sz w:val="24"/>
          <w:szCs w:val="24"/>
        </w:rPr>
        <w:t xml:space="preserve"> thereof had fatal consequences to their case. The admissions are conclusive proof of the admitted fact and the respondents are at law precluded from controverting it. This is our law. </w:t>
      </w:r>
      <w:r w:rsidR="00E32F73" w:rsidRPr="0072150F">
        <w:rPr>
          <w:rFonts w:ascii="Times New Roman" w:hAnsi="Times New Roman" w:cs="Times New Roman"/>
          <w:i/>
          <w:sz w:val="24"/>
          <w:szCs w:val="24"/>
        </w:rPr>
        <w:t>DD Transport (Pvt) Ltd</w:t>
      </w:r>
      <w:r w:rsidR="00E32F73" w:rsidRPr="00E05371">
        <w:rPr>
          <w:rFonts w:ascii="Times New Roman" w:hAnsi="Times New Roman" w:cs="Times New Roman"/>
          <w:sz w:val="24"/>
          <w:szCs w:val="24"/>
        </w:rPr>
        <w:t xml:space="preserve"> v </w:t>
      </w:r>
      <w:r w:rsidR="00E32F73" w:rsidRPr="0072150F">
        <w:rPr>
          <w:rFonts w:ascii="Times New Roman" w:hAnsi="Times New Roman" w:cs="Times New Roman"/>
          <w:i/>
          <w:sz w:val="24"/>
          <w:szCs w:val="24"/>
        </w:rPr>
        <w:t xml:space="preserve">Abbort </w:t>
      </w:r>
      <w:r w:rsidR="00E32F73" w:rsidRPr="00E05371">
        <w:rPr>
          <w:rFonts w:ascii="Times New Roman" w:hAnsi="Times New Roman" w:cs="Times New Roman"/>
          <w:sz w:val="24"/>
          <w:szCs w:val="24"/>
        </w:rPr>
        <w:t xml:space="preserve">1988 (2) ZLR 92 (SC); </w:t>
      </w:r>
      <w:r w:rsidR="00E32F73" w:rsidRPr="0072150F">
        <w:rPr>
          <w:rFonts w:ascii="Times New Roman" w:hAnsi="Times New Roman" w:cs="Times New Roman"/>
          <w:i/>
          <w:sz w:val="24"/>
          <w:szCs w:val="24"/>
        </w:rPr>
        <w:t>Moresby –White</w:t>
      </w:r>
      <w:r w:rsidR="00E32F73" w:rsidRPr="00E05371">
        <w:rPr>
          <w:rFonts w:ascii="Times New Roman" w:hAnsi="Times New Roman" w:cs="Times New Roman"/>
          <w:sz w:val="24"/>
          <w:szCs w:val="24"/>
        </w:rPr>
        <w:t xml:space="preserve"> v </w:t>
      </w:r>
      <w:r w:rsidR="00E32F73" w:rsidRPr="0072150F">
        <w:rPr>
          <w:rFonts w:ascii="Times New Roman" w:hAnsi="Times New Roman" w:cs="Times New Roman"/>
          <w:i/>
          <w:sz w:val="24"/>
          <w:szCs w:val="24"/>
        </w:rPr>
        <w:t>Moresby White</w:t>
      </w:r>
      <w:r w:rsidR="00E32F73" w:rsidRPr="00E05371">
        <w:rPr>
          <w:rFonts w:ascii="Times New Roman" w:hAnsi="Times New Roman" w:cs="Times New Roman"/>
          <w:sz w:val="24"/>
          <w:szCs w:val="24"/>
        </w:rPr>
        <w:t xml:space="preserve"> 1972 (3) SA 222 (RA).</w:t>
      </w:r>
    </w:p>
    <w:p w:rsidR="00CE2648" w:rsidRPr="00E05371" w:rsidRDefault="00C93CEA" w:rsidP="0072150F">
      <w:pPr>
        <w:spacing w:after="0"/>
        <w:ind w:firstLine="720"/>
        <w:jc w:val="both"/>
        <w:rPr>
          <w:rFonts w:ascii="Times New Roman" w:hAnsi="Times New Roman" w:cs="Times New Roman"/>
          <w:sz w:val="24"/>
          <w:szCs w:val="24"/>
        </w:rPr>
      </w:pPr>
      <w:r w:rsidRPr="00E05371">
        <w:rPr>
          <w:rFonts w:ascii="Times New Roman" w:hAnsi="Times New Roman" w:cs="Times New Roman"/>
          <w:sz w:val="24"/>
          <w:szCs w:val="24"/>
        </w:rPr>
        <w:t>This claim like the other</w:t>
      </w:r>
      <w:r w:rsidR="00E4346E" w:rsidRPr="00E05371">
        <w:rPr>
          <w:rFonts w:ascii="Times New Roman" w:hAnsi="Times New Roman" w:cs="Times New Roman"/>
          <w:sz w:val="24"/>
          <w:szCs w:val="24"/>
        </w:rPr>
        <w:t>s above is frivolous and vexatious and is summarily dismissed.</w:t>
      </w:r>
    </w:p>
    <w:p w:rsidR="00E958B9" w:rsidRPr="00E05371" w:rsidRDefault="00CE2648" w:rsidP="00E05371">
      <w:pPr>
        <w:jc w:val="both"/>
        <w:rPr>
          <w:rFonts w:ascii="Times New Roman" w:hAnsi="Times New Roman" w:cs="Times New Roman"/>
          <w:b/>
          <w:sz w:val="24"/>
          <w:szCs w:val="24"/>
        </w:rPr>
      </w:pPr>
      <w:r w:rsidRPr="00E05371">
        <w:rPr>
          <w:rFonts w:ascii="Times New Roman" w:hAnsi="Times New Roman" w:cs="Times New Roman"/>
          <w:b/>
          <w:sz w:val="24"/>
          <w:szCs w:val="24"/>
        </w:rPr>
        <w:t>CLAIM FOUR</w:t>
      </w:r>
    </w:p>
    <w:p w:rsidR="00984382" w:rsidRPr="00E05371" w:rsidRDefault="00E77A97"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Claim four with the greatest of respect does not make sense, its vague and embarrassing. The </w:t>
      </w:r>
      <w:r w:rsidR="0093050D" w:rsidRPr="00E05371">
        <w:rPr>
          <w:rFonts w:ascii="Times New Roman" w:hAnsi="Times New Roman" w:cs="Times New Roman"/>
          <w:sz w:val="24"/>
          <w:szCs w:val="24"/>
        </w:rPr>
        <w:t xml:space="preserve">gravamen of the claim is that the respondents were paraded on stage in church and shown to the other congregates as the chosen people by God to have succeeded in their business. As a result they then marketed the first applicants’ prophecies </w:t>
      </w:r>
      <w:r w:rsidR="005D12B8" w:rsidRPr="00E05371">
        <w:rPr>
          <w:rFonts w:ascii="Times New Roman" w:hAnsi="Times New Roman" w:cs="Times New Roman"/>
          <w:sz w:val="24"/>
          <w:szCs w:val="24"/>
        </w:rPr>
        <w:t>for the advancement of the applicants’ interests and prophesies when in truth and fact this was sheer misrepresentation and they lost USD2 000 000.00. What the respondents are saying is that when they were paraded in church as the chosen people by God in chur</w:t>
      </w:r>
      <w:r w:rsidR="00D438CB" w:rsidRPr="00E05371">
        <w:rPr>
          <w:rFonts w:ascii="Times New Roman" w:hAnsi="Times New Roman" w:cs="Times New Roman"/>
          <w:sz w:val="24"/>
          <w:szCs w:val="24"/>
        </w:rPr>
        <w:t>ch in actual fact they were not</w:t>
      </w:r>
      <w:r w:rsidR="005D12B8" w:rsidRPr="00E05371">
        <w:rPr>
          <w:rFonts w:ascii="Times New Roman" w:hAnsi="Times New Roman" w:cs="Times New Roman"/>
          <w:sz w:val="24"/>
          <w:szCs w:val="24"/>
        </w:rPr>
        <w:t xml:space="preserve"> chosen people</w:t>
      </w:r>
      <w:r w:rsidR="00D438CB" w:rsidRPr="00E05371">
        <w:rPr>
          <w:rFonts w:ascii="Times New Roman" w:hAnsi="Times New Roman" w:cs="Times New Roman"/>
          <w:sz w:val="24"/>
          <w:szCs w:val="24"/>
        </w:rPr>
        <w:t xml:space="preserve"> by God</w:t>
      </w:r>
      <w:r w:rsidR="005D12B8" w:rsidRPr="00E05371">
        <w:rPr>
          <w:rFonts w:ascii="Times New Roman" w:hAnsi="Times New Roman" w:cs="Times New Roman"/>
          <w:sz w:val="24"/>
          <w:szCs w:val="24"/>
        </w:rPr>
        <w:t>. That when they were said to be success</w:t>
      </w:r>
      <w:r w:rsidR="00D438CB" w:rsidRPr="00E05371">
        <w:rPr>
          <w:rFonts w:ascii="Times New Roman" w:hAnsi="Times New Roman" w:cs="Times New Roman"/>
          <w:sz w:val="24"/>
          <w:szCs w:val="24"/>
        </w:rPr>
        <w:t xml:space="preserve">ful in their own business, (remember they were in fact business people) they were really not successful people. That because of the praise made by the applicants they went on their own way to market the applicants’ prophesies using their own funds without being ordered to do so by the applicants. They did so because they genuinely believed that they were the chosen people by God. They in my view decided to show off and lost USD2 000 000.00. At law they did not plead any cognizable </w:t>
      </w:r>
      <w:r w:rsidR="00B223E3" w:rsidRPr="00E05371">
        <w:rPr>
          <w:rFonts w:ascii="Times New Roman" w:hAnsi="Times New Roman" w:cs="Times New Roman"/>
          <w:sz w:val="24"/>
          <w:szCs w:val="24"/>
        </w:rPr>
        <w:t>or known cause of action</w:t>
      </w:r>
      <w:r w:rsidR="00D438CB" w:rsidRPr="00E05371">
        <w:rPr>
          <w:rFonts w:ascii="Times New Roman" w:hAnsi="Times New Roman" w:cs="Times New Roman"/>
          <w:sz w:val="24"/>
          <w:szCs w:val="24"/>
        </w:rPr>
        <w:t>.</w:t>
      </w:r>
      <w:r w:rsidR="00B223E3" w:rsidRPr="00E05371">
        <w:rPr>
          <w:rFonts w:ascii="Times New Roman" w:hAnsi="Times New Roman" w:cs="Times New Roman"/>
          <w:sz w:val="24"/>
          <w:szCs w:val="24"/>
        </w:rPr>
        <w:t xml:space="preserve"> This is bad in law,</w:t>
      </w:r>
      <w:r w:rsidR="00B14FB5" w:rsidRPr="00E05371">
        <w:rPr>
          <w:rFonts w:ascii="Times New Roman" w:hAnsi="Times New Roman" w:cs="Times New Roman"/>
          <w:sz w:val="24"/>
          <w:szCs w:val="24"/>
        </w:rPr>
        <w:t xml:space="preserve"> and</w:t>
      </w:r>
      <w:r w:rsidR="00B223E3" w:rsidRPr="00E05371">
        <w:rPr>
          <w:rFonts w:ascii="Times New Roman" w:hAnsi="Times New Roman" w:cs="Times New Roman"/>
          <w:sz w:val="24"/>
          <w:szCs w:val="24"/>
        </w:rPr>
        <w:t xml:space="preserve"> is </w:t>
      </w:r>
      <w:r w:rsidR="00B14FB5" w:rsidRPr="00E05371">
        <w:rPr>
          <w:rFonts w:ascii="Times New Roman" w:hAnsi="Times New Roman" w:cs="Times New Roman"/>
          <w:sz w:val="24"/>
          <w:szCs w:val="24"/>
        </w:rPr>
        <w:t>frivolous and vexatious</w:t>
      </w:r>
      <w:r w:rsidR="00B223E3" w:rsidRPr="00E05371">
        <w:rPr>
          <w:rFonts w:ascii="Times New Roman" w:hAnsi="Times New Roman" w:cs="Times New Roman"/>
          <w:sz w:val="24"/>
          <w:szCs w:val="24"/>
        </w:rPr>
        <w:t xml:space="preserve"> to the</w:t>
      </w:r>
      <w:r w:rsidR="00B14FB5" w:rsidRPr="00E05371">
        <w:rPr>
          <w:rFonts w:ascii="Times New Roman" w:hAnsi="Times New Roman" w:cs="Times New Roman"/>
          <w:sz w:val="24"/>
          <w:szCs w:val="24"/>
        </w:rPr>
        <w:t>n</w:t>
      </w:r>
      <w:r w:rsidR="00B223E3" w:rsidRPr="00E05371">
        <w:rPr>
          <w:rFonts w:ascii="Times New Roman" w:hAnsi="Times New Roman" w:cs="Times New Roman"/>
          <w:sz w:val="24"/>
          <w:szCs w:val="24"/>
        </w:rPr>
        <w:t xml:space="preserve"> claim the</w:t>
      </w:r>
      <w:r w:rsidR="00B14FB5" w:rsidRPr="00E05371">
        <w:rPr>
          <w:rFonts w:ascii="Times New Roman" w:hAnsi="Times New Roman" w:cs="Times New Roman"/>
          <w:sz w:val="24"/>
          <w:szCs w:val="24"/>
        </w:rPr>
        <w:t xml:space="preserve"> sum of</w:t>
      </w:r>
      <w:r w:rsidR="00B223E3" w:rsidRPr="00E05371">
        <w:rPr>
          <w:rFonts w:ascii="Times New Roman" w:hAnsi="Times New Roman" w:cs="Times New Roman"/>
          <w:sz w:val="24"/>
          <w:szCs w:val="24"/>
        </w:rPr>
        <w:t xml:space="preserve"> USD2 000 000. 00 from the applicants. If at all</w:t>
      </w:r>
      <w:r w:rsidR="00B14FB5" w:rsidRPr="00E05371">
        <w:rPr>
          <w:rFonts w:ascii="Times New Roman" w:hAnsi="Times New Roman" w:cs="Times New Roman"/>
          <w:sz w:val="24"/>
          <w:szCs w:val="24"/>
        </w:rPr>
        <w:t>,</w:t>
      </w:r>
      <w:r w:rsidR="00B223E3" w:rsidRPr="00E05371">
        <w:rPr>
          <w:rFonts w:ascii="Times New Roman" w:hAnsi="Times New Roman" w:cs="Times New Roman"/>
          <w:sz w:val="24"/>
          <w:szCs w:val="24"/>
        </w:rPr>
        <w:t xml:space="preserve"> this </w:t>
      </w:r>
      <w:r w:rsidR="00F84691" w:rsidRPr="00E05371">
        <w:rPr>
          <w:rFonts w:ascii="Times New Roman" w:hAnsi="Times New Roman" w:cs="Times New Roman"/>
          <w:sz w:val="24"/>
          <w:szCs w:val="24"/>
        </w:rPr>
        <w:t>may fall</w:t>
      </w:r>
      <w:r w:rsidR="00B223E3" w:rsidRPr="00E05371">
        <w:rPr>
          <w:rFonts w:ascii="Times New Roman" w:hAnsi="Times New Roman" w:cs="Times New Roman"/>
          <w:sz w:val="24"/>
          <w:szCs w:val="24"/>
        </w:rPr>
        <w:t xml:space="preserve"> under </w:t>
      </w:r>
      <w:r w:rsidR="00B223E3" w:rsidRPr="00E05371">
        <w:rPr>
          <w:rFonts w:ascii="Times New Roman" w:hAnsi="Times New Roman" w:cs="Times New Roman"/>
          <w:i/>
          <w:sz w:val="24"/>
          <w:szCs w:val="24"/>
        </w:rPr>
        <w:t>volenti non fit injuria</w:t>
      </w:r>
      <w:r w:rsidR="00F84691" w:rsidRPr="00E05371">
        <w:rPr>
          <w:rFonts w:ascii="Times New Roman" w:hAnsi="Times New Roman" w:cs="Times New Roman"/>
          <w:i/>
          <w:sz w:val="24"/>
          <w:szCs w:val="24"/>
        </w:rPr>
        <w:t xml:space="preserve"> (</w:t>
      </w:r>
      <w:r w:rsidR="00F84691" w:rsidRPr="00E05371">
        <w:rPr>
          <w:rFonts w:ascii="Times New Roman" w:hAnsi="Times New Roman" w:cs="Times New Roman"/>
          <w:sz w:val="24"/>
          <w:szCs w:val="24"/>
        </w:rPr>
        <w:t xml:space="preserve">he who voluntarily exercises his </w:t>
      </w:r>
      <w:r w:rsidR="00D05BD5" w:rsidRPr="00E05371">
        <w:rPr>
          <w:rFonts w:ascii="Times New Roman" w:hAnsi="Times New Roman" w:cs="Times New Roman"/>
          <w:sz w:val="24"/>
          <w:szCs w:val="24"/>
        </w:rPr>
        <w:t>will suffers no injury)</w:t>
      </w:r>
      <w:r w:rsidR="00B223E3" w:rsidRPr="00E05371">
        <w:rPr>
          <w:rFonts w:ascii="Times New Roman" w:hAnsi="Times New Roman" w:cs="Times New Roman"/>
          <w:sz w:val="24"/>
          <w:szCs w:val="24"/>
        </w:rPr>
        <w:t>. The claim is therefore frivolous and vexatious and must be summarily dismissed.</w:t>
      </w:r>
      <w:r w:rsidR="00D438CB" w:rsidRPr="00E05371">
        <w:rPr>
          <w:rFonts w:ascii="Times New Roman" w:hAnsi="Times New Roman" w:cs="Times New Roman"/>
          <w:sz w:val="24"/>
          <w:szCs w:val="24"/>
        </w:rPr>
        <w:t xml:space="preserve">      </w:t>
      </w:r>
      <w:r w:rsidR="005D12B8" w:rsidRPr="00E05371">
        <w:rPr>
          <w:rFonts w:ascii="Times New Roman" w:hAnsi="Times New Roman" w:cs="Times New Roman"/>
          <w:sz w:val="24"/>
          <w:szCs w:val="24"/>
        </w:rPr>
        <w:t xml:space="preserve">  </w:t>
      </w:r>
    </w:p>
    <w:p w:rsidR="002055DF" w:rsidRPr="00E05371" w:rsidRDefault="00E958B9" w:rsidP="00E05371">
      <w:pPr>
        <w:jc w:val="both"/>
        <w:rPr>
          <w:rFonts w:ascii="Times New Roman" w:hAnsi="Times New Roman" w:cs="Times New Roman"/>
          <w:b/>
          <w:sz w:val="24"/>
          <w:szCs w:val="24"/>
        </w:rPr>
      </w:pPr>
      <w:r w:rsidRPr="00E05371">
        <w:rPr>
          <w:rFonts w:ascii="Times New Roman" w:hAnsi="Times New Roman" w:cs="Times New Roman"/>
          <w:b/>
          <w:sz w:val="24"/>
          <w:szCs w:val="24"/>
        </w:rPr>
        <w:t>CLAIM FIVE AS AMENDED</w:t>
      </w:r>
      <w:r w:rsidR="00E32F73" w:rsidRPr="00E05371">
        <w:rPr>
          <w:rFonts w:ascii="Times New Roman" w:hAnsi="Times New Roman" w:cs="Times New Roman"/>
          <w:b/>
          <w:sz w:val="24"/>
          <w:szCs w:val="24"/>
        </w:rPr>
        <w:t xml:space="preserve"> </w:t>
      </w:r>
    </w:p>
    <w:p w:rsidR="00AB7740" w:rsidRPr="00E05371" w:rsidRDefault="002055DF"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The crux of this claim is that the applicants allegedly published defamatory material against the respondents’ company that sells perfumes to the extent that the company was forced to close.</w:t>
      </w:r>
      <w:r w:rsidR="00AB7740" w:rsidRPr="00E05371">
        <w:rPr>
          <w:rFonts w:ascii="Times New Roman" w:hAnsi="Times New Roman" w:cs="Times New Roman"/>
          <w:sz w:val="24"/>
          <w:szCs w:val="24"/>
        </w:rPr>
        <w:t xml:space="preserve"> The defamation if at all was made it was made against the company and not the respondents. However, the claim was denied by the applicants.</w:t>
      </w:r>
    </w:p>
    <w:p w:rsidR="005D38B8" w:rsidRPr="00E05371" w:rsidRDefault="00AB7740"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law is trite and settled that a company is at law a separate persona that can sue for the wrongs committed against it or be sued for the wrongs it commits. This is principle and cannot </w:t>
      </w:r>
      <w:r w:rsidRPr="00E05371">
        <w:rPr>
          <w:rFonts w:ascii="Times New Roman" w:hAnsi="Times New Roman" w:cs="Times New Roman"/>
          <w:sz w:val="24"/>
          <w:szCs w:val="24"/>
        </w:rPr>
        <w:lastRenderedPageBreak/>
        <w:t xml:space="preserve">be deviated from. The principle is that the award made thereto is the company’s assets and benefits and not the shareholders’ or directors’. The respondents are directors and or shareholders of the company in question. In </w:t>
      </w:r>
      <w:r w:rsidRPr="0072150F">
        <w:rPr>
          <w:rFonts w:ascii="Times New Roman" w:hAnsi="Times New Roman" w:cs="Times New Roman"/>
          <w:i/>
          <w:sz w:val="24"/>
          <w:szCs w:val="24"/>
        </w:rPr>
        <w:t>Zimbabwe Electricity Supply Authority</w:t>
      </w:r>
      <w:r w:rsidRPr="00E05371">
        <w:rPr>
          <w:rFonts w:ascii="Times New Roman" w:hAnsi="Times New Roman" w:cs="Times New Roman"/>
          <w:sz w:val="24"/>
          <w:szCs w:val="24"/>
        </w:rPr>
        <w:t xml:space="preserve"> v </w:t>
      </w:r>
      <w:r w:rsidRPr="0072150F">
        <w:rPr>
          <w:rFonts w:ascii="Times New Roman" w:hAnsi="Times New Roman" w:cs="Times New Roman"/>
          <w:i/>
          <w:sz w:val="24"/>
          <w:szCs w:val="24"/>
        </w:rPr>
        <w:t xml:space="preserve">Modus Publications (Pvt) </w:t>
      </w:r>
      <w:r w:rsidR="005D38B8" w:rsidRPr="0072150F">
        <w:rPr>
          <w:rFonts w:ascii="Times New Roman" w:hAnsi="Times New Roman" w:cs="Times New Roman"/>
          <w:i/>
          <w:sz w:val="24"/>
          <w:szCs w:val="24"/>
        </w:rPr>
        <w:t>Ltd</w:t>
      </w:r>
      <w:r w:rsidR="005D38B8" w:rsidRPr="00E05371">
        <w:rPr>
          <w:rFonts w:ascii="Times New Roman" w:hAnsi="Times New Roman" w:cs="Times New Roman"/>
          <w:sz w:val="24"/>
          <w:szCs w:val="24"/>
        </w:rPr>
        <w:t xml:space="preserve"> 1996 (2) ZLR 256 (HC) t</w:t>
      </w:r>
      <w:r w:rsidRPr="00E05371">
        <w:rPr>
          <w:rFonts w:ascii="Times New Roman" w:hAnsi="Times New Roman" w:cs="Times New Roman"/>
          <w:sz w:val="24"/>
          <w:szCs w:val="24"/>
        </w:rPr>
        <w:t>he</w:t>
      </w:r>
      <w:r w:rsidR="005D38B8" w:rsidRPr="00E05371">
        <w:rPr>
          <w:rFonts w:ascii="Times New Roman" w:hAnsi="Times New Roman" w:cs="Times New Roman"/>
          <w:sz w:val="24"/>
          <w:szCs w:val="24"/>
        </w:rPr>
        <w:t xml:space="preserve"> court </w:t>
      </w:r>
      <w:r w:rsidRPr="00E05371">
        <w:rPr>
          <w:rFonts w:ascii="Times New Roman" w:hAnsi="Times New Roman" w:cs="Times New Roman"/>
          <w:sz w:val="24"/>
          <w:szCs w:val="24"/>
        </w:rPr>
        <w:t>s</w:t>
      </w:r>
      <w:r w:rsidR="005D38B8" w:rsidRPr="00E05371">
        <w:rPr>
          <w:rFonts w:ascii="Times New Roman" w:hAnsi="Times New Roman" w:cs="Times New Roman"/>
          <w:sz w:val="24"/>
          <w:szCs w:val="24"/>
        </w:rPr>
        <w:t>aid:</w:t>
      </w:r>
    </w:p>
    <w:p w:rsidR="005D38B8" w:rsidRPr="00E05371" w:rsidRDefault="005D38B8" w:rsidP="0072150F">
      <w:pPr>
        <w:ind w:left="720"/>
        <w:jc w:val="both"/>
        <w:rPr>
          <w:rFonts w:ascii="Times New Roman" w:hAnsi="Times New Roman" w:cs="Times New Roman"/>
          <w:sz w:val="24"/>
          <w:szCs w:val="24"/>
        </w:rPr>
      </w:pPr>
      <w:r w:rsidRPr="00E05371">
        <w:rPr>
          <w:rFonts w:ascii="Times New Roman" w:hAnsi="Times New Roman" w:cs="Times New Roman"/>
          <w:sz w:val="24"/>
          <w:szCs w:val="24"/>
        </w:rPr>
        <w:t>“</w:t>
      </w:r>
      <w:r w:rsidRPr="0072150F">
        <w:rPr>
          <w:rFonts w:ascii="Times New Roman" w:hAnsi="Times New Roman" w:cs="Times New Roman"/>
        </w:rPr>
        <w:t>Dealing with the first ground, it is settled law that a trading corporation, being in law a person distinct from its members and having therefore a reputation of its own to maintain, can sue for a defamatory statement which affects it in its trade, business or property whether or not actual damage is proved. See McKerron</w:t>
      </w:r>
      <w:r w:rsidR="00322E3F" w:rsidRPr="0072150F">
        <w:rPr>
          <w:rFonts w:ascii="Times New Roman" w:hAnsi="Times New Roman" w:cs="Times New Roman"/>
        </w:rPr>
        <w:t xml:space="preserve"> </w:t>
      </w:r>
      <w:r w:rsidRPr="0072150F">
        <w:rPr>
          <w:rFonts w:ascii="Times New Roman" w:hAnsi="Times New Roman" w:cs="Times New Roman"/>
        </w:rPr>
        <w:t xml:space="preserve"> </w:t>
      </w:r>
      <w:r w:rsidRPr="0072150F">
        <w:rPr>
          <w:rFonts w:ascii="Times New Roman" w:hAnsi="Times New Roman" w:cs="Times New Roman"/>
          <w:i/>
        </w:rPr>
        <w:t>The Law of Delict</w:t>
      </w:r>
      <w:r w:rsidRPr="0072150F">
        <w:rPr>
          <w:rFonts w:ascii="Times New Roman" w:hAnsi="Times New Roman" w:cs="Times New Roman"/>
        </w:rPr>
        <w:t xml:space="preserve"> 7 ed at p 181. See also </w:t>
      </w:r>
      <w:r w:rsidRPr="0072150F">
        <w:rPr>
          <w:rFonts w:ascii="Times New Roman" w:hAnsi="Times New Roman" w:cs="Times New Roman"/>
          <w:i/>
        </w:rPr>
        <w:t>Bo</w:t>
      </w:r>
      <w:r w:rsidR="002319CE" w:rsidRPr="0072150F">
        <w:rPr>
          <w:rFonts w:ascii="Times New Roman" w:hAnsi="Times New Roman" w:cs="Times New Roman"/>
          <w:i/>
        </w:rPr>
        <w:t>ka Enterprises</w:t>
      </w:r>
      <w:r w:rsidR="002319CE" w:rsidRPr="0072150F">
        <w:rPr>
          <w:rFonts w:ascii="Times New Roman" w:hAnsi="Times New Roman" w:cs="Times New Roman"/>
        </w:rPr>
        <w:t xml:space="preserve"> </w:t>
      </w:r>
      <w:r w:rsidR="002319CE" w:rsidRPr="0072150F">
        <w:rPr>
          <w:rFonts w:ascii="Times New Roman" w:hAnsi="Times New Roman" w:cs="Times New Roman"/>
          <w:i/>
        </w:rPr>
        <w:t>(Pvt) Ltd v Manat</w:t>
      </w:r>
      <w:r w:rsidRPr="0072150F">
        <w:rPr>
          <w:rFonts w:ascii="Times New Roman" w:hAnsi="Times New Roman" w:cs="Times New Roman"/>
          <w:i/>
        </w:rPr>
        <w:t>se &amp; Anor</w:t>
      </w:r>
      <w:r w:rsidRPr="00E05371">
        <w:rPr>
          <w:rFonts w:ascii="Times New Roman" w:hAnsi="Times New Roman" w:cs="Times New Roman"/>
          <w:sz w:val="24"/>
          <w:szCs w:val="24"/>
        </w:rPr>
        <w:t xml:space="preserve"> 1989 (2) ZLR 117 (H).”</w:t>
      </w:r>
    </w:p>
    <w:p w:rsidR="00A254B8" w:rsidRPr="00E05371" w:rsidRDefault="00A254B8" w:rsidP="0072150F">
      <w:pPr>
        <w:spacing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In this claim the fact that the respondents are the </w:t>
      </w:r>
      <w:r w:rsidRPr="00E05371">
        <w:rPr>
          <w:rFonts w:ascii="Times New Roman" w:hAnsi="Times New Roman" w:cs="Times New Roman"/>
          <w:b/>
          <w:sz w:val="24"/>
          <w:szCs w:val="24"/>
        </w:rPr>
        <w:t xml:space="preserve">alter ego </w:t>
      </w:r>
      <w:r w:rsidRPr="00E05371">
        <w:rPr>
          <w:rFonts w:ascii="Times New Roman" w:hAnsi="Times New Roman" w:cs="Times New Roman"/>
          <w:sz w:val="24"/>
          <w:szCs w:val="24"/>
        </w:rPr>
        <w:t>cannot take their matter any further. It is therefore frivolous and vexatious as well as abusive for the people that run the company to sue for wrongs allegedly committed against the company in their names without even joining</w:t>
      </w:r>
      <w:r w:rsidR="007E5AEF" w:rsidRPr="00E05371">
        <w:rPr>
          <w:rFonts w:ascii="Times New Roman" w:hAnsi="Times New Roman" w:cs="Times New Roman"/>
          <w:sz w:val="24"/>
          <w:szCs w:val="24"/>
        </w:rPr>
        <w:t xml:space="preserve"> the company to the proceedings other than to harass and annoy the applicants. The claim is equally and summarily dismissed in terms of r 75 (1) of the Rules of this Honourable Court.</w:t>
      </w:r>
    </w:p>
    <w:p w:rsidR="00C64BA0" w:rsidRPr="00E05371" w:rsidRDefault="00C64BA0" w:rsidP="00E05371">
      <w:pPr>
        <w:jc w:val="both"/>
        <w:rPr>
          <w:rFonts w:ascii="Times New Roman" w:hAnsi="Times New Roman" w:cs="Times New Roman"/>
          <w:sz w:val="24"/>
          <w:szCs w:val="24"/>
        </w:rPr>
      </w:pPr>
      <w:r w:rsidRPr="00E05371">
        <w:rPr>
          <w:rFonts w:ascii="Times New Roman" w:hAnsi="Times New Roman" w:cs="Times New Roman"/>
          <w:sz w:val="24"/>
          <w:szCs w:val="24"/>
        </w:rPr>
        <w:t>CLAIM SIX AS AMENDED</w:t>
      </w:r>
    </w:p>
    <w:p w:rsidR="00AC7C58" w:rsidRPr="00E05371" w:rsidRDefault="00C64BA0"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Lastly</w:t>
      </w:r>
      <w:r w:rsidR="0083119F" w:rsidRPr="00E05371">
        <w:rPr>
          <w:rFonts w:ascii="Times New Roman" w:hAnsi="Times New Roman" w:cs="Times New Roman"/>
          <w:sz w:val="24"/>
          <w:szCs w:val="24"/>
        </w:rPr>
        <w:t>,</w:t>
      </w:r>
      <w:r w:rsidRPr="00E05371">
        <w:rPr>
          <w:rFonts w:ascii="Times New Roman" w:hAnsi="Times New Roman" w:cs="Times New Roman"/>
          <w:sz w:val="24"/>
          <w:szCs w:val="24"/>
        </w:rPr>
        <w:t xml:space="preserve"> the crux of this claim is an allegation by the respondents to the effect that the applicants violated their privacy when they published information communicated to them in private on their Facebook page “The Truth About Makandiwa</w:t>
      </w:r>
      <w:r w:rsidR="00CC45C7" w:rsidRPr="00E05371">
        <w:rPr>
          <w:rFonts w:ascii="Times New Roman" w:hAnsi="Times New Roman" w:cs="Times New Roman"/>
          <w:sz w:val="24"/>
          <w:szCs w:val="24"/>
        </w:rPr>
        <w:t>”</w:t>
      </w:r>
      <w:r w:rsidRPr="00E05371">
        <w:rPr>
          <w:rFonts w:ascii="Times New Roman" w:hAnsi="Times New Roman" w:cs="Times New Roman"/>
          <w:sz w:val="24"/>
          <w:szCs w:val="24"/>
        </w:rPr>
        <w:t>.</w:t>
      </w:r>
      <w:r w:rsidR="0083119F" w:rsidRPr="00E05371">
        <w:rPr>
          <w:rFonts w:ascii="Times New Roman" w:hAnsi="Times New Roman" w:cs="Times New Roman"/>
          <w:sz w:val="24"/>
          <w:szCs w:val="24"/>
        </w:rPr>
        <w:t xml:space="preserve"> The respondents claim a staggering USD500 000.00.</w:t>
      </w:r>
    </w:p>
    <w:p w:rsidR="00BA5AF2" w:rsidRPr="00E05371" w:rsidRDefault="00AC7C58"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What has not been controverted by the respondents is the fact that the Facebook page in question does not belong to the applicants nor does it represent the applicants’ views. In fact the Facebook page contains some </w:t>
      </w:r>
      <w:r w:rsidR="00BA5AF2" w:rsidRPr="00E05371">
        <w:rPr>
          <w:rFonts w:ascii="Times New Roman" w:hAnsi="Times New Roman" w:cs="Times New Roman"/>
          <w:sz w:val="24"/>
          <w:szCs w:val="24"/>
        </w:rPr>
        <w:t>information that</w:t>
      </w:r>
      <w:r w:rsidRPr="00E05371">
        <w:rPr>
          <w:rFonts w:ascii="Times New Roman" w:hAnsi="Times New Roman" w:cs="Times New Roman"/>
          <w:sz w:val="24"/>
          <w:szCs w:val="24"/>
        </w:rPr>
        <w:t xml:space="preserve"> denigrates the first applicant. This </w:t>
      </w:r>
      <w:r w:rsidR="00BA5AF2" w:rsidRPr="00E05371">
        <w:rPr>
          <w:rFonts w:ascii="Times New Roman" w:hAnsi="Times New Roman" w:cs="Times New Roman"/>
          <w:sz w:val="24"/>
          <w:szCs w:val="24"/>
        </w:rPr>
        <w:t>fact from the papers is deemed admitted by the respondents. See Rule 104 of the High Court Rules 1971.</w:t>
      </w:r>
    </w:p>
    <w:p w:rsidR="00C2657E" w:rsidRPr="00E05371" w:rsidRDefault="007964C8"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Further, the date, nature and extent of the material given to the first applicant in private and confidence has not been pleaded but is said to be certain information of a private nature, which the respondents said </w:t>
      </w:r>
      <w:r w:rsidR="00E23C3E" w:rsidRPr="00E05371">
        <w:rPr>
          <w:rFonts w:ascii="Times New Roman" w:hAnsi="Times New Roman" w:cs="Times New Roman"/>
          <w:sz w:val="24"/>
          <w:szCs w:val="24"/>
        </w:rPr>
        <w:t xml:space="preserve">they </w:t>
      </w:r>
      <w:r w:rsidRPr="00E05371">
        <w:rPr>
          <w:rFonts w:ascii="Times New Roman" w:hAnsi="Times New Roman" w:cs="Times New Roman"/>
          <w:sz w:val="24"/>
          <w:szCs w:val="24"/>
        </w:rPr>
        <w:t xml:space="preserve">would say at the trial, rendered such pleadings defective and under any circumstances did not find any cause of action. This </w:t>
      </w:r>
      <w:r w:rsidR="00C2657E" w:rsidRPr="00E05371">
        <w:rPr>
          <w:rFonts w:ascii="Times New Roman" w:hAnsi="Times New Roman" w:cs="Times New Roman"/>
          <w:sz w:val="24"/>
          <w:szCs w:val="24"/>
        </w:rPr>
        <w:t>is in variance with the law as sta</w:t>
      </w:r>
      <w:r w:rsidRPr="00E05371">
        <w:rPr>
          <w:rFonts w:ascii="Times New Roman" w:hAnsi="Times New Roman" w:cs="Times New Roman"/>
          <w:sz w:val="24"/>
          <w:szCs w:val="24"/>
        </w:rPr>
        <w:t>ted in</w:t>
      </w:r>
      <w:r w:rsidR="00C2657E" w:rsidRPr="00E05371">
        <w:rPr>
          <w:rFonts w:ascii="Times New Roman" w:hAnsi="Times New Roman" w:cs="Times New Roman"/>
          <w:sz w:val="24"/>
          <w:szCs w:val="24"/>
        </w:rPr>
        <w:t xml:space="preserve"> the case of</w:t>
      </w:r>
      <w:r w:rsidRPr="00E05371">
        <w:rPr>
          <w:rFonts w:ascii="Times New Roman" w:hAnsi="Times New Roman" w:cs="Times New Roman"/>
          <w:sz w:val="24"/>
          <w:szCs w:val="24"/>
        </w:rPr>
        <w:t xml:space="preserve"> </w:t>
      </w:r>
      <w:r w:rsidRPr="0072150F">
        <w:rPr>
          <w:rFonts w:ascii="Times New Roman" w:hAnsi="Times New Roman" w:cs="Times New Roman"/>
          <w:i/>
          <w:sz w:val="24"/>
          <w:szCs w:val="24"/>
        </w:rPr>
        <w:t>International Tobacco Co. of SA Ltd</w:t>
      </w:r>
      <w:r w:rsidRPr="00E05371">
        <w:rPr>
          <w:rFonts w:ascii="Times New Roman" w:hAnsi="Times New Roman" w:cs="Times New Roman"/>
          <w:sz w:val="24"/>
          <w:szCs w:val="24"/>
        </w:rPr>
        <w:t xml:space="preserve"> v </w:t>
      </w:r>
      <w:r w:rsidRPr="0072150F">
        <w:rPr>
          <w:rFonts w:ascii="Times New Roman" w:hAnsi="Times New Roman" w:cs="Times New Roman"/>
          <w:i/>
          <w:sz w:val="24"/>
          <w:szCs w:val="24"/>
        </w:rPr>
        <w:t xml:space="preserve">Wollheim </w:t>
      </w:r>
      <w:r w:rsidRPr="00E05371">
        <w:rPr>
          <w:rFonts w:ascii="Times New Roman" w:hAnsi="Times New Roman" w:cs="Times New Roman"/>
          <w:sz w:val="24"/>
          <w:szCs w:val="24"/>
        </w:rPr>
        <w:t xml:space="preserve">1953 (2) </w:t>
      </w:r>
      <w:r w:rsidR="00C2657E" w:rsidRPr="00E05371">
        <w:rPr>
          <w:rFonts w:ascii="Times New Roman" w:hAnsi="Times New Roman" w:cs="Times New Roman"/>
          <w:sz w:val="24"/>
          <w:szCs w:val="24"/>
        </w:rPr>
        <w:t>SA 603 (A) at 613 H where the court said:</w:t>
      </w:r>
    </w:p>
    <w:p w:rsidR="00C2657E" w:rsidRPr="00E05371" w:rsidRDefault="00C2657E" w:rsidP="0072150F">
      <w:pPr>
        <w:ind w:left="720"/>
        <w:jc w:val="both"/>
        <w:rPr>
          <w:rFonts w:ascii="Times New Roman" w:hAnsi="Times New Roman" w:cs="Times New Roman"/>
          <w:sz w:val="24"/>
          <w:szCs w:val="24"/>
        </w:rPr>
      </w:pPr>
      <w:r w:rsidRPr="00E05371">
        <w:rPr>
          <w:rFonts w:ascii="Times New Roman" w:hAnsi="Times New Roman" w:cs="Times New Roman"/>
          <w:sz w:val="24"/>
          <w:szCs w:val="24"/>
        </w:rPr>
        <w:lastRenderedPageBreak/>
        <w:t>“</w:t>
      </w:r>
      <w:r w:rsidRPr="0072150F">
        <w:rPr>
          <w:rFonts w:ascii="Times New Roman" w:hAnsi="Times New Roman" w:cs="Times New Roman"/>
        </w:rPr>
        <w:t>It appears to be clear that the plaintiff in his declaration must set out the words alleged to have been used and may not content himself with giving their effect. It is for the court to decide what their effect is</w:t>
      </w:r>
      <w:r w:rsidRPr="00E05371">
        <w:rPr>
          <w:rFonts w:ascii="Times New Roman" w:hAnsi="Times New Roman" w:cs="Times New Roman"/>
          <w:sz w:val="24"/>
          <w:szCs w:val="24"/>
        </w:rPr>
        <w:t>.”</w:t>
      </w:r>
    </w:p>
    <w:p w:rsidR="00DE423D" w:rsidRPr="00E05371" w:rsidRDefault="00C2657E" w:rsidP="0072150F">
      <w:pPr>
        <w:spacing w:after="0" w:line="360" w:lineRule="auto"/>
        <w:ind w:firstLine="720"/>
        <w:jc w:val="both"/>
        <w:rPr>
          <w:rFonts w:ascii="Times New Roman" w:hAnsi="Times New Roman" w:cs="Times New Roman"/>
          <w:sz w:val="24"/>
          <w:szCs w:val="24"/>
        </w:rPr>
      </w:pPr>
      <w:r w:rsidRPr="00E05371">
        <w:rPr>
          <w:rFonts w:ascii="Times New Roman" w:hAnsi="Times New Roman" w:cs="Times New Roman"/>
          <w:sz w:val="24"/>
          <w:szCs w:val="24"/>
        </w:rPr>
        <w:t xml:space="preserve">The sixth claim is on the pleadings so patently groundless that the respondents cannot ever hope to succeed in obtaining relief on hence should be summarily dismissed as being frivolous and vexatious. </w:t>
      </w:r>
    </w:p>
    <w:p w:rsidR="00DE423D" w:rsidRDefault="00DE423D" w:rsidP="0072150F">
      <w:pPr>
        <w:spacing w:after="0"/>
        <w:ind w:firstLine="720"/>
        <w:jc w:val="both"/>
        <w:rPr>
          <w:rFonts w:ascii="Times New Roman" w:hAnsi="Times New Roman" w:cs="Times New Roman"/>
          <w:sz w:val="24"/>
          <w:szCs w:val="24"/>
        </w:rPr>
      </w:pPr>
      <w:r w:rsidRPr="00E05371">
        <w:rPr>
          <w:rFonts w:ascii="Times New Roman" w:hAnsi="Times New Roman" w:cs="Times New Roman"/>
          <w:sz w:val="24"/>
          <w:szCs w:val="24"/>
        </w:rPr>
        <w:t>In the result I make the following orders.</w:t>
      </w:r>
    </w:p>
    <w:p w:rsidR="0072150F" w:rsidRPr="00E05371" w:rsidRDefault="0072150F" w:rsidP="0072150F">
      <w:pPr>
        <w:spacing w:after="0"/>
        <w:ind w:firstLine="720"/>
        <w:jc w:val="both"/>
        <w:rPr>
          <w:rFonts w:ascii="Times New Roman" w:hAnsi="Times New Roman" w:cs="Times New Roman"/>
          <w:sz w:val="24"/>
          <w:szCs w:val="24"/>
        </w:rPr>
      </w:pPr>
    </w:p>
    <w:p w:rsidR="00EA0A66" w:rsidRPr="00E05371" w:rsidRDefault="00DE423D"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IT IS ORDERED THAT </w:t>
      </w:r>
    </w:p>
    <w:p w:rsidR="00EA0A66" w:rsidRPr="00E05371" w:rsidRDefault="00EA0A66" w:rsidP="00E05371">
      <w:pPr>
        <w:pStyle w:val="ListParagraph"/>
        <w:numPr>
          <w:ilvl w:val="0"/>
          <w:numId w:val="7"/>
        </w:numPr>
        <w:jc w:val="both"/>
        <w:rPr>
          <w:rFonts w:ascii="Times New Roman" w:hAnsi="Times New Roman" w:cs="Times New Roman"/>
          <w:sz w:val="24"/>
          <w:szCs w:val="24"/>
        </w:rPr>
      </w:pPr>
      <w:r w:rsidRPr="00E05371">
        <w:rPr>
          <w:rFonts w:ascii="Times New Roman" w:hAnsi="Times New Roman" w:cs="Times New Roman"/>
          <w:sz w:val="24"/>
          <w:szCs w:val="24"/>
        </w:rPr>
        <w:t>The Court Application filed by the Applicants under Case No. HC</w:t>
      </w:r>
      <w:r w:rsidR="00C2657E" w:rsidRPr="00E05371">
        <w:rPr>
          <w:rFonts w:ascii="Times New Roman" w:hAnsi="Times New Roman" w:cs="Times New Roman"/>
          <w:sz w:val="24"/>
          <w:szCs w:val="24"/>
        </w:rPr>
        <w:t xml:space="preserve"> </w:t>
      </w:r>
      <w:r w:rsidRPr="00E05371">
        <w:rPr>
          <w:rFonts w:ascii="Times New Roman" w:hAnsi="Times New Roman" w:cs="Times New Roman"/>
          <w:sz w:val="24"/>
          <w:szCs w:val="24"/>
        </w:rPr>
        <w:t>4197/18 be and is hereby dismissed</w:t>
      </w:r>
      <w:r w:rsidR="00AE6CC7" w:rsidRPr="00E05371">
        <w:rPr>
          <w:rFonts w:ascii="Times New Roman" w:hAnsi="Times New Roman" w:cs="Times New Roman"/>
          <w:sz w:val="24"/>
          <w:szCs w:val="24"/>
        </w:rPr>
        <w:t xml:space="preserve"> and the parties to argue</w:t>
      </w:r>
      <w:r w:rsidR="006C5DEE" w:rsidRPr="00E05371">
        <w:rPr>
          <w:rFonts w:ascii="Times New Roman" w:hAnsi="Times New Roman" w:cs="Times New Roman"/>
          <w:sz w:val="24"/>
          <w:szCs w:val="24"/>
        </w:rPr>
        <w:t xml:space="preserve"> the main</w:t>
      </w:r>
      <w:r w:rsidR="00AE6CC7" w:rsidRPr="00E05371">
        <w:rPr>
          <w:rFonts w:ascii="Times New Roman" w:hAnsi="Times New Roman" w:cs="Times New Roman"/>
          <w:sz w:val="24"/>
          <w:szCs w:val="24"/>
        </w:rPr>
        <w:t xml:space="preserve"> application under HC 1774/18</w:t>
      </w:r>
      <w:r w:rsidRPr="00E05371">
        <w:rPr>
          <w:rFonts w:ascii="Times New Roman" w:hAnsi="Times New Roman" w:cs="Times New Roman"/>
          <w:sz w:val="24"/>
          <w:szCs w:val="24"/>
        </w:rPr>
        <w:t>.</w:t>
      </w:r>
    </w:p>
    <w:p w:rsidR="00EA0A66" w:rsidRPr="00E05371" w:rsidRDefault="00EA0A66" w:rsidP="00E05371">
      <w:pPr>
        <w:pStyle w:val="ListParagraph"/>
        <w:numPr>
          <w:ilvl w:val="0"/>
          <w:numId w:val="7"/>
        </w:numPr>
        <w:jc w:val="both"/>
        <w:rPr>
          <w:rFonts w:ascii="Times New Roman" w:hAnsi="Times New Roman" w:cs="Times New Roman"/>
          <w:sz w:val="24"/>
          <w:szCs w:val="24"/>
        </w:rPr>
      </w:pPr>
      <w:r w:rsidRPr="00E05371">
        <w:rPr>
          <w:rFonts w:ascii="Times New Roman" w:hAnsi="Times New Roman" w:cs="Times New Roman"/>
          <w:sz w:val="24"/>
          <w:szCs w:val="24"/>
        </w:rPr>
        <w:t>The Court application filed by the Applicants in HC 1774/18 be and is hereby granted.</w:t>
      </w:r>
    </w:p>
    <w:p w:rsidR="00AE6CC7" w:rsidRPr="00E05371" w:rsidRDefault="00EA0A66" w:rsidP="00E05371">
      <w:pPr>
        <w:pStyle w:val="ListParagraph"/>
        <w:numPr>
          <w:ilvl w:val="0"/>
          <w:numId w:val="7"/>
        </w:numPr>
        <w:jc w:val="both"/>
        <w:rPr>
          <w:rFonts w:ascii="Times New Roman" w:hAnsi="Times New Roman" w:cs="Times New Roman"/>
          <w:sz w:val="24"/>
          <w:szCs w:val="24"/>
        </w:rPr>
      </w:pPr>
      <w:r w:rsidRPr="00E05371">
        <w:rPr>
          <w:rFonts w:ascii="Times New Roman" w:hAnsi="Times New Roman" w:cs="Times New Roman"/>
          <w:sz w:val="24"/>
          <w:szCs w:val="24"/>
        </w:rPr>
        <w:t xml:space="preserve">Each of the Respondents’ six (6) claims as the plaintiffs against the Respondents as </w:t>
      </w:r>
      <w:r w:rsidR="00AE6CC7" w:rsidRPr="00E05371">
        <w:rPr>
          <w:rFonts w:ascii="Times New Roman" w:hAnsi="Times New Roman" w:cs="Times New Roman"/>
          <w:sz w:val="24"/>
          <w:szCs w:val="24"/>
        </w:rPr>
        <w:t>defendants in case number HC 7214/17 is declared frivolous and vexatious.</w:t>
      </w:r>
    </w:p>
    <w:p w:rsidR="00B56F78" w:rsidRPr="00E05371" w:rsidRDefault="00AE6CC7" w:rsidP="00E05371">
      <w:pPr>
        <w:pStyle w:val="ListParagraph"/>
        <w:numPr>
          <w:ilvl w:val="0"/>
          <w:numId w:val="7"/>
        </w:numPr>
        <w:jc w:val="both"/>
        <w:rPr>
          <w:rFonts w:ascii="Times New Roman" w:hAnsi="Times New Roman" w:cs="Times New Roman"/>
          <w:sz w:val="24"/>
          <w:szCs w:val="24"/>
        </w:rPr>
      </w:pPr>
      <w:r w:rsidRPr="00E05371">
        <w:rPr>
          <w:rFonts w:ascii="Times New Roman" w:hAnsi="Times New Roman" w:cs="Times New Roman"/>
          <w:sz w:val="24"/>
          <w:szCs w:val="24"/>
        </w:rPr>
        <w:t>Each of the six (6) claims aforesaid be and is hereby summarily dismissed with costs at the legal practitioner -clie</w:t>
      </w:r>
      <w:r w:rsidR="006C5DEE" w:rsidRPr="00E05371">
        <w:rPr>
          <w:rFonts w:ascii="Times New Roman" w:hAnsi="Times New Roman" w:cs="Times New Roman"/>
          <w:sz w:val="24"/>
          <w:szCs w:val="24"/>
        </w:rPr>
        <w:t>nt scale.</w:t>
      </w:r>
    </w:p>
    <w:p w:rsidR="00B56F78" w:rsidRDefault="00B56F78" w:rsidP="00E05371">
      <w:pPr>
        <w:jc w:val="both"/>
        <w:rPr>
          <w:rFonts w:ascii="Times New Roman" w:hAnsi="Times New Roman" w:cs="Times New Roman"/>
          <w:sz w:val="24"/>
          <w:szCs w:val="24"/>
        </w:rPr>
      </w:pPr>
    </w:p>
    <w:p w:rsidR="00E05371" w:rsidRDefault="00E05371" w:rsidP="00E05371">
      <w:pPr>
        <w:jc w:val="both"/>
        <w:rPr>
          <w:rFonts w:ascii="Times New Roman" w:hAnsi="Times New Roman" w:cs="Times New Roman"/>
          <w:sz w:val="24"/>
          <w:szCs w:val="24"/>
        </w:rPr>
      </w:pPr>
    </w:p>
    <w:p w:rsidR="00E05371" w:rsidRDefault="00E05371" w:rsidP="00E05371">
      <w:pPr>
        <w:jc w:val="both"/>
        <w:rPr>
          <w:rFonts w:ascii="Times New Roman" w:hAnsi="Times New Roman" w:cs="Times New Roman"/>
          <w:sz w:val="24"/>
          <w:szCs w:val="24"/>
        </w:rPr>
      </w:pPr>
    </w:p>
    <w:p w:rsidR="00E05371" w:rsidRPr="00E05371" w:rsidRDefault="00E05371" w:rsidP="00E05371">
      <w:pPr>
        <w:jc w:val="both"/>
        <w:rPr>
          <w:rFonts w:ascii="Times New Roman" w:hAnsi="Times New Roman" w:cs="Times New Roman"/>
          <w:sz w:val="24"/>
          <w:szCs w:val="24"/>
        </w:rPr>
      </w:pPr>
    </w:p>
    <w:p w:rsidR="0063054C" w:rsidRPr="00E05371" w:rsidRDefault="00B56F78" w:rsidP="00E05371">
      <w:pPr>
        <w:pStyle w:val="NoSpacing"/>
        <w:jc w:val="both"/>
        <w:rPr>
          <w:rFonts w:ascii="Times New Roman" w:hAnsi="Times New Roman" w:cs="Times New Roman"/>
          <w:sz w:val="24"/>
          <w:szCs w:val="24"/>
        </w:rPr>
      </w:pPr>
      <w:r w:rsidRPr="00E05371">
        <w:rPr>
          <w:rFonts w:ascii="Times New Roman" w:hAnsi="Times New Roman" w:cs="Times New Roman"/>
          <w:i/>
          <w:sz w:val="24"/>
          <w:szCs w:val="24"/>
        </w:rPr>
        <w:t xml:space="preserve">Manase </w:t>
      </w:r>
      <w:r w:rsidR="00E05371">
        <w:rPr>
          <w:rFonts w:ascii="Times New Roman" w:hAnsi="Times New Roman" w:cs="Times New Roman"/>
          <w:i/>
          <w:sz w:val="24"/>
          <w:szCs w:val="24"/>
        </w:rPr>
        <w:t>a</w:t>
      </w:r>
      <w:r w:rsidRPr="00E05371">
        <w:rPr>
          <w:rFonts w:ascii="Times New Roman" w:hAnsi="Times New Roman" w:cs="Times New Roman"/>
          <w:i/>
          <w:sz w:val="24"/>
          <w:szCs w:val="24"/>
        </w:rPr>
        <w:t>nd Manase</w:t>
      </w:r>
      <w:r w:rsidRPr="00E05371">
        <w:rPr>
          <w:rFonts w:ascii="Times New Roman" w:hAnsi="Times New Roman" w:cs="Times New Roman"/>
          <w:sz w:val="24"/>
          <w:szCs w:val="24"/>
        </w:rPr>
        <w:t xml:space="preserve">, </w:t>
      </w:r>
      <w:r w:rsidR="0063054C" w:rsidRPr="00E05371">
        <w:rPr>
          <w:rFonts w:ascii="Times New Roman" w:hAnsi="Times New Roman" w:cs="Times New Roman"/>
          <w:sz w:val="24"/>
          <w:szCs w:val="24"/>
        </w:rPr>
        <w:t>applicants</w:t>
      </w:r>
      <w:r w:rsidR="0072150F">
        <w:rPr>
          <w:rFonts w:ascii="Times New Roman" w:hAnsi="Times New Roman" w:cs="Times New Roman"/>
          <w:sz w:val="24"/>
          <w:szCs w:val="24"/>
        </w:rPr>
        <w:t>’</w:t>
      </w:r>
      <w:r w:rsidR="0063054C" w:rsidRPr="00E05371">
        <w:rPr>
          <w:rFonts w:ascii="Times New Roman" w:hAnsi="Times New Roman" w:cs="Times New Roman"/>
          <w:sz w:val="24"/>
          <w:szCs w:val="24"/>
        </w:rPr>
        <w:t xml:space="preserve"> legal practitioners</w:t>
      </w:r>
    </w:p>
    <w:p w:rsidR="00EA0A66" w:rsidRPr="00E05371" w:rsidRDefault="0063054C" w:rsidP="00E05371">
      <w:pPr>
        <w:pStyle w:val="NoSpacing"/>
        <w:jc w:val="both"/>
        <w:rPr>
          <w:rFonts w:ascii="Times New Roman" w:hAnsi="Times New Roman" w:cs="Times New Roman"/>
          <w:sz w:val="24"/>
          <w:szCs w:val="24"/>
        </w:rPr>
      </w:pPr>
      <w:r w:rsidRPr="00E05371">
        <w:rPr>
          <w:rFonts w:ascii="Times New Roman" w:hAnsi="Times New Roman" w:cs="Times New Roman"/>
          <w:i/>
          <w:sz w:val="24"/>
          <w:szCs w:val="24"/>
        </w:rPr>
        <w:t>Venturas and Samukange</w:t>
      </w:r>
      <w:r w:rsidRPr="00E05371">
        <w:rPr>
          <w:rFonts w:ascii="Times New Roman" w:hAnsi="Times New Roman" w:cs="Times New Roman"/>
          <w:sz w:val="24"/>
          <w:szCs w:val="24"/>
        </w:rPr>
        <w:t>, respondents’ legal practitioners</w:t>
      </w:r>
      <w:r w:rsidR="00AE6CC7" w:rsidRPr="00E05371">
        <w:rPr>
          <w:rFonts w:ascii="Times New Roman" w:hAnsi="Times New Roman" w:cs="Times New Roman"/>
          <w:sz w:val="24"/>
          <w:szCs w:val="24"/>
        </w:rPr>
        <w:t xml:space="preserve"> </w:t>
      </w:r>
      <w:r w:rsidR="00EA0A66" w:rsidRPr="00E05371">
        <w:rPr>
          <w:rFonts w:ascii="Times New Roman" w:hAnsi="Times New Roman" w:cs="Times New Roman"/>
          <w:sz w:val="24"/>
          <w:szCs w:val="24"/>
        </w:rPr>
        <w:t xml:space="preserve"> </w:t>
      </w:r>
    </w:p>
    <w:p w:rsidR="00C64BA0" w:rsidRPr="00E05371" w:rsidRDefault="00EA0A66" w:rsidP="00E05371">
      <w:pPr>
        <w:ind w:left="360"/>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C2657E" w:rsidRPr="00E05371">
        <w:rPr>
          <w:rFonts w:ascii="Times New Roman" w:hAnsi="Times New Roman" w:cs="Times New Roman"/>
          <w:sz w:val="24"/>
          <w:szCs w:val="24"/>
        </w:rPr>
        <w:t xml:space="preserve"> </w:t>
      </w:r>
      <w:r w:rsidR="007964C8" w:rsidRPr="00E05371">
        <w:rPr>
          <w:rFonts w:ascii="Times New Roman" w:hAnsi="Times New Roman" w:cs="Times New Roman"/>
          <w:sz w:val="24"/>
          <w:szCs w:val="24"/>
        </w:rPr>
        <w:t xml:space="preserve">  </w:t>
      </w:r>
      <w:r w:rsidR="00BA5AF2" w:rsidRPr="00E05371">
        <w:rPr>
          <w:rFonts w:ascii="Times New Roman" w:hAnsi="Times New Roman" w:cs="Times New Roman"/>
          <w:sz w:val="24"/>
          <w:szCs w:val="24"/>
        </w:rPr>
        <w:t xml:space="preserve"> </w:t>
      </w:r>
      <w:r w:rsidR="00AC7C58" w:rsidRPr="00E05371">
        <w:rPr>
          <w:rFonts w:ascii="Times New Roman" w:hAnsi="Times New Roman" w:cs="Times New Roman"/>
          <w:sz w:val="24"/>
          <w:szCs w:val="24"/>
        </w:rPr>
        <w:t xml:space="preserve">  </w:t>
      </w:r>
      <w:r w:rsidR="00C64BA0" w:rsidRPr="00E05371">
        <w:rPr>
          <w:rFonts w:ascii="Times New Roman" w:hAnsi="Times New Roman" w:cs="Times New Roman"/>
          <w:sz w:val="24"/>
          <w:szCs w:val="24"/>
        </w:rPr>
        <w:t xml:space="preserve">  </w:t>
      </w:r>
    </w:p>
    <w:p w:rsidR="00140107" w:rsidRPr="00E05371" w:rsidRDefault="00AB7740"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E32F73" w:rsidRPr="00E05371">
        <w:rPr>
          <w:rFonts w:ascii="Times New Roman" w:hAnsi="Times New Roman" w:cs="Times New Roman"/>
          <w:sz w:val="24"/>
          <w:szCs w:val="24"/>
        </w:rPr>
        <w:t xml:space="preserve">  </w:t>
      </w:r>
      <w:r w:rsidR="00AE4826" w:rsidRPr="00E05371">
        <w:rPr>
          <w:rFonts w:ascii="Times New Roman" w:hAnsi="Times New Roman" w:cs="Times New Roman"/>
          <w:sz w:val="24"/>
          <w:szCs w:val="24"/>
        </w:rPr>
        <w:t xml:space="preserve">    </w:t>
      </w:r>
      <w:r w:rsidR="00E54B8A" w:rsidRPr="00E05371">
        <w:rPr>
          <w:rFonts w:ascii="Times New Roman" w:hAnsi="Times New Roman" w:cs="Times New Roman"/>
          <w:sz w:val="24"/>
          <w:szCs w:val="24"/>
        </w:rPr>
        <w:t xml:space="preserve"> </w:t>
      </w:r>
      <w:r w:rsidR="00D91C46" w:rsidRPr="00E05371">
        <w:rPr>
          <w:rFonts w:ascii="Times New Roman" w:hAnsi="Times New Roman" w:cs="Times New Roman"/>
          <w:sz w:val="24"/>
          <w:szCs w:val="24"/>
        </w:rPr>
        <w:t xml:space="preserve">   </w:t>
      </w:r>
      <w:r w:rsidR="007D2AB6" w:rsidRPr="00E05371">
        <w:rPr>
          <w:rFonts w:ascii="Times New Roman" w:hAnsi="Times New Roman" w:cs="Times New Roman"/>
          <w:sz w:val="24"/>
          <w:szCs w:val="24"/>
        </w:rPr>
        <w:t xml:space="preserve">  </w:t>
      </w:r>
      <w:r w:rsidR="00946DB9" w:rsidRPr="00E05371">
        <w:rPr>
          <w:rFonts w:ascii="Times New Roman" w:hAnsi="Times New Roman" w:cs="Times New Roman"/>
          <w:sz w:val="24"/>
          <w:szCs w:val="24"/>
        </w:rPr>
        <w:t xml:space="preserve">  </w:t>
      </w:r>
      <w:r w:rsidR="00A94309" w:rsidRPr="00E05371">
        <w:rPr>
          <w:rFonts w:ascii="Times New Roman" w:hAnsi="Times New Roman" w:cs="Times New Roman"/>
          <w:sz w:val="24"/>
          <w:szCs w:val="24"/>
        </w:rPr>
        <w:t xml:space="preserve"> </w:t>
      </w:r>
      <w:r w:rsidR="00D64848" w:rsidRPr="00E05371">
        <w:rPr>
          <w:rFonts w:ascii="Times New Roman" w:hAnsi="Times New Roman" w:cs="Times New Roman"/>
          <w:sz w:val="24"/>
          <w:szCs w:val="24"/>
        </w:rPr>
        <w:t xml:space="preserve"> </w:t>
      </w:r>
      <w:r w:rsidR="00D24932" w:rsidRPr="00E05371">
        <w:rPr>
          <w:rFonts w:ascii="Times New Roman" w:hAnsi="Times New Roman" w:cs="Times New Roman"/>
          <w:sz w:val="24"/>
          <w:szCs w:val="24"/>
        </w:rPr>
        <w:t xml:space="preserve"> </w:t>
      </w:r>
      <w:r w:rsidR="002A1B4A" w:rsidRPr="00E05371">
        <w:rPr>
          <w:rFonts w:ascii="Times New Roman" w:hAnsi="Times New Roman" w:cs="Times New Roman"/>
          <w:sz w:val="24"/>
          <w:szCs w:val="24"/>
        </w:rPr>
        <w:t xml:space="preserve">  </w:t>
      </w:r>
      <w:r w:rsidR="00C034BE" w:rsidRPr="00E05371">
        <w:rPr>
          <w:rFonts w:ascii="Times New Roman" w:hAnsi="Times New Roman" w:cs="Times New Roman"/>
          <w:sz w:val="24"/>
          <w:szCs w:val="24"/>
        </w:rPr>
        <w:t xml:space="preserve">  </w:t>
      </w:r>
      <w:r w:rsidR="002B05D4" w:rsidRPr="00E05371">
        <w:rPr>
          <w:rFonts w:ascii="Times New Roman" w:hAnsi="Times New Roman" w:cs="Times New Roman"/>
          <w:sz w:val="24"/>
          <w:szCs w:val="24"/>
        </w:rPr>
        <w:t xml:space="preserve"> </w:t>
      </w:r>
      <w:r w:rsidR="00A80A19" w:rsidRPr="00E05371">
        <w:rPr>
          <w:rFonts w:ascii="Times New Roman" w:hAnsi="Times New Roman" w:cs="Times New Roman"/>
          <w:sz w:val="24"/>
          <w:szCs w:val="24"/>
        </w:rPr>
        <w:t xml:space="preserve">   </w:t>
      </w:r>
      <w:r w:rsidR="006A5315" w:rsidRPr="00E05371">
        <w:rPr>
          <w:rFonts w:ascii="Times New Roman" w:hAnsi="Times New Roman" w:cs="Times New Roman"/>
          <w:sz w:val="24"/>
          <w:szCs w:val="24"/>
        </w:rPr>
        <w:t xml:space="preserve"> </w:t>
      </w:r>
      <w:r w:rsidR="00B50C8E" w:rsidRPr="00E05371">
        <w:rPr>
          <w:rFonts w:ascii="Times New Roman" w:hAnsi="Times New Roman" w:cs="Times New Roman"/>
          <w:sz w:val="24"/>
          <w:szCs w:val="24"/>
        </w:rPr>
        <w:t xml:space="preserve"> </w:t>
      </w:r>
      <w:r w:rsidR="004F192C" w:rsidRPr="00E05371">
        <w:rPr>
          <w:rFonts w:ascii="Times New Roman" w:hAnsi="Times New Roman" w:cs="Times New Roman"/>
          <w:sz w:val="24"/>
          <w:szCs w:val="24"/>
        </w:rPr>
        <w:t xml:space="preserve">  </w:t>
      </w:r>
      <w:r w:rsidR="00442FB4" w:rsidRPr="00E05371">
        <w:rPr>
          <w:rFonts w:ascii="Times New Roman" w:hAnsi="Times New Roman" w:cs="Times New Roman"/>
          <w:sz w:val="24"/>
          <w:szCs w:val="24"/>
        </w:rPr>
        <w:t xml:space="preserve"> </w:t>
      </w:r>
      <w:r w:rsidR="00636E2D" w:rsidRPr="00E05371">
        <w:rPr>
          <w:rFonts w:ascii="Times New Roman" w:hAnsi="Times New Roman" w:cs="Times New Roman"/>
          <w:sz w:val="24"/>
          <w:szCs w:val="24"/>
        </w:rPr>
        <w:t xml:space="preserve"> </w:t>
      </w:r>
      <w:r w:rsidR="00F559AF" w:rsidRPr="00E05371">
        <w:rPr>
          <w:rFonts w:ascii="Times New Roman" w:hAnsi="Times New Roman" w:cs="Times New Roman"/>
          <w:sz w:val="24"/>
          <w:szCs w:val="24"/>
        </w:rPr>
        <w:t xml:space="preserve">   </w:t>
      </w:r>
      <w:r w:rsidR="00771A47" w:rsidRPr="00E05371">
        <w:rPr>
          <w:rFonts w:ascii="Times New Roman" w:hAnsi="Times New Roman" w:cs="Times New Roman"/>
          <w:sz w:val="24"/>
          <w:szCs w:val="24"/>
        </w:rPr>
        <w:t xml:space="preserve">  </w:t>
      </w:r>
      <w:r w:rsidR="003E2A3C" w:rsidRPr="00E05371">
        <w:rPr>
          <w:rFonts w:ascii="Times New Roman" w:hAnsi="Times New Roman" w:cs="Times New Roman"/>
          <w:sz w:val="24"/>
          <w:szCs w:val="24"/>
        </w:rPr>
        <w:t xml:space="preserve">  </w:t>
      </w:r>
      <w:r w:rsidR="00F919B8" w:rsidRPr="00E05371">
        <w:rPr>
          <w:rFonts w:ascii="Times New Roman" w:hAnsi="Times New Roman" w:cs="Times New Roman"/>
          <w:sz w:val="24"/>
          <w:szCs w:val="24"/>
        </w:rPr>
        <w:t xml:space="preserve">  </w:t>
      </w:r>
      <w:r w:rsidR="003943F5" w:rsidRPr="00E05371">
        <w:rPr>
          <w:rFonts w:ascii="Times New Roman" w:hAnsi="Times New Roman" w:cs="Times New Roman"/>
          <w:sz w:val="24"/>
          <w:szCs w:val="24"/>
        </w:rPr>
        <w:t xml:space="preserve"> </w:t>
      </w:r>
      <w:r w:rsidR="00C11E55" w:rsidRPr="00E05371">
        <w:rPr>
          <w:rFonts w:ascii="Times New Roman" w:hAnsi="Times New Roman" w:cs="Times New Roman"/>
          <w:sz w:val="24"/>
          <w:szCs w:val="24"/>
        </w:rPr>
        <w:t xml:space="preserve"> </w:t>
      </w:r>
      <w:r w:rsidR="009E4D14" w:rsidRPr="00E05371">
        <w:rPr>
          <w:rFonts w:ascii="Times New Roman" w:hAnsi="Times New Roman" w:cs="Times New Roman"/>
          <w:sz w:val="24"/>
          <w:szCs w:val="24"/>
        </w:rPr>
        <w:t xml:space="preserve">  </w:t>
      </w:r>
      <w:r w:rsidR="000E3213" w:rsidRPr="00E05371">
        <w:rPr>
          <w:rFonts w:ascii="Times New Roman" w:hAnsi="Times New Roman" w:cs="Times New Roman"/>
          <w:sz w:val="24"/>
          <w:szCs w:val="24"/>
        </w:rPr>
        <w:t xml:space="preserve"> </w:t>
      </w:r>
      <w:r w:rsidR="000D1EA7" w:rsidRPr="00E05371">
        <w:rPr>
          <w:rFonts w:ascii="Times New Roman" w:hAnsi="Times New Roman" w:cs="Times New Roman"/>
          <w:sz w:val="24"/>
          <w:szCs w:val="24"/>
        </w:rPr>
        <w:t xml:space="preserve"> </w:t>
      </w:r>
      <w:r w:rsidR="003B6893" w:rsidRPr="00E05371">
        <w:rPr>
          <w:rFonts w:ascii="Times New Roman" w:hAnsi="Times New Roman" w:cs="Times New Roman"/>
          <w:sz w:val="24"/>
          <w:szCs w:val="24"/>
        </w:rPr>
        <w:t xml:space="preserve">  </w:t>
      </w:r>
      <w:r w:rsidR="00140107" w:rsidRPr="00E05371">
        <w:rPr>
          <w:rFonts w:ascii="Times New Roman" w:hAnsi="Times New Roman" w:cs="Times New Roman"/>
          <w:sz w:val="24"/>
          <w:szCs w:val="24"/>
        </w:rPr>
        <w:t xml:space="preserve"> </w:t>
      </w:r>
    </w:p>
    <w:p w:rsidR="00D0571A" w:rsidRPr="00E05371" w:rsidRDefault="005B0F0A"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D21858" w:rsidRPr="00E05371">
        <w:rPr>
          <w:rFonts w:ascii="Times New Roman" w:hAnsi="Times New Roman" w:cs="Times New Roman"/>
          <w:sz w:val="24"/>
          <w:szCs w:val="24"/>
        </w:rPr>
        <w:t xml:space="preserve"> </w:t>
      </w:r>
    </w:p>
    <w:p w:rsidR="00521A76" w:rsidRPr="00E05371" w:rsidRDefault="001573B2" w:rsidP="00E05371">
      <w:pPr>
        <w:jc w:val="both"/>
        <w:rPr>
          <w:rFonts w:ascii="Times New Roman" w:hAnsi="Times New Roman" w:cs="Times New Roman"/>
          <w:b/>
          <w:sz w:val="24"/>
          <w:szCs w:val="24"/>
        </w:rPr>
      </w:pPr>
      <w:r w:rsidRPr="00E05371">
        <w:rPr>
          <w:rFonts w:ascii="Times New Roman" w:hAnsi="Times New Roman" w:cs="Times New Roman"/>
          <w:b/>
          <w:sz w:val="24"/>
          <w:szCs w:val="24"/>
        </w:rPr>
        <w:t xml:space="preserve">  </w:t>
      </w:r>
      <w:r w:rsidR="00DB5618" w:rsidRPr="00E05371">
        <w:rPr>
          <w:rFonts w:ascii="Times New Roman" w:hAnsi="Times New Roman" w:cs="Times New Roman"/>
          <w:b/>
          <w:sz w:val="24"/>
          <w:szCs w:val="24"/>
        </w:rPr>
        <w:t xml:space="preserve">  </w:t>
      </w:r>
      <w:r w:rsidR="0000031E" w:rsidRPr="00E05371">
        <w:rPr>
          <w:rFonts w:ascii="Times New Roman" w:hAnsi="Times New Roman" w:cs="Times New Roman"/>
          <w:b/>
          <w:sz w:val="24"/>
          <w:szCs w:val="24"/>
        </w:rPr>
        <w:t xml:space="preserve"> </w:t>
      </w:r>
      <w:r w:rsidR="00440195" w:rsidRPr="00E05371">
        <w:rPr>
          <w:rFonts w:ascii="Times New Roman" w:hAnsi="Times New Roman" w:cs="Times New Roman"/>
          <w:b/>
          <w:sz w:val="24"/>
          <w:szCs w:val="24"/>
        </w:rPr>
        <w:t xml:space="preserve">   </w:t>
      </w:r>
      <w:r w:rsidR="00FB116C" w:rsidRPr="00E05371">
        <w:rPr>
          <w:rFonts w:ascii="Times New Roman" w:hAnsi="Times New Roman" w:cs="Times New Roman"/>
          <w:b/>
          <w:sz w:val="24"/>
          <w:szCs w:val="24"/>
        </w:rPr>
        <w:t xml:space="preserve">  </w:t>
      </w:r>
      <w:r w:rsidR="00327D92" w:rsidRPr="00E05371">
        <w:rPr>
          <w:rFonts w:ascii="Times New Roman" w:hAnsi="Times New Roman" w:cs="Times New Roman"/>
          <w:b/>
          <w:sz w:val="24"/>
          <w:szCs w:val="24"/>
        </w:rPr>
        <w:t xml:space="preserve">   </w:t>
      </w:r>
      <w:r w:rsidR="00521A76" w:rsidRPr="00E05371">
        <w:rPr>
          <w:rFonts w:ascii="Times New Roman" w:hAnsi="Times New Roman" w:cs="Times New Roman"/>
          <w:b/>
          <w:sz w:val="24"/>
          <w:szCs w:val="24"/>
        </w:rPr>
        <w:t xml:space="preserve"> </w:t>
      </w:r>
    </w:p>
    <w:p w:rsidR="00C069C8" w:rsidRPr="00E05371" w:rsidRDefault="00775606"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      </w:t>
      </w:r>
    </w:p>
    <w:p w:rsidR="00751772" w:rsidRPr="00E05371" w:rsidRDefault="000F09C9"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7C0E49" w:rsidRPr="00E05371">
        <w:rPr>
          <w:rFonts w:ascii="Times New Roman" w:hAnsi="Times New Roman" w:cs="Times New Roman"/>
          <w:sz w:val="24"/>
          <w:szCs w:val="24"/>
        </w:rPr>
        <w:t xml:space="preserve">  </w:t>
      </w:r>
      <w:r w:rsidR="00155C3B" w:rsidRPr="00E05371">
        <w:rPr>
          <w:rFonts w:ascii="Times New Roman" w:hAnsi="Times New Roman" w:cs="Times New Roman"/>
          <w:sz w:val="24"/>
          <w:szCs w:val="24"/>
        </w:rPr>
        <w:t xml:space="preserve">  </w:t>
      </w:r>
      <w:r w:rsidR="00921A3F" w:rsidRPr="00E05371">
        <w:rPr>
          <w:rFonts w:ascii="Times New Roman" w:hAnsi="Times New Roman" w:cs="Times New Roman"/>
          <w:sz w:val="24"/>
          <w:szCs w:val="24"/>
        </w:rPr>
        <w:t xml:space="preserve">  </w:t>
      </w:r>
      <w:r w:rsidR="00F50159" w:rsidRPr="00E05371">
        <w:rPr>
          <w:rFonts w:ascii="Times New Roman" w:hAnsi="Times New Roman" w:cs="Times New Roman"/>
          <w:sz w:val="24"/>
          <w:szCs w:val="24"/>
        </w:rPr>
        <w:t xml:space="preserve"> </w:t>
      </w:r>
      <w:r w:rsidR="00702CC5" w:rsidRPr="00E05371">
        <w:rPr>
          <w:rFonts w:ascii="Times New Roman" w:hAnsi="Times New Roman" w:cs="Times New Roman"/>
          <w:sz w:val="24"/>
          <w:szCs w:val="24"/>
        </w:rPr>
        <w:t xml:space="preserve">    </w:t>
      </w:r>
      <w:r w:rsidR="009D061D" w:rsidRPr="00E05371">
        <w:rPr>
          <w:rFonts w:ascii="Times New Roman" w:hAnsi="Times New Roman" w:cs="Times New Roman"/>
          <w:sz w:val="24"/>
          <w:szCs w:val="24"/>
        </w:rPr>
        <w:t xml:space="preserve">   </w:t>
      </w:r>
      <w:r w:rsidR="000C3579" w:rsidRPr="00E05371">
        <w:rPr>
          <w:rFonts w:ascii="Times New Roman" w:hAnsi="Times New Roman" w:cs="Times New Roman"/>
          <w:sz w:val="24"/>
          <w:szCs w:val="24"/>
        </w:rPr>
        <w:t xml:space="preserve">  </w:t>
      </w:r>
      <w:r w:rsidR="00135036" w:rsidRPr="00E05371">
        <w:rPr>
          <w:rFonts w:ascii="Times New Roman" w:hAnsi="Times New Roman" w:cs="Times New Roman"/>
          <w:sz w:val="24"/>
          <w:szCs w:val="24"/>
        </w:rPr>
        <w:t xml:space="preserve"> </w:t>
      </w:r>
      <w:r w:rsidR="005D45A2" w:rsidRPr="00E05371">
        <w:rPr>
          <w:rFonts w:ascii="Times New Roman" w:hAnsi="Times New Roman" w:cs="Times New Roman"/>
          <w:sz w:val="24"/>
          <w:szCs w:val="24"/>
        </w:rPr>
        <w:t xml:space="preserve"> </w:t>
      </w:r>
      <w:r w:rsidR="003D4383" w:rsidRPr="00E05371">
        <w:rPr>
          <w:rFonts w:ascii="Times New Roman" w:hAnsi="Times New Roman" w:cs="Times New Roman"/>
          <w:sz w:val="24"/>
          <w:szCs w:val="24"/>
        </w:rPr>
        <w:t xml:space="preserve">   </w:t>
      </w:r>
      <w:r w:rsidR="00DC1F24" w:rsidRPr="00E05371">
        <w:rPr>
          <w:rFonts w:ascii="Times New Roman" w:hAnsi="Times New Roman" w:cs="Times New Roman"/>
          <w:sz w:val="24"/>
          <w:szCs w:val="24"/>
        </w:rPr>
        <w:t xml:space="preserve">  </w:t>
      </w:r>
      <w:r w:rsidR="007B5797" w:rsidRPr="00E05371">
        <w:rPr>
          <w:rFonts w:ascii="Times New Roman" w:hAnsi="Times New Roman" w:cs="Times New Roman"/>
          <w:sz w:val="24"/>
          <w:szCs w:val="24"/>
        </w:rPr>
        <w:t xml:space="preserve">  </w:t>
      </w:r>
      <w:r w:rsidR="002E1BCE" w:rsidRPr="00E05371">
        <w:rPr>
          <w:rFonts w:ascii="Times New Roman" w:hAnsi="Times New Roman" w:cs="Times New Roman"/>
          <w:sz w:val="24"/>
          <w:szCs w:val="24"/>
        </w:rPr>
        <w:t xml:space="preserve">  </w:t>
      </w:r>
      <w:r w:rsidR="00751772" w:rsidRPr="00E05371">
        <w:rPr>
          <w:rFonts w:ascii="Times New Roman" w:hAnsi="Times New Roman" w:cs="Times New Roman"/>
          <w:sz w:val="24"/>
          <w:szCs w:val="24"/>
        </w:rPr>
        <w:t xml:space="preserve"> </w:t>
      </w:r>
    </w:p>
    <w:p w:rsidR="00DE2095" w:rsidRPr="00E05371" w:rsidRDefault="003919BF" w:rsidP="00E05371">
      <w:pPr>
        <w:jc w:val="both"/>
        <w:rPr>
          <w:rFonts w:ascii="Times New Roman" w:hAnsi="Times New Roman" w:cs="Times New Roman"/>
          <w:sz w:val="24"/>
          <w:szCs w:val="24"/>
        </w:rPr>
      </w:pPr>
      <w:r w:rsidRPr="00E05371">
        <w:rPr>
          <w:rFonts w:ascii="Times New Roman" w:hAnsi="Times New Roman" w:cs="Times New Roman"/>
          <w:sz w:val="24"/>
          <w:szCs w:val="24"/>
        </w:rPr>
        <w:t xml:space="preserve"> </w:t>
      </w:r>
      <w:r w:rsidR="00380F37" w:rsidRPr="00E05371">
        <w:rPr>
          <w:rFonts w:ascii="Times New Roman" w:hAnsi="Times New Roman" w:cs="Times New Roman"/>
          <w:sz w:val="24"/>
          <w:szCs w:val="24"/>
        </w:rPr>
        <w:t xml:space="preserve"> </w:t>
      </w:r>
    </w:p>
    <w:p w:rsidR="004A00D2" w:rsidRPr="00E05371" w:rsidRDefault="004A00D2" w:rsidP="00E05371">
      <w:pPr>
        <w:jc w:val="both"/>
        <w:rPr>
          <w:rFonts w:ascii="Times New Roman" w:hAnsi="Times New Roman" w:cs="Times New Roman"/>
          <w:sz w:val="24"/>
          <w:szCs w:val="24"/>
        </w:rPr>
      </w:pPr>
    </w:p>
    <w:sectPr w:rsidR="004A00D2" w:rsidRPr="00E053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96" w:rsidRDefault="00745B96" w:rsidP="00E05371">
      <w:pPr>
        <w:spacing w:after="0" w:line="240" w:lineRule="auto"/>
      </w:pPr>
      <w:r>
        <w:separator/>
      </w:r>
    </w:p>
  </w:endnote>
  <w:endnote w:type="continuationSeparator" w:id="0">
    <w:p w:rsidR="00745B96" w:rsidRDefault="00745B96" w:rsidP="00E0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96" w:rsidRDefault="00745B96" w:rsidP="00E05371">
      <w:pPr>
        <w:spacing w:after="0" w:line="240" w:lineRule="auto"/>
      </w:pPr>
      <w:r>
        <w:separator/>
      </w:r>
    </w:p>
  </w:footnote>
  <w:footnote w:type="continuationSeparator" w:id="0">
    <w:p w:rsidR="00745B96" w:rsidRDefault="00745B96" w:rsidP="00E0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88654"/>
      <w:docPartObj>
        <w:docPartGallery w:val="Page Numbers (Top of Page)"/>
        <w:docPartUnique/>
      </w:docPartObj>
    </w:sdtPr>
    <w:sdtEndPr>
      <w:rPr>
        <w:noProof/>
      </w:rPr>
    </w:sdtEndPr>
    <w:sdtContent>
      <w:p w:rsidR="00E05371" w:rsidRDefault="00E05371">
        <w:pPr>
          <w:pStyle w:val="Header"/>
          <w:jc w:val="right"/>
          <w:rPr>
            <w:noProof/>
          </w:rPr>
        </w:pPr>
        <w:r>
          <w:fldChar w:fldCharType="begin"/>
        </w:r>
        <w:r>
          <w:instrText xml:space="preserve"> PAGE   \* MERGEFORMAT </w:instrText>
        </w:r>
        <w:r>
          <w:fldChar w:fldCharType="separate"/>
        </w:r>
        <w:r w:rsidR="00C75619">
          <w:rPr>
            <w:noProof/>
          </w:rPr>
          <w:t>1</w:t>
        </w:r>
        <w:r>
          <w:rPr>
            <w:noProof/>
          </w:rPr>
          <w:fldChar w:fldCharType="end"/>
        </w:r>
      </w:p>
      <w:p w:rsidR="00E05371" w:rsidRDefault="00E05371" w:rsidP="00E05371">
        <w:pPr>
          <w:pStyle w:val="Header"/>
          <w:jc w:val="right"/>
          <w:rPr>
            <w:noProof/>
          </w:rPr>
        </w:pPr>
        <w:r>
          <w:rPr>
            <w:noProof/>
          </w:rPr>
          <w:t>HH</w:t>
        </w:r>
        <w:r w:rsidR="0072150F">
          <w:rPr>
            <w:noProof/>
          </w:rPr>
          <w:t xml:space="preserve"> 40-19</w:t>
        </w:r>
      </w:p>
    </w:sdtContent>
  </w:sdt>
  <w:p w:rsidR="00E05371" w:rsidRDefault="00E053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FE8"/>
    <w:multiLevelType w:val="hybridMultilevel"/>
    <w:tmpl w:val="8662F1C0"/>
    <w:lvl w:ilvl="0" w:tplc="35C4F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3321"/>
    <w:multiLevelType w:val="hybridMultilevel"/>
    <w:tmpl w:val="8F4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B0F2D"/>
    <w:multiLevelType w:val="hybridMultilevel"/>
    <w:tmpl w:val="540A981A"/>
    <w:lvl w:ilvl="0" w:tplc="4816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65059"/>
    <w:multiLevelType w:val="hybridMultilevel"/>
    <w:tmpl w:val="44A6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558A8"/>
    <w:multiLevelType w:val="hybridMultilevel"/>
    <w:tmpl w:val="59CA0788"/>
    <w:lvl w:ilvl="0" w:tplc="024A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27806"/>
    <w:multiLevelType w:val="hybridMultilevel"/>
    <w:tmpl w:val="9A984B94"/>
    <w:lvl w:ilvl="0" w:tplc="17E4C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A4718"/>
    <w:multiLevelType w:val="hybridMultilevel"/>
    <w:tmpl w:val="D1842FE6"/>
    <w:lvl w:ilvl="0" w:tplc="DB18B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D2"/>
    <w:rsid w:val="0000031E"/>
    <w:rsid w:val="00022DF2"/>
    <w:rsid w:val="00023910"/>
    <w:rsid w:val="0002739C"/>
    <w:rsid w:val="00032413"/>
    <w:rsid w:val="00046E45"/>
    <w:rsid w:val="000473B9"/>
    <w:rsid w:val="00050A86"/>
    <w:rsid w:val="000518B3"/>
    <w:rsid w:val="00096F29"/>
    <w:rsid w:val="000B0D2D"/>
    <w:rsid w:val="000C3579"/>
    <w:rsid w:val="000D1EA7"/>
    <w:rsid w:val="000E3213"/>
    <w:rsid w:val="000F09C9"/>
    <w:rsid w:val="000F5F3A"/>
    <w:rsid w:val="00100FDA"/>
    <w:rsid w:val="00110BF9"/>
    <w:rsid w:val="001158E1"/>
    <w:rsid w:val="00131A53"/>
    <w:rsid w:val="00135036"/>
    <w:rsid w:val="00140107"/>
    <w:rsid w:val="00145D63"/>
    <w:rsid w:val="001463FA"/>
    <w:rsid w:val="00155C3B"/>
    <w:rsid w:val="001573B2"/>
    <w:rsid w:val="001637B6"/>
    <w:rsid w:val="001713C8"/>
    <w:rsid w:val="001736C9"/>
    <w:rsid w:val="001C08D1"/>
    <w:rsid w:val="00202C72"/>
    <w:rsid w:val="002045EC"/>
    <w:rsid w:val="002055DF"/>
    <w:rsid w:val="0021113A"/>
    <w:rsid w:val="002319CE"/>
    <w:rsid w:val="0024401B"/>
    <w:rsid w:val="002465FF"/>
    <w:rsid w:val="002667C3"/>
    <w:rsid w:val="00266CAE"/>
    <w:rsid w:val="002A1B4A"/>
    <w:rsid w:val="002A30DE"/>
    <w:rsid w:val="002A4D68"/>
    <w:rsid w:val="002B05D4"/>
    <w:rsid w:val="002C7C52"/>
    <w:rsid w:val="002E1742"/>
    <w:rsid w:val="002E1BCE"/>
    <w:rsid w:val="002F59B1"/>
    <w:rsid w:val="002F7642"/>
    <w:rsid w:val="00303715"/>
    <w:rsid w:val="00322E3F"/>
    <w:rsid w:val="00327D92"/>
    <w:rsid w:val="0033253E"/>
    <w:rsid w:val="00333D89"/>
    <w:rsid w:val="00344E78"/>
    <w:rsid w:val="00345427"/>
    <w:rsid w:val="003476C6"/>
    <w:rsid w:val="00375F2A"/>
    <w:rsid w:val="00380F37"/>
    <w:rsid w:val="0038594C"/>
    <w:rsid w:val="003919BF"/>
    <w:rsid w:val="003943F5"/>
    <w:rsid w:val="003B3FE3"/>
    <w:rsid w:val="003B6893"/>
    <w:rsid w:val="003C2DDD"/>
    <w:rsid w:val="003D4383"/>
    <w:rsid w:val="003D774C"/>
    <w:rsid w:val="003E2A3C"/>
    <w:rsid w:val="003E3546"/>
    <w:rsid w:val="004129DB"/>
    <w:rsid w:val="00416CFD"/>
    <w:rsid w:val="00424F8F"/>
    <w:rsid w:val="00440195"/>
    <w:rsid w:val="0044123A"/>
    <w:rsid w:val="00442FB4"/>
    <w:rsid w:val="00450AFA"/>
    <w:rsid w:val="0046491C"/>
    <w:rsid w:val="00467085"/>
    <w:rsid w:val="004A00D2"/>
    <w:rsid w:val="004A3DB0"/>
    <w:rsid w:val="004A6356"/>
    <w:rsid w:val="004C1066"/>
    <w:rsid w:val="004C7D85"/>
    <w:rsid w:val="004D7905"/>
    <w:rsid w:val="004F192C"/>
    <w:rsid w:val="00500E46"/>
    <w:rsid w:val="005131AB"/>
    <w:rsid w:val="0051494A"/>
    <w:rsid w:val="00521A76"/>
    <w:rsid w:val="00532582"/>
    <w:rsid w:val="00545F63"/>
    <w:rsid w:val="0054604F"/>
    <w:rsid w:val="00554178"/>
    <w:rsid w:val="0056096A"/>
    <w:rsid w:val="005700A1"/>
    <w:rsid w:val="00572716"/>
    <w:rsid w:val="00581B2D"/>
    <w:rsid w:val="005842FC"/>
    <w:rsid w:val="00587801"/>
    <w:rsid w:val="00592473"/>
    <w:rsid w:val="0059569F"/>
    <w:rsid w:val="005A732E"/>
    <w:rsid w:val="005B0F0A"/>
    <w:rsid w:val="005B30CA"/>
    <w:rsid w:val="005C270A"/>
    <w:rsid w:val="005D12B8"/>
    <w:rsid w:val="005D38B8"/>
    <w:rsid w:val="005D45A2"/>
    <w:rsid w:val="005E1F48"/>
    <w:rsid w:val="00607E60"/>
    <w:rsid w:val="0062005C"/>
    <w:rsid w:val="00623704"/>
    <w:rsid w:val="006237C0"/>
    <w:rsid w:val="0063054C"/>
    <w:rsid w:val="00635CCB"/>
    <w:rsid w:val="00636E2D"/>
    <w:rsid w:val="00643EC9"/>
    <w:rsid w:val="006706BA"/>
    <w:rsid w:val="006A33BF"/>
    <w:rsid w:val="006A5315"/>
    <w:rsid w:val="006A6567"/>
    <w:rsid w:val="006B325A"/>
    <w:rsid w:val="006B730C"/>
    <w:rsid w:val="006B7FB4"/>
    <w:rsid w:val="006C10F5"/>
    <w:rsid w:val="006C5DEE"/>
    <w:rsid w:val="006C6CE8"/>
    <w:rsid w:val="006D09F2"/>
    <w:rsid w:val="006E1D4F"/>
    <w:rsid w:val="006F0148"/>
    <w:rsid w:val="006F48EE"/>
    <w:rsid w:val="00702CC5"/>
    <w:rsid w:val="00720D91"/>
    <w:rsid w:val="0072150F"/>
    <w:rsid w:val="0074510C"/>
    <w:rsid w:val="00745B96"/>
    <w:rsid w:val="00746B40"/>
    <w:rsid w:val="00751772"/>
    <w:rsid w:val="00771A47"/>
    <w:rsid w:val="007728A2"/>
    <w:rsid w:val="00775606"/>
    <w:rsid w:val="0078563B"/>
    <w:rsid w:val="00786A1A"/>
    <w:rsid w:val="00793873"/>
    <w:rsid w:val="007964C8"/>
    <w:rsid w:val="007B0B3F"/>
    <w:rsid w:val="007B5797"/>
    <w:rsid w:val="007C0E49"/>
    <w:rsid w:val="007C2245"/>
    <w:rsid w:val="007C3F78"/>
    <w:rsid w:val="007D2AB6"/>
    <w:rsid w:val="007D763B"/>
    <w:rsid w:val="007E5AEF"/>
    <w:rsid w:val="007F2AEC"/>
    <w:rsid w:val="007F6831"/>
    <w:rsid w:val="0083119F"/>
    <w:rsid w:val="008344C8"/>
    <w:rsid w:val="00852B04"/>
    <w:rsid w:val="00854A96"/>
    <w:rsid w:val="00855B99"/>
    <w:rsid w:val="00863DC5"/>
    <w:rsid w:val="00881D9E"/>
    <w:rsid w:val="0088643B"/>
    <w:rsid w:val="00886D95"/>
    <w:rsid w:val="008C4966"/>
    <w:rsid w:val="008D17C5"/>
    <w:rsid w:val="008E2B6F"/>
    <w:rsid w:val="008F5F8F"/>
    <w:rsid w:val="0090388A"/>
    <w:rsid w:val="00903E27"/>
    <w:rsid w:val="00904F48"/>
    <w:rsid w:val="00911950"/>
    <w:rsid w:val="00915EE9"/>
    <w:rsid w:val="00921A3F"/>
    <w:rsid w:val="0093050D"/>
    <w:rsid w:val="00945064"/>
    <w:rsid w:val="00946DB9"/>
    <w:rsid w:val="0096380F"/>
    <w:rsid w:val="00984382"/>
    <w:rsid w:val="009851AA"/>
    <w:rsid w:val="009A141D"/>
    <w:rsid w:val="009B54CC"/>
    <w:rsid w:val="009D061D"/>
    <w:rsid w:val="009D2EEA"/>
    <w:rsid w:val="009E3658"/>
    <w:rsid w:val="009E4D14"/>
    <w:rsid w:val="00A01EC9"/>
    <w:rsid w:val="00A07CBE"/>
    <w:rsid w:val="00A15ADC"/>
    <w:rsid w:val="00A254B8"/>
    <w:rsid w:val="00A44293"/>
    <w:rsid w:val="00A62DB7"/>
    <w:rsid w:val="00A6738F"/>
    <w:rsid w:val="00A80A19"/>
    <w:rsid w:val="00A82433"/>
    <w:rsid w:val="00A94309"/>
    <w:rsid w:val="00AA3BDD"/>
    <w:rsid w:val="00AA3E83"/>
    <w:rsid w:val="00AB7740"/>
    <w:rsid w:val="00AC7C58"/>
    <w:rsid w:val="00AD4140"/>
    <w:rsid w:val="00AE4826"/>
    <w:rsid w:val="00AE6CC7"/>
    <w:rsid w:val="00AF28DB"/>
    <w:rsid w:val="00B03838"/>
    <w:rsid w:val="00B06318"/>
    <w:rsid w:val="00B06F46"/>
    <w:rsid w:val="00B12988"/>
    <w:rsid w:val="00B14FB5"/>
    <w:rsid w:val="00B160BC"/>
    <w:rsid w:val="00B16853"/>
    <w:rsid w:val="00B223E3"/>
    <w:rsid w:val="00B2366A"/>
    <w:rsid w:val="00B321D7"/>
    <w:rsid w:val="00B50C8E"/>
    <w:rsid w:val="00B536B2"/>
    <w:rsid w:val="00B56F78"/>
    <w:rsid w:val="00B57ED3"/>
    <w:rsid w:val="00B61952"/>
    <w:rsid w:val="00B644CD"/>
    <w:rsid w:val="00B66854"/>
    <w:rsid w:val="00B731BC"/>
    <w:rsid w:val="00B75714"/>
    <w:rsid w:val="00B7627C"/>
    <w:rsid w:val="00B919AA"/>
    <w:rsid w:val="00BA5AF2"/>
    <w:rsid w:val="00BC13E8"/>
    <w:rsid w:val="00BC6771"/>
    <w:rsid w:val="00BE6040"/>
    <w:rsid w:val="00BF0917"/>
    <w:rsid w:val="00BF53B4"/>
    <w:rsid w:val="00C034BE"/>
    <w:rsid w:val="00C05E6A"/>
    <w:rsid w:val="00C069C8"/>
    <w:rsid w:val="00C11E55"/>
    <w:rsid w:val="00C12342"/>
    <w:rsid w:val="00C2657E"/>
    <w:rsid w:val="00C425C6"/>
    <w:rsid w:val="00C47295"/>
    <w:rsid w:val="00C5146C"/>
    <w:rsid w:val="00C52E18"/>
    <w:rsid w:val="00C54BA0"/>
    <w:rsid w:val="00C64BA0"/>
    <w:rsid w:val="00C71F49"/>
    <w:rsid w:val="00C72AE3"/>
    <w:rsid w:val="00C75619"/>
    <w:rsid w:val="00C93CEA"/>
    <w:rsid w:val="00CA66FA"/>
    <w:rsid w:val="00CC45C7"/>
    <w:rsid w:val="00CD3F3C"/>
    <w:rsid w:val="00CD77EA"/>
    <w:rsid w:val="00CE2648"/>
    <w:rsid w:val="00CE5181"/>
    <w:rsid w:val="00CF71DF"/>
    <w:rsid w:val="00CF71EE"/>
    <w:rsid w:val="00D0571A"/>
    <w:rsid w:val="00D05BD5"/>
    <w:rsid w:val="00D11DC8"/>
    <w:rsid w:val="00D21858"/>
    <w:rsid w:val="00D24932"/>
    <w:rsid w:val="00D34B05"/>
    <w:rsid w:val="00D438CB"/>
    <w:rsid w:val="00D61716"/>
    <w:rsid w:val="00D64848"/>
    <w:rsid w:val="00D81FA2"/>
    <w:rsid w:val="00D829CC"/>
    <w:rsid w:val="00D859E7"/>
    <w:rsid w:val="00D91C46"/>
    <w:rsid w:val="00D92C07"/>
    <w:rsid w:val="00D92E52"/>
    <w:rsid w:val="00D9607F"/>
    <w:rsid w:val="00D969C7"/>
    <w:rsid w:val="00DB25CB"/>
    <w:rsid w:val="00DB5618"/>
    <w:rsid w:val="00DC1F24"/>
    <w:rsid w:val="00DC3DF0"/>
    <w:rsid w:val="00DE08B0"/>
    <w:rsid w:val="00DE2095"/>
    <w:rsid w:val="00DE423D"/>
    <w:rsid w:val="00E05371"/>
    <w:rsid w:val="00E23C3E"/>
    <w:rsid w:val="00E24E8F"/>
    <w:rsid w:val="00E2728E"/>
    <w:rsid w:val="00E32F73"/>
    <w:rsid w:val="00E4346E"/>
    <w:rsid w:val="00E47DA4"/>
    <w:rsid w:val="00E513EF"/>
    <w:rsid w:val="00E54B8A"/>
    <w:rsid w:val="00E55A8B"/>
    <w:rsid w:val="00E62AD7"/>
    <w:rsid w:val="00E6596B"/>
    <w:rsid w:val="00E73C8F"/>
    <w:rsid w:val="00E77A97"/>
    <w:rsid w:val="00E904CE"/>
    <w:rsid w:val="00E958B9"/>
    <w:rsid w:val="00EA0A66"/>
    <w:rsid w:val="00EA4935"/>
    <w:rsid w:val="00EA7D3B"/>
    <w:rsid w:val="00EB5B38"/>
    <w:rsid w:val="00EB5F68"/>
    <w:rsid w:val="00EC0BE7"/>
    <w:rsid w:val="00ED7BFA"/>
    <w:rsid w:val="00EE269A"/>
    <w:rsid w:val="00EF092C"/>
    <w:rsid w:val="00EF5BE5"/>
    <w:rsid w:val="00F064AF"/>
    <w:rsid w:val="00F12F63"/>
    <w:rsid w:val="00F2629E"/>
    <w:rsid w:val="00F50159"/>
    <w:rsid w:val="00F559AF"/>
    <w:rsid w:val="00F70D75"/>
    <w:rsid w:val="00F72789"/>
    <w:rsid w:val="00F80BE6"/>
    <w:rsid w:val="00F84691"/>
    <w:rsid w:val="00F919B8"/>
    <w:rsid w:val="00F93B4F"/>
    <w:rsid w:val="00FB116C"/>
    <w:rsid w:val="00FC0F56"/>
    <w:rsid w:val="00FC5912"/>
    <w:rsid w:val="00FD4E31"/>
    <w:rsid w:val="00FD59BD"/>
    <w:rsid w:val="00FE666B"/>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4FA7-066C-46DE-8355-365E08CC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095"/>
    <w:pPr>
      <w:spacing w:after="0" w:line="240" w:lineRule="auto"/>
    </w:pPr>
  </w:style>
  <w:style w:type="paragraph" w:styleId="ListParagraph">
    <w:name w:val="List Paragraph"/>
    <w:basedOn w:val="Normal"/>
    <w:uiPriority w:val="34"/>
    <w:qFormat/>
    <w:rsid w:val="00BF53B4"/>
    <w:pPr>
      <w:ind w:left="720"/>
      <w:contextualSpacing/>
    </w:pPr>
  </w:style>
  <w:style w:type="paragraph" w:styleId="Header">
    <w:name w:val="header"/>
    <w:basedOn w:val="Normal"/>
    <w:link w:val="HeaderChar"/>
    <w:uiPriority w:val="99"/>
    <w:unhideWhenUsed/>
    <w:rsid w:val="00E05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371"/>
  </w:style>
  <w:style w:type="paragraph" w:styleId="Footer">
    <w:name w:val="footer"/>
    <w:basedOn w:val="Normal"/>
    <w:link w:val="FooterChar"/>
    <w:uiPriority w:val="99"/>
    <w:unhideWhenUsed/>
    <w:rsid w:val="00E05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JSC</cp:lastModifiedBy>
  <cp:revision>2</cp:revision>
  <dcterms:created xsi:type="dcterms:W3CDTF">2019-01-24T08:49:00Z</dcterms:created>
  <dcterms:modified xsi:type="dcterms:W3CDTF">2019-01-24T08:49:00Z</dcterms:modified>
</cp:coreProperties>
</file>