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B9" w:rsidRPr="00BF49A0" w:rsidRDefault="00B65836" w:rsidP="00962BCA">
      <w:pPr>
        <w:jc w:val="both"/>
        <w:rPr>
          <w:rFonts w:cstheme="minorHAnsi"/>
          <w:sz w:val="24"/>
          <w:szCs w:val="24"/>
        </w:rPr>
      </w:pPr>
      <w:bookmarkStart w:id="0" w:name="_GoBack"/>
      <w:bookmarkEnd w:id="0"/>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75CDC" w:rsidRPr="00B65836">
        <w:rPr>
          <w:rFonts w:cstheme="minorHAnsi"/>
          <w:sz w:val="24"/>
          <w:szCs w:val="24"/>
        </w:rPr>
        <w:t xml:space="preserve">                                                </w:t>
      </w:r>
      <w:r w:rsidR="00DB619B">
        <w:rPr>
          <w:rFonts w:cstheme="minorHAnsi"/>
          <w:sz w:val="24"/>
          <w:szCs w:val="24"/>
        </w:rPr>
        <w:t xml:space="preserve">  </w:t>
      </w:r>
      <w:r w:rsidR="00C75CDC" w:rsidRPr="00B65836">
        <w:rPr>
          <w:rFonts w:cstheme="minorHAnsi"/>
          <w:sz w:val="24"/>
          <w:szCs w:val="24"/>
        </w:rPr>
        <w:t xml:space="preserve">                                                                                   </w:t>
      </w:r>
      <w:r w:rsidR="006C46E1">
        <w:rPr>
          <w:rFonts w:ascii="Times New Roman" w:hAnsi="Times New Roman" w:cs="Times New Roman"/>
          <w:sz w:val="24"/>
          <w:szCs w:val="24"/>
        </w:rPr>
        <w:t>THE SHERIFF FOR ZIMBABWE</w:t>
      </w:r>
      <w:r w:rsidR="000E62A6">
        <w:rPr>
          <w:rFonts w:ascii="Times New Roman" w:hAnsi="Times New Roman" w:cs="Times New Roman"/>
          <w:sz w:val="24"/>
          <w:szCs w:val="24"/>
        </w:rPr>
        <w:t xml:space="preserve"> </w:t>
      </w:r>
    </w:p>
    <w:p w:rsidR="000E62A6" w:rsidRDefault="00755AA4" w:rsidP="00962BCA">
      <w:pPr>
        <w:jc w:val="both"/>
        <w:rPr>
          <w:rFonts w:ascii="Times New Roman" w:hAnsi="Times New Roman" w:cs="Times New Roman"/>
          <w:sz w:val="24"/>
          <w:szCs w:val="24"/>
        </w:rPr>
      </w:pPr>
      <w:r>
        <w:rPr>
          <w:rFonts w:ascii="Times New Roman" w:hAnsi="Times New Roman" w:cs="Times New Roman"/>
          <w:sz w:val="24"/>
          <w:szCs w:val="24"/>
        </w:rPr>
        <w:t>v</w:t>
      </w:r>
      <w:r w:rsidR="004A52B9">
        <w:rPr>
          <w:rFonts w:ascii="Times New Roman" w:hAnsi="Times New Roman" w:cs="Times New Roman"/>
          <w:sz w:val="24"/>
          <w:szCs w:val="24"/>
        </w:rPr>
        <w:t>ersus</w:t>
      </w:r>
    </w:p>
    <w:p w:rsidR="00755AA4" w:rsidRPr="00755AA4" w:rsidRDefault="00755AA4" w:rsidP="00962BCA">
      <w:pPr>
        <w:jc w:val="both"/>
        <w:rPr>
          <w:rFonts w:ascii="Times New Roman" w:hAnsi="Times New Roman" w:cs="Times New Roman"/>
          <w:sz w:val="6"/>
          <w:szCs w:val="6"/>
        </w:rPr>
      </w:pPr>
    </w:p>
    <w:p w:rsidR="000E62A6" w:rsidRDefault="006C46E1" w:rsidP="00962BCA">
      <w:pPr>
        <w:jc w:val="both"/>
        <w:rPr>
          <w:rFonts w:ascii="Times New Roman" w:hAnsi="Times New Roman" w:cs="Times New Roman"/>
          <w:sz w:val="24"/>
          <w:szCs w:val="24"/>
        </w:rPr>
      </w:pPr>
      <w:r>
        <w:rPr>
          <w:rFonts w:ascii="Times New Roman" w:hAnsi="Times New Roman" w:cs="Times New Roman"/>
          <w:sz w:val="24"/>
          <w:szCs w:val="24"/>
        </w:rPr>
        <w:t>FRANK HUMBE</w:t>
      </w:r>
    </w:p>
    <w:p w:rsidR="000E62A6" w:rsidRDefault="000E62A6" w:rsidP="00962BCA">
      <w:pPr>
        <w:jc w:val="both"/>
        <w:rPr>
          <w:rFonts w:ascii="Times New Roman" w:hAnsi="Times New Roman" w:cs="Times New Roman"/>
          <w:sz w:val="24"/>
          <w:szCs w:val="24"/>
        </w:rPr>
      </w:pPr>
      <w:r>
        <w:rPr>
          <w:rFonts w:ascii="Times New Roman" w:hAnsi="Times New Roman" w:cs="Times New Roman"/>
          <w:sz w:val="24"/>
          <w:szCs w:val="24"/>
        </w:rPr>
        <w:t xml:space="preserve">and </w:t>
      </w:r>
    </w:p>
    <w:p w:rsidR="000E62A6" w:rsidRDefault="00340523" w:rsidP="00962BCA">
      <w:pPr>
        <w:jc w:val="both"/>
        <w:rPr>
          <w:rFonts w:ascii="Times New Roman" w:hAnsi="Times New Roman" w:cs="Times New Roman"/>
          <w:sz w:val="24"/>
          <w:szCs w:val="24"/>
        </w:rPr>
      </w:pPr>
      <w:r>
        <w:rPr>
          <w:rFonts w:ascii="Times New Roman" w:hAnsi="Times New Roman" w:cs="Times New Roman"/>
          <w:sz w:val="24"/>
          <w:szCs w:val="24"/>
        </w:rPr>
        <w:t>DESMOND MUCHINA</w:t>
      </w:r>
    </w:p>
    <w:p w:rsidR="00962BCA" w:rsidRDefault="00962BCA" w:rsidP="00962BCA">
      <w:pPr>
        <w:jc w:val="both"/>
        <w:rPr>
          <w:rFonts w:ascii="Times New Roman" w:hAnsi="Times New Roman" w:cs="Times New Roman"/>
          <w:sz w:val="24"/>
          <w:szCs w:val="24"/>
        </w:rPr>
      </w:pPr>
    </w:p>
    <w:p w:rsidR="004A52B9" w:rsidRPr="000E10A5" w:rsidRDefault="004A52B9" w:rsidP="004A52B9">
      <w:pPr>
        <w:spacing w:line="360" w:lineRule="auto"/>
        <w:jc w:val="both"/>
        <w:rPr>
          <w:rFonts w:ascii="Times New Roman" w:hAnsi="Times New Roman" w:cs="Times New Roman"/>
          <w:sz w:val="16"/>
          <w:szCs w:val="16"/>
        </w:rPr>
      </w:pPr>
    </w:p>
    <w:p w:rsidR="004A52B9" w:rsidRDefault="004A52B9" w:rsidP="004A52B9">
      <w:pPr>
        <w:jc w:val="both"/>
        <w:rPr>
          <w:rFonts w:ascii="Times New Roman" w:hAnsi="Times New Roman" w:cs="Times New Roman"/>
          <w:sz w:val="24"/>
          <w:szCs w:val="24"/>
        </w:rPr>
      </w:pPr>
      <w:r>
        <w:rPr>
          <w:rFonts w:ascii="Times New Roman" w:hAnsi="Times New Roman" w:cs="Times New Roman"/>
          <w:sz w:val="24"/>
          <w:szCs w:val="24"/>
        </w:rPr>
        <w:t>HIGH COURT OF ZIMBABWE</w:t>
      </w:r>
    </w:p>
    <w:p w:rsidR="004A52B9" w:rsidRDefault="000E62A6" w:rsidP="004A52B9">
      <w:pPr>
        <w:jc w:val="both"/>
        <w:rPr>
          <w:rFonts w:ascii="Times New Roman" w:hAnsi="Times New Roman" w:cs="Times New Roman"/>
          <w:sz w:val="24"/>
          <w:szCs w:val="24"/>
        </w:rPr>
      </w:pPr>
      <w:r>
        <w:rPr>
          <w:rFonts w:ascii="Times New Roman" w:hAnsi="Times New Roman" w:cs="Times New Roman"/>
          <w:sz w:val="24"/>
          <w:szCs w:val="24"/>
        </w:rPr>
        <w:t>CHINAMORA</w:t>
      </w:r>
      <w:r w:rsidR="004A52B9">
        <w:rPr>
          <w:rFonts w:ascii="Times New Roman" w:hAnsi="Times New Roman" w:cs="Times New Roman"/>
          <w:sz w:val="24"/>
          <w:szCs w:val="24"/>
        </w:rPr>
        <w:t xml:space="preserve"> J</w:t>
      </w:r>
    </w:p>
    <w:p w:rsidR="004A52B9" w:rsidRDefault="00340523" w:rsidP="004A52B9">
      <w:pPr>
        <w:jc w:val="both"/>
        <w:rPr>
          <w:rFonts w:ascii="Times New Roman" w:hAnsi="Times New Roman" w:cs="Times New Roman"/>
          <w:sz w:val="24"/>
          <w:szCs w:val="24"/>
        </w:rPr>
      </w:pPr>
      <w:r>
        <w:rPr>
          <w:rFonts w:ascii="Times New Roman" w:hAnsi="Times New Roman" w:cs="Times New Roman"/>
          <w:sz w:val="24"/>
          <w:szCs w:val="24"/>
        </w:rPr>
        <w:t>HARARE, 2 June 2020 &amp;</w:t>
      </w:r>
      <w:r w:rsidR="007C1035">
        <w:rPr>
          <w:rFonts w:ascii="Times New Roman" w:hAnsi="Times New Roman" w:cs="Times New Roman"/>
          <w:sz w:val="24"/>
          <w:szCs w:val="24"/>
        </w:rPr>
        <w:t xml:space="preserve"> </w:t>
      </w:r>
      <w:r w:rsidR="003E5CF4">
        <w:rPr>
          <w:rFonts w:ascii="Times New Roman" w:hAnsi="Times New Roman" w:cs="Times New Roman"/>
          <w:sz w:val="24"/>
          <w:szCs w:val="24"/>
        </w:rPr>
        <w:t>9</w:t>
      </w:r>
      <w:r w:rsidR="007C1035">
        <w:rPr>
          <w:rFonts w:ascii="Times New Roman" w:hAnsi="Times New Roman" w:cs="Times New Roman"/>
          <w:sz w:val="24"/>
          <w:szCs w:val="24"/>
        </w:rPr>
        <w:t xml:space="preserve"> June 2020 </w:t>
      </w:r>
      <w:r w:rsidR="000E62A6">
        <w:rPr>
          <w:rFonts w:ascii="Times New Roman" w:hAnsi="Times New Roman" w:cs="Times New Roman"/>
          <w:sz w:val="24"/>
          <w:szCs w:val="24"/>
        </w:rPr>
        <w:t xml:space="preserve"> </w:t>
      </w:r>
    </w:p>
    <w:p w:rsidR="00837015" w:rsidRPr="006536D5" w:rsidRDefault="00837015" w:rsidP="004A52B9">
      <w:pPr>
        <w:spacing w:line="360" w:lineRule="auto"/>
        <w:jc w:val="both"/>
        <w:rPr>
          <w:rFonts w:ascii="Times New Roman" w:hAnsi="Times New Roman" w:cs="Times New Roman"/>
          <w:b/>
          <w:sz w:val="28"/>
          <w:szCs w:val="28"/>
        </w:rPr>
      </w:pPr>
    </w:p>
    <w:p w:rsidR="001439E1" w:rsidRPr="00DA15BF" w:rsidRDefault="001439E1" w:rsidP="004A52B9">
      <w:pPr>
        <w:spacing w:line="360" w:lineRule="auto"/>
        <w:jc w:val="both"/>
        <w:rPr>
          <w:rFonts w:ascii="Times New Roman" w:hAnsi="Times New Roman" w:cs="Times New Roman"/>
          <w:b/>
          <w:sz w:val="2"/>
          <w:szCs w:val="2"/>
        </w:rPr>
      </w:pPr>
    </w:p>
    <w:p w:rsidR="004A52B9" w:rsidRDefault="004A52B9" w:rsidP="004A52B9">
      <w:pPr>
        <w:spacing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r w:rsidR="00C01F89">
        <w:rPr>
          <w:rFonts w:ascii="Times New Roman" w:hAnsi="Times New Roman" w:cs="Times New Roman"/>
          <w:b/>
          <w:sz w:val="24"/>
          <w:szCs w:val="24"/>
        </w:rPr>
        <w:t xml:space="preserve"> - interpleader</w:t>
      </w:r>
    </w:p>
    <w:p w:rsidR="004A52B9" w:rsidRDefault="004A52B9" w:rsidP="004A52B9">
      <w:pPr>
        <w:spacing w:line="360" w:lineRule="auto"/>
        <w:jc w:val="both"/>
        <w:rPr>
          <w:rFonts w:ascii="Times New Roman" w:hAnsi="Times New Roman" w:cs="Times New Roman"/>
          <w:i/>
          <w:sz w:val="16"/>
          <w:szCs w:val="16"/>
        </w:rPr>
      </w:pPr>
    </w:p>
    <w:p w:rsidR="00837015" w:rsidRPr="00837015" w:rsidRDefault="00837015" w:rsidP="004A52B9">
      <w:pPr>
        <w:spacing w:line="360" w:lineRule="auto"/>
        <w:jc w:val="both"/>
        <w:rPr>
          <w:rFonts w:ascii="Times New Roman" w:hAnsi="Times New Roman" w:cs="Times New Roman"/>
          <w:i/>
          <w:sz w:val="6"/>
          <w:szCs w:val="6"/>
        </w:rPr>
      </w:pPr>
    </w:p>
    <w:p w:rsidR="004A52B9" w:rsidRDefault="00BF3F30" w:rsidP="004A52B9">
      <w:pPr>
        <w:jc w:val="both"/>
        <w:rPr>
          <w:rFonts w:ascii="Times New Roman" w:hAnsi="Times New Roman" w:cs="Times New Roman"/>
          <w:sz w:val="24"/>
          <w:szCs w:val="24"/>
        </w:rPr>
      </w:pPr>
      <w:r>
        <w:rPr>
          <w:rFonts w:ascii="Times New Roman" w:hAnsi="Times New Roman" w:cs="Times New Roman"/>
          <w:i/>
          <w:sz w:val="24"/>
          <w:szCs w:val="24"/>
        </w:rPr>
        <w:t>N Chiota</w:t>
      </w:r>
      <w:r w:rsidR="004A52B9">
        <w:rPr>
          <w:rFonts w:ascii="Times New Roman" w:hAnsi="Times New Roman" w:cs="Times New Roman"/>
          <w:sz w:val="24"/>
          <w:szCs w:val="24"/>
        </w:rPr>
        <w:t>, for the applicant</w:t>
      </w:r>
    </w:p>
    <w:p w:rsidR="00CF6C79" w:rsidRDefault="00BF3F30" w:rsidP="004A52B9">
      <w:pPr>
        <w:jc w:val="both"/>
        <w:rPr>
          <w:rFonts w:ascii="Times New Roman" w:hAnsi="Times New Roman" w:cs="Times New Roman"/>
          <w:sz w:val="24"/>
          <w:szCs w:val="24"/>
        </w:rPr>
      </w:pPr>
      <w:r>
        <w:rPr>
          <w:rFonts w:ascii="Times New Roman" w:hAnsi="Times New Roman" w:cs="Times New Roman"/>
          <w:i/>
          <w:sz w:val="24"/>
          <w:szCs w:val="24"/>
        </w:rPr>
        <w:t>T Govere</w:t>
      </w:r>
      <w:r w:rsidR="003A3482">
        <w:rPr>
          <w:rFonts w:ascii="Times New Roman" w:hAnsi="Times New Roman" w:cs="Times New Roman"/>
          <w:i/>
          <w:sz w:val="24"/>
          <w:szCs w:val="24"/>
        </w:rPr>
        <w:t>,</w:t>
      </w:r>
      <w:r>
        <w:rPr>
          <w:rFonts w:ascii="Times New Roman" w:hAnsi="Times New Roman" w:cs="Times New Roman"/>
          <w:sz w:val="24"/>
          <w:szCs w:val="24"/>
        </w:rPr>
        <w:t xml:space="preserve"> for the claimant</w:t>
      </w:r>
    </w:p>
    <w:p w:rsidR="00BF3F30" w:rsidRDefault="00BF3F30" w:rsidP="004A52B9">
      <w:pPr>
        <w:jc w:val="both"/>
        <w:rPr>
          <w:rFonts w:ascii="Times New Roman" w:hAnsi="Times New Roman" w:cs="Times New Roman"/>
          <w:sz w:val="24"/>
          <w:szCs w:val="24"/>
        </w:rPr>
      </w:pPr>
      <w:r w:rsidRPr="00F2711F">
        <w:rPr>
          <w:rFonts w:ascii="Times New Roman" w:hAnsi="Times New Roman" w:cs="Times New Roman"/>
          <w:i/>
          <w:sz w:val="24"/>
          <w:szCs w:val="24"/>
        </w:rPr>
        <w:t>A Borerwe</w:t>
      </w:r>
      <w:r>
        <w:rPr>
          <w:rFonts w:ascii="Times New Roman" w:hAnsi="Times New Roman" w:cs="Times New Roman"/>
          <w:sz w:val="24"/>
          <w:szCs w:val="24"/>
        </w:rPr>
        <w:t>, for the judgment creditor</w:t>
      </w:r>
    </w:p>
    <w:p w:rsidR="00BF3F30" w:rsidRDefault="00BF3F30" w:rsidP="004A52B9">
      <w:pPr>
        <w:jc w:val="both"/>
        <w:rPr>
          <w:rFonts w:ascii="Times New Roman" w:hAnsi="Times New Roman" w:cs="Times New Roman"/>
          <w:sz w:val="24"/>
          <w:szCs w:val="24"/>
        </w:rPr>
      </w:pPr>
    </w:p>
    <w:p w:rsidR="004A52B9" w:rsidRDefault="004A52B9" w:rsidP="004A52B9">
      <w:pPr>
        <w:jc w:val="both"/>
        <w:rPr>
          <w:rFonts w:ascii="Times New Roman" w:hAnsi="Times New Roman" w:cs="Times New Roman"/>
          <w:sz w:val="24"/>
          <w:szCs w:val="24"/>
        </w:rPr>
      </w:pPr>
    </w:p>
    <w:p w:rsidR="000842EA" w:rsidRPr="00641373" w:rsidRDefault="000842EA" w:rsidP="004A52B9">
      <w:pPr>
        <w:spacing w:line="360" w:lineRule="auto"/>
        <w:jc w:val="both"/>
        <w:rPr>
          <w:rFonts w:ascii="Times New Roman" w:hAnsi="Times New Roman" w:cs="Times New Roman"/>
          <w:sz w:val="8"/>
          <w:szCs w:val="8"/>
        </w:rPr>
      </w:pPr>
    </w:p>
    <w:p w:rsidR="00EB092C" w:rsidRDefault="00DA0239" w:rsidP="0031535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54D26" w:rsidRPr="00FB3369">
        <w:rPr>
          <w:rFonts w:ascii="Times New Roman" w:hAnsi="Times New Roman" w:cs="Times New Roman"/>
          <w:sz w:val="24"/>
          <w:szCs w:val="24"/>
        </w:rPr>
        <w:t>CHINAMORA</w:t>
      </w:r>
      <w:r w:rsidR="00B30A03">
        <w:rPr>
          <w:rFonts w:ascii="Times New Roman" w:hAnsi="Times New Roman" w:cs="Times New Roman"/>
          <w:sz w:val="24"/>
          <w:szCs w:val="24"/>
        </w:rPr>
        <w:t xml:space="preserve"> J: </w:t>
      </w:r>
      <w:r w:rsidR="00EB092C" w:rsidRPr="00EB092C">
        <w:rPr>
          <w:rFonts w:ascii="Times New Roman" w:hAnsi="Times New Roman" w:cs="Times New Roman"/>
          <w:b/>
          <w:sz w:val="24"/>
          <w:szCs w:val="24"/>
        </w:rPr>
        <w:t>Introduction:</w:t>
      </w:r>
      <w:r w:rsidR="00EB092C">
        <w:rPr>
          <w:rFonts w:ascii="Times New Roman" w:hAnsi="Times New Roman" w:cs="Times New Roman"/>
          <w:sz w:val="24"/>
          <w:szCs w:val="24"/>
        </w:rPr>
        <w:t xml:space="preserve"> </w:t>
      </w:r>
      <w:r w:rsidR="0061360B">
        <w:rPr>
          <w:rFonts w:ascii="Times New Roman" w:hAnsi="Times New Roman" w:cs="Times New Roman"/>
          <w:sz w:val="24"/>
          <w:szCs w:val="24"/>
        </w:rPr>
        <w:t>On 2 June 2020</w:t>
      </w:r>
      <w:r w:rsidR="00B30A03">
        <w:rPr>
          <w:rFonts w:ascii="Times New Roman" w:hAnsi="Times New Roman" w:cs="Times New Roman"/>
          <w:sz w:val="24"/>
          <w:szCs w:val="24"/>
        </w:rPr>
        <w:t xml:space="preserve">, </w:t>
      </w:r>
      <w:r w:rsidR="000B5080">
        <w:rPr>
          <w:rFonts w:ascii="Times New Roman" w:hAnsi="Times New Roman" w:cs="Times New Roman"/>
          <w:sz w:val="24"/>
          <w:szCs w:val="24"/>
        </w:rPr>
        <w:t xml:space="preserve">I heard argument </w:t>
      </w:r>
      <w:r w:rsidR="0031535E">
        <w:rPr>
          <w:rFonts w:ascii="Times New Roman" w:hAnsi="Times New Roman" w:cs="Times New Roman"/>
          <w:sz w:val="24"/>
          <w:szCs w:val="24"/>
        </w:rPr>
        <w:t>in relation to interpleader proceedings</w:t>
      </w:r>
      <w:r w:rsidR="000B5080">
        <w:rPr>
          <w:rFonts w:ascii="Times New Roman" w:hAnsi="Times New Roman" w:cs="Times New Roman"/>
          <w:sz w:val="24"/>
          <w:szCs w:val="24"/>
        </w:rPr>
        <w:t xml:space="preserve"> brought in terms of Order 30 r</w:t>
      </w:r>
      <w:r w:rsidR="003E5CF4">
        <w:rPr>
          <w:rFonts w:ascii="Times New Roman" w:hAnsi="Times New Roman" w:cs="Times New Roman"/>
          <w:sz w:val="24"/>
          <w:szCs w:val="24"/>
        </w:rPr>
        <w:t xml:space="preserve"> </w:t>
      </w:r>
      <w:r w:rsidR="000B5080">
        <w:rPr>
          <w:rFonts w:ascii="Times New Roman" w:hAnsi="Times New Roman" w:cs="Times New Roman"/>
          <w:sz w:val="24"/>
          <w:szCs w:val="24"/>
        </w:rPr>
        <w:t>205A as read with r</w:t>
      </w:r>
      <w:r w:rsidR="003E5CF4">
        <w:rPr>
          <w:rFonts w:ascii="Times New Roman" w:hAnsi="Times New Roman" w:cs="Times New Roman"/>
          <w:sz w:val="24"/>
          <w:szCs w:val="24"/>
        </w:rPr>
        <w:t xml:space="preserve"> </w:t>
      </w:r>
      <w:r w:rsidR="000B5080">
        <w:rPr>
          <w:rFonts w:ascii="Times New Roman" w:hAnsi="Times New Roman" w:cs="Times New Roman"/>
          <w:sz w:val="24"/>
          <w:szCs w:val="24"/>
        </w:rPr>
        <w:t>207 of the High Court Rules, 1971. I dismissed the claimant’s claim, and t</w:t>
      </w:r>
      <w:r w:rsidR="0031535E">
        <w:rPr>
          <w:rFonts w:ascii="Times New Roman" w:hAnsi="Times New Roman" w:cs="Times New Roman"/>
          <w:sz w:val="24"/>
          <w:szCs w:val="24"/>
        </w:rPr>
        <w:t xml:space="preserve">he order which I granted, </w:t>
      </w:r>
      <w:r w:rsidR="0031535E" w:rsidRPr="0031535E">
        <w:rPr>
          <w:rFonts w:ascii="Times New Roman" w:hAnsi="Times New Roman" w:cs="Times New Roman"/>
          <w:i/>
          <w:sz w:val="24"/>
          <w:szCs w:val="24"/>
        </w:rPr>
        <w:t>inter alia</w:t>
      </w:r>
      <w:r w:rsidR="0031535E">
        <w:rPr>
          <w:rFonts w:ascii="Times New Roman" w:hAnsi="Times New Roman" w:cs="Times New Roman"/>
          <w:sz w:val="24"/>
          <w:szCs w:val="24"/>
        </w:rPr>
        <w:t>,</w:t>
      </w:r>
      <w:r w:rsidR="00C0452B">
        <w:rPr>
          <w:rFonts w:ascii="Times New Roman" w:hAnsi="Times New Roman" w:cs="Times New Roman"/>
          <w:sz w:val="24"/>
          <w:szCs w:val="24"/>
        </w:rPr>
        <w:t xml:space="preserve"> declared</w:t>
      </w:r>
      <w:r w:rsidR="000B5080">
        <w:rPr>
          <w:rFonts w:ascii="Times New Roman" w:hAnsi="Times New Roman" w:cs="Times New Roman"/>
          <w:sz w:val="24"/>
          <w:szCs w:val="24"/>
        </w:rPr>
        <w:t xml:space="preserve"> </w:t>
      </w:r>
      <w:r w:rsidR="00B30A03">
        <w:rPr>
          <w:rFonts w:ascii="Times New Roman" w:hAnsi="Times New Roman" w:cs="Times New Roman"/>
          <w:sz w:val="24"/>
          <w:szCs w:val="24"/>
        </w:rPr>
        <w:t xml:space="preserve">the property </w:t>
      </w:r>
      <w:r w:rsidR="000B5080">
        <w:rPr>
          <w:rFonts w:ascii="Times New Roman" w:hAnsi="Times New Roman" w:cs="Times New Roman"/>
          <w:sz w:val="24"/>
          <w:szCs w:val="24"/>
        </w:rPr>
        <w:t>which had been placed under attachment</w:t>
      </w:r>
      <w:r w:rsidR="00C0452B">
        <w:rPr>
          <w:rFonts w:ascii="Times New Roman" w:hAnsi="Times New Roman" w:cs="Times New Roman"/>
          <w:sz w:val="24"/>
          <w:szCs w:val="24"/>
        </w:rPr>
        <w:t xml:space="preserve"> executable</w:t>
      </w:r>
      <w:r w:rsidR="00AB3B04">
        <w:rPr>
          <w:rFonts w:ascii="Times New Roman" w:hAnsi="Times New Roman" w:cs="Times New Roman"/>
          <w:sz w:val="24"/>
          <w:szCs w:val="24"/>
        </w:rPr>
        <w:t>. I now provide the</w:t>
      </w:r>
      <w:r w:rsidR="00B30A03">
        <w:rPr>
          <w:rFonts w:ascii="Times New Roman" w:hAnsi="Times New Roman" w:cs="Times New Roman"/>
          <w:sz w:val="24"/>
          <w:szCs w:val="24"/>
        </w:rPr>
        <w:t xml:space="preserve"> reasons for my d</w:t>
      </w:r>
      <w:r w:rsidR="00AB3B04">
        <w:rPr>
          <w:rFonts w:ascii="Times New Roman" w:hAnsi="Times New Roman" w:cs="Times New Roman"/>
          <w:sz w:val="24"/>
          <w:szCs w:val="24"/>
        </w:rPr>
        <w:t>ecision.</w:t>
      </w:r>
    </w:p>
    <w:p w:rsidR="0031535E" w:rsidRPr="00EB092C" w:rsidRDefault="00EB092C" w:rsidP="0031535E">
      <w:pPr>
        <w:spacing w:line="360" w:lineRule="auto"/>
        <w:jc w:val="both"/>
        <w:rPr>
          <w:rFonts w:ascii="Times New Roman" w:hAnsi="Times New Roman" w:cs="Times New Roman"/>
          <w:b/>
          <w:sz w:val="24"/>
          <w:szCs w:val="24"/>
        </w:rPr>
      </w:pPr>
      <w:r w:rsidRPr="00EB092C">
        <w:rPr>
          <w:rFonts w:ascii="Times New Roman" w:hAnsi="Times New Roman" w:cs="Times New Roman"/>
          <w:b/>
          <w:sz w:val="24"/>
          <w:szCs w:val="24"/>
        </w:rPr>
        <w:t>Background</w:t>
      </w:r>
      <w:r w:rsidR="0031535E" w:rsidRPr="00EB092C">
        <w:rPr>
          <w:rFonts w:ascii="Times New Roman" w:hAnsi="Times New Roman" w:cs="Times New Roman"/>
          <w:b/>
          <w:sz w:val="24"/>
          <w:szCs w:val="24"/>
        </w:rPr>
        <w:t xml:space="preserve"> </w:t>
      </w:r>
    </w:p>
    <w:p w:rsidR="00595BC9" w:rsidRDefault="0031535E" w:rsidP="00595B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giving rise to this application are:</w:t>
      </w:r>
      <w:r w:rsidR="00EF1554">
        <w:rPr>
          <w:rFonts w:ascii="Times New Roman" w:hAnsi="Times New Roman" w:cs="Times New Roman"/>
          <w:sz w:val="24"/>
          <w:szCs w:val="24"/>
        </w:rPr>
        <w:t xml:space="preserve"> the judgment creditor obtained a judgment in the sum of US$352,851-30 plus interest and costs against Sparkles Services (Pvt) Ltd and Godfrey Munyamana (“the judgment debtors”).</w:t>
      </w:r>
      <w:r w:rsidR="00DB619B">
        <w:rPr>
          <w:rFonts w:ascii="Times New Roman" w:hAnsi="Times New Roman" w:cs="Times New Roman"/>
          <w:sz w:val="24"/>
          <w:szCs w:val="24"/>
        </w:rPr>
        <w:t xml:space="preserve"> Pursuant to the judgment</w:t>
      </w:r>
      <w:r>
        <w:rPr>
          <w:rFonts w:ascii="Times New Roman" w:hAnsi="Times New Roman" w:cs="Times New Roman"/>
          <w:sz w:val="24"/>
          <w:szCs w:val="24"/>
        </w:rPr>
        <w:t>, the judgment creditor caused a writ of execution to be</w:t>
      </w:r>
      <w:r w:rsidR="00DB619B">
        <w:rPr>
          <w:rFonts w:ascii="Times New Roman" w:hAnsi="Times New Roman" w:cs="Times New Roman"/>
          <w:sz w:val="24"/>
          <w:szCs w:val="24"/>
        </w:rPr>
        <w:t xml:space="preserve"> issued</w:t>
      </w:r>
      <w:r w:rsidR="002A3D57">
        <w:rPr>
          <w:rFonts w:ascii="Times New Roman" w:hAnsi="Times New Roman" w:cs="Times New Roman"/>
          <w:sz w:val="24"/>
          <w:szCs w:val="24"/>
        </w:rPr>
        <w:t xml:space="preserve"> on 8 May 2018</w:t>
      </w:r>
      <w:r w:rsidR="00DB619B">
        <w:rPr>
          <w:rFonts w:ascii="Times New Roman" w:hAnsi="Times New Roman" w:cs="Times New Roman"/>
          <w:sz w:val="24"/>
          <w:szCs w:val="24"/>
        </w:rPr>
        <w:t>, resulting in the Sheriff attaching Stand 67 Guildford, Borrowdale Estate of Subdivision H of Guildford Borrowdale Estate, measuring 6803 square metres, held under Deed of Transfer No. 1447/2009</w:t>
      </w:r>
      <w:r w:rsidR="00C461EA">
        <w:rPr>
          <w:rFonts w:ascii="Times New Roman" w:hAnsi="Times New Roman" w:cs="Times New Roman"/>
          <w:sz w:val="24"/>
          <w:szCs w:val="24"/>
        </w:rPr>
        <w:t xml:space="preserve"> (“the property”).</w:t>
      </w:r>
      <w:r w:rsidR="002A3D57">
        <w:rPr>
          <w:rFonts w:ascii="Times New Roman" w:hAnsi="Times New Roman" w:cs="Times New Roman"/>
          <w:sz w:val="24"/>
          <w:szCs w:val="24"/>
        </w:rPr>
        <w:t xml:space="preserve"> This was done by notice of attachment issued on 22 May 2018.</w:t>
      </w:r>
      <w:r w:rsidR="00C461EA">
        <w:rPr>
          <w:rFonts w:ascii="Times New Roman" w:hAnsi="Times New Roman" w:cs="Times New Roman"/>
          <w:sz w:val="24"/>
          <w:szCs w:val="24"/>
        </w:rPr>
        <w:t xml:space="preserve"> </w:t>
      </w:r>
      <w:r w:rsidR="001567BA">
        <w:rPr>
          <w:rFonts w:ascii="Times New Roman" w:hAnsi="Times New Roman" w:cs="Times New Roman"/>
          <w:sz w:val="24"/>
          <w:szCs w:val="24"/>
        </w:rPr>
        <w:t xml:space="preserve">The property is registered in the name of the judgment debtor. </w:t>
      </w:r>
    </w:p>
    <w:p w:rsidR="00926B48" w:rsidRDefault="00C461EA" w:rsidP="00595B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Not amused</w:t>
      </w:r>
      <w:r w:rsidR="0031535E">
        <w:rPr>
          <w:rFonts w:ascii="Times New Roman" w:hAnsi="Times New Roman" w:cs="Times New Roman"/>
          <w:sz w:val="24"/>
          <w:szCs w:val="24"/>
        </w:rPr>
        <w:t xml:space="preserve"> by the attachment the claimant caused the applicant to institute inte</w:t>
      </w:r>
      <w:r>
        <w:rPr>
          <w:rFonts w:ascii="Times New Roman" w:hAnsi="Times New Roman" w:cs="Times New Roman"/>
          <w:sz w:val="24"/>
          <w:szCs w:val="24"/>
        </w:rPr>
        <w:t>rpleader proceeding claiming</w:t>
      </w:r>
      <w:r w:rsidR="0031535E">
        <w:rPr>
          <w:rFonts w:ascii="Times New Roman" w:hAnsi="Times New Roman" w:cs="Times New Roman"/>
          <w:sz w:val="24"/>
          <w:szCs w:val="24"/>
        </w:rPr>
        <w:t xml:space="preserve"> that the pr</w:t>
      </w:r>
      <w:r>
        <w:rPr>
          <w:rFonts w:ascii="Times New Roman" w:hAnsi="Times New Roman" w:cs="Times New Roman"/>
          <w:sz w:val="24"/>
          <w:szCs w:val="24"/>
        </w:rPr>
        <w:t>operty</w:t>
      </w:r>
      <w:r w:rsidR="0031535E">
        <w:rPr>
          <w:rFonts w:ascii="Times New Roman" w:hAnsi="Times New Roman" w:cs="Times New Roman"/>
          <w:sz w:val="24"/>
          <w:szCs w:val="24"/>
        </w:rPr>
        <w:t xml:space="preserve"> belon</w:t>
      </w:r>
      <w:r w:rsidR="00595BC9">
        <w:rPr>
          <w:rFonts w:ascii="Times New Roman" w:hAnsi="Times New Roman" w:cs="Times New Roman"/>
          <w:sz w:val="24"/>
          <w:szCs w:val="24"/>
        </w:rPr>
        <w:t xml:space="preserve">ged to him. </w:t>
      </w:r>
      <w:r w:rsidR="002A3D57">
        <w:rPr>
          <w:rFonts w:ascii="Times New Roman" w:hAnsi="Times New Roman" w:cs="Times New Roman"/>
          <w:sz w:val="24"/>
          <w:szCs w:val="24"/>
        </w:rPr>
        <w:t xml:space="preserve">These proceedings were commenced on 10 </w:t>
      </w:r>
      <w:r w:rsidR="002A3D57">
        <w:rPr>
          <w:rFonts w:ascii="Times New Roman" w:hAnsi="Times New Roman" w:cs="Times New Roman"/>
          <w:sz w:val="24"/>
          <w:szCs w:val="24"/>
        </w:rPr>
        <w:lastRenderedPageBreak/>
        <w:t xml:space="preserve">September 2019. </w:t>
      </w:r>
      <w:r w:rsidR="00595BC9">
        <w:rPr>
          <w:rFonts w:ascii="Times New Roman" w:hAnsi="Times New Roman" w:cs="Times New Roman"/>
          <w:sz w:val="24"/>
          <w:szCs w:val="24"/>
        </w:rPr>
        <w:t xml:space="preserve">He averred that he purchased </w:t>
      </w:r>
      <w:r w:rsidR="00260421">
        <w:rPr>
          <w:rFonts w:ascii="Times New Roman" w:hAnsi="Times New Roman" w:cs="Times New Roman"/>
          <w:sz w:val="24"/>
          <w:szCs w:val="24"/>
        </w:rPr>
        <w:t>the property from Mr Godfrey Munyamana and Mrs Fadzayi Munyamana</w:t>
      </w:r>
      <w:r w:rsidR="00595BC9">
        <w:rPr>
          <w:rFonts w:ascii="Times New Roman" w:hAnsi="Times New Roman" w:cs="Times New Roman"/>
          <w:sz w:val="24"/>
          <w:szCs w:val="24"/>
        </w:rPr>
        <w:t xml:space="preserve"> on 15 December 2013, and had fully paid the purchase price. The claimant asserted that he had instituted proceedings under HC 11367/15 seeking transfer, but the lawsuit was settled through a deed signed on 12 December 2017.</w:t>
      </w:r>
      <w:r w:rsidR="00927830">
        <w:rPr>
          <w:rFonts w:ascii="Times New Roman" w:hAnsi="Times New Roman" w:cs="Times New Roman"/>
          <w:sz w:val="24"/>
          <w:szCs w:val="24"/>
        </w:rPr>
        <w:t xml:space="preserve"> </w:t>
      </w:r>
      <w:r w:rsidR="009E0831">
        <w:rPr>
          <w:rFonts w:ascii="Times New Roman" w:hAnsi="Times New Roman" w:cs="Times New Roman"/>
          <w:sz w:val="24"/>
          <w:szCs w:val="24"/>
        </w:rPr>
        <w:t>He</w:t>
      </w:r>
      <w:r w:rsidR="00926B48">
        <w:rPr>
          <w:rFonts w:ascii="Times New Roman" w:hAnsi="Times New Roman" w:cs="Times New Roman"/>
          <w:sz w:val="24"/>
          <w:szCs w:val="24"/>
        </w:rPr>
        <w:t xml:space="preserve"> further said that the parties had done the capital gains tax assessments at ZIMRA. On that basis, he claimed that the property was his or special circumstances existed for the property not to be declared executable.</w:t>
      </w:r>
    </w:p>
    <w:p w:rsidR="009442A5" w:rsidRDefault="00926B48" w:rsidP="009E083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his part, the judgment creditor </w:t>
      </w:r>
      <w:r w:rsidR="00FB4B79">
        <w:rPr>
          <w:rFonts w:ascii="Times New Roman" w:hAnsi="Times New Roman" w:cs="Times New Roman"/>
          <w:sz w:val="24"/>
          <w:szCs w:val="24"/>
        </w:rPr>
        <w:t>was steadfast that the property was executable since it was registered in the name of the judgment debtor.</w:t>
      </w:r>
      <w:r w:rsidR="00A83B3A">
        <w:rPr>
          <w:rFonts w:ascii="Times New Roman" w:hAnsi="Times New Roman" w:cs="Times New Roman"/>
          <w:sz w:val="24"/>
          <w:szCs w:val="24"/>
        </w:rPr>
        <w:t xml:space="preserve"> He proceeded to argue that by law the judgment debtor owned the property.</w:t>
      </w:r>
      <w:r w:rsidR="004B4F2F">
        <w:rPr>
          <w:rFonts w:ascii="Times New Roman" w:hAnsi="Times New Roman" w:cs="Times New Roman"/>
          <w:sz w:val="24"/>
          <w:szCs w:val="24"/>
        </w:rPr>
        <w:t xml:space="preserve"> The judgment creditor contended that the claimant applied under HC 5642/18 to obtain transfer under the Titles Registration and Derelict Lands Act</w:t>
      </w:r>
      <w:r w:rsidR="00BF6803">
        <w:rPr>
          <w:rFonts w:ascii="Times New Roman" w:hAnsi="Times New Roman" w:cs="Times New Roman"/>
          <w:i/>
          <w:sz w:val="24"/>
          <w:szCs w:val="24"/>
        </w:rPr>
        <w:t xml:space="preserve"> [Chapter 20:20]</w:t>
      </w:r>
      <w:r w:rsidR="004B4F2F">
        <w:rPr>
          <w:rFonts w:ascii="Times New Roman" w:hAnsi="Times New Roman" w:cs="Times New Roman"/>
          <w:i/>
          <w:sz w:val="24"/>
          <w:szCs w:val="24"/>
        </w:rPr>
        <w:t xml:space="preserve">, </w:t>
      </w:r>
      <w:r w:rsidR="004B4F2F">
        <w:rPr>
          <w:rFonts w:ascii="Times New Roman" w:hAnsi="Times New Roman" w:cs="Times New Roman"/>
          <w:sz w:val="24"/>
          <w:szCs w:val="24"/>
        </w:rPr>
        <w:t>never pursued the application as it was incompetent. Finally, he submitted that as he had no title deed he should take issue with the judgment debtor and seek an appropriate remedy through the court.</w:t>
      </w:r>
      <w:r w:rsidR="004B4F2F" w:rsidRPr="00926B48">
        <w:rPr>
          <w:rFonts w:ascii="Times New Roman" w:hAnsi="Times New Roman" w:cs="Times New Roman"/>
          <w:i/>
          <w:sz w:val="24"/>
          <w:szCs w:val="24"/>
        </w:rPr>
        <w:t xml:space="preserve">  </w:t>
      </w:r>
      <w:r w:rsidR="00CC65AE">
        <w:rPr>
          <w:rFonts w:ascii="Times New Roman" w:hAnsi="Times New Roman" w:cs="Times New Roman"/>
          <w:sz w:val="24"/>
          <w:szCs w:val="24"/>
        </w:rPr>
        <w:t>I have to decide on the competing interests of the claimant and judgment creditor.</w:t>
      </w:r>
    </w:p>
    <w:p w:rsidR="00EB092C" w:rsidRPr="00EB092C" w:rsidRDefault="00EB092C" w:rsidP="00EB092C">
      <w:pPr>
        <w:spacing w:line="360" w:lineRule="auto"/>
        <w:jc w:val="both"/>
        <w:rPr>
          <w:rFonts w:ascii="Times New Roman" w:hAnsi="Times New Roman" w:cs="Times New Roman"/>
          <w:b/>
          <w:sz w:val="24"/>
          <w:szCs w:val="24"/>
        </w:rPr>
      </w:pPr>
      <w:r w:rsidRPr="00EB092C">
        <w:rPr>
          <w:rFonts w:ascii="Times New Roman" w:hAnsi="Times New Roman" w:cs="Times New Roman"/>
          <w:b/>
          <w:sz w:val="24"/>
          <w:szCs w:val="24"/>
        </w:rPr>
        <w:t>The applicable law</w:t>
      </w:r>
    </w:p>
    <w:p w:rsidR="005343D6" w:rsidRDefault="00BE3BC2" w:rsidP="005343D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law relating to interpleader proceedings </w:t>
      </w:r>
      <w:r w:rsidR="00957674">
        <w:rPr>
          <w:rFonts w:ascii="Times New Roman" w:hAnsi="Times New Roman" w:cs="Times New Roman"/>
          <w:sz w:val="24"/>
          <w:szCs w:val="24"/>
        </w:rPr>
        <w:t>is settled. A</w:t>
      </w:r>
      <w:r w:rsidR="00957674">
        <w:rPr>
          <w:rFonts w:ascii="Times New Roman" w:hAnsi="Times New Roman" w:cs="Times New Roman"/>
          <w:sz w:val="24"/>
          <w:szCs w:val="24"/>
          <w:shd w:val="clear" w:color="auto" w:fill="FFFFFF"/>
        </w:rPr>
        <w:t xml:space="preserve"> </w:t>
      </w:r>
      <w:r w:rsidR="00570EA5" w:rsidRPr="00570EA5">
        <w:rPr>
          <w:rFonts w:ascii="Times New Roman" w:hAnsi="Times New Roman" w:cs="Times New Roman"/>
          <w:sz w:val="24"/>
          <w:szCs w:val="24"/>
          <w:shd w:val="clear" w:color="auto" w:fill="FFFFFF"/>
        </w:rPr>
        <w:t>claimant must set out facts and allegations which constitute p</w:t>
      </w:r>
      <w:r w:rsidR="00BF116E">
        <w:rPr>
          <w:rFonts w:ascii="Times New Roman" w:hAnsi="Times New Roman" w:cs="Times New Roman"/>
          <w:sz w:val="24"/>
          <w:szCs w:val="24"/>
          <w:shd w:val="clear" w:color="auto" w:fill="FFFFFF"/>
        </w:rPr>
        <w:t xml:space="preserve">roof of ownership.  </w:t>
      </w:r>
      <w:r w:rsidR="00FA0EA9">
        <w:rPr>
          <w:rFonts w:ascii="Times New Roman" w:hAnsi="Times New Roman" w:cs="Times New Roman"/>
          <w:sz w:val="24"/>
          <w:szCs w:val="24"/>
          <w:shd w:val="clear" w:color="auto" w:fill="FFFFFF"/>
        </w:rPr>
        <w:t>The party objecting to execution</w:t>
      </w:r>
      <w:r w:rsidR="00FA0EA9" w:rsidRPr="00570EA5">
        <w:rPr>
          <w:rFonts w:ascii="Times New Roman" w:hAnsi="Times New Roman" w:cs="Times New Roman"/>
          <w:sz w:val="24"/>
          <w:szCs w:val="24"/>
          <w:shd w:val="clear" w:color="auto" w:fill="FFFFFF"/>
        </w:rPr>
        <w:t xml:space="preserve"> must prove on balance of probabilities th</w:t>
      </w:r>
      <w:r w:rsidR="00FA0EA9">
        <w:rPr>
          <w:rFonts w:ascii="Times New Roman" w:hAnsi="Times New Roman" w:cs="Times New Roman"/>
          <w:sz w:val="24"/>
          <w:szCs w:val="24"/>
          <w:shd w:val="clear" w:color="auto" w:fill="FFFFFF"/>
        </w:rPr>
        <w:t xml:space="preserve">at the property is his or hers. (See </w:t>
      </w:r>
      <w:r w:rsidR="00FA0EA9" w:rsidRPr="00570EA5">
        <w:rPr>
          <w:rStyle w:val="Emphasis"/>
          <w:rFonts w:ascii="Times New Roman" w:hAnsi="Times New Roman" w:cs="Times New Roman"/>
          <w:sz w:val="24"/>
          <w:szCs w:val="24"/>
          <w:shd w:val="clear" w:color="auto" w:fill="FFFFFF"/>
        </w:rPr>
        <w:t>Bruce N.O</w:t>
      </w:r>
      <w:r w:rsidR="00FA0EA9" w:rsidRPr="00570EA5">
        <w:rPr>
          <w:rFonts w:ascii="Times New Roman" w:hAnsi="Times New Roman" w:cs="Times New Roman"/>
          <w:sz w:val="24"/>
          <w:szCs w:val="24"/>
          <w:shd w:val="clear" w:color="auto" w:fill="FFFFFF"/>
        </w:rPr>
        <w:t> v </w:t>
      </w:r>
      <w:r w:rsidR="00FA0EA9" w:rsidRPr="00570EA5">
        <w:rPr>
          <w:rStyle w:val="Emphasis"/>
          <w:rFonts w:ascii="Times New Roman" w:hAnsi="Times New Roman" w:cs="Times New Roman"/>
          <w:sz w:val="24"/>
          <w:szCs w:val="24"/>
          <w:shd w:val="clear" w:color="auto" w:fill="FFFFFF"/>
        </w:rPr>
        <w:t>Josiah Parkers and Sons</w:t>
      </w:r>
      <w:r w:rsidR="00FA0EA9" w:rsidRPr="00570EA5">
        <w:rPr>
          <w:rFonts w:ascii="Times New Roman" w:hAnsi="Times New Roman" w:cs="Times New Roman"/>
          <w:sz w:val="24"/>
          <w:szCs w:val="24"/>
          <w:shd w:val="clear" w:color="auto" w:fill="FFFFFF"/>
        </w:rPr>
        <w:t> </w:t>
      </w:r>
      <w:r w:rsidR="00FA0EA9" w:rsidRPr="00FA0EA9">
        <w:rPr>
          <w:rFonts w:ascii="Times New Roman" w:hAnsi="Times New Roman" w:cs="Times New Roman"/>
          <w:i/>
          <w:sz w:val="24"/>
          <w:szCs w:val="24"/>
          <w:shd w:val="clear" w:color="auto" w:fill="FFFFFF"/>
        </w:rPr>
        <w:t>Ltd</w:t>
      </w:r>
      <w:r w:rsidR="00FA0EA9" w:rsidRPr="00570EA5">
        <w:rPr>
          <w:rFonts w:ascii="Times New Roman" w:hAnsi="Times New Roman" w:cs="Times New Roman"/>
          <w:sz w:val="24"/>
          <w:szCs w:val="24"/>
          <w:shd w:val="clear" w:color="auto" w:fill="FFFFFF"/>
        </w:rPr>
        <w:t xml:space="preserve"> 1972 (1) SA 68 (R) at 70 C-E</w:t>
      </w:r>
      <w:r w:rsidR="00FA0EA9">
        <w:rPr>
          <w:rFonts w:ascii="Times New Roman" w:hAnsi="Times New Roman" w:cs="Times New Roman"/>
          <w:sz w:val="24"/>
          <w:szCs w:val="24"/>
          <w:shd w:val="clear" w:color="auto" w:fill="FFFFFF"/>
        </w:rPr>
        <w:t>)</w:t>
      </w:r>
      <w:r w:rsidR="00FA0EA9" w:rsidRPr="00570EA5">
        <w:rPr>
          <w:rFonts w:ascii="Times New Roman" w:hAnsi="Times New Roman" w:cs="Times New Roman"/>
          <w:sz w:val="24"/>
          <w:szCs w:val="24"/>
          <w:shd w:val="clear" w:color="auto" w:fill="FFFFFF"/>
        </w:rPr>
        <w:t>.</w:t>
      </w:r>
      <w:r w:rsidR="004E3631">
        <w:rPr>
          <w:rFonts w:ascii="Times New Roman" w:hAnsi="Times New Roman" w:cs="Times New Roman"/>
          <w:sz w:val="24"/>
          <w:szCs w:val="24"/>
        </w:rPr>
        <w:t xml:space="preserve"> </w:t>
      </w:r>
      <w:r w:rsidR="00FA0EA9">
        <w:rPr>
          <w:rFonts w:ascii="Times New Roman" w:hAnsi="Times New Roman" w:cs="Times New Roman"/>
          <w:sz w:val="24"/>
          <w:szCs w:val="24"/>
        </w:rPr>
        <w:t xml:space="preserve">The onus is on the claimant to prove ownership of the property claimed. </w:t>
      </w:r>
      <w:r w:rsidR="004E3631">
        <w:rPr>
          <w:rFonts w:ascii="Times New Roman" w:hAnsi="Times New Roman" w:cs="Times New Roman"/>
          <w:sz w:val="24"/>
          <w:szCs w:val="24"/>
        </w:rPr>
        <w:t>(</w:t>
      </w:r>
      <w:r w:rsidR="00FA0EA9">
        <w:rPr>
          <w:rFonts w:ascii="Times New Roman" w:hAnsi="Times New Roman" w:cs="Times New Roman"/>
          <w:sz w:val="24"/>
          <w:szCs w:val="24"/>
        </w:rPr>
        <w:t xml:space="preserve">See </w:t>
      </w:r>
      <w:r w:rsidR="00FA0EA9">
        <w:rPr>
          <w:rFonts w:ascii="Times New Roman" w:hAnsi="Times New Roman" w:cs="Times New Roman"/>
          <w:i/>
          <w:sz w:val="24"/>
          <w:szCs w:val="24"/>
        </w:rPr>
        <w:t xml:space="preserve">Deputy Sheriff, Marondera </w:t>
      </w:r>
      <w:r w:rsidR="00FA0EA9">
        <w:rPr>
          <w:rFonts w:ascii="Times New Roman" w:hAnsi="Times New Roman" w:cs="Times New Roman"/>
          <w:sz w:val="24"/>
          <w:szCs w:val="24"/>
        </w:rPr>
        <w:t xml:space="preserve">v </w:t>
      </w:r>
      <w:r w:rsidR="00FA0EA9" w:rsidRPr="00A056A7">
        <w:rPr>
          <w:rFonts w:ascii="Times New Roman" w:hAnsi="Times New Roman" w:cs="Times New Roman"/>
          <w:i/>
          <w:sz w:val="24"/>
          <w:szCs w:val="24"/>
        </w:rPr>
        <w:t xml:space="preserve">Travese </w:t>
      </w:r>
      <w:r w:rsidR="00FA0EA9">
        <w:rPr>
          <w:rFonts w:ascii="Times New Roman" w:hAnsi="Times New Roman" w:cs="Times New Roman"/>
          <w:i/>
          <w:sz w:val="24"/>
          <w:szCs w:val="24"/>
        </w:rPr>
        <w:t>(</w:t>
      </w:r>
      <w:r w:rsidR="00FA0EA9" w:rsidRPr="00A056A7">
        <w:rPr>
          <w:rFonts w:ascii="Times New Roman" w:hAnsi="Times New Roman" w:cs="Times New Roman"/>
          <w:i/>
          <w:sz w:val="24"/>
          <w:szCs w:val="24"/>
        </w:rPr>
        <w:t>Pvt</w:t>
      </w:r>
      <w:r w:rsidR="00FA0EA9">
        <w:rPr>
          <w:rFonts w:ascii="Times New Roman" w:hAnsi="Times New Roman" w:cs="Times New Roman"/>
          <w:i/>
          <w:sz w:val="24"/>
          <w:szCs w:val="24"/>
        </w:rPr>
        <w:t>) Ltd &amp;</w:t>
      </w:r>
      <w:r w:rsidR="00FA0EA9" w:rsidRPr="00A056A7">
        <w:rPr>
          <w:rFonts w:ascii="Times New Roman" w:hAnsi="Times New Roman" w:cs="Times New Roman"/>
          <w:i/>
          <w:sz w:val="24"/>
          <w:szCs w:val="24"/>
        </w:rPr>
        <w:t xml:space="preserve"> Anor</w:t>
      </w:r>
      <w:r w:rsidR="00FA0EA9">
        <w:rPr>
          <w:rFonts w:ascii="Times New Roman" w:hAnsi="Times New Roman" w:cs="Times New Roman"/>
          <w:sz w:val="24"/>
          <w:szCs w:val="24"/>
        </w:rPr>
        <w:t xml:space="preserve"> HH 11-03</w:t>
      </w:r>
      <w:r w:rsidR="004E3631">
        <w:rPr>
          <w:rFonts w:ascii="Times New Roman" w:hAnsi="Times New Roman" w:cs="Times New Roman"/>
          <w:sz w:val="24"/>
          <w:szCs w:val="24"/>
        </w:rPr>
        <w:t>)</w:t>
      </w:r>
      <w:r w:rsidR="00FA0EA9">
        <w:rPr>
          <w:rFonts w:ascii="Times New Roman" w:hAnsi="Times New Roman" w:cs="Times New Roman"/>
          <w:sz w:val="24"/>
          <w:szCs w:val="24"/>
        </w:rPr>
        <w:t>.</w:t>
      </w:r>
      <w:r w:rsidR="005343D6" w:rsidRPr="005343D6">
        <w:rPr>
          <w:rFonts w:ascii="Times New Roman" w:hAnsi="Times New Roman" w:cs="Times New Roman"/>
          <w:sz w:val="24"/>
          <w:szCs w:val="24"/>
        </w:rPr>
        <w:t xml:space="preserve"> </w:t>
      </w:r>
    </w:p>
    <w:p w:rsidR="005343D6" w:rsidRDefault="005343D6" w:rsidP="005343D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indicated above, the property to which the claimant lays a claim is registered in the name of the judgment debtor. This raises a presumption that such property belongs to the person (juristic or otherwise) who has title to it. The position was put this way by </w:t>
      </w:r>
      <w:r w:rsidR="00DA0239" w:rsidRPr="00DA0239">
        <w:rPr>
          <w:rFonts w:ascii="Times New Roman" w:hAnsi="Times New Roman" w:cs="Times New Roman"/>
          <w:smallCaps/>
          <w:sz w:val="24"/>
          <w:szCs w:val="24"/>
        </w:rPr>
        <w:t>de villiers cj</w:t>
      </w:r>
      <w:r>
        <w:rPr>
          <w:rFonts w:ascii="Times New Roman" w:hAnsi="Times New Roman" w:cs="Times New Roman"/>
          <w:sz w:val="24"/>
          <w:szCs w:val="24"/>
        </w:rPr>
        <w:t xml:space="preserve">, in </w:t>
      </w:r>
      <w:r w:rsidR="0069488E">
        <w:rPr>
          <w:rFonts w:ascii="Times New Roman" w:hAnsi="Times New Roman" w:cs="Times New Roman"/>
          <w:i/>
          <w:sz w:val="24"/>
          <w:szCs w:val="24"/>
        </w:rPr>
        <w:t xml:space="preserve">Zandberg </w:t>
      </w:r>
      <w:r w:rsidR="0069488E" w:rsidRPr="00DA0239">
        <w:rPr>
          <w:rFonts w:ascii="Times New Roman" w:hAnsi="Times New Roman" w:cs="Times New Roman"/>
          <w:sz w:val="24"/>
          <w:szCs w:val="24"/>
        </w:rPr>
        <w:t>v</w:t>
      </w:r>
      <w:r w:rsidR="0069488E">
        <w:rPr>
          <w:rFonts w:ascii="Times New Roman" w:hAnsi="Times New Roman" w:cs="Times New Roman"/>
          <w:i/>
          <w:sz w:val="24"/>
          <w:szCs w:val="24"/>
        </w:rPr>
        <w:t xml:space="preserve"> Van Zyl </w:t>
      </w:r>
      <w:r w:rsidR="0069488E">
        <w:rPr>
          <w:rFonts w:ascii="Times New Roman" w:hAnsi="Times New Roman" w:cs="Times New Roman"/>
          <w:sz w:val="24"/>
          <w:szCs w:val="24"/>
        </w:rPr>
        <w:t>1910 AD 258 at 272:</w:t>
      </w:r>
    </w:p>
    <w:p w:rsidR="005343D6" w:rsidRPr="0069488E" w:rsidRDefault="005343D6" w:rsidP="005343D6">
      <w:pPr>
        <w:spacing w:line="360" w:lineRule="auto"/>
        <w:ind w:firstLine="720"/>
        <w:jc w:val="both"/>
        <w:rPr>
          <w:rFonts w:ascii="Times New Roman" w:hAnsi="Times New Roman" w:cs="Times New Roman"/>
          <w:sz w:val="10"/>
          <w:szCs w:val="10"/>
        </w:rPr>
      </w:pPr>
    </w:p>
    <w:p w:rsidR="005343D6" w:rsidRDefault="005343D6" w:rsidP="005343D6">
      <w:pPr>
        <w:ind w:left="720"/>
        <w:jc w:val="both"/>
        <w:rPr>
          <w:rFonts w:ascii="Times New Roman" w:hAnsi="Times New Roman" w:cs="Times New Roman"/>
          <w:sz w:val="24"/>
          <w:szCs w:val="24"/>
        </w:rPr>
      </w:pPr>
      <w:r>
        <w:rPr>
          <w:rFonts w:ascii="Times New Roman" w:hAnsi="Times New Roman" w:cs="Times New Roman"/>
          <w:sz w:val="24"/>
          <w:szCs w:val="24"/>
        </w:rPr>
        <w:t>“</w:t>
      </w:r>
      <w:r w:rsidR="009F6573">
        <w:rPr>
          <w:rFonts w:ascii="Times New Roman" w:hAnsi="Times New Roman" w:cs="Times New Roman"/>
        </w:rPr>
        <w:t>…</w:t>
      </w:r>
      <w:r w:rsidR="009C697B">
        <w:rPr>
          <w:rFonts w:ascii="Times New Roman" w:hAnsi="Times New Roman" w:cs="Times New Roman"/>
        </w:rPr>
        <w:t>p</w:t>
      </w:r>
      <w:r w:rsidRPr="00C00463">
        <w:rPr>
          <w:rFonts w:ascii="Times New Roman" w:hAnsi="Times New Roman" w:cs="Times New Roman"/>
        </w:rPr>
        <w:t xml:space="preserve">ossession of a movable raises a presumption of ownership; and that therefore a claimant in her inter pleader suit claiming the ownership on the ground that he has bought such a movable from a person whom </w:t>
      </w:r>
      <w:r>
        <w:rPr>
          <w:rFonts w:ascii="Times New Roman" w:hAnsi="Times New Roman" w:cs="Times New Roman"/>
        </w:rPr>
        <w:t xml:space="preserve">he </w:t>
      </w:r>
      <w:r w:rsidRPr="00C00463">
        <w:rPr>
          <w:rFonts w:ascii="Times New Roman" w:hAnsi="Times New Roman" w:cs="Times New Roman"/>
        </w:rPr>
        <w:t>has allowed to retain possession of it must rebut that presumption by clear and satisfactory evidence.</w:t>
      </w:r>
      <w:r>
        <w:rPr>
          <w:rFonts w:ascii="Times New Roman" w:hAnsi="Times New Roman" w:cs="Times New Roman"/>
          <w:sz w:val="24"/>
          <w:szCs w:val="24"/>
        </w:rPr>
        <w:t>”</w:t>
      </w:r>
    </w:p>
    <w:p w:rsidR="00FA0EA9" w:rsidRPr="001739CF" w:rsidRDefault="00FA0EA9" w:rsidP="004E3631">
      <w:pPr>
        <w:spacing w:line="360" w:lineRule="auto"/>
        <w:ind w:firstLine="720"/>
        <w:jc w:val="both"/>
        <w:rPr>
          <w:rFonts w:ascii="Times New Roman" w:hAnsi="Times New Roman" w:cs="Times New Roman"/>
          <w:sz w:val="18"/>
          <w:szCs w:val="18"/>
        </w:rPr>
      </w:pPr>
    </w:p>
    <w:p w:rsidR="008E67C8" w:rsidRDefault="008E76B7" w:rsidP="001B1A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8E76B7">
        <w:rPr>
          <w:rFonts w:ascii="Times New Roman" w:hAnsi="Times New Roman" w:cs="Times New Roman"/>
          <w:i/>
          <w:sz w:val="24"/>
          <w:szCs w:val="24"/>
        </w:rPr>
        <w:t>casu</w:t>
      </w:r>
      <w:r>
        <w:rPr>
          <w:rFonts w:ascii="Times New Roman" w:hAnsi="Times New Roman" w:cs="Times New Roman"/>
          <w:sz w:val="24"/>
          <w:szCs w:val="24"/>
        </w:rPr>
        <w:t>, the j</w:t>
      </w:r>
      <w:r w:rsidR="002A3D57">
        <w:rPr>
          <w:rFonts w:ascii="Times New Roman" w:hAnsi="Times New Roman" w:cs="Times New Roman"/>
          <w:sz w:val="24"/>
          <w:szCs w:val="24"/>
        </w:rPr>
        <w:t>udgment debtor has title to the property.</w:t>
      </w:r>
      <w:r w:rsidR="00A1397F">
        <w:rPr>
          <w:rFonts w:ascii="Times New Roman" w:hAnsi="Times New Roman" w:cs="Times New Roman"/>
          <w:sz w:val="24"/>
          <w:szCs w:val="24"/>
        </w:rPr>
        <w:t xml:space="preserve"> </w:t>
      </w:r>
      <w:r w:rsidR="002A3D57">
        <w:rPr>
          <w:rFonts w:ascii="Times New Roman" w:hAnsi="Times New Roman" w:cs="Times New Roman"/>
          <w:sz w:val="24"/>
          <w:szCs w:val="24"/>
        </w:rPr>
        <w:t xml:space="preserve">It is indeed immovable property. </w:t>
      </w:r>
      <w:r w:rsidR="00A1397F">
        <w:rPr>
          <w:rFonts w:ascii="Times New Roman" w:hAnsi="Times New Roman" w:cs="Times New Roman"/>
          <w:sz w:val="24"/>
          <w:szCs w:val="24"/>
        </w:rPr>
        <w:t xml:space="preserve">However, I propose to equate possession in the case movable goods to title in respect of immovable property. </w:t>
      </w:r>
      <w:r w:rsidR="00A1397F">
        <w:rPr>
          <w:rFonts w:ascii="Times New Roman" w:hAnsi="Times New Roman" w:cs="Times New Roman"/>
          <w:sz w:val="24"/>
          <w:szCs w:val="24"/>
        </w:rPr>
        <w:lastRenderedPageBreak/>
        <w:t>To the extent that possession and title raise a rebuttable presumption</w:t>
      </w:r>
      <w:r w:rsidR="008905A3">
        <w:rPr>
          <w:rFonts w:ascii="Times New Roman" w:hAnsi="Times New Roman" w:cs="Times New Roman"/>
          <w:sz w:val="24"/>
          <w:szCs w:val="24"/>
        </w:rPr>
        <w:t xml:space="preserve"> of ow</w:t>
      </w:r>
      <w:r w:rsidR="00A1397F">
        <w:rPr>
          <w:rFonts w:ascii="Times New Roman" w:hAnsi="Times New Roman" w:cs="Times New Roman"/>
          <w:sz w:val="24"/>
          <w:szCs w:val="24"/>
        </w:rPr>
        <w:t xml:space="preserve">nership, the principle in </w:t>
      </w:r>
      <w:r w:rsidR="00A1397F" w:rsidRPr="00A1397F">
        <w:rPr>
          <w:rFonts w:ascii="Times New Roman" w:hAnsi="Times New Roman" w:cs="Times New Roman"/>
          <w:i/>
          <w:sz w:val="24"/>
          <w:szCs w:val="24"/>
        </w:rPr>
        <w:t xml:space="preserve">Zandberg </w:t>
      </w:r>
      <w:r w:rsidR="00A1397F" w:rsidRPr="00DA0239">
        <w:rPr>
          <w:rFonts w:ascii="Times New Roman" w:hAnsi="Times New Roman" w:cs="Times New Roman"/>
          <w:sz w:val="24"/>
          <w:szCs w:val="24"/>
        </w:rPr>
        <w:t>v</w:t>
      </w:r>
      <w:r w:rsidR="00A1397F" w:rsidRPr="00A1397F">
        <w:rPr>
          <w:rFonts w:ascii="Times New Roman" w:hAnsi="Times New Roman" w:cs="Times New Roman"/>
          <w:i/>
          <w:sz w:val="24"/>
          <w:szCs w:val="24"/>
        </w:rPr>
        <w:t xml:space="preserve"> Van Zyl supra </w:t>
      </w:r>
      <w:r w:rsidR="00A1397F">
        <w:rPr>
          <w:rFonts w:ascii="Times New Roman" w:hAnsi="Times New Roman" w:cs="Times New Roman"/>
          <w:sz w:val="24"/>
          <w:szCs w:val="24"/>
        </w:rPr>
        <w:t xml:space="preserve">equally applies to immovable property. </w:t>
      </w:r>
      <w:r w:rsidR="002841F0">
        <w:rPr>
          <w:rFonts w:ascii="Times New Roman" w:hAnsi="Times New Roman" w:cs="Times New Roman"/>
          <w:sz w:val="24"/>
          <w:szCs w:val="24"/>
        </w:rPr>
        <w:t xml:space="preserve">The starting point is to examine </w:t>
      </w:r>
      <w:r w:rsidR="00455848">
        <w:rPr>
          <w:rFonts w:ascii="Times New Roman" w:hAnsi="Times New Roman" w:cs="Times New Roman"/>
          <w:sz w:val="24"/>
          <w:szCs w:val="24"/>
        </w:rPr>
        <w:t xml:space="preserve">the legal implication of title. </w:t>
      </w:r>
      <w:r w:rsidR="00C45111">
        <w:rPr>
          <w:rFonts w:ascii="Times New Roman" w:hAnsi="Times New Roman" w:cs="Times New Roman"/>
          <w:sz w:val="24"/>
          <w:szCs w:val="24"/>
        </w:rPr>
        <w:t xml:space="preserve">Title confers real rights in immovable property. </w:t>
      </w:r>
      <w:r w:rsidR="00FB5675">
        <w:rPr>
          <w:rFonts w:ascii="Times New Roman" w:hAnsi="Times New Roman" w:cs="Times New Roman"/>
          <w:sz w:val="24"/>
          <w:szCs w:val="24"/>
        </w:rPr>
        <w:t>It cannot be gainsaid that a title deed is</w:t>
      </w:r>
      <w:r w:rsidR="00FB5675" w:rsidRPr="00FB5675">
        <w:rPr>
          <w:rFonts w:ascii="Times New Roman" w:hAnsi="Times New Roman" w:cs="Times New Roman"/>
          <w:sz w:val="24"/>
          <w:szCs w:val="24"/>
        </w:rPr>
        <w:t xml:space="preserve"> </w:t>
      </w:r>
      <w:r w:rsidR="00FB5675" w:rsidRPr="00FB5675">
        <w:rPr>
          <w:rFonts w:ascii="Times New Roman" w:hAnsi="Times New Roman" w:cs="Times New Roman"/>
          <w:i/>
          <w:sz w:val="24"/>
          <w:szCs w:val="24"/>
        </w:rPr>
        <w:t>prima facie</w:t>
      </w:r>
      <w:r w:rsidR="00FB5675" w:rsidRPr="00FB5675">
        <w:rPr>
          <w:rFonts w:ascii="Times New Roman" w:hAnsi="Times New Roman" w:cs="Times New Roman"/>
          <w:sz w:val="24"/>
          <w:szCs w:val="24"/>
        </w:rPr>
        <w:t xml:space="preserve"> proof that a person enjoys real rights over the immovable property def</w:t>
      </w:r>
      <w:r w:rsidR="00C45111">
        <w:rPr>
          <w:rFonts w:ascii="Times New Roman" w:hAnsi="Times New Roman" w:cs="Times New Roman"/>
          <w:sz w:val="24"/>
          <w:szCs w:val="24"/>
        </w:rPr>
        <w:t>ined in the d</w:t>
      </w:r>
      <w:r w:rsidR="008E67C8">
        <w:rPr>
          <w:rFonts w:ascii="Times New Roman" w:hAnsi="Times New Roman" w:cs="Times New Roman"/>
          <w:sz w:val="24"/>
          <w:szCs w:val="24"/>
        </w:rPr>
        <w:t>eed. In</w:t>
      </w:r>
      <w:r w:rsidR="00FB5675" w:rsidRPr="00FB5675">
        <w:rPr>
          <w:rFonts w:ascii="Times New Roman" w:hAnsi="Times New Roman" w:cs="Times New Roman"/>
          <w:sz w:val="24"/>
          <w:szCs w:val="24"/>
        </w:rPr>
        <w:t xml:space="preserve"> </w:t>
      </w:r>
      <w:r w:rsidR="00FB5675" w:rsidRPr="008E67C8">
        <w:rPr>
          <w:rFonts w:ascii="Times New Roman" w:hAnsi="Times New Roman" w:cs="Times New Roman"/>
          <w:i/>
          <w:sz w:val="24"/>
          <w:szCs w:val="24"/>
        </w:rPr>
        <w:t xml:space="preserve">Fryes (Pvt) Ltd </w:t>
      </w:r>
      <w:r w:rsidR="00FB5675" w:rsidRPr="00DA0239">
        <w:rPr>
          <w:rFonts w:ascii="Times New Roman" w:hAnsi="Times New Roman" w:cs="Times New Roman"/>
          <w:sz w:val="24"/>
          <w:szCs w:val="24"/>
        </w:rPr>
        <w:t>v</w:t>
      </w:r>
      <w:r w:rsidR="00FB5675" w:rsidRPr="008E67C8">
        <w:rPr>
          <w:rFonts w:ascii="Times New Roman" w:hAnsi="Times New Roman" w:cs="Times New Roman"/>
          <w:i/>
          <w:sz w:val="24"/>
          <w:szCs w:val="24"/>
        </w:rPr>
        <w:t xml:space="preserve"> Ries</w:t>
      </w:r>
      <w:r w:rsidR="00FB5675" w:rsidRPr="00FB5675">
        <w:rPr>
          <w:rFonts w:ascii="Times New Roman" w:hAnsi="Times New Roman" w:cs="Times New Roman"/>
          <w:sz w:val="24"/>
          <w:szCs w:val="24"/>
        </w:rPr>
        <w:t xml:space="preserve"> 1957 (3) SA 575 at 5</w:t>
      </w:r>
      <w:r w:rsidR="008E67C8">
        <w:rPr>
          <w:rFonts w:ascii="Times New Roman" w:hAnsi="Times New Roman" w:cs="Times New Roman"/>
          <w:sz w:val="24"/>
          <w:szCs w:val="24"/>
        </w:rPr>
        <w:t>82, the court held that:</w:t>
      </w:r>
      <w:r w:rsidR="00FB5675" w:rsidRPr="00FB5675">
        <w:rPr>
          <w:rFonts w:ascii="Times New Roman" w:hAnsi="Times New Roman" w:cs="Times New Roman"/>
          <w:sz w:val="24"/>
          <w:szCs w:val="24"/>
        </w:rPr>
        <w:t xml:space="preserve"> </w:t>
      </w:r>
    </w:p>
    <w:p w:rsidR="00FB5675" w:rsidRPr="008E67C8" w:rsidRDefault="00FB5675" w:rsidP="008E67C8">
      <w:pPr>
        <w:ind w:left="720"/>
        <w:jc w:val="both"/>
      </w:pPr>
      <w:r w:rsidRPr="008E67C8">
        <w:rPr>
          <w:rFonts w:ascii="Times New Roman" w:hAnsi="Times New Roman" w:cs="Times New Roman"/>
        </w:rPr>
        <w:t>“Indeed the system of land registration was evolved for the very purpose of ensuring that there should not be any doubt as to the ownership of the persons in whose names real rights are registered. Generally speaking, no person can successfully challenge the right of ownership against a particular person whose right is duly and properly registered in the Deeds Office.”</w:t>
      </w:r>
    </w:p>
    <w:p w:rsidR="00DA0239" w:rsidRDefault="00DA0239" w:rsidP="00DA0239">
      <w:pPr>
        <w:spacing w:line="120" w:lineRule="auto"/>
        <w:jc w:val="both"/>
        <w:rPr>
          <w:rFonts w:ascii="Times New Roman" w:hAnsi="Times New Roman" w:cs="Times New Roman"/>
          <w:sz w:val="24"/>
          <w:szCs w:val="24"/>
        </w:rPr>
      </w:pPr>
    </w:p>
    <w:p w:rsidR="00950C65" w:rsidRDefault="00950C65" w:rsidP="00C45111">
      <w:pPr>
        <w:spacing w:line="360" w:lineRule="auto"/>
        <w:jc w:val="both"/>
        <w:rPr>
          <w:rFonts w:ascii="Times New Roman" w:hAnsi="Times New Roman" w:cs="Times New Roman"/>
          <w:sz w:val="24"/>
          <w:szCs w:val="24"/>
        </w:rPr>
      </w:pPr>
      <w:r>
        <w:rPr>
          <w:rFonts w:ascii="Times New Roman" w:hAnsi="Times New Roman" w:cs="Times New Roman"/>
          <w:sz w:val="24"/>
          <w:szCs w:val="24"/>
        </w:rPr>
        <w:t>The sam</w:t>
      </w:r>
      <w:r w:rsidR="00651FC8">
        <w:rPr>
          <w:rFonts w:ascii="Times New Roman" w:hAnsi="Times New Roman" w:cs="Times New Roman"/>
          <w:sz w:val="24"/>
          <w:szCs w:val="24"/>
        </w:rPr>
        <w:t>e legal position obtains</w:t>
      </w:r>
      <w:r>
        <w:rPr>
          <w:rFonts w:ascii="Times New Roman" w:hAnsi="Times New Roman" w:cs="Times New Roman"/>
          <w:sz w:val="24"/>
          <w:szCs w:val="24"/>
        </w:rPr>
        <w:t xml:space="preserve"> in this jurisdiction. I</w:t>
      </w:r>
      <w:r w:rsidR="00C45111" w:rsidRPr="00C45111">
        <w:rPr>
          <w:rFonts w:ascii="Times New Roman" w:hAnsi="Times New Roman" w:cs="Times New Roman"/>
          <w:sz w:val="24"/>
          <w:szCs w:val="24"/>
        </w:rPr>
        <w:t xml:space="preserve">n </w:t>
      </w:r>
      <w:r w:rsidR="00C45111" w:rsidRPr="00950C65">
        <w:rPr>
          <w:rFonts w:ascii="Times New Roman" w:hAnsi="Times New Roman" w:cs="Times New Roman"/>
          <w:i/>
          <w:sz w:val="24"/>
          <w:szCs w:val="24"/>
        </w:rPr>
        <w:t xml:space="preserve">Takafuma </w:t>
      </w:r>
      <w:r w:rsidR="00C45111" w:rsidRPr="00DA0239">
        <w:rPr>
          <w:rFonts w:ascii="Times New Roman" w:hAnsi="Times New Roman" w:cs="Times New Roman"/>
          <w:sz w:val="24"/>
          <w:szCs w:val="24"/>
        </w:rPr>
        <w:t xml:space="preserve">v </w:t>
      </w:r>
      <w:r w:rsidR="00C45111" w:rsidRPr="00950C65">
        <w:rPr>
          <w:rFonts w:ascii="Times New Roman" w:hAnsi="Times New Roman" w:cs="Times New Roman"/>
          <w:i/>
          <w:sz w:val="24"/>
          <w:szCs w:val="24"/>
        </w:rPr>
        <w:t>Takafuma</w:t>
      </w:r>
      <w:r>
        <w:rPr>
          <w:rFonts w:ascii="Times New Roman" w:hAnsi="Times New Roman" w:cs="Times New Roman"/>
          <w:sz w:val="24"/>
          <w:szCs w:val="24"/>
        </w:rPr>
        <w:t xml:space="preserve"> 1994 (2) ZLR 103 (S) at</w:t>
      </w:r>
      <w:r w:rsidR="00C45111" w:rsidRPr="00C45111">
        <w:rPr>
          <w:rFonts w:ascii="Times New Roman" w:hAnsi="Times New Roman" w:cs="Times New Roman"/>
          <w:sz w:val="24"/>
          <w:szCs w:val="24"/>
        </w:rPr>
        <w:t xml:space="preserve"> 105H-106A, </w:t>
      </w:r>
      <w:r w:rsidR="00DA0239" w:rsidRPr="00DA0239">
        <w:rPr>
          <w:rFonts w:ascii="Times New Roman" w:hAnsi="Times New Roman" w:cs="Times New Roman"/>
          <w:smallCaps/>
          <w:sz w:val="24"/>
          <w:szCs w:val="24"/>
        </w:rPr>
        <w:t>mcnally ja</w:t>
      </w:r>
      <w:r w:rsidR="00DA0239" w:rsidRPr="00C45111">
        <w:rPr>
          <w:rFonts w:ascii="Times New Roman" w:hAnsi="Times New Roman" w:cs="Times New Roman"/>
          <w:sz w:val="24"/>
          <w:szCs w:val="24"/>
        </w:rPr>
        <w:t xml:space="preserve"> </w:t>
      </w:r>
      <w:r w:rsidR="00C45111" w:rsidRPr="00C45111">
        <w:rPr>
          <w:rFonts w:ascii="Times New Roman" w:hAnsi="Times New Roman" w:cs="Times New Roman"/>
          <w:sz w:val="24"/>
          <w:szCs w:val="24"/>
        </w:rPr>
        <w:t xml:space="preserve">had this to say: </w:t>
      </w:r>
    </w:p>
    <w:p w:rsidR="001739CF" w:rsidRPr="002841F0" w:rsidRDefault="00C45111" w:rsidP="00950C65">
      <w:pPr>
        <w:ind w:left="720"/>
        <w:jc w:val="both"/>
        <w:rPr>
          <w:rFonts w:ascii="Times New Roman" w:hAnsi="Times New Roman" w:cs="Times New Roman"/>
        </w:rPr>
      </w:pPr>
      <w:r w:rsidRPr="00950C65">
        <w:rPr>
          <w:rFonts w:ascii="Times New Roman" w:hAnsi="Times New Roman" w:cs="Times New Roman"/>
        </w:rPr>
        <w:t>“The registration of rights in immovable property in terms of the Deeds and Registries Act [Chapter 139] (now [Chapter 20:05]) is not a mere form. Nor is it simply a device to confound creditors or the tax authorities. It is a matter of substance. It conveys real rights upon those in whose name the property is registered.”</w:t>
      </w:r>
    </w:p>
    <w:p w:rsidR="00DA0239" w:rsidRDefault="00DA0239" w:rsidP="00DA0239">
      <w:pPr>
        <w:spacing w:line="120" w:lineRule="auto"/>
        <w:ind w:firstLine="720"/>
        <w:jc w:val="both"/>
        <w:rPr>
          <w:rFonts w:ascii="Times New Roman" w:hAnsi="Times New Roman" w:cs="Times New Roman"/>
          <w:sz w:val="24"/>
          <w:szCs w:val="24"/>
        </w:rPr>
      </w:pPr>
    </w:p>
    <w:p w:rsidR="00A9447C" w:rsidRDefault="00A9447C" w:rsidP="00A9447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A9447C">
        <w:rPr>
          <w:rFonts w:ascii="Times New Roman" w:hAnsi="Times New Roman" w:cs="Times New Roman"/>
          <w:i/>
          <w:sz w:val="24"/>
          <w:szCs w:val="24"/>
        </w:rPr>
        <w:t xml:space="preserve">Chapeyama </w:t>
      </w:r>
      <w:r w:rsidRPr="00DA0239">
        <w:rPr>
          <w:rFonts w:ascii="Times New Roman" w:hAnsi="Times New Roman" w:cs="Times New Roman"/>
          <w:sz w:val="24"/>
          <w:szCs w:val="24"/>
        </w:rPr>
        <w:t>v</w:t>
      </w:r>
      <w:r w:rsidRPr="00A9447C">
        <w:rPr>
          <w:rFonts w:ascii="Times New Roman" w:hAnsi="Times New Roman" w:cs="Times New Roman"/>
          <w:i/>
          <w:sz w:val="24"/>
          <w:szCs w:val="24"/>
        </w:rPr>
        <w:t xml:space="preserve"> Chapeyama</w:t>
      </w:r>
      <w:r w:rsidRPr="00A9447C">
        <w:rPr>
          <w:rFonts w:ascii="Times New Roman" w:hAnsi="Times New Roman" w:cs="Times New Roman"/>
          <w:sz w:val="24"/>
          <w:szCs w:val="24"/>
        </w:rPr>
        <w:t xml:space="preserve"> 2000 (2) ZLR 175 (S)</w:t>
      </w:r>
    </w:p>
    <w:p w:rsidR="006875E6" w:rsidRPr="006875E6" w:rsidRDefault="006875E6" w:rsidP="00DA0239">
      <w:pPr>
        <w:spacing w:line="120" w:lineRule="auto"/>
        <w:ind w:firstLine="720"/>
        <w:jc w:val="both"/>
        <w:rPr>
          <w:rFonts w:ascii="Times New Roman" w:hAnsi="Times New Roman"/>
          <w:sz w:val="16"/>
          <w:szCs w:val="16"/>
        </w:rPr>
      </w:pPr>
    </w:p>
    <w:p w:rsidR="000268E4" w:rsidRDefault="007250DB" w:rsidP="000268E4">
      <w:pPr>
        <w:spacing w:line="360" w:lineRule="auto"/>
        <w:ind w:firstLine="720"/>
        <w:jc w:val="both"/>
        <w:rPr>
          <w:rFonts w:ascii="Times New Roman" w:hAnsi="Times New Roman"/>
          <w:sz w:val="24"/>
          <w:szCs w:val="24"/>
        </w:rPr>
      </w:pPr>
      <w:r>
        <w:rPr>
          <w:rFonts w:ascii="Times New Roman" w:hAnsi="Times New Roman"/>
          <w:sz w:val="24"/>
          <w:szCs w:val="24"/>
        </w:rPr>
        <w:t>Of further relevance to transfer of title in immovable property, is</w:t>
      </w:r>
      <w:r w:rsidR="000268E4" w:rsidRPr="007422D0">
        <w:rPr>
          <w:rFonts w:ascii="Times New Roman" w:hAnsi="Times New Roman"/>
          <w:sz w:val="24"/>
          <w:szCs w:val="24"/>
        </w:rPr>
        <w:t xml:space="preserve"> </w:t>
      </w:r>
      <w:r>
        <w:rPr>
          <w:rFonts w:ascii="Times New Roman" w:hAnsi="Times New Roman"/>
          <w:sz w:val="24"/>
          <w:szCs w:val="24"/>
        </w:rPr>
        <w:t>s</w:t>
      </w:r>
      <w:r w:rsidR="00DA0239">
        <w:rPr>
          <w:rFonts w:ascii="Times New Roman" w:hAnsi="Times New Roman"/>
          <w:sz w:val="24"/>
          <w:szCs w:val="24"/>
        </w:rPr>
        <w:t xml:space="preserve"> </w:t>
      </w:r>
      <w:r w:rsidR="000268E4" w:rsidRPr="007422D0">
        <w:rPr>
          <w:rFonts w:ascii="Times New Roman" w:hAnsi="Times New Roman"/>
          <w:sz w:val="24"/>
          <w:szCs w:val="24"/>
        </w:rPr>
        <w:t>30 A of t</w:t>
      </w:r>
      <w:r w:rsidR="000268E4">
        <w:rPr>
          <w:rFonts w:ascii="Times New Roman" w:hAnsi="Times New Roman"/>
          <w:sz w:val="24"/>
          <w:szCs w:val="24"/>
        </w:rPr>
        <w:t>he C</w:t>
      </w:r>
      <w:r w:rsidR="000268E4" w:rsidRPr="007422D0">
        <w:rPr>
          <w:rFonts w:ascii="Times New Roman" w:hAnsi="Times New Roman"/>
          <w:sz w:val="24"/>
          <w:szCs w:val="24"/>
        </w:rPr>
        <w:t xml:space="preserve">apital Gains Tax Act </w:t>
      </w:r>
      <w:r w:rsidR="000268E4">
        <w:rPr>
          <w:rFonts w:ascii="Times New Roman" w:hAnsi="Times New Roman"/>
          <w:sz w:val="24"/>
          <w:szCs w:val="24"/>
        </w:rPr>
        <w:t>[</w:t>
      </w:r>
      <w:r w:rsidR="000268E4" w:rsidRPr="00F77190">
        <w:rPr>
          <w:rFonts w:ascii="Times New Roman" w:hAnsi="Times New Roman"/>
          <w:i/>
          <w:sz w:val="24"/>
          <w:szCs w:val="24"/>
        </w:rPr>
        <w:t>Chapter 23:01</w:t>
      </w:r>
      <w:r w:rsidR="000268E4">
        <w:rPr>
          <w:rFonts w:ascii="Times New Roman" w:hAnsi="Times New Roman"/>
          <w:sz w:val="24"/>
          <w:szCs w:val="24"/>
        </w:rPr>
        <w:t>]</w:t>
      </w:r>
      <w:r>
        <w:rPr>
          <w:rFonts w:ascii="Times New Roman" w:hAnsi="Times New Roman"/>
          <w:sz w:val="24"/>
          <w:szCs w:val="24"/>
        </w:rPr>
        <w:t>, which reads:</w:t>
      </w:r>
    </w:p>
    <w:p w:rsidR="007250DB" w:rsidRPr="007250DB" w:rsidRDefault="007250DB" w:rsidP="000268E4">
      <w:pPr>
        <w:spacing w:line="360" w:lineRule="auto"/>
        <w:ind w:firstLine="720"/>
        <w:jc w:val="both"/>
        <w:rPr>
          <w:rFonts w:ascii="Times New Roman" w:hAnsi="Times New Roman"/>
          <w:sz w:val="12"/>
          <w:szCs w:val="12"/>
        </w:rPr>
      </w:pPr>
    </w:p>
    <w:p w:rsidR="000268E4" w:rsidRPr="00DA0239" w:rsidRDefault="000268E4" w:rsidP="007250DB">
      <w:pPr>
        <w:autoSpaceDE w:val="0"/>
        <w:autoSpaceDN w:val="0"/>
        <w:adjustRightInd w:val="0"/>
        <w:ind w:left="720"/>
        <w:jc w:val="both"/>
        <w:rPr>
          <w:rFonts w:ascii="Times New Roman" w:hAnsi="Times New Roman"/>
          <w:b/>
          <w:bCs/>
        </w:rPr>
      </w:pPr>
      <w:r w:rsidRPr="00DA0239">
        <w:rPr>
          <w:rFonts w:ascii="Times New Roman" w:hAnsi="Times New Roman"/>
          <w:b/>
          <w:bCs/>
        </w:rPr>
        <w:t>“30A Capital gains tax not withheld in terms of Part IIIA to be paid before transfer of specified asset</w:t>
      </w:r>
    </w:p>
    <w:p w:rsidR="000268E4" w:rsidRPr="00DA0239" w:rsidRDefault="000268E4" w:rsidP="007250DB">
      <w:pPr>
        <w:autoSpaceDE w:val="0"/>
        <w:autoSpaceDN w:val="0"/>
        <w:adjustRightInd w:val="0"/>
        <w:ind w:left="720"/>
        <w:jc w:val="both"/>
        <w:rPr>
          <w:rFonts w:ascii="Times New Roman" w:hAnsi="Times New Roman"/>
        </w:rPr>
      </w:pPr>
      <w:r w:rsidRPr="00DA0239">
        <w:rPr>
          <w:rFonts w:ascii="Times New Roman" w:hAnsi="Times New Roman"/>
        </w:rPr>
        <w:t>(1) No registration of the acquisition of a specified asset in respect of which capital gains tax is not withheld in terms of Part IIIA shall be executed, attested or registered by—</w:t>
      </w:r>
    </w:p>
    <w:p w:rsidR="000268E4" w:rsidRPr="00DA0239" w:rsidRDefault="000268E4" w:rsidP="007250DB">
      <w:pPr>
        <w:autoSpaceDE w:val="0"/>
        <w:autoSpaceDN w:val="0"/>
        <w:adjustRightInd w:val="0"/>
        <w:ind w:left="720"/>
        <w:jc w:val="both"/>
        <w:rPr>
          <w:rFonts w:ascii="Times New Roman" w:hAnsi="Times New Roman"/>
        </w:rPr>
      </w:pPr>
      <w:r w:rsidRPr="00DA0239">
        <w:rPr>
          <w:rFonts w:ascii="Times New Roman" w:hAnsi="Times New Roman"/>
        </w:rPr>
        <w:t>(</w:t>
      </w:r>
      <w:r w:rsidRPr="00DA0239">
        <w:rPr>
          <w:rFonts w:ascii="Times New Roman" w:hAnsi="Times New Roman"/>
          <w:i/>
          <w:iCs/>
        </w:rPr>
        <w:t>a</w:t>
      </w:r>
      <w:r w:rsidRPr="00DA0239">
        <w:rPr>
          <w:rFonts w:ascii="Times New Roman" w:hAnsi="Times New Roman"/>
        </w:rPr>
        <w:t>) The Registrar of Deeds in terms of the Deeds Registries Act [</w:t>
      </w:r>
      <w:r w:rsidRPr="00DA0239">
        <w:rPr>
          <w:rFonts w:ascii="Times New Roman" w:hAnsi="Times New Roman"/>
          <w:i/>
          <w:iCs/>
        </w:rPr>
        <w:t>Chapter 20:05</w:t>
      </w:r>
      <w:r w:rsidRPr="00DA0239">
        <w:rPr>
          <w:rFonts w:ascii="Times New Roman" w:hAnsi="Times New Roman"/>
        </w:rPr>
        <w:t>];</w:t>
      </w:r>
    </w:p>
    <w:p w:rsidR="000268E4" w:rsidRPr="00DA0239" w:rsidRDefault="000268E4" w:rsidP="007250DB">
      <w:pPr>
        <w:autoSpaceDE w:val="0"/>
        <w:autoSpaceDN w:val="0"/>
        <w:adjustRightInd w:val="0"/>
        <w:ind w:left="720"/>
        <w:jc w:val="both"/>
        <w:rPr>
          <w:rFonts w:ascii="Times New Roman" w:hAnsi="Times New Roman"/>
        </w:rPr>
      </w:pPr>
      <w:r w:rsidRPr="00DA0239">
        <w:rPr>
          <w:rFonts w:ascii="Times New Roman" w:hAnsi="Times New Roman"/>
        </w:rPr>
        <w:t>(</w:t>
      </w:r>
      <w:r w:rsidRPr="00DA0239">
        <w:rPr>
          <w:rFonts w:ascii="Times New Roman" w:hAnsi="Times New Roman"/>
          <w:i/>
          <w:iCs/>
        </w:rPr>
        <w:t>b</w:t>
      </w:r>
      <w:r w:rsidRPr="00DA0239">
        <w:rPr>
          <w:rFonts w:ascii="Times New Roman" w:hAnsi="Times New Roman"/>
        </w:rPr>
        <w:t>) the person responsible for registering the transfer of shares of any company registered or incorporated in terms of the Companies Act [</w:t>
      </w:r>
      <w:r w:rsidRPr="00DA0239">
        <w:rPr>
          <w:rFonts w:ascii="Times New Roman" w:hAnsi="Times New Roman"/>
          <w:i/>
          <w:iCs/>
        </w:rPr>
        <w:t>Chapter 24:03</w:t>
      </w:r>
      <w:r w:rsidRPr="00DA0239">
        <w:rPr>
          <w:rFonts w:ascii="Times New Roman" w:hAnsi="Times New Roman"/>
        </w:rPr>
        <w:t>];</w:t>
      </w:r>
    </w:p>
    <w:p w:rsidR="000268E4" w:rsidRPr="00DA0239" w:rsidRDefault="000268E4" w:rsidP="007250DB">
      <w:pPr>
        <w:autoSpaceDE w:val="0"/>
        <w:autoSpaceDN w:val="0"/>
        <w:adjustRightInd w:val="0"/>
        <w:ind w:left="720"/>
        <w:jc w:val="both"/>
        <w:rPr>
          <w:rFonts w:ascii="Times New Roman" w:hAnsi="Times New Roman"/>
        </w:rPr>
      </w:pPr>
      <w:r w:rsidRPr="00DA0239">
        <w:rPr>
          <w:rFonts w:ascii="Times New Roman" w:hAnsi="Times New Roman"/>
        </w:rPr>
        <w:t>unless there is submitted to the Registrar of Deeds or the person concerned by either of the parties or their agents concerned in the transaction a certificate issued by the Zimbabwe Revenue Authority stating that any capital gains tax payable on the acquisition of the specified asset has been paid”</w:t>
      </w:r>
      <w:r w:rsidR="007250DB" w:rsidRPr="00DA0239">
        <w:rPr>
          <w:rFonts w:ascii="Times New Roman" w:hAnsi="Times New Roman"/>
        </w:rPr>
        <w:t>.</w:t>
      </w:r>
    </w:p>
    <w:p w:rsidR="007250DB" w:rsidRPr="007250DB" w:rsidRDefault="007250DB" w:rsidP="00DA0239">
      <w:pPr>
        <w:spacing w:line="120" w:lineRule="auto"/>
        <w:jc w:val="both"/>
        <w:rPr>
          <w:rFonts w:ascii="Times New Roman" w:hAnsi="Times New Roman" w:cs="Times New Roman"/>
          <w:sz w:val="20"/>
          <w:szCs w:val="20"/>
        </w:rPr>
      </w:pPr>
    </w:p>
    <w:p w:rsidR="00B52AA2" w:rsidRDefault="007250DB" w:rsidP="00A2246E">
      <w:pPr>
        <w:spacing w:line="360" w:lineRule="auto"/>
        <w:jc w:val="both"/>
        <w:rPr>
          <w:rFonts w:ascii="Times New Roman" w:hAnsi="Times New Roman" w:cs="Times New Roman"/>
          <w:sz w:val="24"/>
          <w:szCs w:val="24"/>
        </w:rPr>
      </w:pPr>
      <w:r>
        <w:rPr>
          <w:rFonts w:ascii="Times New Roman" w:hAnsi="Times New Roman"/>
          <w:sz w:val="24"/>
          <w:szCs w:val="24"/>
        </w:rPr>
        <w:t xml:space="preserve">The essence of the above provision is </w:t>
      </w:r>
      <w:r w:rsidRPr="007422D0">
        <w:rPr>
          <w:rFonts w:ascii="Times New Roman" w:hAnsi="Times New Roman"/>
          <w:sz w:val="24"/>
          <w:szCs w:val="24"/>
        </w:rPr>
        <w:t xml:space="preserve">that the process </w:t>
      </w:r>
      <w:r>
        <w:rPr>
          <w:rFonts w:ascii="Times New Roman" w:hAnsi="Times New Roman"/>
          <w:sz w:val="24"/>
          <w:szCs w:val="24"/>
        </w:rPr>
        <w:t xml:space="preserve">of transfer is </w:t>
      </w:r>
      <w:r w:rsidRPr="007422D0">
        <w:rPr>
          <w:rFonts w:ascii="Times New Roman" w:hAnsi="Times New Roman"/>
          <w:sz w:val="24"/>
          <w:szCs w:val="24"/>
        </w:rPr>
        <w:t>has not yet been completed.</w:t>
      </w:r>
      <w:r w:rsidR="006E15BD">
        <w:rPr>
          <w:rFonts w:ascii="Times New Roman" w:hAnsi="Times New Roman"/>
          <w:sz w:val="24"/>
          <w:szCs w:val="24"/>
        </w:rPr>
        <w:t xml:space="preserve"> Thus, on a proper construction of s14 of the Deeds Registries Act and s</w:t>
      </w:r>
      <w:r w:rsidR="00DA0239">
        <w:rPr>
          <w:rFonts w:ascii="Times New Roman" w:hAnsi="Times New Roman"/>
          <w:sz w:val="24"/>
          <w:szCs w:val="24"/>
        </w:rPr>
        <w:t xml:space="preserve"> </w:t>
      </w:r>
      <w:r w:rsidR="006E15BD">
        <w:rPr>
          <w:rFonts w:ascii="Times New Roman" w:hAnsi="Times New Roman"/>
          <w:sz w:val="24"/>
          <w:szCs w:val="24"/>
        </w:rPr>
        <w:t>30A of the Capital Gains Act,</w:t>
      </w:r>
      <w:r w:rsidR="006E15BD" w:rsidRPr="006E15BD">
        <w:rPr>
          <w:rFonts w:ascii="Times New Roman" w:hAnsi="Times New Roman" w:cs="Times New Roman"/>
          <w:sz w:val="24"/>
          <w:szCs w:val="24"/>
        </w:rPr>
        <w:t xml:space="preserve"> </w:t>
      </w:r>
      <w:r w:rsidR="006E15BD" w:rsidRPr="006E15BD">
        <w:rPr>
          <w:rFonts w:ascii="Times New Roman" w:hAnsi="Times New Roman" w:cs="Times New Roman"/>
          <w:sz w:val="24"/>
          <w:szCs w:val="24"/>
          <w:shd w:val="clear" w:color="auto" w:fill="FFFFFF"/>
        </w:rPr>
        <w:t>acquisiti</w:t>
      </w:r>
      <w:r w:rsidR="006E15BD">
        <w:rPr>
          <w:rFonts w:ascii="Times New Roman" w:hAnsi="Times New Roman" w:cs="Times New Roman"/>
          <w:sz w:val="24"/>
          <w:szCs w:val="24"/>
          <w:shd w:val="clear" w:color="auto" w:fill="FFFFFF"/>
        </w:rPr>
        <w:t>on of ownership in land immovable</w:t>
      </w:r>
      <w:r w:rsidR="006E15BD" w:rsidRPr="006E15BD">
        <w:rPr>
          <w:rFonts w:ascii="Times New Roman" w:hAnsi="Times New Roman" w:cs="Times New Roman"/>
          <w:sz w:val="24"/>
          <w:szCs w:val="24"/>
          <w:shd w:val="clear" w:color="auto" w:fill="FFFFFF"/>
        </w:rPr>
        <w:t xml:space="preserve"> registration.</w:t>
      </w:r>
    </w:p>
    <w:p w:rsidR="00A2246E" w:rsidRPr="00B52AA2" w:rsidRDefault="00A2246E" w:rsidP="00A2246E">
      <w:pPr>
        <w:spacing w:line="360" w:lineRule="auto"/>
        <w:jc w:val="both"/>
        <w:rPr>
          <w:rFonts w:ascii="Times New Roman" w:hAnsi="Times New Roman" w:cs="Times New Roman"/>
          <w:sz w:val="24"/>
          <w:szCs w:val="24"/>
        </w:rPr>
      </w:pPr>
      <w:r w:rsidRPr="00A2246E">
        <w:rPr>
          <w:rFonts w:ascii="Times New Roman" w:hAnsi="Times New Roman" w:cs="Times New Roman"/>
          <w:b/>
          <w:sz w:val="24"/>
          <w:szCs w:val="24"/>
        </w:rPr>
        <w:t>Applying the law to the facts</w:t>
      </w:r>
    </w:p>
    <w:p w:rsidR="00C91523" w:rsidRPr="00C91523" w:rsidRDefault="00024095" w:rsidP="006C2D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 substantiate his claim, the claimant produced an agreement of sale signed between</w:t>
      </w:r>
      <w:r w:rsidR="00FF5DD1">
        <w:rPr>
          <w:rFonts w:ascii="Times New Roman" w:hAnsi="Times New Roman" w:cs="Times New Roman"/>
          <w:sz w:val="24"/>
          <w:szCs w:val="24"/>
        </w:rPr>
        <w:t xml:space="preserve"> him and the judgment debtor</w:t>
      </w:r>
      <w:r>
        <w:rPr>
          <w:rFonts w:ascii="Times New Roman" w:hAnsi="Times New Roman" w:cs="Times New Roman"/>
          <w:sz w:val="24"/>
          <w:szCs w:val="24"/>
        </w:rPr>
        <w:t xml:space="preserve">. </w:t>
      </w:r>
      <w:r w:rsidR="004D268A">
        <w:rPr>
          <w:rFonts w:ascii="Times New Roman" w:hAnsi="Times New Roman" w:cs="Times New Roman"/>
          <w:sz w:val="24"/>
          <w:szCs w:val="24"/>
        </w:rPr>
        <w:t xml:space="preserve">On the basis of the </w:t>
      </w:r>
      <w:r w:rsidR="00507116">
        <w:rPr>
          <w:rFonts w:ascii="Times New Roman" w:hAnsi="Times New Roman" w:cs="Times New Roman"/>
          <w:sz w:val="24"/>
          <w:szCs w:val="24"/>
        </w:rPr>
        <w:t>authorities</w:t>
      </w:r>
      <w:r w:rsidR="004D268A">
        <w:rPr>
          <w:rFonts w:ascii="Times New Roman" w:hAnsi="Times New Roman" w:cs="Times New Roman"/>
          <w:sz w:val="24"/>
          <w:szCs w:val="24"/>
        </w:rPr>
        <w:t xml:space="preserve"> mentioned above</w:t>
      </w:r>
      <w:r w:rsidR="005141E4">
        <w:rPr>
          <w:rFonts w:ascii="Times New Roman" w:hAnsi="Times New Roman" w:cs="Times New Roman"/>
          <w:sz w:val="24"/>
          <w:szCs w:val="24"/>
        </w:rPr>
        <w:t xml:space="preserve">, the legal effect of </w:t>
      </w:r>
      <w:r w:rsidR="005141E4">
        <w:rPr>
          <w:rFonts w:ascii="Times New Roman" w:hAnsi="Times New Roman" w:cs="Times New Roman"/>
          <w:sz w:val="24"/>
          <w:szCs w:val="24"/>
        </w:rPr>
        <w:lastRenderedPageBreak/>
        <w:t>registration of title in the judgment debtor’</w:t>
      </w:r>
      <w:r w:rsidR="004D268A">
        <w:rPr>
          <w:rFonts w:ascii="Times New Roman" w:hAnsi="Times New Roman" w:cs="Times New Roman"/>
          <w:sz w:val="24"/>
          <w:szCs w:val="24"/>
        </w:rPr>
        <w:t>s name is evident</w:t>
      </w:r>
      <w:r w:rsidR="005141E4">
        <w:rPr>
          <w:rFonts w:ascii="Times New Roman" w:hAnsi="Times New Roman" w:cs="Times New Roman"/>
          <w:sz w:val="24"/>
          <w:szCs w:val="24"/>
        </w:rPr>
        <w:t>.</w:t>
      </w:r>
      <w:r w:rsidR="00872B68">
        <w:rPr>
          <w:rFonts w:ascii="Times New Roman" w:hAnsi="Times New Roman" w:cs="Times New Roman"/>
          <w:sz w:val="24"/>
          <w:szCs w:val="24"/>
        </w:rPr>
        <w:t xml:space="preserve"> Title in th</w:t>
      </w:r>
      <w:r w:rsidR="004D268A">
        <w:rPr>
          <w:rFonts w:ascii="Times New Roman" w:hAnsi="Times New Roman" w:cs="Times New Roman"/>
          <w:sz w:val="24"/>
          <w:szCs w:val="24"/>
        </w:rPr>
        <w:t>e property remains</w:t>
      </w:r>
      <w:r w:rsidR="00872B68">
        <w:rPr>
          <w:rFonts w:ascii="Times New Roman" w:hAnsi="Times New Roman" w:cs="Times New Roman"/>
          <w:sz w:val="24"/>
          <w:szCs w:val="24"/>
        </w:rPr>
        <w:t xml:space="preserve"> in the judgment debtor</w:t>
      </w:r>
      <w:r w:rsidR="00B814AB">
        <w:rPr>
          <w:rFonts w:ascii="Times New Roman" w:hAnsi="Times New Roman" w:cs="Times New Roman"/>
          <w:sz w:val="24"/>
          <w:szCs w:val="24"/>
        </w:rPr>
        <w:t>. Such t</w:t>
      </w:r>
      <w:r w:rsidR="00EB4B6B">
        <w:rPr>
          <w:rFonts w:ascii="Times New Roman" w:hAnsi="Times New Roman" w:cs="Times New Roman"/>
          <w:sz w:val="24"/>
          <w:szCs w:val="24"/>
        </w:rPr>
        <w:t>itle can</w:t>
      </w:r>
      <w:r w:rsidR="00872B68">
        <w:rPr>
          <w:rFonts w:ascii="Times New Roman" w:hAnsi="Times New Roman" w:cs="Times New Roman"/>
          <w:sz w:val="24"/>
          <w:szCs w:val="24"/>
        </w:rPr>
        <w:t xml:space="preserve"> only be </w:t>
      </w:r>
      <w:r w:rsidR="00EB4B6B">
        <w:rPr>
          <w:rFonts w:ascii="Times New Roman" w:hAnsi="Times New Roman" w:cs="Times New Roman"/>
          <w:sz w:val="24"/>
          <w:szCs w:val="24"/>
        </w:rPr>
        <w:t xml:space="preserve">legally </w:t>
      </w:r>
      <w:r w:rsidR="00872B68">
        <w:rPr>
          <w:rFonts w:ascii="Times New Roman" w:hAnsi="Times New Roman" w:cs="Times New Roman"/>
          <w:sz w:val="24"/>
          <w:szCs w:val="24"/>
        </w:rPr>
        <w:t>di</w:t>
      </w:r>
      <w:r w:rsidR="00B814AB">
        <w:rPr>
          <w:rFonts w:ascii="Times New Roman" w:hAnsi="Times New Roman" w:cs="Times New Roman"/>
          <w:sz w:val="24"/>
          <w:szCs w:val="24"/>
        </w:rPr>
        <w:t xml:space="preserve">vested </w:t>
      </w:r>
      <w:r w:rsidR="00EB4B6B">
        <w:rPr>
          <w:rFonts w:ascii="Times New Roman" w:hAnsi="Times New Roman" w:cs="Times New Roman"/>
          <w:sz w:val="24"/>
          <w:szCs w:val="24"/>
        </w:rPr>
        <w:t xml:space="preserve">upon transfer </w:t>
      </w:r>
      <w:r w:rsidR="00B814AB">
        <w:rPr>
          <w:rFonts w:ascii="Times New Roman" w:hAnsi="Times New Roman" w:cs="Times New Roman"/>
          <w:sz w:val="24"/>
          <w:szCs w:val="24"/>
        </w:rPr>
        <w:t xml:space="preserve">to the claimant or a third party, </w:t>
      </w:r>
      <w:r w:rsidR="00872B68">
        <w:rPr>
          <w:rFonts w:ascii="Times New Roman" w:hAnsi="Times New Roman" w:cs="Times New Roman"/>
          <w:sz w:val="24"/>
          <w:szCs w:val="24"/>
        </w:rPr>
        <w:t xml:space="preserve">whereupon the transferee would acquire real rights to the property. </w:t>
      </w:r>
      <w:r>
        <w:rPr>
          <w:rFonts w:ascii="Times New Roman" w:hAnsi="Times New Roman" w:cs="Times New Roman"/>
          <w:sz w:val="24"/>
          <w:szCs w:val="24"/>
        </w:rPr>
        <w:t>As things stand, the agree</w:t>
      </w:r>
      <w:r w:rsidR="007549FD">
        <w:rPr>
          <w:rFonts w:ascii="Times New Roman" w:hAnsi="Times New Roman" w:cs="Times New Roman"/>
          <w:sz w:val="24"/>
          <w:szCs w:val="24"/>
        </w:rPr>
        <w:t xml:space="preserve">ment </w:t>
      </w:r>
      <w:r w:rsidR="002A3657">
        <w:rPr>
          <w:rFonts w:ascii="Times New Roman" w:hAnsi="Times New Roman" w:cs="Times New Roman"/>
          <w:sz w:val="24"/>
          <w:szCs w:val="24"/>
        </w:rPr>
        <w:t xml:space="preserve">without the process of transfer through the Deeds Registries Act </w:t>
      </w:r>
      <w:r w:rsidR="007549FD">
        <w:rPr>
          <w:rFonts w:ascii="Times New Roman" w:hAnsi="Times New Roman" w:cs="Times New Roman"/>
          <w:sz w:val="24"/>
          <w:szCs w:val="24"/>
        </w:rPr>
        <w:t xml:space="preserve">only vests personal rights in the claimant. </w:t>
      </w:r>
      <w:r w:rsidR="00973D6B">
        <w:rPr>
          <w:rFonts w:ascii="Times New Roman" w:hAnsi="Times New Roman" w:cs="Times New Roman"/>
          <w:sz w:val="24"/>
          <w:szCs w:val="24"/>
        </w:rPr>
        <w:t>The legal reality was spelt by</w:t>
      </w:r>
      <w:r w:rsidR="00C91523">
        <w:rPr>
          <w:rFonts w:ascii="Times New Roman" w:hAnsi="Times New Roman" w:cs="Times New Roman"/>
          <w:sz w:val="24"/>
          <w:szCs w:val="24"/>
        </w:rPr>
        <w:t xml:space="preserve"> the court in </w:t>
      </w:r>
      <w:r w:rsidR="00C91523" w:rsidRPr="00C91523">
        <w:rPr>
          <w:rFonts w:ascii="Times New Roman" w:hAnsi="Times New Roman" w:cs="Times New Roman"/>
          <w:i/>
          <w:iCs/>
          <w:color w:val="242121"/>
          <w:sz w:val="24"/>
          <w:szCs w:val="24"/>
          <w:shd w:val="clear" w:color="auto" w:fill="FFFFFF"/>
        </w:rPr>
        <w:t xml:space="preserve">Fischer </w:t>
      </w:r>
      <w:r w:rsidR="00C91523" w:rsidRPr="00DA0239">
        <w:rPr>
          <w:rFonts w:ascii="Times New Roman" w:hAnsi="Times New Roman" w:cs="Times New Roman"/>
          <w:iCs/>
          <w:color w:val="242121"/>
          <w:sz w:val="24"/>
          <w:szCs w:val="24"/>
          <w:shd w:val="clear" w:color="auto" w:fill="FFFFFF"/>
        </w:rPr>
        <w:t>v</w:t>
      </w:r>
      <w:r w:rsidR="00C91523" w:rsidRPr="00C91523">
        <w:rPr>
          <w:rFonts w:ascii="Times New Roman" w:hAnsi="Times New Roman" w:cs="Times New Roman"/>
          <w:i/>
          <w:iCs/>
          <w:color w:val="242121"/>
          <w:sz w:val="24"/>
          <w:szCs w:val="24"/>
          <w:shd w:val="clear" w:color="auto" w:fill="FFFFFF"/>
        </w:rPr>
        <w:t xml:space="preserve"> Ubomi Ushishi Trading &amp; Ors</w:t>
      </w:r>
      <w:r w:rsidR="00C91523">
        <w:rPr>
          <w:rFonts w:ascii="Times New Roman" w:hAnsi="Times New Roman" w:cs="Times New Roman"/>
          <w:i/>
          <w:iCs/>
          <w:color w:val="242121"/>
          <w:sz w:val="24"/>
          <w:szCs w:val="24"/>
          <w:shd w:val="clear" w:color="auto" w:fill="FFFFFF"/>
        </w:rPr>
        <w:t xml:space="preserve"> </w:t>
      </w:r>
      <w:r w:rsidR="00C91523">
        <w:rPr>
          <w:rFonts w:ascii="Times New Roman" w:hAnsi="Times New Roman" w:cs="Times New Roman"/>
          <w:iCs/>
          <w:color w:val="242121"/>
          <w:sz w:val="24"/>
          <w:szCs w:val="24"/>
          <w:shd w:val="clear" w:color="auto" w:fill="FFFFFF"/>
        </w:rPr>
        <w:t xml:space="preserve">2019 (2) SA 117 </w:t>
      </w:r>
      <w:r w:rsidR="001A49F4">
        <w:rPr>
          <w:rFonts w:ascii="Times New Roman" w:hAnsi="Times New Roman" w:cs="Times New Roman"/>
          <w:iCs/>
          <w:color w:val="242121"/>
          <w:sz w:val="24"/>
          <w:szCs w:val="24"/>
          <w:shd w:val="clear" w:color="auto" w:fill="FFFFFF"/>
        </w:rPr>
        <w:t xml:space="preserve">(SCA) </w:t>
      </w:r>
      <w:r w:rsidR="00C91523">
        <w:rPr>
          <w:rFonts w:ascii="Times New Roman" w:hAnsi="Times New Roman" w:cs="Times New Roman"/>
          <w:iCs/>
          <w:color w:val="242121"/>
          <w:sz w:val="24"/>
          <w:szCs w:val="24"/>
          <w:shd w:val="clear" w:color="auto" w:fill="FFFFFF"/>
        </w:rPr>
        <w:t>at para 18</w:t>
      </w:r>
      <w:r w:rsidR="00FB4085">
        <w:rPr>
          <w:rFonts w:ascii="Times New Roman" w:hAnsi="Times New Roman" w:cs="Times New Roman"/>
          <w:iCs/>
          <w:color w:val="242121"/>
          <w:sz w:val="24"/>
          <w:szCs w:val="24"/>
          <w:shd w:val="clear" w:color="auto" w:fill="FFFFFF"/>
        </w:rPr>
        <w:t>, in the following terms</w:t>
      </w:r>
      <w:r w:rsidR="00C91523">
        <w:rPr>
          <w:rFonts w:ascii="Times New Roman" w:hAnsi="Times New Roman" w:cs="Times New Roman"/>
          <w:iCs/>
          <w:color w:val="242121"/>
          <w:sz w:val="24"/>
          <w:szCs w:val="24"/>
          <w:shd w:val="clear" w:color="auto" w:fill="FFFFFF"/>
        </w:rPr>
        <w:t>:</w:t>
      </w:r>
    </w:p>
    <w:p w:rsidR="00C91523" w:rsidRPr="00973D6B" w:rsidRDefault="00C91523" w:rsidP="00DA0239">
      <w:pPr>
        <w:spacing w:line="120" w:lineRule="auto"/>
        <w:ind w:firstLine="720"/>
        <w:contextualSpacing/>
        <w:jc w:val="both"/>
        <w:rPr>
          <w:rFonts w:ascii="Times New Roman" w:hAnsi="Times New Roman" w:cs="Times New Roman"/>
          <w:sz w:val="14"/>
          <w:szCs w:val="14"/>
        </w:rPr>
      </w:pPr>
    </w:p>
    <w:p w:rsidR="00C91523" w:rsidRPr="00C91523" w:rsidRDefault="00C91523" w:rsidP="00C91523">
      <w:pPr>
        <w:ind w:left="720"/>
        <w:contextualSpacing/>
        <w:jc w:val="both"/>
        <w:rPr>
          <w:rFonts w:ascii="Times New Roman" w:hAnsi="Times New Roman" w:cs="Times New Roman"/>
          <w:sz w:val="24"/>
          <w:szCs w:val="24"/>
        </w:rPr>
      </w:pPr>
      <w:r w:rsidRPr="00C91523">
        <w:rPr>
          <w:rFonts w:ascii="Times New Roman" w:hAnsi="Times New Roman" w:cs="Times New Roman"/>
          <w:color w:val="242121"/>
          <w:shd w:val="clear" w:color="auto" w:fill="FFFFFF"/>
        </w:rPr>
        <w:t>“That agreement, though binding on the contracting parties, did not by itself vest ownership of Mr Haynes’ half share in the property in Mrs Haynes, any more than a contract of sale of land passes ownership to the buyer. It follows that </w:t>
      </w:r>
      <w:r w:rsidRPr="00C91523">
        <w:rPr>
          <w:rFonts w:ascii="Times New Roman" w:hAnsi="Times New Roman" w:cs="Times New Roman"/>
          <w:i/>
          <w:iCs/>
          <w:color w:val="242121"/>
          <w:shd w:val="clear" w:color="auto" w:fill="FFFFFF"/>
        </w:rPr>
        <w:t>Middleton</w:t>
      </w:r>
      <w:r w:rsidR="00973D6B">
        <w:rPr>
          <w:rFonts w:ascii="Times New Roman" w:hAnsi="Times New Roman" w:cs="Times New Roman"/>
          <w:i/>
          <w:iCs/>
          <w:color w:val="242121"/>
          <w:shd w:val="clear" w:color="auto" w:fill="FFFFFF"/>
        </w:rPr>
        <w:t xml:space="preserve"> </w:t>
      </w:r>
      <w:r w:rsidR="00973D6B">
        <w:rPr>
          <w:rFonts w:ascii="Times New Roman" w:hAnsi="Times New Roman" w:cs="Times New Roman"/>
          <w:iCs/>
          <w:color w:val="242121"/>
          <w:shd w:val="clear" w:color="auto" w:fill="FFFFFF"/>
        </w:rPr>
        <w:t>[2010 (1) SA 179 (D)]</w:t>
      </w:r>
      <w:r w:rsidRPr="00C91523">
        <w:rPr>
          <w:rFonts w:ascii="Times New Roman" w:hAnsi="Times New Roman" w:cs="Times New Roman"/>
          <w:color w:val="242121"/>
          <w:shd w:val="clear" w:color="auto" w:fill="FFFFFF"/>
        </w:rPr>
        <w:t> was correctly decided. The vesting of ownership of the property in Mrs Haynes required an act of transfer by way of an endorsement on the title deed of the property in terms of s</w:t>
      </w:r>
      <w:r w:rsidR="00DA0239">
        <w:rPr>
          <w:rFonts w:ascii="Times New Roman" w:hAnsi="Times New Roman" w:cs="Times New Roman"/>
          <w:color w:val="242121"/>
          <w:shd w:val="clear" w:color="auto" w:fill="FFFFFF"/>
        </w:rPr>
        <w:t xml:space="preserve"> </w:t>
      </w:r>
      <w:r w:rsidRPr="00C91523">
        <w:rPr>
          <w:rFonts w:ascii="Times New Roman" w:hAnsi="Times New Roman" w:cs="Times New Roman"/>
          <w:color w:val="242121"/>
          <w:shd w:val="clear" w:color="auto" w:fill="FFFFFF"/>
        </w:rPr>
        <w:t xml:space="preserve">45 </w:t>
      </w:r>
      <w:r w:rsidRPr="00C91523">
        <w:rPr>
          <w:rFonts w:ascii="Times New Roman" w:hAnsi="Times New Roman" w:cs="Times New Roman"/>
          <w:i/>
          <w:iCs/>
          <w:color w:val="242121"/>
          <w:shd w:val="clear" w:color="auto" w:fill="FFFFFF"/>
        </w:rPr>
        <w:t xml:space="preserve">bis </w:t>
      </w:r>
      <w:r w:rsidRPr="00C91523">
        <w:rPr>
          <w:rFonts w:ascii="Times New Roman" w:hAnsi="Times New Roman" w:cs="Times New Roman"/>
          <w:color w:val="242121"/>
          <w:shd w:val="clear" w:color="auto" w:fill="FFFFFF"/>
        </w:rPr>
        <w:t xml:space="preserve">(1) </w:t>
      </w:r>
      <w:r w:rsidRPr="00C91523">
        <w:rPr>
          <w:rFonts w:ascii="Times New Roman" w:hAnsi="Times New Roman" w:cs="Times New Roman"/>
          <w:i/>
          <w:iCs/>
          <w:color w:val="242121"/>
          <w:shd w:val="clear" w:color="auto" w:fill="FFFFFF"/>
        </w:rPr>
        <w:t>(a) </w:t>
      </w:r>
      <w:r w:rsidRPr="00C91523">
        <w:rPr>
          <w:rFonts w:ascii="Times New Roman" w:hAnsi="Times New Roman" w:cs="Times New Roman"/>
          <w:color w:val="242121"/>
          <w:shd w:val="clear" w:color="auto" w:fill="FFFFFF"/>
        </w:rPr>
        <w:t>of the Deeds Registries Act”.</w:t>
      </w:r>
    </w:p>
    <w:p w:rsidR="00C91523" w:rsidRPr="00973D6B" w:rsidRDefault="00C91523" w:rsidP="00DA0239">
      <w:pPr>
        <w:spacing w:line="120" w:lineRule="auto"/>
        <w:ind w:firstLine="720"/>
        <w:jc w:val="both"/>
        <w:rPr>
          <w:rFonts w:ascii="Times New Roman" w:hAnsi="Times New Roman" w:cs="Times New Roman"/>
          <w:sz w:val="20"/>
          <w:szCs w:val="20"/>
        </w:rPr>
      </w:pPr>
    </w:p>
    <w:p w:rsidR="006C2D45" w:rsidRDefault="00455848" w:rsidP="006C2D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said,</w:t>
      </w:r>
      <w:r w:rsidR="001B1A24">
        <w:rPr>
          <w:rFonts w:ascii="Times New Roman" w:hAnsi="Times New Roman" w:cs="Times New Roman"/>
          <w:sz w:val="24"/>
          <w:szCs w:val="24"/>
        </w:rPr>
        <w:t xml:space="preserve"> </w:t>
      </w:r>
      <w:r w:rsidR="00B66541">
        <w:rPr>
          <w:rFonts w:ascii="Times New Roman" w:hAnsi="Times New Roman" w:cs="Times New Roman"/>
          <w:sz w:val="24"/>
          <w:szCs w:val="24"/>
        </w:rPr>
        <w:t xml:space="preserve">I have already acknowledged that </w:t>
      </w:r>
      <w:r w:rsidR="001B1A24">
        <w:rPr>
          <w:rFonts w:ascii="Times New Roman" w:hAnsi="Times New Roman" w:cs="Times New Roman"/>
          <w:sz w:val="24"/>
          <w:szCs w:val="24"/>
        </w:rPr>
        <w:t xml:space="preserve">there is a </w:t>
      </w:r>
      <w:r>
        <w:rPr>
          <w:rFonts w:ascii="Times New Roman" w:hAnsi="Times New Roman" w:cs="Times New Roman"/>
          <w:sz w:val="24"/>
          <w:szCs w:val="24"/>
        </w:rPr>
        <w:t>rebuttable presumption that if property is in the name of someone, that person is</w:t>
      </w:r>
      <w:r w:rsidR="001B1A24">
        <w:rPr>
          <w:rFonts w:ascii="Times New Roman" w:hAnsi="Times New Roman" w:cs="Times New Roman"/>
          <w:sz w:val="24"/>
          <w:szCs w:val="24"/>
        </w:rPr>
        <w:t xml:space="preserve"> presumed to be the owner of t</w:t>
      </w:r>
      <w:r>
        <w:rPr>
          <w:rFonts w:ascii="Times New Roman" w:hAnsi="Times New Roman" w:cs="Times New Roman"/>
          <w:sz w:val="24"/>
          <w:szCs w:val="24"/>
        </w:rPr>
        <w:t>hat property. Since the claimant has alleged that he is</w:t>
      </w:r>
      <w:r w:rsidR="001B1A24">
        <w:rPr>
          <w:rFonts w:ascii="Times New Roman" w:hAnsi="Times New Roman" w:cs="Times New Roman"/>
          <w:sz w:val="24"/>
          <w:szCs w:val="24"/>
        </w:rPr>
        <w:t xml:space="preserve"> the owner of </w:t>
      </w:r>
      <w:r>
        <w:rPr>
          <w:rFonts w:ascii="Times New Roman" w:hAnsi="Times New Roman" w:cs="Times New Roman"/>
          <w:sz w:val="24"/>
          <w:szCs w:val="24"/>
        </w:rPr>
        <w:t>the attached house</w:t>
      </w:r>
      <w:r w:rsidR="001B1A24">
        <w:rPr>
          <w:rFonts w:ascii="Times New Roman" w:hAnsi="Times New Roman" w:cs="Times New Roman"/>
          <w:sz w:val="24"/>
          <w:szCs w:val="24"/>
        </w:rPr>
        <w:t>,</w:t>
      </w:r>
      <w:r>
        <w:rPr>
          <w:rFonts w:ascii="Times New Roman" w:hAnsi="Times New Roman" w:cs="Times New Roman"/>
          <w:sz w:val="24"/>
          <w:szCs w:val="24"/>
        </w:rPr>
        <w:t xml:space="preserve"> he bears</w:t>
      </w:r>
      <w:r w:rsidR="001B1A24">
        <w:rPr>
          <w:rFonts w:ascii="Times New Roman" w:hAnsi="Times New Roman" w:cs="Times New Roman"/>
          <w:sz w:val="24"/>
          <w:szCs w:val="24"/>
        </w:rPr>
        <w:t xml:space="preserve"> the onus to prove, on a balance of probabilities</w:t>
      </w:r>
      <w:r>
        <w:rPr>
          <w:rFonts w:ascii="Times New Roman" w:hAnsi="Times New Roman" w:cs="Times New Roman"/>
          <w:sz w:val="24"/>
          <w:szCs w:val="24"/>
        </w:rPr>
        <w:t xml:space="preserve"> that he is</w:t>
      </w:r>
      <w:r w:rsidR="001B1A24">
        <w:rPr>
          <w:rFonts w:ascii="Times New Roman" w:hAnsi="Times New Roman" w:cs="Times New Roman"/>
          <w:sz w:val="24"/>
          <w:szCs w:val="24"/>
        </w:rPr>
        <w:t xml:space="preserve"> the owner.</w:t>
      </w:r>
      <w:r w:rsidR="00016599">
        <w:rPr>
          <w:rFonts w:ascii="Times New Roman" w:hAnsi="Times New Roman" w:cs="Times New Roman"/>
          <w:sz w:val="24"/>
          <w:szCs w:val="24"/>
        </w:rPr>
        <w:t xml:space="preserve"> </w:t>
      </w:r>
      <w:r w:rsidR="00DC07F9">
        <w:rPr>
          <w:rFonts w:ascii="Times New Roman" w:hAnsi="Times New Roman" w:cs="Times New Roman"/>
          <w:sz w:val="24"/>
          <w:szCs w:val="24"/>
        </w:rPr>
        <w:t>I have to decide whether that onus has been discharged.</w:t>
      </w:r>
      <w:r w:rsidR="00A932EC">
        <w:rPr>
          <w:rFonts w:ascii="Times New Roman" w:hAnsi="Times New Roman" w:cs="Times New Roman"/>
          <w:sz w:val="24"/>
          <w:szCs w:val="24"/>
        </w:rPr>
        <w:t xml:space="preserve"> Put differently,</w:t>
      </w:r>
      <w:r w:rsidR="00A932EC" w:rsidRPr="007E79BF">
        <w:rPr>
          <w:rFonts w:ascii="Times New Roman" w:hAnsi="Times New Roman" w:cs="Times New Roman"/>
          <w:sz w:val="24"/>
          <w:szCs w:val="24"/>
        </w:rPr>
        <w:t xml:space="preserve"> </w:t>
      </w:r>
      <w:r w:rsidR="00A932EC">
        <w:rPr>
          <w:rFonts w:ascii="Times New Roman" w:hAnsi="Times New Roman" w:cs="Times New Roman"/>
          <w:sz w:val="24"/>
          <w:szCs w:val="24"/>
        </w:rPr>
        <w:t>the issue for determination</w:t>
      </w:r>
      <w:r w:rsidR="00A932EC" w:rsidRPr="007E79BF">
        <w:rPr>
          <w:rFonts w:ascii="Times New Roman" w:hAnsi="Times New Roman" w:cs="Times New Roman"/>
          <w:sz w:val="24"/>
          <w:szCs w:val="24"/>
        </w:rPr>
        <w:t xml:space="preserve"> is whether or not the claimant has set out facts and allegations which constitute proof of ownersh</w:t>
      </w:r>
      <w:r w:rsidR="00A932EC">
        <w:rPr>
          <w:rFonts w:ascii="Times New Roman" w:hAnsi="Times New Roman" w:cs="Times New Roman"/>
          <w:sz w:val="24"/>
          <w:szCs w:val="24"/>
        </w:rPr>
        <w:t>ip</w:t>
      </w:r>
      <w:r w:rsidR="00A932EC" w:rsidRPr="007E79BF">
        <w:rPr>
          <w:rFonts w:ascii="Times New Roman" w:hAnsi="Times New Roman" w:cs="Times New Roman"/>
          <w:sz w:val="24"/>
          <w:szCs w:val="24"/>
        </w:rPr>
        <w:t>.</w:t>
      </w:r>
      <w:r w:rsidR="007A15BE">
        <w:rPr>
          <w:rFonts w:ascii="Times New Roman" w:hAnsi="Times New Roman" w:cs="Times New Roman"/>
          <w:sz w:val="24"/>
          <w:szCs w:val="24"/>
        </w:rPr>
        <w:t xml:space="preserve"> </w:t>
      </w:r>
    </w:p>
    <w:p w:rsidR="007549FD" w:rsidRDefault="00C041EB" w:rsidP="005B43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F970D4">
        <w:rPr>
          <w:rFonts w:ascii="Times New Roman" w:hAnsi="Times New Roman" w:cs="Times New Roman"/>
          <w:sz w:val="24"/>
          <w:szCs w:val="24"/>
        </w:rPr>
        <w:t>important to note that these interpleader were</w:t>
      </w:r>
      <w:r w:rsidR="00A2246E">
        <w:rPr>
          <w:rFonts w:ascii="Times New Roman" w:hAnsi="Times New Roman" w:cs="Times New Roman"/>
          <w:sz w:val="24"/>
          <w:szCs w:val="24"/>
        </w:rPr>
        <w:t xml:space="preserve"> triggered by the attempt to execute this court’s judgment in HC 11601</w:t>
      </w:r>
      <w:r>
        <w:rPr>
          <w:rFonts w:ascii="Times New Roman" w:hAnsi="Times New Roman" w:cs="Times New Roman"/>
          <w:sz w:val="24"/>
          <w:szCs w:val="24"/>
        </w:rPr>
        <w:t>/17</w:t>
      </w:r>
      <w:r w:rsidR="00A2246E">
        <w:rPr>
          <w:rFonts w:ascii="Times New Roman" w:hAnsi="Times New Roman" w:cs="Times New Roman"/>
          <w:sz w:val="24"/>
          <w:szCs w:val="24"/>
        </w:rPr>
        <w:t>.</w:t>
      </w:r>
      <w:r w:rsidR="005B4363">
        <w:rPr>
          <w:rFonts w:ascii="Times New Roman" w:hAnsi="Times New Roman" w:cs="Times New Roman"/>
          <w:sz w:val="24"/>
          <w:szCs w:val="24"/>
        </w:rPr>
        <w:t xml:space="preserve"> </w:t>
      </w:r>
      <w:r w:rsidR="0020169C">
        <w:rPr>
          <w:rFonts w:ascii="Times New Roman" w:hAnsi="Times New Roman" w:cs="Times New Roman"/>
          <w:sz w:val="24"/>
          <w:szCs w:val="24"/>
        </w:rPr>
        <w:t xml:space="preserve">As title is still in the judgment debtor’s name, </w:t>
      </w:r>
      <w:r w:rsidR="0020169C">
        <w:rPr>
          <w:rFonts w:ascii="Times New Roman" w:hAnsi="Times New Roman" w:cs="Times New Roman"/>
          <w:i/>
          <w:sz w:val="24"/>
          <w:szCs w:val="24"/>
        </w:rPr>
        <w:t>p</w:t>
      </w:r>
      <w:r w:rsidR="0020169C" w:rsidRPr="00097438">
        <w:rPr>
          <w:rFonts w:ascii="Times New Roman" w:hAnsi="Times New Roman" w:cs="Times New Roman"/>
          <w:i/>
          <w:sz w:val="24"/>
          <w:szCs w:val="24"/>
        </w:rPr>
        <w:t>rima facie</w:t>
      </w:r>
      <w:r w:rsidR="0020169C">
        <w:rPr>
          <w:rFonts w:ascii="Times New Roman" w:hAnsi="Times New Roman" w:cs="Times New Roman"/>
          <w:sz w:val="24"/>
          <w:szCs w:val="24"/>
        </w:rPr>
        <w:t xml:space="preserve">, </w:t>
      </w:r>
      <w:r w:rsidR="0020169C" w:rsidRPr="00097438">
        <w:rPr>
          <w:rFonts w:ascii="Times New Roman" w:hAnsi="Times New Roman" w:cs="Times New Roman"/>
          <w:sz w:val="24"/>
          <w:szCs w:val="24"/>
        </w:rPr>
        <w:t>the property can be sold in exec</w:t>
      </w:r>
      <w:r w:rsidR="0020169C">
        <w:rPr>
          <w:rFonts w:ascii="Times New Roman" w:hAnsi="Times New Roman" w:cs="Times New Roman"/>
          <w:sz w:val="24"/>
          <w:szCs w:val="24"/>
        </w:rPr>
        <w:t xml:space="preserve">ution of the judgment </w:t>
      </w:r>
      <w:r w:rsidR="0020169C" w:rsidRPr="00097438">
        <w:rPr>
          <w:rFonts w:ascii="Times New Roman" w:hAnsi="Times New Roman" w:cs="Times New Roman"/>
          <w:sz w:val="24"/>
          <w:szCs w:val="24"/>
        </w:rPr>
        <w:t>obtained by the judgment cred</w:t>
      </w:r>
      <w:r w:rsidR="00BF27F3">
        <w:rPr>
          <w:rFonts w:ascii="Times New Roman" w:hAnsi="Times New Roman" w:cs="Times New Roman"/>
          <w:sz w:val="24"/>
          <w:szCs w:val="24"/>
        </w:rPr>
        <w:t xml:space="preserve">itor in HC 11601/17. </w:t>
      </w:r>
      <w:r w:rsidR="00564AE6">
        <w:rPr>
          <w:rFonts w:ascii="Times New Roman" w:hAnsi="Times New Roman" w:cs="Times New Roman"/>
          <w:sz w:val="24"/>
          <w:szCs w:val="24"/>
        </w:rPr>
        <w:t xml:space="preserve">The claimant relied on </w:t>
      </w:r>
      <w:r w:rsidR="00564AE6" w:rsidRPr="00B37841">
        <w:rPr>
          <w:rFonts w:ascii="Times New Roman" w:hAnsi="Times New Roman" w:cs="Times New Roman"/>
          <w:i/>
          <w:sz w:val="24"/>
          <w:szCs w:val="24"/>
        </w:rPr>
        <w:t xml:space="preserve">CBZ Bank </w:t>
      </w:r>
      <w:r w:rsidR="00564AE6" w:rsidRPr="00DA0239">
        <w:rPr>
          <w:rFonts w:ascii="Times New Roman" w:hAnsi="Times New Roman" w:cs="Times New Roman"/>
          <w:sz w:val="24"/>
          <w:szCs w:val="24"/>
        </w:rPr>
        <w:t>v</w:t>
      </w:r>
      <w:r w:rsidR="00564AE6" w:rsidRPr="00B37841">
        <w:rPr>
          <w:rFonts w:ascii="Times New Roman" w:hAnsi="Times New Roman" w:cs="Times New Roman"/>
          <w:i/>
          <w:sz w:val="24"/>
          <w:szCs w:val="24"/>
        </w:rPr>
        <w:t xml:space="preserve"> </w:t>
      </w:r>
      <w:r w:rsidR="00564AE6">
        <w:rPr>
          <w:rFonts w:ascii="Times New Roman" w:hAnsi="Times New Roman" w:cs="Times New Roman"/>
          <w:i/>
          <w:sz w:val="24"/>
          <w:szCs w:val="24"/>
        </w:rPr>
        <w:t xml:space="preserve">David </w:t>
      </w:r>
      <w:r w:rsidR="00564AE6" w:rsidRPr="00B37841">
        <w:rPr>
          <w:rFonts w:ascii="Times New Roman" w:hAnsi="Times New Roman" w:cs="Times New Roman"/>
          <w:i/>
          <w:sz w:val="24"/>
          <w:szCs w:val="24"/>
        </w:rPr>
        <w:t>Moyo &amp; Anor</w:t>
      </w:r>
      <w:r w:rsidR="00564AE6">
        <w:rPr>
          <w:rFonts w:ascii="Times New Roman" w:hAnsi="Times New Roman" w:cs="Times New Roman"/>
          <w:sz w:val="24"/>
          <w:szCs w:val="24"/>
        </w:rPr>
        <w:t xml:space="preserve"> SC 470-</w:t>
      </w:r>
      <w:r w:rsidR="000A2ECD">
        <w:rPr>
          <w:rFonts w:ascii="Times New Roman" w:hAnsi="Times New Roman" w:cs="Times New Roman"/>
          <w:sz w:val="24"/>
          <w:szCs w:val="24"/>
        </w:rPr>
        <w:t xml:space="preserve">15 </w:t>
      </w:r>
      <w:r w:rsidR="00564AE6">
        <w:rPr>
          <w:rFonts w:ascii="Times New Roman" w:hAnsi="Times New Roman" w:cs="Times New Roman"/>
          <w:sz w:val="24"/>
          <w:szCs w:val="24"/>
        </w:rPr>
        <w:t xml:space="preserve">for the proposition that a deed of transfer is </w:t>
      </w:r>
      <w:r w:rsidR="00564AE6" w:rsidRPr="00234C23">
        <w:rPr>
          <w:rFonts w:ascii="Times New Roman" w:hAnsi="Times New Roman" w:cs="Times New Roman"/>
          <w:i/>
          <w:sz w:val="24"/>
          <w:szCs w:val="24"/>
        </w:rPr>
        <w:t>prima facie</w:t>
      </w:r>
      <w:r w:rsidR="00564AE6">
        <w:rPr>
          <w:rFonts w:ascii="Times New Roman" w:hAnsi="Times New Roman" w:cs="Times New Roman"/>
          <w:sz w:val="24"/>
          <w:szCs w:val="24"/>
        </w:rPr>
        <w:t xml:space="preserve"> proof of ownership. Developing on this argument, he submitted that the registration of the property in the name of the judgment debtor did not affect his claim to ownership arising from the agreement of sale. </w:t>
      </w:r>
      <w:r w:rsidR="00AF494C">
        <w:rPr>
          <w:rFonts w:ascii="Times New Roman" w:hAnsi="Times New Roman" w:cs="Times New Roman"/>
          <w:sz w:val="24"/>
          <w:szCs w:val="24"/>
        </w:rPr>
        <w:t xml:space="preserve">He further argued that, on the authority of that case, the property should not be declared executable. </w:t>
      </w:r>
      <w:r w:rsidR="00BF27F3">
        <w:rPr>
          <w:rFonts w:ascii="Times New Roman" w:hAnsi="Times New Roman" w:cs="Times New Roman"/>
          <w:sz w:val="24"/>
          <w:szCs w:val="24"/>
        </w:rPr>
        <w:t>One should not latch onto</w:t>
      </w:r>
      <w:r w:rsidR="00EE7007">
        <w:rPr>
          <w:rFonts w:ascii="Times New Roman" w:hAnsi="Times New Roman" w:cs="Times New Roman"/>
          <w:sz w:val="24"/>
          <w:szCs w:val="24"/>
        </w:rPr>
        <w:t xml:space="preserve"> a legal principle from</w:t>
      </w:r>
      <w:r w:rsidR="00BF27F3">
        <w:rPr>
          <w:rFonts w:ascii="Times New Roman" w:hAnsi="Times New Roman" w:cs="Times New Roman"/>
          <w:sz w:val="24"/>
          <w:szCs w:val="24"/>
        </w:rPr>
        <w:t xml:space="preserve"> one </w:t>
      </w:r>
      <w:r w:rsidR="00EE7007">
        <w:rPr>
          <w:rFonts w:ascii="Times New Roman" w:hAnsi="Times New Roman" w:cs="Times New Roman"/>
          <w:sz w:val="24"/>
          <w:szCs w:val="24"/>
        </w:rPr>
        <w:t xml:space="preserve">case and </w:t>
      </w:r>
      <w:r w:rsidR="00BF27F3">
        <w:rPr>
          <w:rFonts w:ascii="Times New Roman" w:hAnsi="Times New Roman" w:cs="Times New Roman"/>
          <w:sz w:val="24"/>
          <w:szCs w:val="24"/>
        </w:rPr>
        <w:t xml:space="preserve">apply it </w:t>
      </w:r>
      <w:r w:rsidR="00407545">
        <w:rPr>
          <w:rFonts w:ascii="Times New Roman" w:hAnsi="Times New Roman" w:cs="Times New Roman"/>
          <w:sz w:val="24"/>
          <w:szCs w:val="24"/>
        </w:rPr>
        <w:t>t</w:t>
      </w:r>
      <w:r w:rsidR="0089581E">
        <w:rPr>
          <w:rFonts w:ascii="Times New Roman" w:hAnsi="Times New Roman" w:cs="Times New Roman"/>
          <w:sz w:val="24"/>
          <w:szCs w:val="24"/>
        </w:rPr>
        <w:t>o another without considering the factual context of each case</w:t>
      </w:r>
      <w:r w:rsidR="00407545">
        <w:rPr>
          <w:rFonts w:ascii="Times New Roman" w:hAnsi="Times New Roman" w:cs="Times New Roman"/>
          <w:sz w:val="24"/>
          <w:szCs w:val="24"/>
        </w:rPr>
        <w:t xml:space="preserve">. </w:t>
      </w:r>
      <w:r w:rsidR="007549FD">
        <w:rPr>
          <w:rFonts w:ascii="Times New Roman" w:hAnsi="Times New Roman" w:cs="Times New Roman"/>
          <w:sz w:val="24"/>
          <w:szCs w:val="24"/>
        </w:rPr>
        <w:t>In</w:t>
      </w:r>
      <w:r w:rsidR="00D17736">
        <w:rPr>
          <w:rFonts w:ascii="Times New Roman" w:hAnsi="Times New Roman" w:cs="Times New Roman"/>
          <w:sz w:val="24"/>
          <w:szCs w:val="24"/>
        </w:rPr>
        <w:t xml:space="preserve"> this respect, it is worth recalling that in</w:t>
      </w:r>
      <w:r w:rsidR="007549FD">
        <w:rPr>
          <w:rFonts w:ascii="Times New Roman" w:hAnsi="Times New Roman" w:cs="Times New Roman"/>
          <w:sz w:val="24"/>
          <w:szCs w:val="24"/>
        </w:rPr>
        <w:t xml:space="preserve"> </w:t>
      </w:r>
      <w:r w:rsidR="007549FD" w:rsidRPr="007549FD">
        <w:rPr>
          <w:rFonts w:ascii="Times New Roman" w:hAnsi="Times New Roman" w:cs="Times New Roman"/>
          <w:i/>
          <w:sz w:val="24"/>
          <w:szCs w:val="24"/>
        </w:rPr>
        <w:t xml:space="preserve">Bariadale Investments (Pvt) Ltd </w:t>
      </w:r>
      <w:r w:rsidR="007549FD" w:rsidRPr="00DA0239">
        <w:rPr>
          <w:rFonts w:ascii="Times New Roman" w:hAnsi="Times New Roman" w:cs="Times New Roman"/>
          <w:sz w:val="24"/>
          <w:szCs w:val="24"/>
        </w:rPr>
        <w:t>v</w:t>
      </w:r>
      <w:r w:rsidR="007549FD" w:rsidRPr="007549FD">
        <w:rPr>
          <w:rFonts w:ascii="Times New Roman" w:hAnsi="Times New Roman" w:cs="Times New Roman"/>
          <w:i/>
          <w:sz w:val="24"/>
          <w:szCs w:val="24"/>
        </w:rPr>
        <w:t xml:space="preserve"> Puwayi Chiutsi &amp; Ors</w:t>
      </w:r>
      <w:r w:rsidR="00D17736">
        <w:rPr>
          <w:rFonts w:ascii="Times New Roman" w:hAnsi="Times New Roman" w:cs="Times New Roman"/>
          <w:sz w:val="24"/>
          <w:szCs w:val="24"/>
        </w:rPr>
        <w:t xml:space="preserve"> HH 842-19, where </w:t>
      </w:r>
      <w:r w:rsidR="00DA0239" w:rsidRPr="00DA0239">
        <w:rPr>
          <w:rFonts w:ascii="Times New Roman" w:hAnsi="Times New Roman" w:cs="Times New Roman"/>
          <w:smallCaps/>
          <w:sz w:val="24"/>
          <w:szCs w:val="24"/>
        </w:rPr>
        <w:t>chitapi j</w:t>
      </w:r>
      <w:r w:rsidR="00EE7007">
        <w:rPr>
          <w:rFonts w:ascii="Times New Roman" w:hAnsi="Times New Roman" w:cs="Times New Roman"/>
          <w:sz w:val="24"/>
          <w:szCs w:val="24"/>
        </w:rPr>
        <w:t xml:space="preserve"> aptly</w:t>
      </w:r>
      <w:r w:rsidR="007549FD">
        <w:rPr>
          <w:rFonts w:ascii="Times New Roman" w:hAnsi="Times New Roman" w:cs="Times New Roman"/>
          <w:sz w:val="24"/>
          <w:szCs w:val="24"/>
        </w:rPr>
        <w:t xml:space="preserve"> noted:</w:t>
      </w:r>
    </w:p>
    <w:p w:rsidR="007549FD" w:rsidRPr="0067054E" w:rsidRDefault="007549FD" w:rsidP="00DA0239">
      <w:pPr>
        <w:spacing w:line="120" w:lineRule="auto"/>
        <w:jc w:val="both"/>
        <w:rPr>
          <w:rFonts w:ascii="Times New Roman" w:hAnsi="Times New Roman" w:cs="Times New Roman"/>
          <w:sz w:val="16"/>
          <w:szCs w:val="16"/>
        </w:rPr>
      </w:pPr>
    </w:p>
    <w:p w:rsidR="007549FD" w:rsidRPr="007549FD" w:rsidRDefault="007549FD" w:rsidP="007549FD">
      <w:pPr>
        <w:ind w:left="720"/>
        <w:jc w:val="both"/>
        <w:rPr>
          <w:rFonts w:ascii="Times New Roman" w:hAnsi="Times New Roman" w:cs="Times New Roman"/>
        </w:rPr>
      </w:pPr>
      <w:r w:rsidRPr="007549FD">
        <w:rPr>
          <w:rFonts w:ascii="Times New Roman" w:hAnsi="Times New Roman" w:cs="Times New Roman"/>
        </w:rPr>
        <w:t xml:space="preserve">“I do accept the general rule and the general approach of the court but would caution that a case authority is only binding or persuasive if the </w:t>
      </w:r>
      <w:r w:rsidRPr="007549FD">
        <w:rPr>
          <w:rFonts w:ascii="Times New Roman" w:hAnsi="Times New Roman" w:cs="Times New Roman"/>
          <w:i/>
        </w:rPr>
        <w:t>ratio decidendi</w:t>
      </w:r>
      <w:r w:rsidRPr="007549FD">
        <w:rPr>
          <w:rFonts w:ascii="Times New Roman" w:hAnsi="Times New Roman" w:cs="Times New Roman"/>
        </w:rPr>
        <w:t xml:space="preserve"> sought to be invoked pertains to a </w:t>
      </w:r>
      <w:r w:rsidRPr="007549FD">
        <w:rPr>
          <w:rFonts w:ascii="Times New Roman" w:hAnsi="Times New Roman" w:cs="Times New Roman"/>
        </w:rPr>
        <w:lastRenderedPageBreak/>
        <w:t>factual scenario which is similar to the case under determination because every case is determined on its own peculiar facts and circumstance”.</w:t>
      </w:r>
    </w:p>
    <w:p w:rsidR="00DA0239" w:rsidRDefault="00DA0239" w:rsidP="00DA0239">
      <w:pPr>
        <w:spacing w:line="120" w:lineRule="auto"/>
        <w:ind w:firstLine="720"/>
        <w:jc w:val="both"/>
        <w:rPr>
          <w:rFonts w:ascii="Times New Roman" w:hAnsi="Times New Roman"/>
          <w:sz w:val="24"/>
          <w:szCs w:val="24"/>
        </w:rPr>
      </w:pPr>
    </w:p>
    <w:p w:rsidR="009F5993" w:rsidRDefault="008574D7" w:rsidP="00383E93">
      <w:pPr>
        <w:spacing w:line="360" w:lineRule="auto"/>
        <w:ind w:firstLine="720"/>
        <w:jc w:val="both"/>
        <w:rPr>
          <w:rFonts w:ascii="Times New Roman" w:eastAsia="Calibri" w:hAnsi="Times New Roman" w:cs="Times New Roman"/>
          <w:sz w:val="24"/>
          <w:szCs w:val="24"/>
          <w:lang w:val="en-ZA"/>
        </w:rPr>
      </w:pPr>
      <w:r>
        <w:rPr>
          <w:rFonts w:ascii="Times New Roman" w:hAnsi="Times New Roman"/>
          <w:sz w:val="24"/>
          <w:szCs w:val="24"/>
        </w:rPr>
        <w:t>The decision in</w:t>
      </w:r>
      <w:r w:rsidR="0059321C">
        <w:rPr>
          <w:rFonts w:ascii="Times New Roman" w:hAnsi="Times New Roman"/>
          <w:sz w:val="24"/>
          <w:szCs w:val="24"/>
        </w:rPr>
        <w:t xml:space="preserve"> </w:t>
      </w:r>
      <w:r w:rsidR="0059321C" w:rsidRPr="00B37841">
        <w:rPr>
          <w:rFonts w:ascii="Times New Roman" w:hAnsi="Times New Roman" w:cs="Times New Roman"/>
          <w:i/>
          <w:sz w:val="24"/>
          <w:szCs w:val="24"/>
        </w:rPr>
        <w:t xml:space="preserve">CBZ Bank </w:t>
      </w:r>
      <w:r w:rsidR="0059321C" w:rsidRPr="00DA0239">
        <w:rPr>
          <w:rFonts w:ascii="Times New Roman" w:hAnsi="Times New Roman" w:cs="Times New Roman"/>
          <w:sz w:val="24"/>
          <w:szCs w:val="24"/>
        </w:rPr>
        <w:t>v</w:t>
      </w:r>
      <w:r w:rsidR="0059321C" w:rsidRPr="00B37841">
        <w:rPr>
          <w:rFonts w:ascii="Times New Roman" w:hAnsi="Times New Roman" w:cs="Times New Roman"/>
          <w:i/>
          <w:sz w:val="24"/>
          <w:szCs w:val="24"/>
        </w:rPr>
        <w:t xml:space="preserve"> </w:t>
      </w:r>
      <w:r w:rsidR="0059321C">
        <w:rPr>
          <w:rFonts w:ascii="Times New Roman" w:hAnsi="Times New Roman" w:cs="Times New Roman"/>
          <w:i/>
          <w:sz w:val="24"/>
          <w:szCs w:val="24"/>
        </w:rPr>
        <w:t xml:space="preserve">David </w:t>
      </w:r>
      <w:r w:rsidR="0059321C" w:rsidRPr="00B37841">
        <w:rPr>
          <w:rFonts w:ascii="Times New Roman" w:hAnsi="Times New Roman" w:cs="Times New Roman"/>
          <w:i/>
          <w:sz w:val="24"/>
          <w:szCs w:val="24"/>
        </w:rPr>
        <w:t>Moyo &amp; Anor</w:t>
      </w:r>
      <w:r>
        <w:rPr>
          <w:rFonts w:ascii="Times New Roman" w:hAnsi="Times New Roman" w:cs="Times New Roman"/>
          <w:i/>
          <w:sz w:val="24"/>
          <w:szCs w:val="24"/>
        </w:rPr>
        <w:t xml:space="preserve"> supra </w:t>
      </w:r>
      <w:r>
        <w:rPr>
          <w:rFonts w:ascii="Times New Roman" w:hAnsi="Times New Roman" w:cs="Times New Roman"/>
          <w:sz w:val="24"/>
          <w:szCs w:val="24"/>
        </w:rPr>
        <w:t>turned on</w:t>
      </w:r>
      <w:r w:rsidR="000A6970">
        <w:rPr>
          <w:rFonts w:ascii="Times New Roman" w:hAnsi="Times New Roman" w:cs="Times New Roman"/>
          <w:sz w:val="24"/>
          <w:szCs w:val="24"/>
        </w:rPr>
        <w:t xml:space="preserve"> its fact</w:t>
      </w:r>
      <w:r w:rsidR="005D2720">
        <w:rPr>
          <w:rFonts w:ascii="Times New Roman" w:hAnsi="Times New Roman" w:cs="Times New Roman"/>
          <w:sz w:val="24"/>
          <w:szCs w:val="24"/>
        </w:rPr>
        <w:t>s</w:t>
      </w:r>
      <w:r w:rsidR="000A6970">
        <w:rPr>
          <w:rFonts w:ascii="Times New Roman" w:hAnsi="Times New Roman" w:cs="Times New Roman"/>
          <w:sz w:val="24"/>
          <w:szCs w:val="24"/>
        </w:rPr>
        <w:t>. The evidence</w:t>
      </w:r>
      <w:r>
        <w:rPr>
          <w:rFonts w:ascii="Times New Roman" w:hAnsi="Times New Roman" w:cs="Times New Roman"/>
          <w:sz w:val="24"/>
          <w:szCs w:val="24"/>
        </w:rPr>
        <w:t xml:space="preserve"> showed that </w:t>
      </w:r>
      <w:r w:rsidRPr="00373C82">
        <w:rPr>
          <w:rFonts w:ascii="Times New Roman" w:eastAsia="Calibri" w:hAnsi="Times New Roman" w:cs="Times New Roman"/>
          <w:sz w:val="24"/>
          <w:szCs w:val="24"/>
          <w:lang w:val="en-ZA"/>
        </w:rPr>
        <w:t>title had not been effected due to circu</w:t>
      </w:r>
      <w:r>
        <w:rPr>
          <w:rFonts w:ascii="Times New Roman" w:eastAsia="Calibri" w:hAnsi="Times New Roman" w:cs="Times New Roman"/>
          <w:sz w:val="24"/>
          <w:szCs w:val="24"/>
          <w:lang w:val="en-ZA"/>
        </w:rPr>
        <w:t>mstances beyond the purchaser’s control</w:t>
      </w:r>
      <w:r w:rsidRPr="00373C82">
        <w:rPr>
          <w:rFonts w:ascii="Times New Roman" w:eastAsia="Calibri" w:hAnsi="Times New Roman" w:cs="Times New Roman"/>
          <w:sz w:val="24"/>
          <w:szCs w:val="24"/>
          <w:lang w:val="en-ZA"/>
        </w:rPr>
        <w:t>,</w:t>
      </w:r>
      <w:r w:rsidR="000A6970">
        <w:rPr>
          <w:rFonts w:ascii="Times New Roman" w:eastAsia="Calibri" w:hAnsi="Times New Roman" w:cs="Times New Roman"/>
          <w:sz w:val="24"/>
          <w:szCs w:val="24"/>
          <w:lang w:val="en-ZA"/>
        </w:rPr>
        <w:t xml:space="preserve"> after he</w:t>
      </w:r>
      <w:r>
        <w:rPr>
          <w:rFonts w:ascii="Times New Roman" w:eastAsia="Calibri" w:hAnsi="Times New Roman" w:cs="Times New Roman"/>
          <w:sz w:val="24"/>
          <w:szCs w:val="24"/>
          <w:lang w:val="en-ZA"/>
        </w:rPr>
        <w:t xml:space="preserve"> had </w:t>
      </w:r>
      <w:r w:rsidR="000A6970">
        <w:rPr>
          <w:rFonts w:ascii="Times New Roman" w:eastAsia="Calibri" w:hAnsi="Times New Roman" w:cs="Times New Roman"/>
          <w:sz w:val="24"/>
          <w:szCs w:val="24"/>
          <w:lang w:val="en-ZA"/>
        </w:rPr>
        <w:t xml:space="preserve">done everything expected of him to </w:t>
      </w:r>
      <w:r w:rsidRPr="00373C82">
        <w:rPr>
          <w:rFonts w:ascii="Times New Roman" w:eastAsia="Calibri" w:hAnsi="Times New Roman" w:cs="Times New Roman"/>
          <w:sz w:val="24"/>
          <w:szCs w:val="24"/>
          <w:lang w:val="en-ZA"/>
        </w:rPr>
        <w:t>effe</w:t>
      </w:r>
      <w:r>
        <w:rPr>
          <w:rFonts w:ascii="Times New Roman" w:eastAsia="Calibri" w:hAnsi="Times New Roman" w:cs="Times New Roman"/>
          <w:sz w:val="24"/>
          <w:szCs w:val="24"/>
          <w:lang w:val="en-ZA"/>
        </w:rPr>
        <w:t>ct transfer</w:t>
      </w:r>
      <w:r w:rsidR="00B621EC">
        <w:rPr>
          <w:rFonts w:ascii="Times New Roman" w:eastAsia="Calibri" w:hAnsi="Times New Roman" w:cs="Times New Roman"/>
          <w:sz w:val="24"/>
          <w:szCs w:val="24"/>
          <w:lang w:val="en-ZA"/>
        </w:rPr>
        <w:t xml:space="preserve">. </w:t>
      </w:r>
      <w:r w:rsidR="008E3151" w:rsidRPr="00373C82">
        <w:rPr>
          <w:rFonts w:ascii="Times New Roman" w:eastAsia="Calibri" w:hAnsi="Times New Roman" w:cs="Times New Roman"/>
          <w:sz w:val="24"/>
          <w:szCs w:val="24"/>
          <w:lang w:val="en-ZA"/>
        </w:rPr>
        <w:t>The</w:t>
      </w:r>
      <w:r w:rsidR="00C73245">
        <w:rPr>
          <w:rFonts w:ascii="Times New Roman" w:eastAsia="Calibri" w:hAnsi="Times New Roman" w:cs="Times New Roman"/>
          <w:sz w:val="24"/>
          <w:szCs w:val="24"/>
          <w:lang w:val="en-ZA"/>
        </w:rPr>
        <w:t xml:space="preserve"> brief facts are that: Mr Moyo</w:t>
      </w:r>
      <w:r w:rsidR="008E3151" w:rsidRPr="00373C82">
        <w:rPr>
          <w:rFonts w:ascii="Times New Roman" w:eastAsia="Calibri" w:hAnsi="Times New Roman" w:cs="Times New Roman"/>
          <w:sz w:val="24"/>
          <w:szCs w:val="24"/>
          <w:lang w:val="en-ZA"/>
        </w:rPr>
        <w:t xml:space="preserve"> purchased and paid the full purchase price for the property in August 2010.</w:t>
      </w:r>
      <w:r w:rsidR="00C73245">
        <w:rPr>
          <w:rFonts w:ascii="Times New Roman" w:eastAsia="Calibri" w:hAnsi="Times New Roman" w:cs="Times New Roman"/>
          <w:sz w:val="24"/>
          <w:szCs w:val="24"/>
          <w:lang w:val="en-ZA"/>
        </w:rPr>
        <w:t xml:space="preserve"> He</w:t>
      </w:r>
      <w:r w:rsidR="008E3151" w:rsidRPr="00373C82">
        <w:rPr>
          <w:rFonts w:ascii="Times New Roman" w:eastAsia="Calibri" w:hAnsi="Times New Roman" w:cs="Times New Roman"/>
          <w:sz w:val="24"/>
          <w:szCs w:val="24"/>
          <w:lang w:val="en-ZA"/>
        </w:rPr>
        <w:t xml:space="preserve"> acted promptly to secure registration of title by paying the transfer fees and obtaining tax and rates clearance certificates</w:t>
      </w:r>
      <w:r w:rsidR="00C73245">
        <w:rPr>
          <w:rFonts w:ascii="Times New Roman" w:eastAsia="Calibri" w:hAnsi="Times New Roman" w:cs="Times New Roman"/>
          <w:sz w:val="24"/>
          <w:szCs w:val="24"/>
          <w:lang w:val="en-ZA"/>
        </w:rPr>
        <w:t>. He took occupation</w:t>
      </w:r>
      <w:r w:rsidR="008E3151" w:rsidRPr="00373C82">
        <w:rPr>
          <w:rFonts w:ascii="Times New Roman" w:eastAsia="Calibri" w:hAnsi="Times New Roman" w:cs="Times New Roman"/>
          <w:sz w:val="24"/>
          <w:szCs w:val="24"/>
          <w:lang w:val="en-ZA"/>
        </w:rPr>
        <w:t xml:space="preserve"> 3 months after the date of payment of the purchase price</w:t>
      </w:r>
      <w:r w:rsidR="00C73245">
        <w:rPr>
          <w:rFonts w:ascii="Times New Roman" w:eastAsia="Calibri" w:hAnsi="Times New Roman" w:cs="Times New Roman"/>
          <w:sz w:val="24"/>
          <w:szCs w:val="24"/>
          <w:lang w:val="en-ZA"/>
        </w:rPr>
        <w:t>, in Novemebr 2010, in terms of the sale agreement</w:t>
      </w:r>
      <w:r w:rsidR="008E3151" w:rsidRPr="00373C82">
        <w:rPr>
          <w:rFonts w:ascii="Times New Roman" w:eastAsia="Calibri" w:hAnsi="Times New Roman" w:cs="Times New Roman"/>
          <w:sz w:val="24"/>
          <w:szCs w:val="24"/>
          <w:lang w:val="en-ZA"/>
        </w:rPr>
        <w:t xml:space="preserve">. The transfer could not be registered because a creditor of one of the sellers had registered a caveat on the title deeds of the property. The </w:t>
      </w:r>
      <w:r w:rsidR="00C73245">
        <w:rPr>
          <w:rFonts w:ascii="Times New Roman" w:eastAsia="Calibri" w:hAnsi="Times New Roman" w:cs="Times New Roman"/>
          <w:sz w:val="24"/>
          <w:szCs w:val="24"/>
          <w:lang w:val="en-ZA"/>
        </w:rPr>
        <w:t xml:space="preserve">caveat was registered after Mr Moyo </w:t>
      </w:r>
      <w:r w:rsidR="008E3151" w:rsidRPr="00373C82">
        <w:rPr>
          <w:rFonts w:ascii="Times New Roman" w:eastAsia="Calibri" w:hAnsi="Times New Roman" w:cs="Times New Roman"/>
          <w:sz w:val="24"/>
          <w:szCs w:val="24"/>
          <w:lang w:val="en-ZA"/>
        </w:rPr>
        <w:t>was already in possession of the property</w:t>
      </w:r>
      <w:r w:rsidR="00C73245">
        <w:rPr>
          <w:rFonts w:ascii="Times New Roman" w:eastAsia="Calibri" w:hAnsi="Times New Roman" w:cs="Times New Roman"/>
          <w:sz w:val="24"/>
          <w:szCs w:val="24"/>
          <w:lang w:val="en-ZA"/>
        </w:rPr>
        <w:t xml:space="preserve"> and a day before his</w:t>
      </w:r>
      <w:r w:rsidR="008E3151" w:rsidRPr="00373C82">
        <w:rPr>
          <w:rFonts w:ascii="Times New Roman" w:eastAsia="Calibri" w:hAnsi="Times New Roman" w:cs="Times New Roman"/>
          <w:sz w:val="24"/>
          <w:szCs w:val="24"/>
          <w:lang w:val="en-ZA"/>
        </w:rPr>
        <w:t xml:space="preserve"> transfer papers were filed in the Deeds Registry.</w:t>
      </w:r>
    </w:p>
    <w:p w:rsidR="00F374AC" w:rsidRPr="009F5993" w:rsidRDefault="008B2CF4" w:rsidP="00383E93">
      <w:pPr>
        <w:spacing w:line="360" w:lineRule="auto"/>
        <w:ind w:firstLine="720"/>
        <w:jc w:val="both"/>
        <w:rPr>
          <w:rFonts w:ascii="Times New Roman" w:eastAsia="Calibri" w:hAnsi="Times New Roman" w:cs="Times New Roman"/>
          <w:sz w:val="24"/>
          <w:szCs w:val="24"/>
          <w:lang w:val="en-ZA"/>
        </w:rPr>
      </w:pPr>
      <w:r>
        <w:rPr>
          <w:rFonts w:ascii="Times New Roman" w:hAnsi="Times New Roman"/>
          <w:sz w:val="24"/>
          <w:szCs w:val="24"/>
        </w:rPr>
        <w:t>I</w:t>
      </w:r>
      <w:r w:rsidR="00B621EC">
        <w:rPr>
          <w:rFonts w:ascii="Times New Roman" w:hAnsi="Times New Roman"/>
          <w:sz w:val="24"/>
          <w:szCs w:val="24"/>
        </w:rPr>
        <w:t xml:space="preserve">n </w:t>
      </w:r>
      <w:r w:rsidR="00B621EC" w:rsidRPr="00B621EC">
        <w:rPr>
          <w:rFonts w:ascii="Times New Roman" w:hAnsi="Times New Roman"/>
          <w:i/>
          <w:sz w:val="24"/>
          <w:szCs w:val="24"/>
        </w:rPr>
        <w:t>casu</w:t>
      </w:r>
      <w:r w:rsidR="00B621EC">
        <w:rPr>
          <w:rFonts w:ascii="Times New Roman" w:hAnsi="Times New Roman"/>
          <w:sz w:val="24"/>
          <w:szCs w:val="24"/>
        </w:rPr>
        <w:t>, the</w:t>
      </w:r>
      <w:r w:rsidR="00107088">
        <w:rPr>
          <w:rFonts w:ascii="Times New Roman" w:hAnsi="Times New Roman"/>
          <w:sz w:val="24"/>
          <w:szCs w:val="24"/>
        </w:rPr>
        <w:t xml:space="preserve"> f</w:t>
      </w:r>
      <w:r w:rsidR="001B6B10">
        <w:rPr>
          <w:rFonts w:ascii="Times New Roman" w:hAnsi="Times New Roman"/>
          <w:sz w:val="24"/>
          <w:szCs w:val="24"/>
        </w:rPr>
        <w:t xml:space="preserve">actual scenario is not </w:t>
      </w:r>
      <w:r w:rsidR="00107088">
        <w:rPr>
          <w:rFonts w:ascii="Times New Roman" w:hAnsi="Times New Roman"/>
          <w:sz w:val="24"/>
          <w:szCs w:val="24"/>
        </w:rPr>
        <w:t>comparable. The telling question to ask</w:t>
      </w:r>
      <w:r w:rsidR="004E2EFD">
        <w:rPr>
          <w:rFonts w:ascii="Times New Roman" w:hAnsi="Times New Roman"/>
          <w:sz w:val="24"/>
          <w:szCs w:val="24"/>
        </w:rPr>
        <w:t xml:space="preserve"> is: since</w:t>
      </w:r>
      <w:r w:rsidR="00B621EC">
        <w:rPr>
          <w:rFonts w:ascii="Times New Roman" w:hAnsi="Times New Roman"/>
          <w:sz w:val="24"/>
          <w:szCs w:val="24"/>
        </w:rPr>
        <w:t xml:space="preserve"> </w:t>
      </w:r>
      <w:r>
        <w:rPr>
          <w:rFonts w:ascii="Times New Roman" w:hAnsi="Times New Roman"/>
          <w:sz w:val="24"/>
          <w:szCs w:val="24"/>
        </w:rPr>
        <w:t xml:space="preserve">the agreement of sale </w:t>
      </w:r>
      <w:r w:rsidR="0067054E">
        <w:rPr>
          <w:rFonts w:ascii="Times New Roman" w:hAnsi="Times New Roman"/>
          <w:sz w:val="24"/>
          <w:szCs w:val="24"/>
        </w:rPr>
        <w:t xml:space="preserve">was </w:t>
      </w:r>
      <w:r>
        <w:rPr>
          <w:rFonts w:ascii="Times New Roman" w:hAnsi="Times New Roman"/>
          <w:sz w:val="24"/>
          <w:szCs w:val="24"/>
        </w:rPr>
        <w:t>signed in 2013</w:t>
      </w:r>
      <w:r w:rsidR="00B621EC">
        <w:rPr>
          <w:rFonts w:ascii="Times New Roman" w:hAnsi="Times New Roman"/>
          <w:sz w:val="24"/>
          <w:szCs w:val="24"/>
        </w:rPr>
        <w:t>,</w:t>
      </w:r>
      <w:r>
        <w:rPr>
          <w:rFonts w:ascii="Times New Roman" w:hAnsi="Times New Roman"/>
          <w:sz w:val="24"/>
          <w:szCs w:val="24"/>
        </w:rPr>
        <w:t xml:space="preserve"> why</w:t>
      </w:r>
      <w:r w:rsidR="00B621EC">
        <w:rPr>
          <w:rFonts w:ascii="Times New Roman" w:hAnsi="Times New Roman"/>
          <w:sz w:val="24"/>
          <w:szCs w:val="24"/>
        </w:rPr>
        <w:t xml:space="preserve"> was transfer </w:t>
      </w:r>
      <w:r w:rsidR="004E2EFD">
        <w:rPr>
          <w:rFonts w:ascii="Times New Roman" w:hAnsi="Times New Roman"/>
          <w:sz w:val="24"/>
          <w:szCs w:val="24"/>
        </w:rPr>
        <w:t>not effected by the time</w:t>
      </w:r>
      <w:r w:rsidR="00B621EC">
        <w:rPr>
          <w:rFonts w:ascii="Times New Roman" w:hAnsi="Times New Roman"/>
          <w:sz w:val="24"/>
          <w:szCs w:val="24"/>
        </w:rPr>
        <w:t xml:space="preserve"> of execution</w:t>
      </w:r>
      <w:r w:rsidR="004E2EFD">
        <w:rPr>
          <w:rFonts w:ascii="Times New Roman" w:hAnsi="Times New Roman"/>
          <w:sz w:val="24"/>
          <w:szCs w:val="24"/>
        </w:rPr>
        <w:t xml:space="preserve"> in 2018</w:t>
      </w:r>
      <w:r w:rsidR="00B621EC">
        <w:rPr>
          <w:rFonts w:ascii="Times New Roman" w:hAnsi="Times New Roman"/>
          <w:sz w:val="24"/>
          <w:szCs w:val="24"/>
        </w:rPr>
        <w:t>?</w:t>
      </w:r>
      <w:r w:rsidR="0067054E">
        <w:rPr>
          <w:rFonts w:ascii="Times New Roman" w:hAnsi="Times New Roman"/>
          <w:sz w:val="24"/>
          <w:szCs w:val="24"/>
        </w:rPr>
        <w:t xml:space="preserve"> </w:t>
      </w:r>
      <w:r w:rsidR="0067054E">
        <w:rPr>
          <w:rFonts w:ascii="Times New Roman" w:hAnsi="Times New Roman" w:cs="Times New Roman"/>
          <w:sz w:val="24"/>
          <w:szCs w:val="24"/>
        </w:rPr>
        <w:t xml:space="preserve">Mr </w:t>
      </w:r>
      <w:r w:rsidR="0067054E" w:rsidRPr="006C2D45">
        <w:rPr>
          <w:rFonts w:ascii="Times New Roman" w:hAnsi="Times New Roman" w:cs="Times New Roman"/>
          <w:i/>
          <w:sz w:val="24"/>
          <w:szCs w:val="24"/>
        </w:rPr>
        <w:t>Govere</w:t>
      </w:r>
      <w:r w:rsidR="0067054E">
        <w:rPr>
          <w:rFonts w:ascii="Times New Roman" w:hAnsi="Times New Roman" w:cs="Times New Roman"/>
          <w:sz w:val="24"/>
          <w:szCs w:val="24"/>
        </w:rPr>
        <w:t xml:space="preserve">, for the claimant, </w:t>
      </w:r>
      <w:r w:rsidR="000A6970">
        <w:rPr>
          <w:rFonts w:ascii="Times New Roman" w:hAnsi="Times New Roman" w:cs="Times New Roman"/>
          <w:sz w:val="24"/>
          <w:szCs w:val="24"/>
        </w:rPr>
        <w:t xml:space="preserve">initially </w:t>
      </w:r>
      <w:r w:rsidR="001B6B10">
        <w:rPr>
          <w:rFonts w:ascii="Times New Roman" w:hAnsi="Times New Roman" w:cs="Times New Roman"/>
          <w:sz w:val="24"/>
          <w:szCs w:val="24"/>
        </w:rPr>
        <w:t xml:space="preserve">explained </w:t>
      </w:r>
      <w:r w:rsidR="0067054E">
        <w:rPr>
          <w:rFonts w:ascii="Times New Roman" w:hAnsi="Times New Roman" w:cs="Times New Roman"/>
          <w:sz w:val="24"/>
          <w:szCs w:val="24"/>
        </w:rPr>
        <w:t xml:space="preserve">that the claimant had </w:t>
      </w:r>
      <w:r w:rsidR="0067054E">
        <w:rPr>
          <w:rFonts w:ascii="Times New Roman" w:hAnsi="Times New Roman" w:cs="Times New Roman"/>
          <w:snapToGrid w:val="0"/>
          <w:sz w:val="24"/>
          <w:szCs w:val="24"/>
        </w:rPr>
        <w:t>applied for registration of title</w:t>
      </w:r>
      <w:r w:rsidR="0067054E" w:rsidRPr="006C2D45">
        <w:rPr>
          <w:rFonts w:ascii="Times New Roman" w:hAnsi="Times New Roman" w:cs="Times New Roman"/>
          <w:snapToGrid w:val="0"/>
          <w:sz w:val="24"/>
          <w:szCs w:val="24"/>
        </w:rPr>
        <w:t xml:space="preserve"> in terms of the Titles Regist</w:t>
      </w:r>
      <w:r w:rsidR="00DB5081">
        <w:rPr>
          <w:rFonts w:ascii="Times New Roman" w:hAnsi="Times New Roman" w:cs="Times New Roman"/>
          <w:snapToGrid w:val="0"/>
          <w:sz w:val="24"/>
          <w:szCs w:val="24"/>
        </w:rPr>
        <w:t>ration and Derelict Land Act</w:t>
      </w:r>
      <w:r w:rsidR="0067054E" w:rsidRPr="006C2D45">
        <w:rPr>
          <w:rFonts w:ascii="Times New Roman" w:hAnsi="Times New Roman" w:cs="Times New Roman"/>
          <w:snapToGrid w:val="0"/>
          <w:sz w:val="24"/>
          <w:szCs w:val="24"/>
        </w:rPr>
        <w:t>.</w:t>
      </w:r>
      <w:r w:rsidR="0067054E">
        <w:rPr>
          <w:snapToGrid w:val="0"/>
        </w:rPr>
        <w:t xml:space="preserve"> </w:t>
      </w:r>
      <w:r w:rsidR="0067054E">
        <w:rPr>
          <w:rFonts w:ascii="Times New Roman" w:hAnsi="Times New Roman" w:cs="Times New Roman"/>
          <w:sz w:val="24"/>
          <w:szCs w:val="24"/>
        </w:rPr>
        <w:t xml:space="preserve">However, </w:t>
      </w:r>
      <w:r w:rsidR="000A6970">
        <w:rPr>
          <w:rFonts w:ascii="Times New Roman" w:hAnsi="Times New Roman" w:cs="Times New Roman"/>
          <w:sz w:val="24"/>
          <w:szCs w:val="24"/>
        </w:rPr>
        <w:t>when asked by the court if ownership could be obtained that way</w:t>
      </w:r>
      <w:r w:rsidR="0067054E">
        <w:rPr>
          <w:rFonts w:ascii="Times New Roman" w:hAnsi="Times New Roman" w:cs="Times New Roman"/>
          <w:sz w:val="24"/>
          <w:szCs w:val="24"/>
        </w:rPr>
        <w:t xml:space="preserve">, </w:t>
      </w:r>
      <w:r w:rsidR="000A6970">
        <w:rPr>
          <w:rFonts w:ascii="Times New Roman" w:hAnsi="Times New Roman" w:cs="Times New Roman"/>
          <w:sz w:val="24"/>
          <w:szCs w:val="24"/>
        </w:rPr>
        <w:t xml:space="preserve">counsel </w:t>
      </w:r>
      <w:r w:rsidR="0067054E">
        <w:rPr>
          <w:rFonts w:ascii="Times New Roman" w:hAnsi="Times New Roman" w:cs="Times New Roman"/>
          <w:sz w:val="24"/>
          <w:szCs w:val="24"/>
        </w:rPr>
        <w:t xml:space="preserve">conceded </w:t>
      </w:r>
      <w:r w:rsidR="000A6970">
        <w:rPr>
          <w:rFonts w:ascii="Times New Roman" w:hAnsi="Times New Roman" w:cs="Times New Roman"/>
          <w:sz w:val="24"/>
          <w:szCs w:val="24"/>
        </w:rPr>
        <w:t xml:space="preserve">the </w:t>
      </w:r>
      <w:r w:rsidR="00D87F1F">
        <w:rPr>
          <w:rFonts w:ascii="Times New Roman" w:hAnsi="Times New Roman" w:cs="Times New Roman"/>
          <w:sz w:val="24"/>
          <w:szCs w:val="24"/>
        </w:rPr>
        <w:t>futility of the application</w:t>
      </w:r>
      <w:r w:rsidR="0067054E">
        <w:rPr>
          <w:rFonts w:ascii="Times New Roman" w:hAnsi="Times New Roman" w:cs="Times New Roman"/>
          <w:sz w:val="24"/>
          <w:szCs w:val="24"/>
        </w:rPr>
        <w:t xml:space="preserve">. </w:t>
      </w:r>
      <w:r w:rsidR="003C4A3D">
        <w:rPr>
          <w:rFonts w:ascii="Times New Roman" w:hAnsi="Times New Roman" w:cs="Times New Roman"/>
          <w:sz w:val="24"/>
          <w:szCs w:val="24"/>
        </w:rPr>
        <w:t>T</w:t>
      </w:r>
      <w:r w:rsidR="00FC5A93">
        <w:rPr>
          <w:rFonts w:ascii="Times New Roman" w:hAnsi="Times New Roman" w:cs="Times New Roman"/>
          <w:sz w:val="24"/>
          <w:szCs w:val="24"/>
        </w:rPr>
        <w:t>he record shows that when that</w:t>
      </w:r>
      <w:r w:rsidR="00F374AC">
        <w:rPr>
          <w:rFonts w:ascii="Times New Roman" w:hAnsi="Times New Roman" w:cs="Times New Roman"/>
          <w:sz w:val="24"/>
          <w:szCs w:val="24"/>
        </w:rPr>
        <w:t xml:space="preserve"> application was opposed, it was never prosecuted. Despite the propriety of the application being challenged, </w:t>
      </w:r>
      <w:r w:rsidR="003C4A3D">
        <w:rPr>
          <w:rFonts w:ascii="Times New Roman" w:hAnsi="Times New Roman" w:cs="Times New Roman"/>
          <w:sz w:val="24"/>
          <w:szCs w:val="24"/>
        </w:rPr>
        <w:t xml:space="preserve">the claimant took </w:t>
      </w:r>
      <w:r w:rsidR="00F374AC">
        <w:rPr>
          <w:rFonts w:ascii="Times New Roman" w:hAnsi="Times New Roman" w:cs="Times New Roman"/>
          <w:sz w:val="24"/>
          <w:szCs w:val="24"/>
        </w:rPr>
        <w:t xml:space="preserve">no </w:t>
      </w:r>
      <w:r w:rsidR="003C4A3D">
        <w:rPr>
          <w:rFonts w:ascii="Times New Roman" w:hAnsi="Times New Roman" w:cs="Times New Roman"/>
          <w:sz w:val="24"/>
          <w:szCs w:val="24"/>
        </w:rPr>
        <w:t>steps</w:t>
      </w:r>
      <w:r w:rsidR="00F374AC">
        <w:rPr>
          <w:rFonts w:ascii="Times New Roman" w:hAnsi="Times New Roman" w:cs="Times New Roman"/>
          <w:sz w:val="24"/>
          <w:szCs w:val="24"/>
        </w:rPr>
        <w:t xml:space="preserve"> to seek an order compelling the judgment debtor to transfer the property to him.  </w:t>
      </w:r>
    </w:p>
    <w:p w:rsidR="009D2F0C" w:rsidRDefault="00F374AC" w:rsidP="006046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must be borne in mind that proceedings under</w:t>
      </w:r>
      <w:r w:rsidR="002353D3">
        <w:rPr>
          <w:rFonts w:ascii="Times New Roman" w:hAnsi="Times New Roman" w:cs="Times New Roman"/>
          <w:sz w:val="24"/>
          <w:szCs w:val="24"/>
        </w:rPr>
        <w:t xml:space="preserve"> HC 11367/15 for the judgment debtor to effect transfer</w:t>
      </w:r>
      <w:r>
        <w:rPr>
          <w:rFonts w:ascii="Times New Roman" w:hAnsi="Times New Roman" w:cs="Times New Roman"/>
          <w:sz w:val="24"/>
          <w:szCs w:val="24"/>
        </w:rPr>
        <w:t xml:space="preserve"> preceded those under HC 5642/15</w:t>
      </w:r>
      <w:r w:rsidR="00A827FF">
        <w:rPr>
          <w:rFonts w:ascii="Times New Roman" w:hAnsi="Times New Roman" w:cs="Times New Roman"/>
          <w:sz w:val="24"/>
          <w:szCs w:val="24"/>
        </w:rPr>
        <w:t xml:space="preserve"> purportedly in te</w:t>
      </w:r>
      <w:r w:rsidR="0017371E">
        <w:rPr>
          <w:rFonts w:ascii="Times New Roman" w:hAnsi="Times New Roman" w:cs="Times New Roman"/>
          <w:sz w:val="24"/>
          <w:szCs w:val="24"/>
        </w:rPr>
        <w:t>rms of the Titles Registration a</w:t>
      </w:r>
      <w:r w:rsidR="00A827FF">
        <w:rPr>
          <w:rFonts w:ascii="Times New Roman" w:hAnsi="Times New Roman" w:cs="Times New Roman"/>
          <w:sz w:val="24"/>
          <w:szCs w:val="24"/>
        </w:rPr>
        <w:t>nd Derelict Lands Act</w:t>
      </w:r>
      <w:r w:rsidR="002353D3">
        <w:rPr>
          <w:rFonts w:ascii="Times New Roman" w:hAnsi="Times New Roman" w:cs="Times New Roman"/>
          <w:sz w:val="24"/>
          <w:szCs w:val="24"/>
        </w:rPr>
        <w:t>.</w:t>
      </w:r>
      <w:r>
        <w:rPr>
          <w:rFonts w:ascii="Times New Roman" w:hAnsi="Times New Roman" w:cs="Times New Roman"/>
          <w:sz w:val="24"/>
          <w:szCs w:val="24"/>
        </w:rPr>
        <w:t xml:space="preserve"> Mr </w:t>
      </w:r>
      <w:r w:rsidRPr="00F374AC">
        <w:rPr>
          <w:rFonts w:ascii="Times New Roman" w:hAnsi="Times New Roman" w:cs="Times New Roman"/>
          <w:i/>
          <w:sz w:val="24"/>
          <w:szCs w:val="24"/>
        </w:rPr>
        <w:t>Govere</w:t>
      </w:r>
      <w:r>
        <w:rPr>
          <w:rFonts w:ascii="Times New Roman" w:hAnsi="Times New Roman" w:cs="Times New Roman"/>
          <w:sz w:val="24"/>
          <w:szCs w:val="24"/>
        </w:rPr>
        <w:t xml:space="preserve"> argued</w:t>
      </w:r>
      <w:r w:rsidR="00CC7EC7">
        <w:rPr>
          <w:rFonts w:ascii="Times New Roman" w:hAnsi="Times New Roman" w:cs="Times New Roman"/>
          <w:sz w:val="24"/>
          <w:szCs w:val="24"/>
        </w:rPr>
        <w:t xml:space="preserve"> that the lawsuit in HC </w:t>
      </w:r>
      <w:r>
        <w:rPr>
          <w:rFonts w:ascii="Times New Roman" w:hAnsi="Times New Roman" w:cs="Times New Roman"/>
          <w:sz w:val="24"/>
          <w:szCs w:val="24"/>
        </w:rPr>
        <w:t>11367/17 was resolved by</w:t>
      </w:r>
      <w:r w:rsidR="00CC7EC7">
        <w:rPr>
          <w:rFonts w:ascii="Times New Roman" w:hAnsi="Times New Roman" w:cs="Times New Roman"/>
          <w:sz w:val="24"/>
          <w:szCs w:val="24"/>
        </w:rPr>
        <w:t xml:space="preserve"> a deed of settlement </w:t>
      </w:r>
      <w:r>
        <w:rPr>
          <w:rFonts w:ascii="Times New Roman" w:hAnsi="Times New Roman" w:cs="Times New Roman"/>
          <w:sz w:val="24"/>
          <w:szCs w:val="24"/>
        </w:rPr>
        <w:t xml:space="preserve">signed </w:t>
      </w:r>
      <w:r w:rsidR="00CC7EC7">
        <w:rPr>
          <w:rFonts w:ascii="Times New Roman" w:hAnsi="Times New Roman" w:cs="Times New Roman"/>
          <w:sz w:val="24"/>
          <w:szCs w:val="24"/>
        </w:rPr>
        <w:t>on 12 Dec</w:t>
      </w:r>
      <w:r w:rsidR="00020FD5">
        <w:rPr>
          <w:rFonts w:ascii="Times New Roman" w:hAnsi="Times New Roman" w:cs="Times New Roman"/>
          <w:sz w:val="24"/>
          <w:szCs w:val="24"/>
        </w:rPr>
        <w:t>ember 2017</w:t>
      </w:r>
      <w:r w:rsidR="00CC7EC7">
        <w:rPr>
          <w:rFonts w:ascii="Times New Roman" w:hAnsi="Times New Roman" w:cs="Times New Roman"/>
          <w:sz w:val="24"/>
          <w:szCs w:val="24"/>
        </w:rPr>
        <w:t>.</w:t>
      </w:r>
      <w:r w:rsidR="005A3258">
        <w:rPr>
          <w:rFonts w:ascii="Times New Roman" w:hAnsi="Times New Roman" w:cs="Times New Roman"/>
          <w:sz w:val="24"/>
          <w:szCs w:val="24"/>
        </w:rPr>
        <w:t xml:space="preserve"> I</w:t>
      </w:r>
      <w:r>
        <w:rPr>
          <w:rFonts w:ascii="Times New Roman" w:hAnsi="Times New Roman" w:cs="Times New Roman"/>
          <w:sz w:val="24"/>
          <w:szCs w:val="24"/>
        </w:rPr>
        <w:t xml:space="preserve">t is relevant to mention </w:t>
      </w:r>
      <w:r w:rsidR="005A3258">
        <w:rPr>
          <w:rFonts w:ascii="Times New Roman" w:hAnsi="Times New Roman" w:cs="Times New Roman"/>
          <w:sz w:val="24"/>
          <w:szCs w:val="24"/>
        </w:rPr>
        <w:t xml:space="preserve">that the sale was concluded on 15 </w:t>
      </w:r>
      <w:r w:rsidR="004E105A">
        <w:rPr>
          <w:rFonts w:ascii="Times New Roman" w:hAnsi="Times New Roman" w:cs="Times New Roman"/>
          <w:sz w:val="24"/>
          <w:szCs w:val="24"/>
        </w:rPr>
        <w:t xml:space="preserve">November 2013, and if we go by the </w:t>
      </w:r>
      <w:r w:rsidR="00020FD5">
        <w:rPr>
          <w:rFonts w:ascii="Times New Roman" w:hAnsi="Times New Roman" w:cs="Times New Roman"/>
          <w:sz w:val="24"/>
          <w:szCs w:val="24"/>
        </w:rPr>
        <w:t>receipts attached to the claimant’</w:t>
      </w:r>
      <w:r w:rsidR="004E105A">
        <w:rPr>
          <w:rFonts w:ascii="Times New Roman" w:hAnsi="Times New Roman" w:cs="Times New Roman"/>
          <w:sz w:val="24"/>
          <w:szCs w:val="24"/>
        </w:rPr>
        <w:t>s papers, the purchase price was fully paid in</w:t>
      </w:r>
      <w:r w:rsidR="00F977D4">
        <w:rPr>
          <w:rFonts w:ascii="Times New Roman" w:hAnsi="Times New Roman" w:cs="Times New Roman"/>
          <w:sz w:val="24"/>
          <w:szCs w:val="24"/>
        </w:rPr>
        <w:t xml:space="preserve"> July</w:t>
      </w:r>
      <w:r w:rsidR="00020FD5">
        <w:rPr>
          <w:rFonts w:ascii="Times New Roman" w:hAnsi="Times New Roman" w:cs="Times New Roman"/>
          <w:sz w:val="24"/>
          <w:szCs w:val="24"/>
        </w:rPr>
        <w:t xml:space="preserve"> 2015.</w:t>
      </w:r>
      <w:r w:rsidR="004E105A">
        <w:rPr>
          <w:rFonts w:ascii="Times New Roman" w:hAnsi="Times New Roman" w:cs="Times New Roman"/>
          <w:sz w:val="24"/>
          <w:szCs w:val="24"/>
        </w:rPr>
        <w:t xml:space="preserve"> Yet</w:t>
      </w:r>
      <w:r w:rsidR="00F66DB1">
        <w:rPr>
          <w:rFonts w:ascii="Times New Roman" w:hAnsi="Times New Roman" w:cs="Times New Roman"/>
          <w:sz w:val="24"/>
          <w:szCs w:val="24"/>
        </w:rPr>
        <w:t xml:space="preserve"> nothing was done to obtain transfer from November 2013 till 2017 when summons was issued. </w:t>
      </w:r>
      <w:r w:rsidR="00041E6F">
        <w:rPr>
          <w:rFonts w:ascii="Times New Roman" w:hAnsi="Times New Roman" w:cs="Times New Roman"/>
          <w:sz w:val="24"/>
          <w:szCs w:val="24"/>
        </w:rPr>
        <w:t xml:space="preserve">Also amazing is that the capital gains tax assessment was done on 16 July 2020 for Mr Munyama, and only done on 20 March 2020 for Mr Munyama had been assessed 2 years earlier on 16 July 2018. </w:t>
      </w:r>
      <w:r w:rsidR="0060468D">
        <w:rPr>
          <w:rFonts w:ascii="Times New Roman" w:hAnsi="Times New Roman" w:cs="Times New Roman"/>
          <w:sz w:val="24"/>
          <w:szCs w:val="24"/>
        </w:rPr>
        <w:t>Clearly, n</w:t>
      </w:r>
      <w:r w:rsidR="00A37344">
        <w:rPr>
          <w:rFonts w:ascii="Times New Roman" w:hAnsi="Times New Roman" w:cs="Times New Roman"/>
          <w:sz w:val="24"/>
          <w:szCs w:val="24"/>
        </w:rPr>
        <w:t>o plausible explanation</w:t>
      </w:r>
      <w:r w:rsidR="00285E58">
        <w:rPr>
          <w:rFonts w:ascii="Times New Roman" w:hAnsi="Times New Roman" w:cs="Times New Roman"/>
          <w:sz w:val="24"/>
          <w:szCs w:val="24"/>
        </w:rPr>
        <w:t xml:space="preserve"> has been given</w:t>
      </w:r>
      <w:r w:rsidR="00041E6F">
        <w:rPr>
          <w:rFonts w:ascii="Times New Roman" w:hAnsi="Times New Roman" w:cs="Times New Roman"/>
          <w:sz w:val="24"/>
          <w:szCs w:val="24"/>
        </w:rPr>
        <w:t xml:space="preserve"> for such </w:t>
      </w:r>
      <w:r w:rsidR="00041E6F">
        <w:rPr>
          <w:rFonts w:ascii="Times New Roman" w:hAnsi="Times New Roman" w:cs="Times New Roman"/>
          <w:sz w:val="24"/>
          <w:szCs w:val="24"/>
        </w:rPr>
        <w:lastRenderedPageBreak/>
        <w:t>a lackadaisical approach to enforcing one’s rights.</w:t>
      </w:r>
      <w:r w:rsidR="0060468D">
        <w:rPr>
          <w:rFonts w:ascii="Times New Roman" w:hAnsi="Times New Roman" w:cs="Times New Roman"/>
          <w:sz w:val="24"/>
          <w:szCs w:val="24"/>
        </w:rPr>
        <w:t xml:space="preserve"> It seems the claimant would have contentedly sat on his laurels were it not for t</w:t>
      </w:r>
      <w:r w:rsidR="001C0D8C">
        <w:rPr>
          <w:rFonts w:ascii="Times New Roman" w:hAnsi="Times New Roman" w:cs="Times New Roman"/>
          <w:sz w:val="24"/>
          <w:szCs w:val="24"/>
        </w:rPr>
        <w:t>he interple</w:t>
      </w:r>
      <w:r w:rsidR="0060468D">
        <w:rPr>
          <w:rFonts w:ascii="Times New Roman" w:hAnsi="Times New Roman" w:cs="Times New Roman"/>
          <w:sz w:val="24"/>
          <w:szCs w:val="24"/>
        </w:rPr>
        <w:t>ader proceedings</w:t>
      </w:r>
      <w:r w:rsidR="001C0D8C">
        <w:rPr>
          <w:rFonts w:ascii="Times New Roman" w:hAnsi="Times New Roman" w:cs="Times New Roman"/>
          <w:sz w:val="24"/>
          <w:szCs w:val="24"/>
        </w:rPr>
        <w:t>. I say this because</w:t>
      </w:r>
      <w:r w:rsidR="006C2177">
        <w:rPr>
          <w:rFonts w:ascii="Times New Roman" w:hAnsi="Times New Roman" w:cs="Times New Roman"/>
          <w:sz w:val="24"/>
          <w:szCs w:val="24"/>
        </w:rPr>
        <w:t>, quite apart from the casualness outlined above, nothing had still not been by the time</w:t>
      </w:r>
      <w:r w:rsidR="001C0D8C">
        <w:rPr>
          <w:rFonts w:ascii="Times New Roman" w:hAnsi="Times New Roman" w:cs="Times New Roman"/>
          <w:sz w:val="24"/>
          <w:szCs w:val="24"/>
        </w:rPr>
        <w:t xml:space="preserve"> t</w:t>
      </w:r>
      <w:r w:rsidR="000118FF">
        <w:rPr>
          <w:rFonts w:ascii="Times New Roman" w:hAnsi="Times New Roman" w:cs="Times New Roman"/>
          <w:sz w:val="24"/>
          <w:szCs w:val="24"/>
        </w:rPr>
        <w:t>he writ of execu</w:t>
      </w:r>
      <w:r w:rsidR="006C2177">
        <w:rPr>
          <w:rFonts w:ascii="Times New Roman" w:hAnsi="Times New Roman" w:cs="Times New Roman"/>
          <w:sz w:val="24"/>
          <w:szCs w:val="24"/>
        </w:rPr>
        <w:t>tion was issued</w:t>
      </w:r>
      <w:r w:rsidR="00953DA4">
        <w:rPr>
          <w:rFonts w:ascii="Times New Roman" w:hAnsi="Times New Roman" w:cs="Times New Roman"/>
          <w:sz w:val="24"/>
          <w:szCs w:val="24"/>
        </w:rPr>
        <w:t xml:space="preserve"> </w:t>
      </w:r>
      <w:r w:rsidR="006C2177">
        <w:rPr>
          <w:rFonts w:ascii="Times New Roman" w:hAnsi="Times New Roman" w:cs="Times New Roman"/>
          <w:sz w:val="24"/>
          <w:szCs w:val="24"/>
        </w:rPr>
        <w:t>on 8 March 2018 and the attachment done</w:t>
      </w:r>
      <w:r w:rsidR="001C0D8C">
        <w:rPr>
          <w:rFonts w:ascii="Times New Roman" w:hAnsi="Times New Roman" w:cs="Times New Roman"/>
          <w:sz w:val="24"/>
          <w:szCs w:val="24"/>
        </w:rPr>
        <w:t xml:space="preserve"> </w:t>
      </w:r>
      <w:r w:rsidR="000118FF">
        <w:rPr>
          <w:rFonts w:ascii="Times New Roman" w:hAnsi="Times New Roman" w:cs="Times New Roman"/>
          <w:sz w:val="24"/>
          <w:szCs w:val="24"/>
        </w:rPr>
        <w:t>on 22 May 2018.</w:t>
      </w:r>
      <w:r w:rsidR="009D2F0C">
        <w:rPr>
          <w:rFonts w:ascii="Times New Roman" w:hAnsi="Times New Roman" w:cs="Times New Roman"/>
          <w:sz w:val="24"/>
          <w:szCs w:val="24"/>
        </w:rPr>
        <w:t xml:space="preserve"> It was not until</w:t>
      </w:r>
      <w:r w:rsidR="001C0D8C">
        <w:rPr>
          <w:rFonts w:ascii="Times New Roman" w:hAnsi="Times New Roman" w:cs="Times New Roman"/>
          <w:sz w:val="24"/>
          <w:szCs w:val="24"/>
        </w:rPr>
        <w:t xml:space="preserve"> 10 September 2019,</w:t>
      </w:r>
      <w:r w:rsidR="00D47B76">
        <w:rPr>
          <w:rFonts w:ascii="Times New Roman" w:hAnsi="Times New Roman" w:cs="Times New Roman"/>
          <w:sz w:val="24"/>
          <w:szCs w:val="24"/>
        </w:rPr>
        <w:t xml:space="preserve"> </w:t>
      </w:r>
      <w:r w:rsidR="009D2F0C">
        <w:rPr>
          <w:rFonts w:ascii="Times New Roman" w:hAnsi="Times New Roman" w:cs="Times New Roman"/>
          <w:sz w:val="24"/>
          <w:szCs w:val="24"/>
        </w:rPr>
        <w:t xml:space="preserve">that </w:t>
      </w:r>
      <w:r w:rsidR="00D47B76">
        <w:rPr>
          <w:rFonts w:ascii="Times New Roman" w:hAnsi="Times New Roman" w:cs="Times New Roman"/>
          <w:sz w:val="24"/>
          <w:szCs w:val="24"/>
        </w:rPr>
        <w:t xml:space="preserve">interpleader proceedings </w:t>
      </w:r>
      <w:r w:rsidR="009D2F0C">
        <w:rPr>
          <w:rFonts w:ascii="Times New Roman" w:hAnsi="Times New Roman" w:cs="Times New Roman"/>
          <w:sz w:val="24"/>
          <w:szCs w:val="24"/>
        </w:rPr>
        <w:t xml:space="preserve">were </w:t>
      </w:r>
      <w:r w:rsidR="00D624B7">
        <w:rPr>
          <w:rFonts w:ascii="Times New Roman" w:hAnsi="Times New Roman" w:cs="Times New Roman"/>
          <w:sz w:val="24"/>
          <w:szCs w:val="24"/>
        </w:rPr>
        <w:t>commenc</w:t>
      </w:r>
      <w:r w:rsidR="001C0D8C">
        <w:rPr>
          <w:rFonts w:ascii="Times New Roman" w:hAnsi="Times New Roman" w:cs="Times New Roman"/>
          <w:sz w:val="24"/>
          <w:szCs w:val="24"/>
        </w:rPr>
        <w:t>ed</w:t>
      </w:r>
      <w:r w:rsidR="002565B5">
        <w:rPr>
          <w:rFonts w:ascii="Times New Roman" w:hAnsi="Times New Roman" w:cs="Times New Roman"/>
          <w:sz w:val="24"/>
          <w:szCs w:val="24"/>
        </w:rPr>
        <w:t xml:space="preserve">. </w:t>
      </w:r>
    </w:p>
    <w:p w:rsidR="002565B5" w:rsidRPr="002565B5" w:rsidRDefault="002565B5" w:rsidP="006046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to decide whether the claimant has discharged </w:t>
      </w:r>
      <w:r w:rsidR="0041247E">
        <w:rPr>
          <w:rFonts w:ascii="Times New Roman" w:hAnsi="Times New Roman" w:cs="Times New Roman"/>
          <w:sz w:val="24"/>
          <w:szCs w:val="24"/>
        </w:rPr>
        <w:t xml:space="preserve">the onus </w:t>
      </w:r>
      <w:r>
        <w:rPr>
          <w:rFonts w:ascii="Times New Roman" w:hAnsi="Times New Roman" w:cs="Times New Roman"/>
          <w:sz w:val="24"/>
          <w:szCs w:val="24"/>
        </w:rPr>
        <w:t xml:space="preserve">on him to establish his claim to the property. For the property to be spared from execution the court must find that </w:t>
      </w:r>
      <w:r w:rsidRPr="002565B5">
        <w:rPr>
          <w:rFonts w:ascii="Times New Roman" w:hAnsi="Times New Roman" w:cs="Times New Roman"/>
          <w:i/>
          <w:sz w:val="24"/>
          <w:szCs w:val="24"/>
        </w:rPr>
        <w:t>“special circumstances”</w:t>
      </w:r>
      <w:r>
        <w:rPr>
          <w:rFonts w:ascii="Times New Roman" w:hAnsi="Times New Roman" w:cs="Times New Roman"/>
          <w:sz w:val="24"/>
          <w:szCs w:val="24"/>
        </w:rPr>
        <w:t xml:space="preserve"> exist.</w:t>
      </w:r>
      <w:r w:rsidR="00B2062B">
        <w:rPr>
          <w:rFonts w:ascii="Times New Roman" w:hAnsi="Times New Roman" w:cs="Times New Roman"/>
          <w:sz w:val="24"/>
          <w:szCs w:val="24"/>
        </w:rPr>
        <w:t xml:space="preserve"> That was the decision made in</w:t>
      </w:r>
      <w:r>
        <w:rPr>
          <w:rFonts w:ascii="Times New Roman" w:hAnsi="Times New Roman" w:cs="Times New Roman"/>
          <w:sz w:val="24"/>
          <w:szCs w:val="24"/>
        </w:rPr>
        <w:t xml:space="preserve"> </w:t>
      </w:r>
      <w:r w:rsidRPr="002565B5">
        <w:rPr>
          <w:rFonts w:ascii="Times New Roman" w:hAnsi="Times New Roman" w:cs="Times New Roman"/>
          <w:i/>
          <w:sz w:val="24"/>
          <w:szCs w:val="24"/>
        </w:rPr>
        <w:t xml:space="preserve">CBZ Bank </w:t>
      </w:r>
      <w:r w:rsidRPr="00DA0239">
        <w:rPr>
          <w:rFonts w:ascii="Times New Roman" w:hAnsi="Times New Roman" w:cs="Times New Roman"/>
          <w:sz w:val="24"/>
          <w:szCs w:val="24"/>
        </w:rPr>
        <w:t>v</w:t>
      </w:r>
      <w:r w:rsidRPr="002565B5">
        <w:rPr>
          <w:rFonts w:ascii="Times New Roman" w:hAnsi="Times New Roman" w:cs="Times New Roman"/>
          <w:i/>
          <w:sz w:val="24"/>
          <w:szCs w:val="24"/>
        </w:rPr>
        <w:t xml:space="preserve"> David Moyo &amp; Anor supra</w:t>
      </w:r>
      <w:r>
        <w:rPr>
          <w:rFonts w:ascii="Times New Roman" w:hAnsi="Times New Roman" w:cs="Times New Roman"/>
          <w:sz w:val="24"/>
          <w:szCs w:val="24"/>
        </w:rPr>
        <w:t xml:space="preserve">, </w:t>
      </w:r>
      <w:r w:rsidR="00B2062B">
        <w:rPr>
          <w:rFonts w:ascii="Times New Roman" w:hAnsi="Times New Roman" w:cs="Times New Roman"/>
          <w:sz w:val="24"/>
          <w:szCs w:val="24"/>
        </w:rPr>
        <w:t xml:space="preserve">which defined </w:t>
      </w:r>
      <w:r>
        <w:rPr>
          <w:rFonts w:ascii="Times New Roman" w:hAnsi="Times New Roman" w:cs="Times New Roman"/>
          <w:sz w:val="24"/>
          <w:szCs w:val="24"/>
        </w:rPr>
        <w:t>spe</w:t>
      </w:r>
      <w:r w:rsidR="00B2062B">
        <w:rPr>
          <w:rFonts w:ascii="Times New Roman" w:hAnsi="Times New Roman" w:cs="Times New Roman"/>
          <w:sz w:val="24"/>
          <w:szCs w:val="24"/>
        </w:rPr>
        <w:t xml:space="preserve">cial circumstances </w:t>
      </w:r>
      <w:r>
        <w:rPr>
          <w:rFonts w:ascii="Times New Roman" w:hAnsi="Times New Roman" w:cs="Times New Roman"/>
          <w:sz w:val="24"/>
          <w:szCs w:val="24"/>
        </w:rPr>
        <w:t>as follows:</w:t>
      </w:r>
    </w:p>
    <w:p w:rsidR="002565B5" w:rsidRPr="00833501" w:rsidRDefault="002565B5" w:rsidP="00DA0239">
      <w:pPr>
        <w:spacing w:line="120" w:lineRule="auto"/>
        <w:ind w:firstLine="720"/>
        <w:jc w:val="both"/>
        <w:rPr>
          <w:rFonts w:ascii="Times New Roman" w:hAnsi="Times New Roman" w:cs="Times New Roman"/>
          <w:sz w:val="14"/>
          <w:szCs w:val="14"/>
        </w:rPr>
      </w:pPr>
    </w:p>
    <w:p w:rsidR="00CC7EC7" w:rsidRPr="002565B5" w:rsidRDefault="002565B5" w:rsidP="002565B5">
      <w:pPr>
        <w:ind w:left="720"/>
        <w:jc w:val="both"/>
        <w:rPr>
          <w:rFonts w:ascii="Times New Roman" w:hAnsi="Times New Roman" w:cs="Times New Roman"/>
        </w:rPr>
      </w:pPr>
      <w:r w:rsidRPr="002565B5">
        <w:rPr>
          <w:rFonts w:ascii="Times New Roman" w:eastAsia="Calibri" w:hAnsi="Times New Roman" w:cs="Times New Roman"/>
          <w:lang w:val="en-ZA"/>
        </w:rPr>
        <w:t>“Special circumstances exist where a purchaser has failed to have the property registered in his name, when he and the seller have demonstrated a clear intention to effect transfer and when there was no legal impediment to such transfer or the impediment does not justify the refusal to grant protection to the purchaser”.</w:t>
      </w:r>
      <w:r w:rsidRPr="002565B5">
        <w:rPr>
          <w:rFonts w:ascii="Times New Roman" w:hAnsi="Times New Roman" w:cs="Times New Roman"/>
        </w:rPr>
        <w:t xml:space="preserve"> </w:t>
      </w:r>
      <w:r w:rsidR="00D624B7" w:rsidRPr="002565B5">
        <w:rPr>
          <w:rFonts w:ascii="Times New Roman" w:hAnsi="Times New Roman" w:cs="Times New Roman"/>
        </w:rPr>
        <w:t xml:space="preserve"> </w:t>
      </w:r>
      <w:r w:rsidR="00D47B76" w:rsidRPr="002565B5">
        <w:rPr>
          <w:rFonts w:ascii="Times New Roman" w:hAnsi="Times New Roman" w:cs="Times New Roman"/>
        </w:rPr>
        <w:t xml:space="preserve"> </w:t>
      </w:r>
      <w:r w:rsidR="00F3509E" w:rsidRPr="002565B5">
        <w:rPr>
          <w:rFonts w:ascii="Times New Roman" w:hAnsi="Times New Roman" w:cs="Times New Roman"/>
        </w:rPr>
        <w:t xml:space="preserve"> </w:t>
      </w:r>
    </w:p>
    <w:p w:rsidR="00D53726" w:rsidRPr="00833501" w:rsidRDefault="00D53726" w:rsidP="00DA0239">
      <w:pPr>
        <w:spacing w:line="120" w:lineRule="auto"/>
        <w:jc w:val="both"/>
        <w:rPr>
          <w:rFonts w:ascii="Times New Roman" w:hAnsi="Times New Roman" w:cs="Times New Roman"/>
          <w:b/>
          <w:sz w:val="20"/>
          <w:szCs w:val="20"/>
          <w:vertAlign w:val="subscript"/>
        </w:rPr>
      </w:pPr>
    </w:p>
    <w:p w:rsidR="002565B5" w:rsidRPr="002565B5" w:rsidRDefault="002565B5" w:rsidP="00CD3BA3">
      <w:pPr>
        <w:spacing w:line="360" w:lineRule="auto"/>
        <w:jc w:val="both"/>
        <w:rPr>
          <w:rFonts w:ascii="Times New Roman" w:hAnsi="Times New Roman" w:cs="Times New Roman"/>
          <w:sz w:val="24"/>
          <w:szCs w:val="24"/>
        </w:rPr>
      </w:pPr>
      <w:r w:rsidRPr="002565B5">
        <w:rPr>
          <w:rFonts w:ascii="Times New Roman" w:hAnsi="Times New Roman" w:cs="Times New Roman"/>
          <w:sz w:val="24"/>
          <w:szCs w:val="24"/>
        </w:rPr>
        <w:t xml:space="preserve">Based </w:t>
      </w:r>
      <w:r w:rsidR="00463996">
        <w:rPr>
          <w:rFonts w:ascii="Times New Roman" w:hAnsi="Times New Roman" w:cs="Times New Roman"/>
          <w:sz w:val="24"/>
          <w:szCs w:val="24"/>
        </w:rPr>
        <w:t xml:space="preserve">on the papers </w:t>
      </w:r>
      <w:r w:rsidR="000E1E39">
        <w:rPr>
          <w:rFonts w:ascii="Times New Roman" w:hAnsi="Times New Roman" w:cs="Times New Roman"/>
          <w:sz w:val="24"/>
          <w:szCs w:val="24"/>
        </w:rPr>
        <w:t>before me</w:t>
      </w:r>
      <w:r>
        <w:rPr>
          <w:rFonts w:ascii="Times New Roman" w:hAnsi="Times New Roman" w:cs="Times New Roman"/>
          <w:sz w:val="24"/>
          <w:szCs w:val="24"/>
        </w:rPr>
        <w:t xml:space="preserve"> and the disconcerting chronology of events in this matter,</w:t>
      </w:r>
      <w:r w:rsidR="00F36B37">
        <w:rPr>
          <w:rFonts w:ascii="Times New Roman" w:hAnsi="Times New Roman" w:cs="Times New Roman"/>
          <w:sz w:val="24"/>
          <w:szCs w:val="24"/>
        </w:rPr>
        <w:t xml:space="preserve"> I am loathe to accept</w:t>
      </w:r>
      <w:r>
        <w:rPr>
          <w:rFonts w:ascii="Times New Roman" w:hAnsi="Times New Roman" w:cs="Times New Roman"/>
          <w:sz w:val="24"/>
          <w:szCs w:val="24"/>
        </w:rPr>
        <w:t xml:space="preserve"> that the claimant</w:t>
      </w:r>
      <w:r w:rsidR="000E1E39">
        <w:rPr>
          <w:rFonts w:ascii="Times New Roman" w:hAnsi="Times New Roman" w:cs="Times New Roman"/>
          <w:sz w:val="24"/>
          <w:szCs w:val="24"/>
        </w:rPr>
        <w:t xml:space="preserve"> acted in a manner</w:t>
      </w:r>
      <w:r>
        <w:rPr>
          <w:rFonts w:ascii="Times New Roman" w:hAnsi="Times New Roman" w:cs="Times New Roman"/>
          <w:sz w:val="24"/>
          <w:szCs w:val="24"/>
        </w:rPr>
        <w:t xml:space="preserve"> consistent with someone who </w:t>
      </w:r>
      <w:r w:rsidR="000E1E39">
        <w:rPr>
          <w:rFonts w:ascii="Times New Roman" w:hAnsi="Times New Roman" w:cs="Times New Roman"/>
          <w:sz w:val="24"/>
          <w:szCs w:val="24"/>
        </w:rPr>
        <w:t xml:space="preserve">proceeded with swiftness, but </w:t>
      </w:r>
      <w:r>
        <w:rPr>
          <w:rFonts w:ascii="Times New Roman" w:hAnsi="Times New Roman" w:cs="Times New Roman"/>
          <w:sz w:val="24"/>
          <w:szCs w:val="24"/>
        </w:rPr>
        <w:t>failed to obtain tr</w:t>
      </w:r>
      <w:r w:rsidR="000E1E39">
        <w:rPr>
          <w:rFonts w:ascii="Times New Roman" w:hAnsi="Times New Roman" w:cs="Times New Roman"/>
          <w:sz w:val="24"/>
          <w:szCs w:val="24"/>
        </w:rPr>
        <w:t>ansfer through no fault of his</w:t>
      </w:r>
      <w:r>
        <w:rPr>
          <w:rFonts w:ascii="Times New Roman" w:hAnsi="Times New Roman" w:cs="Times New Roman"/>
          <w:sz w:val="24"/>
          <w:szCs w:val="24"/>
        </w:rPr>
        <w:t xml:space="preserve"> own. </w:t>
      </w:r>
      <w:r w:rsidR="000732D9">
        <w:rPr>
          <w:rFonts w:ascii="Times New Roman" w:hAnsi="Times New Roman" w:cs="Times New Roman"/>
          <w:sz w:val="24"/>
          <w:szCs w:val="24"/>
        </w:rPr>
        <w:t>T</w:t>
      </w:r>
      <w:r w:rsidR="006D2D18">
        <w:rPr>
          <w:rFonts w:ascii="Times New Roman" w:hAnsi="Times New Roman" w:cs="Times New Roman"/>
          <w:sz w:val="24"/>
          <w:szCs w:val="24"/>
        </w:rPr>
        <w:t>he</w:t>
      </w:r>
      <w:r w:rsidR="004417E3">
        <w:rPr>
          <w:rFonts w:ascii="Times New Roman" w:hAnsi="Times New Roman" w:cs="Times New Roman"/>
          <w:sz w:val="24"/>
          <w:szCs w:val="24"/>
        </w:rPr>
        <w:t xml:space="preserve"> promptness with which Mr </w:t>
      </w:r>
      <w:r w:rsidR="006D2D18">
        <w:rPr>
          <w:rFonts w:ascii="Times New Roman" w:hAnsi="Times New Roman" w:cs="Times New Roman"/>
          <w:sz w:val="24"/>
          <w:szCs w:val="24"/>
        </w:rPr>
        <w:t xml:space="preserve">Moyo acted in </w:t>
      </w:r>
      <w:r w:rsidR="006D2D18" w:rsidRPr="002565B5">
        <w:rPr>
          <w:rFonts w:ascii="Times New Roman" w:hAnsi="Times New Roman" w:cs="Times New Roman"/>
          <w:i/>
          <w:sz w:val="24"/>
          <w:szCs w:val="24"/>
        </w:rPr>
        <w:t xml:space="preserve">CBZ Bank </w:t>
      </w:r>
      <w:r w:rsidR="006D2D18" w:rsidRPr="00DA0239">
        <w:rPr>
          <w:rFonts w:ascii="Times New Roman" w:hAnsi="Times New Roman" w:cs="Times New Roman"/>
          <w:sz w:val="24"/>
          <w:szCs w:val="24"/>
        </w:rPr>
        <w:t>v</w:t>
      </w:r>
      <w:r w:rsidR="006D2D18" w:rsidRPr="002565B5">
        <w:rPr>
          <w:rFonts w:ascii="Times New Roman" w:hAnsi="Times New Roman" w:cs="Times New Roman"/>
          <w:i/>
          <w:sz w:val="24"/>
          <w:szCs w:val="24"/>
        </w:rPr>
        <w:t xml:space="preserve"> David Moyo &amp; Anor supra</w:t>
      </w:r>
      <w:r w:rsidR="006D2D18">
        <w:rPr>
          <w:rFonts w:ascii="Times New Roman" w:hAnsi="Times New Roman" w:cs="Times New Roman"/>
          <w:i/>
          <w:sz w:val="24"/>
          <w:szCs w:val="24"/>
        </w:rPr>
        <w:t xml:space="preserve"> </w:t>
      </w:r>
      <w:r w:rsidR="006D2D18">
        <w:rPr>
          <w:rFonts w:ascii="Times New Roman" w:hAnsi="Times New Roman" w:cs="Times New Roman"/>
          <w:sz w:val="24"/>
          <w:szCs w:val="24"/>
        </w:rPr>
        <w:t>was certain</w:t>
      </w:r>
      <w:r w:rsidR="00F9303F">
        <w:rPr>
          <w:rFonts w:ascii="Times New Roman" w:hAnsi="Times New Roman" w:cs="Times New Roman"/>
          <w:sz w:val="24"/>
          <w:szCs w:val="24"/>
        </w:rPr>
        <w:t xml:space="preserve">ly not mirrored </w:t>
      </w:r>
      <w:r w:rsidR="006D2D18">
        <w:rPr>
          <w:rFonts w:ascii="Times New Roman" w:hAnsi="Times New Roman" w:cs="Times New Roman"/>
          <w:sz w:val="24"/>
          <w:szCs w:val="24"/>
        </w:rPr>
        <w:t xml:space="preserve">in </w:t>
      </w:r>
      <w:r w:rsidR="006D2D18" w:rsidRPr="006D2D18">
        <w:rPr>
          <w:rFonts w:ascii="Times New Roman" w:hAnsi="Times New Roman" w:cs="Times New Roman"/>
          <w:i/>
          <w:sz w:val="24"/>
          <w:szCs w:val="24"/>
        </w:rPr>
        <w:t>casu</w:t>
      </w:r>
      <w:r w:rsidR="006D2D18">
        <w:rPr>
          <w:rFonts w:ascii="Times New Roman" w:hAnsi="Times New Roman" w:cs="Times New Roman"/>
          <w:sz w:val="24"/>
          <w:szCs w:val="24"/>
        </w:rPr>
        <w:t xml:space="preserve">. </w:t>
      </w:r>
      <w:r w:rsidR="00355199">
        <w:rPr>
          <w:rFonts w:ascii="Times New Roman" w:hAnsi="Times New Roman" w:cs="Times New Roman"/>
          <w:sz w:val="24"/>
          <w:szCs w:val="24"/>
        </w:rPr>
        <w:t xml:space="preserve">Lest this view is taken as unfair, I must state that </w:t>
      </w:r>
      <w:r w:rsidR="0003628A">
        <w:rPr>
          <w:rFonts w:ascii="Times New Roman" w:hAnsi="Times New Roman" w:cs="Times New Roman"/>
          <w:sz w:val="24"/>
          <w:szCs w:val="24"/>
        </w:rPr>
        <w:t>the claimant was legally represented in all the proceedings he brought before this court.</w:t>
      </w:r>
      <w:r w:rsidR="006D2D18">
        <w:rPr>
          <w:rFonts w:ascii="Times New Roman" w:hAnsi="Times New Roman" w:cs="Times New Roman"/>
          <w:sz w:val="24"/>
          <w:szCs w:val="24"/>
        </w:rPr>
        <w:t xml:space="preserve"> </w:t>
      </w:r>
      <w:r w:rsidR="004417E3">
        <w:rPr>
          <w:rFonts w:ascii="Times New Roman" w:hAnsi="Times New Roman" w:cs="Times New Roman"/>
          <w:sz w:val="24"/>
          <w:szCs w:val="24"/>
        </w:rPr>
        <w:t xml:space="preserve">Given that he was acting advisedly, </w:t>
      </w:r>
      <w:r w:rsidR="006D2D18">
        <w:rPr>
          <w:rFonts w:ascii="Times New Roman" w:hAnsi="Times New Roman" w:cs="Times New Roman"/>
          <w:sz w:val="24"/>
          <w:szCs w:val="24"/>
        </w:rPr>
        <w:t>the clumsiness</w:t>
      </w:r>
      <w:r w:rsidR="004417E3">
        <w:rPr>
          <w:rFonts w:ascii="Times New Roman" w:hAnsi="Times New Roman" w:cs="Times New Roman"/>
          <w:sz w:val="24"/>
          <w:szCs w:val="24"/>
        </w:rPr>
        <w:t xml:space="preserve"> evident from the way the issue of transfer</w:t>
      </w:r>
      <w:r w:rsidR="000732D9">
        <w:rPr>
          <w:rFonts w:ascii="Times New Roman" w:hAnsi="Times New Roman" w:cs="Times New Roman"/>
          <w:sz w:val="24"/>
          <w:szCs w:val="24"/>
        </w:rPr>
        <w:t xml:space="preserve"> </w:t>
      </w:r>
      <w:r w:rsidR="006D2D18">
        <w:rPr>
          <w:rFonts w:ascii="Times New Roman" w:hAnsi="Times New Roman" w:cs="Times New Roman"/>
          <w:sz w:val="24"/>
          <w:szCs w:val="24"/>
        </w:rPr>
        <w:t>was dealt with</w:t>
      </w:r>
      <w:r w:rsidR="004417E3">
        <w:rPr>
          <w:rFonts w:ascii="Times New Roman" w:hAnsi="Times New Roman" w:cs="Times New Roman"/>
          <w:sz w:val="24"/>
          <w:szCs w:val="24"/>
        </w:rPr>
        <w:t xml:space="preserve"> is both inexplicable and inexcusable</w:t>
      </w:r>
      <w:r w:rsidR="006D2D18">
        <w:rPr>
          <w:rFonts w:ascii="Times New Roman" w:hAnsi="Times New Roman" w:cs="Times New Roman"/>
          <w:sz w:val="24"/>
          <w:szCs w:val="24"/>
        </w:rPr>
        <w:t>.</w:t>
      </w:r>
      <w:r w:rsidR="00232E92">
        <w:rPr>
          <w:rFonts w:ascii="Times New Roman" w:hAnsi="Times New Roman" w:cs="Times New Roman"/>
          <w:sz w:val="24"/>
          <w:szCs w:val="24"/>
        </w:rPr>
        <w:t xml:space="preserve"> </w:t>
      </w:r>
      <w:r w:rsidR="006800A0">
        <w:rPr>
          <w:rFonts w:ascii="Times New Roman" w:hAnsi="Times New Roman" w:cs="Times New Roman"/>
          <w:sz w:val="24"/>
          <w:szCs w:val="24"/>
        </w:rPr>
        <w:t>Once full compliance with the terms of the agreement of sale had been made, transfer should have been sought immediate</w:t>
      </w:r>
      <w:r w:rsidR="000732D9">
        <w:rPr>
          <w:rFonts w:ascii="Times New Roman" w:hAnsi="Times New Roman" w:cs="Times New Roman"/>
          <w:sz w:val="24"/>
          <w:szCs w:val="24"/>
        </w:rPr>
        <w:t>ly. Even after</w:t>
      </w:r>
      <w:r w:rsidR="006800A0">
        <w:rPr>
          <w:rFonts w:ascii="Times New Roman" w:hAnsi="Times New Roman" w:cs="Times New Roman"/>
          <w:sz w:val="24"/>
          <w:szCs w:val="24"/>
        </w:rPr>
        <w:t xml:space="preserve"> de</w:t>
      </w:r>
      <w:r w:rsidR="000732D9">
        <w:rPr>
          <w:rFonts w:ascii="Times New Roman" w:hAnsi="Times New Roman" w:cs="Times New Roman"/>
          <w:sz w:val="24"/>
          <w:szCs w:val="24"/>
        </w:rPr>
        <w:t>ciding</w:t>
      </w:r>
      <w:r w:rsidR="006800A0">
        <w:rPr>
          <w:rFonts w:ascii="Times New Roman" w:hAnsi="Times New Roman" w:cs="Times New Roman"/>
          <w:sz w:val="24"/>
          <w:szCs w:val="24"/>
        </w:rPr>
        <w:t xml:space="preserve"> to deploy another option, what boggles the mind is: why prompt action was not taken to obtain redress a</w:t>
      </w:r>
      <w:r w:rsidR="00232E92">
        <w:rPr>
          <w:rFonts w:ascii="Times New Roman" w:hAnsi="Times New Roman" w:cs="Times New Roman"/>
          <w:sz w:val="24"/>
          <w:szCs w:val="24"/>
        </w:rPr>
        <w:t xml:space="preserve">s soon as </w:t>
      </w:r>
      <w:r w:rsidR="00162A2F">
        <w:rPr>
          <w:rFonts w:ascii="Times New Roman" w:hAnsi="Times New Roman" w:cs="Times New Roman"/>
          <w:sz w:val="24"/>
          <w:szCs w:val="24"/>
        </w:rPr>
        <w:t>the claimant</w:t>
      </w:r>
      <w:r w:rsidR="00232E92">
        <w:rPr>
          <w:rFonts w:ascii="Times New Roman" w:hAnsi="Times New Roman" w:cs="Times New Roman"/>
          <w:sz w:val="24"/>
          <w:szCs w:val="24"/>
        </w:rPr>
        <w:t xml:space="preserve"> and/or his lawyers</w:t>
      </w:r>
      <w:r w:rsidR="00162A2F">
        <w:rPr>
          <w:rFonts w:ascii="Times New Roman" w:hAnsi="Times New Roman" w:cs="Times New Roman"/>
          <w:sz w:val="24"/>
          <w:szCs w:val="24"/>
        </w:rPr>
        <w:t xml:space="preserve"> knew that the Titles Registration and Derelict Lands Act</w:t>
      </w:r>
      <w:r w:rsidR="006800A0">
        <w:rPr>
          <w:rFonts w:ascii="Times New Roman" w:hAnsi="Times New Roman" w:cs="Times New Roman"/>
          <w:sz w:val="24"/>
          <w:szCs w:val="24"/>
        </w:rPr>
        <w:t xml:space="preserve"> route was a </w:t>
      </w:r>
      <w:r w:rsidR="006800A0" w:rsidRPr="006800A0">
        <w:rPr>
          <w:rFonts w:ascii="Times New Roman" w:hAnsi="Times New Roman" w:cs="Times New Roman"/>
          <w:i/>
          <w:sz w:val="24"/>
          <w:szCs w:val="24"/>
        </w:rPr>
        <w:t>cul de sac</w:t>
      </w:r>
      <w:r w:rsidR="006800A0">
        <w:rPr>
          <w:rFonts w:ascii="Times New Roman" w:hAnsi="Times New Roman" w:cs="Times New Roman"/>
          <w:sz w:val="24"/>
          <w:szCs w:val="24"/>
        </w:rPr>
        <w:t>.</w:t>
      </w:r>
      <w:r w:rsidR="00232E92">
        <w:rPr>
          <w:rFonts w:ascii="Times New Roman" w:hAnsi="Times New Roman" w:cs="Times New Roman"/>
          <w:sz w:val="24"/>
          <w:szCs w:val="24"/>
        </w:rPr>
        <w:t xml:space="preserve"> </w:t>
      </w:r>
    </w:p>
    <w:p w:rsidR="002565B5" w:rsidRPr="002565B5" w:rsidRDefault="002565B5" w:rsidP="00DA0239">
      <w:pPr>
        <w:spacing w:line="120" w:lineRule="auto"/>
        <w:jc w:val="both"/>
        <w:rPr>
          <w:rFonts w:ascii="Times New Roman" w:hAnsi="Times New Roman" w:cs="Times New Roman"/>
          <w:b/>
          <w:sz w:val="16"/>
          <w:szCs w:val="16"/>
        </w:rPr>
      </w:pPr>
    </w:p>
    <w:p w:rsidR="002F333D" w:rsidRPr="00CD3BA3" w:rsidRDefault="00CD3BA3" w:rsidP="00CD3BA3">
      <w:pPr>
        <w:spacing w:line="360" w:lineRule="auto"/>
        <w:jc w:val="both"/>
        <w:rPr>
          <w:rFonts w:ascii="Times New Roman" w:hAnsi="Times New Roman" w:cs="Times New Roman"/>
          <w:b/>
          <w:sz w:val="24"/>
          <w:szCs w:val="24"/>
        </w:rPr>
      </w:pPr>
      <w:r w:rsidRPr="00CD3BA3">
        <w:rPr>
          <w:rFonts w:ascii="Times New Roman" w:hAnsi="Times New Roman" w:cs="Times New Roman"/>
          <w:b/>
          <w:sz w:val="24"/>
          <w:szCs w:val="24"/>
        </w:rPr>
        <w:t>Conclusion</w:t>
      </w:r>
    </w:p>
    <w:p w:rsidR="00B30A03" w:rsidRPr="005C6310" w:rsidRDefault="00CD3BA3" w:rsidP="005C63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549D">
        <w:rPr>
          <w:rFonts w:ascii="Times New Roman" w:hAnsi="Times New Roman" w:cs="Times New Roman"/>
          <w:sz w:val="24"/>
          <w:szCs w:val="24"/>
        </w:rPr>
        <w:t>At the end of argument, I cam</w:t>
      </w:r>
      <w:r w:rsidR="00F256E8">
        <w:rPr>
          <w:rFonts w:ascii="Times New Roman" w:hAnsi="Times New Roman" w:cs="Times New Roman"/>
          <w:sz w:val="24"/>
          <w:szCs w:val="24"/>
        </w:rPr>
        <w:t>e to</w:t>
      </w:r>
      <w:r w:rsidRPr="007E79BF">
        <w:rPr>
          <w:rFonts w:ascii="Times New Roman" w:hAnsi="Times New Roman" w:cs="Times New Roman"/>
          <w:sz w:val="24"/>
          <w:szCs w:val="24"/>
        </w:rPr>
        <w:t xml:space="preserve"> the view that not enough evidence has been adduced to prove on a balance of probabilities that the attached </w:t>
      </w:r>
      <w:r w:rsidR="00F256E8">
        <w:rPr>
          <w:rFonts w:ascii="Times New Roman" w:hAnsi="Times New Roman" w:cs="Times New Roman"/>
          <w:sz w:val="24"/>
          <w:szCs w:val="24"/>
        </w:rPr>
        <w:t>im</w:t>
      </w:r>
      <w:r w:rsidRPr="007E79BF">
        <w:rPr>
          <w:rFonts w:ascii="Times New Roman" w:hAnsi="Times New Roman" w:cs="Times New Roman"/>
          <w:sz w:val="24"/>
          <w:szCs w:val="24"/>
        </w:rPr>
        <w:t>movable property belong</w:t>
      </w:r>
      <w:r w:rsidR="00F256E8">
        <w:rPr>
          <w:rFonts w:ascii="Times New Roman" w:hAnsi="Times New Roman" w:cs="Times New Roman"/>
          <w:sz w:val="24"/>
          <w:szCs w:val="24"/>
        </w:rPr>
        <w:t>s</w:t>
      </w:r>
      <w:r w:rsidRPr="007E79BF">
        <w:rPr>
          <w:rFonts w:ascii="Times New Roman" w:hAnsi="Times New Roman" w:cs="Times New Roman"/>
          <w:sz w:val="24"/>
          <w:szCs w:val="24"/>
        </w:rPr>
        <w:t xml:space="preserve"> to the claimant and not to the judgement debtor. </w:t>
      </w:r>
      <w:r w:rsidR="00355199">
        <w:rPr>
          <w:rFonts w:ascii="Times New Roman" w:hAnsi="Times New Roman" w:cs="Times New Roman"/>
          <w:sz w:val="24"/>
          <w:szCs w:val="24"/>
        </w:rPr>
        <w:t xml:space="preserve">Nor was I satisfied that the claimant had established special circumstances warranting me to declare the property not executable. </w:t>
      </w:r>
      <w:r w:rsidRPr="007E79BF">
        <w:rPr>
          <w:rFonts w:ascii="Times New Roman" w:hAnsi="Times New Roman" w:cs="Times New Roman"/>
          <w:sz w:val="24"/>
          <w:szCs w:val="24"/>
        </w:rPr>
        <w:t>The</w:t>
      </w:r>
      <w:r w:rsidR="00236427">
        <w:rPr>
          <w:rFonts w:ascii="Times New Roman" w:hAnsi="Times New Roman" w:cs="Times New Roman"/>
          <w:sz w:val="24"/>
          <w:szCs w:val="24"/>
        </w:rPr>
        <w:t xml:space="preserve"> claim was, accordingly,</w:t>
      </w:r>
      <w:r w:rsidR="00F256E8">
        <w:rPr>
          <w:rFonts w:ascii="Times New Roman" w:hAnsi="Times New Roman" w:cs="Times New Roman"/>
          <w:sz w:val="24"/>
          <w:szCs w:val="24"/>
        </w:rPr>
        <w:t xml:space="preserve"> </w:t>
      </w:r>
      <w:r w:rsidR="005C6310">
        <w:rPr>
          <w:rFonts w:ascii="Times New Roman" w:hAnsi="Times New Roman" w:cs="Times New Roman"/>
          <w:sz w:val="24"/>
          <w:szCs w:val="24"/>
        </w:rPr>
        <w:t xml:space="preserve">dismissed. </w:t>
      </w:r>
      <w:r w:rsidR="009C51A7">
        <w:rPr>
          <w:rFonts w:ascii="Times New Roman" w:hAnsi="Times New Roman" w:cs="Times New Roman"/>
          <w:sz w:val="24"/>
          <w:szCs w:val="24"/>
        </w:rPr>
        <w:t xml:space="preserve">Although the judgment creditor </w:t>
      </w:r>
      <w:r w:rsidR="005C6310">
        <w:rPr>
          <w:rFonts w:ascii="Times New Roman" w:hAnsi="Times New Roman" w:cs="Times New Roman"/>
          <w:sz w:val="24"/>
          <w:szCs w:val="24"/>
        </w:rPr>
        <w:t xml:space="preserve">sought costs on an attorney and client scale, I was not </w:t>
      </w:r>
      <w:r w:rsidR="005C6310">
        <w:rPr>
          <w:rFonts w:ascii="Times New Roman" w:hAnsi="Times New Roman" w:cs="Times New Roman"/>
          <w:sz w:val="24"/>
          <w:szCs w:val="24"/>
        </w:rPr>
        <w:lastRenderedPageBreak/>
        <w:t>satisfied that any conduct on the part of the claimant justified such costs. Costs being in the discretion of the court, in the exercis</w:t>
      </w:r>
      <w:r w:rsidR="009C51A7">
        <w:rPr>
          <w:rFonts w:ascii="Times New Roman" w:hAnsi="Times New Roman" w:cs="Times New Roman"/>
          <w:sz w:val="24"/>
          <w:szCs w:val="24"/>
        </w:rPr>
        <w:t>e of that</w:t>
      </w:r>
      <w:r w:rsidR="005C6310">
        <w:rPr>
          <w:rFonts w:ascii="Times New Roman" w:hAnsi="Times New Roman" w:cs="Times New Roman"/>
          <w:sz w:val="24"/>
          <w:szCs w:val="24"/>
        </w:rPr>
        <w:t xml:space="preserve"> discretion I decided against awarding punitive costs. </w:t>
      </w:r>
    </w:p>
    <w:p w:rsidR="00B30A03" w:rsidRDefault="00B30A03" w:rsidP="00DA0239">
      <w:pPr>
        <w:spacing w:line="120" w:lineRule="auto"/>
        <w:ind w:firstLine="720"/>
        <w:jc w:val="both"/>
        <w:rPr>
          <w:rFonts w:ascii="Times New Roman" w:hAnsi="Times New Roman" w:cs="Times New Roman"/>
          <w:sz w:val="14"/>
          <w:szCs w:val="14"/>
          <w:vertAlign w:val="subscript"/>
        </w:rPr>
      </w:pPr>
    </w:p>
    <w:p w:rsidR="00B30A03" w:rsidRPr="00CD3BA3" w:rsidRDefault="00CD3BA3" w:rsidP="00CD3BA3">
      <w:pPr>
        <w:spacing w:line="360" w:lineRule="auto"/>
        <w:jc w:val="both"/>
        <w:rPr>
          <w:rFonts w:ascii="Times New Roman" w:hAnsi="Times New Roman" w:cs="Times New Roman"/>
          <w:b/>
          <w:sz w:val="24"/>
          <w:szCs w:val="24"/>
        </w:rPr>
      </w:pPr>
      <w:r w:rsidRPr="00CD3BA3">
        <w:rPr>
          <w:rFonts w:ascii="Times New Roman" w:hAnsi="Times New Roman" w:cs="Times New Roman"/>
          <w:b/>
          <w:sz w:val="24"/>
          <w:szCs w:val="24"/>
        </w:rPr>
        <w:t>Disposition</w:t>
      </w:r>
    </w:p>
    <w:p w:rsidR="00613B35" w:rsidRDefault="00DA0239" w:rsidP="00DA023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86422">
        <w:rPr>
          <w:rFonts w:ascii="Times New Roman" w:hAnsi="Times New Roman" w:cs="Times New Roman"/>
          <w:sz w:val="24"/>
          <w:szCs w:val="24"/>
        </w:rPr>
        <w:t>It is as a result of the foregoing that</w:t>
      </w:r>
      <w:r w:rsidR="006F2EAB">
        <w:rPr>
          <w:rFonts w:ascii="Times New Roman" w:hAnsi="Times New Roman" w:cs="Times New Roman"/>
          <w:sz w:val="24"/>
          <w:szCs w:val="24"/>
        </w:rPr>
        <w:t xml:space="preserve"> I mad</w:t>
      </w:r>
      <w:r w:rsidR="00442E96">
        <w:rPr>
          <w:rFonts w:ascii="Times New Roman" w:hAnsi="Times New Roman" w:cs="Times New Roman"/>
          <w:sz w:val="24"/>
          <w:szCs w:val="24"/>
        </w:rPr>
        <w:t>e the following order:</w:t>
      </w:r>
    </w:p>
    <w:p w:rsidR="00613B35" w:rsidRDefault="00613B35" w:rsidP="00DA0239">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The claimant’s</w:t>
      </w:r>
      <w:r w:rsidR="00F83298">
        <w:rPr>
          <w:rFonts w:ascii="Times New Roman" w:hAnsi="Times New Roman" w:cs="Times New Roman"/>
          <w:sz w:val="24"/>
          <w:szCs w:val="24"/>
        </w:rPr>
        <w:t xml:space="preserve"> claim to </w:t>
      </w:r>
      <w:r w:rsidR="006F2EAB">
        <w:rPr>
          <w:rFonts w:ascii="Times New Roman" w:hAnsi="Times New Roman" w:cs="Times New Roman"/>
          <w:sz w:val="24"/>
          <w:szCs w:val="24"/>
        </w:rPr>
        <w:t>the property which is listed on the Notice of Seizure and Attachment dated 22 May 2018</w:t>
      </w:r>
      <w:r w:rsidR="00661F9A">
        <w:rPr>
          <w:rFonts w:ascii="Times New Roman" w:hAnsi="Times New Roman" w:cs="Times New Roman"/>
          <w:sz w:val="24"/>
          <w:szCs w:val="24"/>
        </w:rPr>
        <w:t>, which were placed under attachment in execution of the order in Case No HC 11601</w:t>
      </w:r>
      <w:r w:rsidR="006F2EAB">
        <w:rPr>
          <w:rFonts w:ascii="Times New Roman" w:hAnsi="Times New Roman" w:cs="Times New Roman"/>
          <w:sz w:val="24"/>
          <w:szCs w:val="24"/>
        </w:rPr>
        <w:t xml:space="preserve"> </w:t>
      </w:r>
      <w:r w:rsidR="00F83298">
        <w:rPr>
          <w:rFonts w:ascii="Times New Roman" w:hAnsi="Times New Roman" w:cs="Times New Roman"/>
          <w:sz w:val="24"/>
          <w:szCs w:val="24"/>
        </w:rPr>
        <w:t>be and is hereby</w:t>
      </w:r>
      <w:r>
        <w:rPr>
          <w:rFonts w:ascii="Times New Roman" w:hAnsi="Times New Roman" w:cs="Times New Roman"/>
          <w:sz w:val="24"/>
          <w:szCs w:val="24"/>
        </w:rPr>
        <w:t xml:space="preserve"> dismissed.</w:t>
      </w:r>
    </w:p>
    <w:p w:rsidR="00613B35" w:rsidRPr="00613B35" w:rsidRDefault="00613B35" w:rsidP="00DA0239">
      <w:pPr>
        <w:pStyle w:val="ListParagraph"/>
        <w:spacing w:line="360" w:lineRule="auto"/>
        <w:ind w:left="1080"/>
        <w:jc w:val="both"/>
        <w:rPr>
          <w:rFonts w:ascii="Times New Roman" w:hAnsi="Times New Roman" w:cs="Times New Roman"/>
          <w:sz w:val="2"/>
          <w:szCs w:val="2"/>
        </w:rPr>
      </w:pPr>
    </w:p>
    <w:p w:rsidR="00613B35" w:rsidRDefault="00613B35" w:rsidP="00DA0239">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 mentioned property </w:t>
      </w:r>
      <w:r w:rsidR="00D676AD">
        <w:rPr>
          <w:rFonts w:ascii="Times New Roman" w:hAnsi="Times New Roman" w:cs="Times New Roman"/>
          <w:sz w:val="24"/>
          <w:szCs w:val="24"/>
        </w:rPr>
        <w:t xml:space="preserve">attached in terms of the Notice of Seizure and Attachment dated 22 May 2018 </w:t>
      </w:r>
      <w:r w:rsidR="004E5FC7">
        <w:rPr>
          <w:rFonts w:ascii="Times New Roman" w:hAnsi="Times New Roman" w:cs="Times New Roman"/>
          <w:sz w:val="24"/>
          <w:szCs w:val="24"/>
        </w:rPr>
        <w:t xml:space="preserve">be and is hereby </w:t>
      </w:r>
      <w:r>
        <w:rPr>
          <w:rFonts w:ascii="Times New Roman" w:hAnsi="Times New Roman" w:cs="Times New Roman"/>
          <w:sz w:val="24"/>
          <w:szCs w:val="24"/>
        </w:rPr>
        <w:t>declared executable.</w:t>
      </w:r>
    </w:p>
    <w:p w:rsidR="00613B35" w:rsidRPr="00613B35" w:rsidRDefault="00613B35" w:rsidP="00DA0239">
      <w:pPr>
        <w:spacing w:line="360" w:lineRule="auto"/>
        <w:jc w:val="both"/>
        <w:rPr>
          <w:rFonts w:ascii="Times New Roman" w:hAnsi="Times New Roman" w:cs="Times New Roman"/>
          <w:sz w:val="6"/>
          <w:szCs w:val="6"/>
        </w:rPr>
      </w:pPr>
    </w:p>
    <w:p w:rsidR="00613B35" w:rsidRDefault="00613B35" w:rsidP="00DA0239">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The claimant shall pay the judgment creditor’s and the applicant’s costs.</w:t>
      </w:r>
    </w:p>
    <w:p w:rsidR="0011683A" w:rsidRPr="00613B35" w:rsidRDefault="0011683A" w:rsidP="00613B35">
      <w:pPr>
        <w:spacing w:line="360" w:lineRule="auto"/>
        <w:jc w:val="both"/>
        <w:rPr>
          <w:rFonts w:ascii="Times New Roman" w:hAnsi="Times New Roman" w:cs="Times New Roman"/>
          <w:sz w:val="24"/>
          <w:szCs w:val="24"/>
        </w:rPr>
      </w:pPr>
    </w:p>
    <w:p w:rsidR="0011683A" w:rsidRDefault="0011683A" w:rsidP="004A52B9">
      <w:pPr>
        <w:spacing w:line="360" w:lineRule="auto"/>
        <w:jc w:val="both"/>
        <w:rPr>
          <w:rFonts w:ascii="Times New Roman" w:hAnsi="Times New Roman" w:cs="Times New Roman"/>
          <w:i/>
          <w:sz w:val="24"/>
          <w:szCs w:val="24"/>
        </w:rPr>
      </w:pPr>
    </w:p>
    <w:p w:rsidR="00DA0239" w:rsidRDefault="00DA0239" w:rsidP="004A52B9">
      <w:pPr>
        <w:spacing w:line="360" w:lineRule="auto"/>
        <w:jc w:val="both"/>
        <w:rPr>
          <w:rFonts w:ascii="Times New Roman" w:hAnsi="Times New Roman" w:cs="Times New Roman"/>
          <w:i/>
          <w:sz w:val="24"/>
          <w:szCs w:val="24"/>
        </w:rPr>
      </w:pPr>
    </w:p>
    <w:p w:rsidR="00DA0239" w:rsidRDefault="00DA0239" w:rsidP="004A52B9">
      <w:pPr>
        <w:spacing w:line="360" w:lineRule="auto"/>
        <w:jc w:val="both"/>
        <w:rPr>
          <w:rFonts w:ascii="Times New Roman" w:hAnsi="Times New Roman" w:cs="Times New Roman"/>
          <w:i/>
          <w:sz w:val="24"/>
          <w:szCs w:val="24"/>
        </w:rPr>
      </w:pPr>
    </w:p>
    <w:p w:rsidR="00DA0239" w:rsidRDefault="00DA0239" w:rsidP="004A52B9">
      <w:pPr>
        <w:spacing w:line="360" w:lineRule="auto"/>
        <w:jc w:val="both"/>
        <w:rPr>
          <w:rFonts w:ascii="Times New Roman" w:hAnsi="Times New Roman" w:cs="Times New Roman"/>
          <w:i/>
          <w:sz w:val="24"/>
          <w:szCs w:val="24"/>
        </w:rPr>
      </w:pPr>
    </w:p>
    <w:p w:rsidR="004A52B9" w:rsidRDefault="00464AFA" w:rsidP="004A52B9">
      <w:pPr>
        <w:jc w:val="both"/>
        <w:rPr>
          <w:rFonts w:ascii="Times New Roman" w:hAnsi="Times New Roman" w:cs="Times New Roman"/>
          <w:sz w:val="24"/>
          <w:szCs w:val="24"/>
        </w:rPr>
      </w:pPr>
      <w:r>
        <w:rPr>
          <w:rFonts w:ascii="Times New Roman" w:hAnsi="Times New Roman" w:cs="Times New Roman"/>
          <w:i/>
          <w:sz w:val="24"/>
          <w:szCs w:val="24"/>
        </w:rPr>
        <w:t>V Nyemba &amp; Associates</w:t>
      </w:r>
      <w:r>
        <w:rPr>
          <w:rFonts w:ascii="Times New Roman" w:hAnsi="Times New Roman" w:cs="Times New Roman"/>
          <w:sz w:val="24"/>
          <w:szCs w:val="24"/>
        </w:rPr>
        <w:t>, applicant’s</w:t>
      </w:r>
      <w:r w:rsidR="004A52B9">
        <w:rPr>
          <w:rFonts w:ascii="Times New Roman" w:hAnsi="Times New Roman" w:cs="Times New Roman"/>
          <w:sz w:val="24"/>
          <w:szCs w:val="24"/>
        </w:rPr>
        <w:t xml:space="preserve"> legal practitioners</w:t>
      </w:r>
    </w:p>
    <w:p w:rsidR="00A85B76" w:rsidRDefault="00A85B76" w:rsidP="004A52B9">
      <w:pPr>
        <w:jc w:val="both"/>
        <w:rPr>
          <w:rFonts w:ascii="Times New Roman" w:hAnsi="Times New Roman" w:cs="Times New Roman"/>
          <w:sz w:val="24"/>
          <w:szCs w:val="24"/>
        </w:rPr>
      </w:pPr>
      <w:r w:rsidRPr="001A58AC">
        <w:rPr>
          <w:rFonts w:ascii="Times New Roman" w:hAnsi="Times New Roman" w:cs="Times New Roman"/>
          <w:i/>
          <w:sz w:val="24"/>
          <w:szCs w:val="24"/>
        </w:rPr>
        <w:t>Munangati &amp; Associates</w:t>
      </w:r>
      <w:r>
        <w:rPr>
          <w:rFonts w:ascii="Times New Roman" w:hAnsi="Times New Roman" w:cs="Times New Roman"/>
          <w:sz w:val="24"/>
          <w:szCs w:val="24"/>
        </w:rPr>
        <w:t>, claimant’s legal practitioners</w:t>
      </w:r>
    </w:p>
    <w:p w:rsidR="004A52B9" w:rsidRDefault="001A58AC" w:rsidP="004A52B9">
      <w:pPr>
        <w:jc w:val="both"/>
        <w:rPr>
          <w:rFonts w:ascii="Times New Roman" w:hAnsi="Times New Roman" w:cs="Times New Roman"/>
          <w:sz w:val="24"/>
          <w:szCs w:val="24"/>
        </w:rPr>
      </w:pPr>
      <w:r>
        <w:rPr>
          <w:rFonts w:ascii="Times New Roman" w:hAnsi="Times New Roman" w:cs="Times New Roman"/>
          <w:i/>
          <w:sz w:val="24"/>
          <w:szCs w:val="24"/>
        </w:rPr>
        <w:t>Ngwerume Attorneys at law</w:t>
      </w:r>
      <w:r w:rsidR="004A52B9">
        <w:rPr>
          <w:rFonts w:ascii="Times New Roman" w:hAnsi="Times New Roman" w:cs="Times New Roman"/>
          <w:i/>
          <w:sz w:val="24"/>
          <w:szCs w:val="24"/>
        </w:rPr>
        <w:t>,</w:t>
      </w:r>
      <w:r>
        <w:rPr>
          <w:rFonts w:ascii="Times New Roman" w:hAnsi="Times New Roman" w:cs="Times New Roman"/>
          <w:sz w:val="24"/>
          <w:szCs w:val="24"/>
        </w:rPr>
        <w:t xml:space="preserve"> judgment creditor’s</w:t>
      </w:r>
      <w:r w:rsidR="004A52B9">
        <w:rPr>
          <w:rFonts w:ascii="Times New Roman" w:hAnsi="Times New Roman" w:cs="Times New Roman"/>
          <w:sz w:val="24"/>
          <w:szCs w:val="24"/>
        </w:rPr>
        <w:t xml:space="preserve"> legal practitioners</w:t>
      </w:r>
    </w:p>
    <w:p w:rsidR="004C2E2C" w:rsidRPr="004C2E2C" w:rsidRDefault="004C2E2C" w:rsidP="004A52B9">
      <w:pPr>
        <w:spacing w:line="360" w:lineRule="auto"/>
        <w:jc w:val="both"/>
        <w:rPr>
          <w:rFonts w:ascii="Arial" w:hAnsi="Arial" w:cs="Arial"/>
          <w:b/>
          <w:sz w:val="24"/>
          <w:szCs w:val="24"/>
        </w:rPr>
      </w:pPr>
    </w:p>
    <w:sectPr w:rsidR="004C2E2C" w:rsidRPr="004C2E2C" w:rsidSect="00006A1F">
      <w:headerReference w:type="default" r:id="rId8"/>
      <w:footerReference w:type="default" r:id="rId9"/>
      <w:pgSz w:w="12240" w:h="15840"/>
      <w:pgMar w:top="1298" w:right="1440" w:bottom="144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49" w:rsidRDefault="007C7749" w:rsidP="008B71F1">
      <w:r>
        <w:separator/>
      </w:r>
    </w:p>
  </w:endnote>
  <w:endnote w:type="continuationSeparator" w:id="0">
    <w:p w:rsidR="007C7749" w:rsidRDefault="007C7749" w:rsidP="008B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os">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745" w:rsidRDefault="00807745">
    <w:pPr>
      <w:pStyle w:val="Footer"/>
      <w:jc w:val="right"/>
    </w:pPr>
  </w:p>
  <w:p w:rsidR="00807745" w:rsidRDefault="008077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49" w:rsidRDefault="007C7749" w:rsidP="008B71F1">
      <w:r>
        <w:separator/>
      </w:r>
    </w:p>
  </w:footnote>
  <w:footnote w:type="continuationSeparator" w:id="0">
    <w:p w:rsidR="007C7749" w:rsidRDefault="007C7749" w:rsidP="008B7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36194"/>
      <w:docPartObj>
        <w:docPartGallery w:val="Page Numbers (Top of Page)"/>
        <w:docPartUnique/>
      </w:docPartObj>
    </w:sdtPr>
    <w:sdtEndPr>
      <w:rPr>
        <w:noProof/>
      </w:rPr>
    </w:sdtEndPr>
    <w:sdtContent>
      <w:p w:rsidR="0011683A" w:rsidRDefault="0011683A">
        <w:pPr>
          <w:pStyle w:val="Header"/>
          <w:jc w:val="right"/>
          <w:rPr>
            <w:noProof/>
          </w:rPr>
        </w:pPr>
        <w:r>
          <w:fldChar w:fldCharType="begin"/>
        </w:r>
        <w:r>
          <w:instrText xml:space="preserve"> PAGE   \* MERGEFORMAT </w:instrText>
        </w:r>
        <w:r>
          <w:fldChar w:fldCharType="separate"/>
        </w:r>
        <w:r w:rsidR="009202F2">
          <w:rPr>
            <w:noProof/>
          </w:rPr>
          <w:t>1</w:t>
        </w:r>
        <w:r>
          <w:rPr>
            <w:noProof/>
          </w:rPr>
          <w:fldChar w:fldCharType="end"/>
        </w:r>
      </w:p>
      <w:p w:rsidR="0011683A" w:rsidRDefault="0011683A">
        <w:pPr>
          <w:pStyle w:val="Header"/>
          <w:jc w:val="right"/>
          <w:rPr>
            <w:noProof/>
          </w:rPr>
        </w:pPr>
        <w:r>
          <w:rPr>
            <w:noProof/>
          </w:rPr>
          <w:t>HH</w:t>
        </w:r>
        <w:r w:rsidR="003760A4">
          <w:rPr>
            <w:noProof/>
          </w:rPr>
          <w:t xml:space="preserve"> 378-20</w:t>
        </w:r>
      </w:p>
      <w:p w:rsidR="009B4B20" w:rsidRDefault="006C46E1">
        <w:pPr>
          <w:pStyle w:val="Header"/>
          <w:jc w:val="right"/>
          <w:rPr>
            <w:noProof/>
          </w:rPr>
        </w:pPr>
        <w:r>
          <w:rPr>
            <w:noProof/>
          </w:rPr>
          <w:t>HC 7525</w:t>
        </w:r>
        <w:r w:rsidR="00666A12">
          <w:rPr>
            <w:noProof/>
          </w:rPr>
          <w:t>/19</w:t>
        </w:r>
      </w:p>
      <w:p w:rsidR="007860F9" w:rsidRDefault="009B4B20">
        <w:pPr>
          <w:pStyle w:val="Header"/>
          <w:rPr>
            <w:noProof/>
          </w:rPr>
        </w:pPr>
        <w:r>
          <w:rPr>
            <w:noProof/>
          </w:rPr>
          <w:t xml:space="preserve">                                                                                                                                                    REF CASE HC 11601/17</w:t>
        </w:r>
      </w:p>
      <w:p w:rsidR="0011683A" w:rsidRDefault="007860F9">
        <w:pPr>
          <w:pStyle w:val="Header"/>
          <w:rPr>
            <w:noProof/>
          </w:rPr>
        </w:pPr>
        <w:r>
          <w:rPr>
            <w:noProof/>
          </w:rPr>
          <w:t xml:space="preserve">                                                                                                                                                      REF CASE HC 5642/18</w:t>
        </w:r>
      </w:p>
    </w:sdtContent>
  </w:sdt>
  <w:p w:rsidR="009442A5" w:rsidRDefault="009442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2"/>
      <w:numFmt w:val="decimal"/>
      <w:lvlText w:val="%1."/>
      <w:lvlJc w:val="left"/>
      <w:pPr>
        <w:ind w:left="1800" w:hanging="360"/>
      </w:pPr>
    </w:lvl>
  </w:abstractNum>
  <w:abstractNum w:abstractNumId="1" w15:restartNumberingAfterBreak="0">
    <w:nsid w:val="020814BF"/>
    <w:multiLevelType w:val="hybridMultilevel"/>
    <w:tmpl w:val="8264B8E0"/>
    <w:lvl w:ilvl="0" w:tplc="504CF5A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038D6E65"/>
    <w:multiLevelType w:val="hybridMultilevel"/>
    <w:tmpl w:val="CAC43700"/>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5356ACD"/>
    <w:multiLevelType w:val="hybridMultilevel"/>
    <w:tmpl w:val="02942A74"/>
    <w:lvl w:ilvl="0" w:tplc="4378C6E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B090E73"/>
    <w:multiLevelType w:val="hybridMultilevel"/>
    <w:tmpl w:val="4FE8E00E"/>
    <w:lvl w:ilvl="0" w:tplc="EAB49C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0D103E26"/>
    <w:multiLevelType w:val="hybridMultilevel"/>
    <w:tmpl w:val="CAD04CF2"/>
    <w:lvl w:ilvl="0" w:tplc="7088AB00">
      <w:start w:val="1"/>
      <w:numFmt w:val="lowerLetter"/>
      <w:lvlText w:val="(%1)"/>
      <w:lvlJc w:val="left"/>
      <w:pPr>
        <w:ind w:left="720" w:hanging="360"/>
      </w:pPr>
      <w:rPr>
        <w:i/>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6" w15:restartNumberingAfterBreak="0">
    <w:nsid w:val="0F9A362D"/>
    <w:multiLevelType w:val="hybridMultilevel"/>
    <w:tmpl w:val="2FC034E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0F95ED9"/>
    <w:multiLevelType w:val="hybridMultilevel"/>
    <w:tmpl w:val="92F09680"/>
    <w:lvl w:ilvl="0" w:tplc="7AC4354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4EA5527"/>
    <w:multiLevelType w:val="hybridMultilevel"/>
    <w:tmpl w:val="5B5664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8D10D36"/>
    <w:multiLevelType w:val="hybridMultilevel"/>
    <w:tmpl w:val="AAF64752"/>
    <w:lvl w:ilvl="0" w:tplc="56403B1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2D9E52C3"/>
    <w:multiLevelType w:val="hybridMultilevel"/>
    <w:tmpl w:val="A314E46A"/>
    <w:lvl w:ilvl="0" w:tplc="395AA0C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24422EC"/>
    <w:multiLevelType w:val="hybridMultilevel"/>
    <w:tmpl w:val="1ABCFF76"/>
    <w:lvl w:ilvl="0" w:tplc="580AF5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324F3055"/>
    <w:multiLevelType w:val="hybridMultilevel"/>
    <w:tmpl w:val="04744E7E"/>
    <w:lvl w:ilvl="0" w:tplc="1B82BB0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15:restartNumberingAfterBreak="0">
    <w:nsid w:val="33103404"/>
    <w:multiLevelType w:val="multilevel"/>
    <w:tmpl w:val="680AC950"/>
    <w:lvl w:ilvl="0">
      <w:start w:val="1"/>
      <w:numFmt w:val="decimal"/>
      <w:lvlText w:val="%1."/>
      <w:lvlJc w:val="left"/>
      <w:pPr>
        <w:ind w:left="36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344F7CA5"/>
    <w:multiLevelType w:val="hybridMultilevel"/>
    <w:tmpl w:val="BBFE9DA8"/>
    <w:lvl w:ilvl="0" w:tplc="C068090C">
      <w:start w:val="1"/>
      <w:numFmt w:val="lowerLetter"/>
      <w:lvlText w:val="(%1)"/>
      <w:lvlJc w:val="left"/>
      <w:pPr>
        <w:ind w:left="720" w:hanging="360"/>
      </w:pPr>
      <w:rPr>
        <w:rFonts w:ascii="Times New Roman" w:eastAsiaTheme="minorHAnsi" w:hAnsi="Times New Roman"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7056BE0"/>
    <w:multiLevelType w:val="multilevel"/>
    <w:tmpl w:val="37FE80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EF40B7"/>
    <w:multiLevelType w:val="multilevel"/>
    <w:tmpl w:val="232EEFEC"/>
    <w:lvl w:ilvl="0">
      <w:start w:val="1"/>
      <w:numFmt w:val="decimal"/>
      <w:lvlText w:val="%1."/>
      <w:lvlJc w:val="left"/>
      <w:pPr>
        <w:ind w:left="1080" w:hanging="720"/>
      </w:pPr>
      <w:rPr>
        <w:rFonts w:hint="default"/>
        <w:b w:val="0"/>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3BF449A4"/>
    <w:multiLevelType w:val="hybridMultilevel"/>
    <w:tmpl w:val="15C21A60"/>
    <w:lvl w:ilvl="0" w:tplc="A7CE2D2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3DC20961"/>
    <w:multiLevelType w:val="hybridMultilevel"/>
    <w:tmpl w:val="4E0A2D14"/>
    <w:lvl w:ilvl="0" w:tplc="5C10434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4B497327"/>
    <w:multiLevelType w:val="hybridMultilevel"/>
    <w:tmpl w:val="5D30568C"/>
    <w:lvl w:ilvl="0" w:tplc="94F2B43C">
      <w:start w:val="1"/>
      <w:numFmt w:val="decimal"/>
      <w:lvlText w:val="%1."/>
      <w:lvlJc w:val="left"/>
      <w:pPr>
        <w:ind w:left="1080" w:hanging="36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4CC55453"/>
    <w:multiLevelType w:val="hybridMultilevel"/>
    <w:tmpl w:val="8988A968"/>
    <w:lvl w:ilvl="0" w:tplc="F538211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4D3A72ED"/>
    <w:multiLevelType w:val="hybridMultilevel"/>
    <w:tmpl w:val="DFF08208"/>
    <w:lvl w:ilvl="0" w:tplc="9496D9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4EC51B94"/>
    <w:multiLevelType w:val="hybridMultilevel"/>
    <w:tmpl w:val="0F6E31D4"/>
    <w:lvl w:ilvl="0" w:tplc="B20E53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4F953CE2"/>
    <w:multiLevelType w:val="hybridMultilevel"/>
    <w:tmpl w:val="D7AEC2F8"/>
    <w:lvl w:ilvl="0" w:tplc="EED29BF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0F62D87"/>
    <w:multiLevelType w:val="hybridMultilevel"/>
    <w:tmpl w:val="9DA42818"/>
    <w:lvl w:ilvl="0" w:tplc="8FC4DAA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531C1947"/>
    <w:multiLevelType w:val="hybridMultilevel"/>
    <w:tmpl w:val="739A7A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943C3A"/>
    <w:multiLevelType w:val="hybridMultilevel"/>
    <w:tmpl w:val="2AA67EEA"/>
    <w:lvl w:ilvl="0" w:tplc="250E0D1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58045CAA"/>
    <w:multiLevelType w:val="hybridMultilevel"/>
    <w:tmpl w:val="7E3886B8"/>
    <w:lvl w:ilvl="0" w:tplc="0274862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5A3908CC"/>
    <w:multiLevelType w:val="hybridMultilevel"/>
    <w:tmpl w:val="99A827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5CF152AA"/>
    <w:multiLevelType w:val="hybridMultilevel"/>
    <w:tmpl w:val="D6D89468"/>
    <w:lvl w:ilvl="0" w:tplc="10F010E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15:restartNumberingAfterBreak="0">
    <w:nsid w:val="5DAB4556"/>
    <w:multiLevelType w:val="hybridMultilevel"/>
    <w:tmpl w:val="706446EA"/>
    <w:lvl w:ilvl="0" w:tplc="59964AC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5F3114AD"/>
    <w:multiLevelType w:val="hybridMultilevel"/>
    <w:tmpl w:val="2960D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39229F"/>
    <w:multiLevelType w:val="hybridMultilevel"/>
    <w:tmpl w:val="CEEE3FB8"/>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6CED0558"/>
    <w:multiLevelType w:val="hybridMultilevel"/>
    <w:tmpl w:val="F7BC9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6E5E5778"/>
    <w:multiLevelType w:val="hybridMultilevel"/>
    <w:tmpl w:val="72824C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73E26FA5"/>
    <w:multiLevelType w:val="hybridMultilevel"/>
    <w:tmpl w:val="AC966E90"/>
    <w:lvl w:ilvl="0" w:tplc="4F8288D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15:restartNumberingAfterBreak="0">
    <w:nsid w:val="7798508D"/>
    <w:multiLevelType w:val="multilevel"/>
    <w:tmpl w:val="E0828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79F6BB8"/>
    <w:multiLevelType w:val="multilevel"/>
    <w:tmpl w:val="37FE80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D72648"/>
    <w:multiLevelType w:val="hybridMultilevel"/>
    <w:tmpl w:val="363E7A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9" w15:restartNumberingAfterBreak="0">
    <w:nsid w:val="790D3FA1"/>
    <w:multiLevelType w:val="hybridMultilevel"/>
    <w:tmpl w:val="DD6868B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15:restartNumberingAfterBreak="0">
    <w:nsid w:val="7AAC7B7C"/>
    <w:multiLevelType w:val="hybridMultilevel"/>
    <w:tmpl w:val="79DC53C4"/>
    <w:lvl w:ilvl="0" w:tplc="5B1A5B7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40"/>
  </w:num>
  <w:num w:numId="3">
    <w:abstractNumId w:val="12"/>
  </w:num>
  <w:num w:numId="4">
    <w:abstractNumId w:val="11"/>
  </w:num>
  <w:num w:numId="5">
    <w:abstractNumId w:val="21"/>
  </w:num>
  <w:num w:numId="6">
    <w:abstractNumId w:val="23"/>
  </w:num>
  <w:num w:numId="7">
    <w:abstractNumId w:val="8"/>
  </w:num>
  <w:num w:numId="8">
    <w:abstractNumId w:val="24"/>
  </w:num>
  <w:num w:numId="9">
    <w:abstractNumId w:val="39"/>
  </w:num>
  <w:num w:numId="10">
    <w:abstractNumId w:val="34"/>
  </w:num>
  <w:num w:numId="11">
    <w:abstractNumId w:val="37"/>
  </w:num>
  <w:num w:numId="12">
    <w:abstractNumId w:val="26"/>
  </w:num>
  <w:num w:numId="13">
    <w:abstractNumId w:val="17"/>
  </w:num>
  <w:num w:numId="14">
    <w:abstractNumId w:val="1"/>
  </w:num>
  <w:num w:numId="15">
    <w:abstractNumId w:val="29"/>
  </w:num>
  <w:num w:numId="16">
    <w:abstractNumId w:val="22"/>
  </w:num>
  <w:num w:numId="17">
    <w:abstractNumId w:val="15"/>
  </w:num>
  <w:num w:numId="18">
    <w:abstractNumId w:val="2"/>
  </w:num>
  <w:num w:numId="19">
    <w:abstractNumId w:val="32"/>
  </w:num>
  <w:num w:numId="20">
    <w:abstractNumId w:val="13"/>
  </w:num>
  <w:num w:numId="21">
    <w:abstractNumId w:val="3"/>
  </w:num>
  <w:num w:numId="22">
    <w:abstractNumId w:val="28"/>
  </w:num>
  <w:num w:numId="23">
    <w:abstractNumId w:val="38"/>
  </w:num>
  <w:num w:numId="24">
    <w:abstractNumId w:val="7"/>
  </w:num>
  <w:num w:numId="25">
    <w:abstractNumId w:val="36"/>
  </w:num>
  <w:num w:numId="26">
    <w:abstractNumId w:val="9"/>
  </w:num>
  <w:num w:numId="27">
    <w:abstractNumId w:val="3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8"/>
  </w:num>
  <w:num w:numId="33">
    <w:abstractNumId w:val="33"/>
  </w:num>
  <w:num w:numId="34">
    <w:abstractNumId w:val="16"/>
  </w:num>
  <w:num w:numId="35">
    <w:abstractNumId w:val="20"/>
  </w:num>
  <w:num w:numId="36">
    <w:abstractNumId w:val="14"/>
  </w:num>
  <w:num w:numId="37">
    <w:abstractNumId w:val="27"/>
  </w:num>
  <w:num w:numId="38">
    <w:abstractNumId w:val="35"/>
  </w:num>
  <w:num w:numId="39">
    <w:abstractNumId w:val="19"/>
  </w:num>
  <w:num w:numId="40">
    <w:abstractNumId w:val="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2A"/>
    <w:rsid w:val="00000CD7"/>
    <w:rsid w:val="000018CD"/>
    <w:rsid w:val="00003EEE"/>
    <w:rsid w:val="00004689"/>
    <w:rsid w:val="00004A3A"/>
    <w:rsid w:val="000054D9"/>
    <w:rsid w:val="00006A1F"/>
    <w:rsid w:val="00007E12"/>
    <w:rsid w:val="000118FF"/>
    <w:rsid w:val="00012374"/>
    <w:rsid w:val="00013341"/>
    <w:rsid w:val="000144EF"/>
    <w:rsid w:val="00014D88"/>
    <w:rsid w:val="00014E2E"/>
    <w:rsid w:val="00016599"/>
    <w:rsid w:val="00016CF3"/>
    <w:rsid w:val="00020FD5"/>
    <w:rsid w:val="00021A86"/>
    <w:rsid w:val="00022BFE"/>
    <w:rsid w:val="00022D66"/>
    <w:rsid w:val="00022F2C"/>
    <w:rsid w:val="00023FE9"/>
    <w:rsid w:val="00024095"/>
    <w:rsid w:val="00024127"/>
    <w:rsid w:val="000256EA"/>
    <w:rsid w:val="00025BA6"/>
    <w:rsid w:val="00025F23"/>
    <w:rsid w:val="000266F4"/>
    <w:rsid w:val="000268E4"/>
    <w:rsid w:val="0003015C"/>
    <w:rsid w:val="000317B2"/>
    <w:rsid w:val="00032016"/>
    <w:rsid w:val="00032262"/>
    <w:rsid w:val="00032327"/>
    <w:rsid w:val="00032F71"/>
    <w:rsid w:val="0003314D"/>
    <w:rsid w:val="00034661"/>
    <w:rsid w:val="0003628A"/>
    <w:rsid w:val="000375A0"/>
    <w:rsid w:val="00037A4D"/>
    <w:rsid w:val="00037B26"/>
    <w:rsid w:val="000419C3"/>
    <w:rsid w:val="00041A72"/>
    <w:rsid w:val="00041E6F"/>
    <w:rsid w:val="00043535"/>
    <w:rsid w:val="000435E0"/>
    <w:rsid w:val="00043628"/>
    <w:rsid w:val="00043891"/>
    <w:rsid w:val="0004423F"/>
    <w:rsid w:val="0004504D"/>
    <w:rsid w:val="000470E5"/>
    <w:rsid w:val="0004754F"/>
    <w:rsid w:val="0004789C"/>
    <w:rsid w:val="00047C70"/>
    <w:rsid w:val="0005061B"/>
    <w:rsid w:val="00050676"/>
    <w:rsid w:val="00052594"/>
    <w:rsid w:val="0005268C"/>
    <w:rsid w:val="0005298D"/>
    <w:rsid w:val="00052AE6"/>
    <w:rsid w:val="00054426"/>
    <w:rsid w:val="00054DAC"/>
    <w:rsid w:val="00055BFD"/>
    <w:rsid w:val="00055D36"/>
    <w:rsid w:val="00056CEA"/>
    <w:rsid w:val="00060E1A"/>
    <w:rsid w:val="00062C94"/>
    <w:rsid w:val="00062D0D"/>
    <w:rsid w:val="0006363A"/>
    <w:rsid w:val="00063BA6"/>
    <w:rsid w:val="0006405F"/>
    <w:rsid w:val="0006441D"/>
    <w:rsid w:val="00064DA8"/>
    <w:rsid w:val="00065946"/>
    <w:rsid w:val="00066391"/>
    <w:rsid w:val="0006646E"/>
    <w:rsid w:val="00066B36"/>
    <w:rsid w:val="00067D02"/>
    <w:rsid w:val="00070464"/>
    <w:rsid w:val="00070849"/>
    <w:rsid w:val="00070C1A"/>
    <w:rsid w:val="0007238A"/>
    <w:rsid w:val="00072783"/>
    <w:rsid w:val="0007304D"/>
    <w:rsid w:val="000732D9"/>
    <w:rsid w:val="00073FF4"/>
    <w:rsid w:val="0007442C"/>
    <w:rsid w:val="00074565"/>
    <w:rsid w:val="00075307"/>
    <w:rsid w:val="00076E94"/>
    <w:rsid w:val="000773DF"/>
    <w:rsid w:val="00080350"/>
    <w:rsid w:val="00080D64"/>
    <w:rsid w:val="00081B22"/>
    <w:rsid w:val="00081C71"/>
    <w:rsid w:val="0008370C"/>
    <w:rsid w:val="00083BCE"/>
    <w:rsid w:val="000842EA"/>
    <w:rsid w:val="0008655D"/>
    <w:rsid w:val="00087601"/>
    <w:rsid w:val="000900A8"/>
    <w:rsid w:val="0009180B"/>
    <w:rsid w:val="000920F9"/>
    <w:rsid w:val="00092716"/>
    <w:rsid w:val="00093BD2"/>
    <w:rsid w:val="00095B5A"/>
    <w:rsid w:val="0009657F"/>
    <w:rsid w:val="00096CE2"/>
    <w:rsid w:val="00097438"/>
    <w:rsid w:val="000A08AB"/>
    <w:rsid w:val="000A0AB8"/>
    <w:rsid w:val="000A0AF5"/>
    <w:rsid w:val="000A1668"/>
    <w:rsid w:val="000A1A09"/>
    <w:rsid w:val="000A2ECD"/>
    <w:rsid w:val="000A4625"/>
    <w:rsid w:val="000A505C"/>
    <w:rsid w:val="000A5B41"/>
    <w:rsid w:val="000A651E"/>
    <w:rsid w:val="000A6970"/>
    <w:rsid w:val="000B00E0"/>
    <w:rsid w:val="000B01AB"/>
    <w:rsid w:val="000B17C0"/>
    <w:rsid w:val="000B1E47"/>
    <w:rsid w:val="000B225A"/>
    <w:rsid w:val="000B2AE2"/>
    <w:rsid w:val="000B2D5D"/>
    <w:rsid w:val="000B3D37"/>
    <w:rsid w:val="000B5080"/>
    <w:rsid w:val="000B6148"/>
    <w:rsid w:val="000B65A9"/>
    <w:rsid w:val="000B6C57"/>
    <w:rsid w:val="000B6FB9"/>
    <w:rsid w:val="000C018F"/>
    <w:rsid w:val="000C0A56"/>
    <w:rsid w:val="000C0B78"/>
    <w:rsid w:val="000C1A90"/>
    <w:rsid w:val="000C20E9"/>
    <w:rsid w:val="000C6999"/>
    <w:rsid w:val="000D01F0"/>
    <w:rsid w:val="000D0B03"/>
    <w:rsid w:val="000D110A"/>
    <w:rsid w:val="000D133C"/>
    <w:rsid w:val="000D1709"/>
    <w:rsid w:val="000D1D97"/>
    <w:rsid w:val="000D23AC"/>
    <w:rsid w:val="000D2B40"/>
    <w:rsid w:val="000D2CDC"/>
    <w:rsid w:val="000D3477"/>
    <w:rsid w:val="000D3F71"/>
    <w:rsid w:val="000D5F51"/>
    <w:rsid w:val="000E0BB7"/>
    <w:rsid w:val="000E0E24"/>
    <w:rsid w:val="000E10A5"/>
    <w:rsid w:val="000E1E39"/>
    <w:rsid w:val="000E58C8"/>
    <w:rsid w:val="000E5AD6"/>
    <w:rsid w:val="000E5C45"/>
    <w:rsid w:val="000E62A6"/>
    <w:rsid w:val="000E6451"/>
    <w:rsid w:val="000E6E0A"/>
    <w:rsid w:val="000E6F47"/>
    <w:rsid w:val="000E70F0"/>
    <w:rsid w:val="000F1963"/>
    <w:rsid w:val="000F23D1"/>
    <w:rsid w:val="000F281D"/>
    <w:rsid w:val="000F2AC3"/>
    <w:rsid w:val="000F2D0A"/>
    <w:rsid w:val="000F35BA"/>
    <w:rsid w:val="000F36BD"/>
    <w:rsid w:val="000F4495"/>
    <w:rsid w:val="000F45EA"/>
    <w:rsid w:val="000F478A"/>
    <w:rsid w:val="0010154D"/>
    <w:rsid w:val="00101B3C"/>
    <w:rsid w:val="0010333E"/>
    <w:rsid w:val="00104C6F"/>
    <w:rsid w:val="00107088"/>
    <w:rsid w:val="001113AA"/>
    <w:rsid w:val="001114CA"/>
    <w:rsid w:val="001114EA"/>
    <w:rsid w:val="0011198F"/>
    <w:rsid w:val="0011356C"/>
    <w:rsid w:val="00113AC8"/>
    <w:rsid w:val="001149BC"/>
    <w:rsid w:val="00114CDB"/>
    <w:rsid w:val="00114FBB"/>
    <w:rsid w:val="001163C2"/>
    <w:rsid w:val="0011683A"/>
    <w:rsid w:val="00116F33"/>
    <w:rsid w:val="001170C8"/>
    <w:rsid w:val="001170F5"/>
    <w:rsid w:val="0012072D"/>
    <w:rsid w:val="001216AA"/>
    <w:rsid w:val="00121F14"/>
    <w:rsid w:val="0012297A"/>
    <w:rsid w:val="0012390C"/>
    <w:rsid w:val="00123E27"/>
    <w:rsid w:val="001249C5"/>
    <w:rsid w:val="0012521E"/>
    <w:rsid w:val="001256D8"/>
    <w:rsid w:val="001258C8"/>
    <w:rsid w:val="00126141"/>
    <w:rsid w:val="00126676"/>
    <w:rsid w:val="001271B5"/>
    <w:rsid w:val="001316CF"/>
    <w:rsid w:val="00131B1B"/>
    <w:rsid w:val="00134177"/>
    <w:rsid w:val="00134385"/>
    <w:rsid w:val="001343E3"/>
    <w:rsid w:val="00134C2D"/>
    <w:rsid w:val="00135833"/>
    <w:rsid w:val="00136033"/>
    <w:rsid w:val="00140B14"/>
    <w:rsid w:val="00141221"/>
    <w:rsid w:val="00142C9F"/>
    <w:rsid w:val="0014303C"/>
    <w:rsid w:val="00143477"/>
    <w:rsid w:val="001439E1"/>
    <w:rsid w:val="00144157"/>
    <w:rsid w:val="00144335"/>
    <w:rsid w:val="00146140"/>
    <w:rsid w:val="0014626E"/>
    <w:rsid w:val="00146978"/>
    <w:rsid w:val="001507BC"/>
    <w:rsid w:val="00152D28"/>
    <w:rsid w:val="001534D6"/>
    <w:rsid w:val="00154198"/>
    <w:rsid w:val="00154BDA"/>
    <w:rsid w:val="00154D6A"/>
    <w:rsid w:val="001562CB"/>
    <w:rsid w:val="001567BA"/>
    <w:rsid w:val="00156845"/>
    <w:rsid w:val="001571F6"/>
    <w:rsid w:val="00157533"/>
    <w:rsid w:val="00157B14"/>
    <w:rsid w:val="00157F39"/>
    <w:rsid w:val="0016045C"/>
    <w:rsid w:val="00162A2F"/>
    <w:rsid w:val="00162DA8"/>
    <w:rsid w:val="00163175"/>
    <w:rsid w:val="00164D71"/>
    <w:rsid w:val="001654B0"/>
    <w:rsid w:val="00166991"/>
    <w:rsid w:val="00167310"/>
    <w:rsid w:val="00167AEB"/>
    <w:rsid w:val="00167EF0"/>
    <w:rsid w:val="00171673"/>
    <w:rsid w:val="00172392"/>
    <w:rsid w:val="0017371E"/>
    <w:rsid w:val="001739CF"/>
    <w:rsid w:val="00173E5A"/>
    <w:rsid w:val="00174E4B"/>
    <w:rsid w:val="0017548C"/>
    <w:rsid w:val="00175C7E"/>
    <w:rsid w:val="001760DC"/>
    <w:rsid w:val="00176F70"/>
    <w:rsid w:val="00181313"/>
    <w:rsid w:val="001817D2"/>
    <w:rsid w:val="001819AD"/>
    <w:rsid w:val="00182872"/>
    <w:rsid w:val="001828A4"/>
    <w:rsid w:val="00182A4F"/>
    <w:rsid w:val="00182E1A"/>
    <w:rsid w:val="0018373C"/>
    <w:rsid w:val="00185270"/>
    <w:rsid w:val="001856E9"/>
    <w:rsid w:val="00186185"/>
    <w:rsid w:val="00186248"/>
    <w:rsid w:val="00186459"/>
    <w:rsid w:val="0018725B"/>
    <w:rsid w:val="0018767F"/>
    <w:rsid w:val="00187B01"/>
    <w:rsid w:val="00190206"/>
    <w:rsid w:val="00191051"/>
    <w:rsid w:val="00191A68"/>
    <w:rsid w:val="00195E0D"/>
    <w:rsid w:val="001972CA"/>
    <w:rsid w:val="0019747E"/>
    <w:rsid w:val="00197D96"/>
    <w:rsid w:val="001A0ADD"/>
    <w:rsid w:val="001A1374"/>
    <w:rsid w:val="001A1428"/>
    <w:rsid w:val="001A21C8"/>
    <w:rsid w:val="001A2C23"/>
    <w:rsid w:val="001A3115"/>
    <w:rsid w:val="001A3239"/>
    <w:rsid w:val="001A3F55"/>
    <w:rsid w:val="001A3FB8"/>
    <w:rsid w:val="001A444B"/>
    <w:rsid w:val="001A49F4"/>
    <w:rsid w:val="001A58AC"/>
    <w:rsid w:val="001A5A44"/>
    <w:rsid w:val="001A6B5F"/>
    <w:rsid w:val="001A6D0D"/>
    <w:rsid w:val="001A7A9B"/>
    <w:rsid w:val="001A7B48"/>
    <w:rsid w:val="001B066A"/>
    <w:rsid w:val="001B0678"/>
    <w:rsid w:val="001B072B"/>
    <w:rsid w:val="001B13D9"/>
    <w:rsid w:val="001B14D4"/>
    <w:rsid w:val="001B166B"/>
    <w:rsid w:val="001B1A24"/>
    <w:rsid w:val="001B45D2"/>
    <w:rsid w:val="001B462C"/>
    <w:rsid w:val="001B495D"/>
    <w:rsid w:val="001B4ECA"/>
    <w:rsid w:val="001B614B"/>
    <w:rsid w:val="001B6B10"/>
    <w:rsid w:val="001B7583"/>
    <w:rsid w:val="001B7648"/>
    <w:rsid w:val="001C0CB4"/>
    <w:rsid w:val="001C0D8C"/>
    <w:rsid w:val="001C128F"/>
    <w:rsid w:val="001C27D2"/>
    <w:rsid w:val="001C2C90"/>
    <w:rsid w:val="001C2CC1"/>
    <w:rsid w:val="001C2D50"/>
    <w:rsid w:val="001C316C"/>
    <w:rsid w:val="001C731C"/>
    <w:rsid w:val="001C766E"/>
    <w:rsid w:val="001D04E2"/>
    <w:rsid w:val="001D0862"/>
    <w:rsid w:val="001D0CC6"/>
    <w:rsid w:val="001D1B00"/>
    <w:rsid w:val="001D3441"/>
    <w:rsid w:val="001D501B"/>
    <w:rsid w:val="001D5B5E"/>
    <w:rsid w:val="001D67C4"/>
    <w:rsid w:val="001D6EEE"/>
    <w:rsid w:val="001D74B6"/>
    <w:rsid w:val="001D7E5D"/>
    <w:rsid w:val="001D7FD7"/>
    <w:rsid w:val="001E0F4C"/>
    <w:rsid w:val="001E1175"/>
    <w:rsid w:val="001E1237"/>
    <w:rsid w:val="001E132A"/>
    <w:rsid w:val="001E2004"/>
    <w:rsid w:val="001E2898"/>
    <w:rsid w:val="001E3310"/>
    <w:rsid w:val="001E5288"/>
    <w:rsid w:val="001E638E"/>
    <w:rsid w:val="001E67DB"/>
    <w:rsid w:val="001E77B7"/>
    <w:rsid w:val="001F0DDF"/>
    <w:rsid w:val="001F32C3"/>
    <w:rsid w:val="001F42F8"/>
    <w:rsid w:val="001F43B2"/>
    <w:rsid w:val="001F5934"/>
    <w:rsid w:val="00200359"/>
    <w:rsid w:val="00200497"/>
    <w:rsid w:val="00200AC5"/>
    <w:rsid w:val="00200EF5"/>
    <w:rsid w:val="00201091"/>
    <w:rsid w:val="0020169C"/>
    <w:rsid w:val="00202629"/>
    <w:rsid w:val="0020365C"/>
    <w:rsid w:val="002046DE"/>
    <w:rsid w:val="002068BC"/>
    <w:rsid w:val="00206E04"/>
    <w:rsid w:val="00206F3C"/>
    <w:rsid w:val="0021060B"/>
    <w:rsid w:val="00210A15"/>
    <w:rsid w:val="00211827"/>
    <w:rsid w:val="002125E4"/>
    <w:rsid w:val="002126CB"/>
    <w:rsid w:val="00212DB1"/>
    <w:rsid w:val="0021318C"/>
    <w:rsid w:val="002136C7"/>
    <w:rsid w:val="002145DD"/>
    <w:rsid w:val="002164B6"/>
    <w:rsid w:val="00217405"/>
    <w:rsid w:val="00220272"/>
    <w:rsid w:val="002215F0"/>
    <w:rsid w:val="00223D16"/>
    <w:rsid w:val="00224F46"/>
    <w:rsid w:val="0022560C"/>
    <w:rsid w:val="00225FEF"/>
    <w:rsid w:val="002264B0"/>
    <w:rsid w:val="002266AF"/>
    <w:rsid w:val="00230616"/>
    <w:rsid w:val="00230B3B"/>
    <w:rsid w:val="00232E92"/>
    <w:rsid w:val="002332B0"/>
    <w:rsid w:val="0023373C"/>
    <w:rsid w:val="00234674"/>
    <w:rsid w:val="00234C23"/>
    <w:rsid w:val="002351FA"/>
    <w:rsid w:val="002353D3"/>
    <w:rsid w:val="00236427"/>
    <w:rsid w:val="0023657E"/>
    <w:rsid w:val="00237B3A"/>
    <w:rsid w:val="00240054"/>
    <w:rsid w:val="00241AAD"/>
    <w:rsid w:val="002422EE"/>
    <w:rsid w:val="00243AF7"/>
    <w:rsid w:val="00244AE5"/>
    <w:rsid w:val="00244EF3"/>
    <w:rsid w:val="00245016"/>
    <w:rsid w:val="00245456"/>
    <w:rsid w:val="0024546C"/>
    <w:rsid w:val="00245E1D"/>
    <w:rsid w:val="002465F6"/>
    <w:rsid w:val="002466F5"/>
    <w:rsid w:val="00247126"/>
    <w:rsid w:val="00247DA9"/>
    <w:rsid w:val="002506D8"/>
    <w:rsid w:val="00250894"/>
    <w:rsid w:val="002512E1"/>
    <w:rsid w:val="002517FA"/>
    <w:rsid w:val="00251EE8"/>
    <w:rsid w:val="00252A3A"/>
    <w:rsid w:val="00252EF6"/>
    <w:rsid w:val="0025335D"/>
    <w:rsid w:val="002537BF"/>
    <w:rsid w:val="00253AFA"/>
    <w:rsid w:val="00254897"/>
    <w:rsid w:val="00255263"/>
    <w:rsid w:val="002565B5"/>
    <w:rsid w:val="00257465"/>
    <w:rsid w:val="00260421"/>
    <w:rsid w:val="00260D06"/>
    <w:rsid w:val="00260E9D"/>
    <w:rsid w:val="002628D8"/>
    <w:rsid w:val="00263899"/>
    <w:rsid w:val="00263C7C"/>
    <w:rsid w:val="002650BC"/>
    <w:rsid w:val="0026559D"/>
    <w:rsid w:val="00265B81"/>
    <w:rsid w:val="0026612A"/>
    <w:rsid w:val="0026628B"/>
    <w:rsid w:val="00271968"/>
    <w:rsid w:val="00271AC1"/>
    <w:rsid w:val="00271C54"/>
    <w:rsid w:val="00272CBC"/>
    <w:rsid w:val="00272DB4"/>
    <w:rsid w:val="00275052"/>
    <w:rsid w:val="002753AA"/>
    <w:rsid w:val="0027611E"/>
    <w:rsid w:val="00276234"/>
    <w:rsid w:val="00277058"/>
    <w:rsid w:val="002779EE"/>
    <w:rsid w:val="0028095E"/>
    <w:rsid w:val="00280990"/>
    <w:rsid w:val="00280B04"/>
    <w:rsid w:val="002818E6"/>
    <w:rsid w:val="00283451"/>
    <w:rsid w:val="00283B02"/>
    <w:rsid w:val="002841F0"/>
    <w:rsid w:val="00284778"/>
    <w:rsid w:val="002853E3"/>
    <w:rsid w:val="0028586F"/>
    <w:rsid w:val="00285BE4"/>
    <w:rsid w:val="00285E58"/>
    <w:rsid w:val="00286212"/>
    <w:rsid w:val="00286612"/>
    <w:rsid w:val="00286BF3"/>
    <w:rsid w:val="00286D2B"/>
    <w:rsid w:val="002870B2"/>
    <w:rsid w:val="00287536"/>
    <w:rsid w:val="00290314"/>
    <w:rsid w:val="00292753"/>
    <w:rsid w:val="002938DA"/>
    <w:rsid w:val="00296734"/>
    <w:rsid w:val="002A0700"/>
    <w:rsid w:val="002A15A6"/>
    <w:rsid w:val="002A255F"/>
    <w:rsid w:val="002A3535"/>
    <w:rsid w:val="002A3657"/>
    <w:rsid w:val="002A3D57"/>
    <w:rsid w:val="002A4515"/>
    <w:rsid w:val="002A4D48"/>
    <w:rsid w:val="002A5CE8"/>
    <w:rsid w:val="002A61AB"/>
    <w:rsid w:val="002A7635"/>
    <w:rsid w:val="002A7C29"/>
    <w:rsid w:val="002B1473"/>
    <w:rsid w:val="002B1E71"/>
    <w:rsid w:val="002B39C3"/>
    <w:rsid w:val="002B47A4"/>
    <w:rsid w:val="002B6944"/>
    <w:rsid w:val="002B698E"/>
    <w:rsid w:val="002B6BEB"/>
    <w:rsid w:val="002B6F31"/>
    <w:rsid w:val="002B75AA"/>
    <w:rsid w:val="002C170F"/>
    <w:rsid w:val="002C2B5C"/>
    <w:rsid w:val="002C3156"/>
    <w:rsid w:val="002C32B5"/>
    <w:rsid w:val="002C60A8"/>
    <w:rsid w:val="002C64FA"/>
    <w:rsid w:val="002C7CA6"/>
    <w:rsid w:val="002C7F1D"/>
    <w:rsid w:val="002D138C"/>
    <w:rsid w:val="002D1993"/>
    <w:rsid w:val="002D329E"/>
    <w:rsid w:val="002D3BF0"/>
    <w:rsid w:val="002D49E0"/>
    <w:rsid w:val="002D4BB1"/>
    <w:rsid w:val="002D5958"/>
    <w:rsid w:val="002D6113"/>
    <w:rsid w:val="002D7179"/>
    <w:rsid w:val="002E0413"/>
    <w:rsid w:val="002E1D11"/>
    <w:rsid w:val="002E2626"/>
    <w:rsid w:val="002E41FE"/>
    <w:rsid w:val="002E47D4"/>
    <w:rsid w:val="002E626B"/>
    <w:rsid w:val="002F0600"/>
    <w:rsid w:val="002F0E37"/>
    <w:rsid w:val="002F3096"/>
    <w:rsid w:val="002F333D"/>
    <w:rsid w:val="002F3FD6"/>
    <w:rsid w:val="002F44E9"/>
    <w:rsid w:val="002F61B4"/>
    <w:rsid w:val="002F62E5"/>
    <w:rsid w:val="002F673A"/>
    <w:rsid w:val="002F722A"/>
    <w:rsid w:val="00300A38"/>
    <w:rsid w:val="003018E8"/>
    <w:rsid w:val="003025F2"/>
    <w:rsid w:val="00302B67"/>
    <w:rsid w:val="0030422D"/>
    <w:rsid w:val="00304E5E"/>
    <w:rsid w:val="00305D13"/>
    <w:rsid w:val="00305FCF"/>
    <w:rsid w:val="00306F6D"/>
    <w:rsid w:val="00306FA4"/>
    <w:rsid w:val="00307DE2"/>
    <w:rsid w:val="00310D42"/>
    <w:rsid w:val="003115B4"/>
    <w:rsid w:val="00311F57"/>
    <w:rsid w:val="003135F8"/>
    <w:rsid w:val="0031535E"/>
    <w:rsid w:val="003171D2"/>
    <w:rsid w:val="003175A1"/>
    <w:rsid w:val="00320212"/>
    <w:rsid w:val="003208F8"/>
    <w:rsid w:val="00324928"/>
    <w:rsid w:val="003257C9"/>
    <w:rsid w:val="00325B90"/>
    <w:rsid w:val="003327FF"/>
    <w:rsid w:val="00333768"/>
    <w:rsid w:val="003343AA"/>
    <w:rsid w:val="003343E1"/>
    <w:rsid w:val="0033510D"/>
    <w:rsid w:val="00335176"/>
    <w:rsid w:val="0033583D"/>
    <w:rsid w:val="00336107"/>
    <w:rsid w:val="003365BA"/>
    <w:rsid w:val="00337158"/>
    <w:rsid w:val="00340523"/>
    <w:rsid w:val="00340ED2"/>
    <w:rsid w:val="00340F7A"/>
    <w:rsid w:val="003425CD"/>
    <w:rsid w:val="00342BB2"/>
    <w:rsid w:val="003432E2"/>
    <w:rsid w:val="00343460"/>
    <w:rsid w:val="00344C8A"/>
    <w:rsid w:val="003451D1"/>
    <w:rsid w:val="00345583"/>
    <w:rsid w:val="00345D9C"/>
    <w:rsid w:val="00350356"/>
    <w:rsid w:val="00350B33"/>
    <w:rsid w:val="0035182F"/>
    <w:rsid w:val="00351B7A"/>
    <w:rsid w:val="00352154"/>
    <w:rsid w:val="00352689"/>
    <w:rsid w:val="00352765"/>
    <w:rsid w:val="00354A57"/>
    <w:rsid w:val="00355199"/>
    <w:rsid w:val="00355AD6"/>
    <w:rsid w:val="003564BB"/>
    <w:rsid w:val="0035651A"/>
    <w:rsid w:val="00357924"/>
    <w:rsid w:val="00357B88"/>
    <w:rsid w:val="00360394"/>
    <w:rsid w:val="003635DE"/>
    <w:rsid w:val="003646A4"/>
    <w:rsid w:val="00364B91"/>
    <w:rsid w:val="00365864"/>
    <w:rsid w:val="00366290"/>
    <w:rsid w:val="00366B4C"/>
    <w:rsid w:val="003673D8"/>
    <w:rsid w:val="00367C3D"/>
    <w:rsid w:val="00371234"/>
    <w:rsid w:val="00372890"/>
    <w:rsid w:val="00374129"/>
    <w:rsid w:val="003760A4"/>
    <w:rsid w:val="00377FDC"/>
    <w:rsid w:val="00377FF5"/>
    <w:rsid w:val="00380ACB"/>
    <w:rsid w:val="00382351"/>
    <w:rsid w:val="00383E93"/>
    <w:rsid w:val="0038448A"/>
    <w:rsid w:val="003849FC"/>
    <w:rsid w:val="00385339"/>
    <w:rsid w:val="0038542B"/>
    <w:rsid w:val="003854B8"/>
    <w:rsid w:val="00385C6E"/>
    <w:rsid w:val="00385E4C"/>
    <w:rsid w:val="00386D99"/>
    <w:rsid w:val="00387265"/>
    <w:rsid w:val="00387923"/>
    <w:rsid w:val="00387FB9"/>
    <w:rsid w:val="003906CB"/>
    <w:rsid w:val="00391D92"/>
    <w:rsid w:val="00391EE5"/>
    <w:rsid w:val="00392CFE"/>
    <w:rsid w:val="00394202"/>
    <w:rsid w:val="00394860"/>
    <w:rsid w:val="0039514B"/>
    <w:rsid w:val="0039559E"/>
    <w:rsid w:val="00396101"/>
    <w:rsid w:val="00397178"/>
    <w:rsid w:val="003A0335"/>
    <w:rsid w:val="003A06AE"/>
    <w:rsid w:val="003A3482"/>
    <w:rsid w:val="003A36BA"/>
    <w:rsid w:val="003A3F51"/>
    <w:rsid w:val="003A3FA7"/>
    <w:rsid w:val="003A411F"/>
    <w:rsid w:val="003A5358"/>
    <w:rsid w:val="003A5868"/>
    <w:rsid w:val="003A7638"/>
    <w:rsid w:val="003A7B09"/>
    <w:rsid w:val="003B0D1B"/>
    <w:rsid w:val="003B1A1A"/>
    <w:rsid w:val="003B22F4"/>
    <w:rsid w:val="003B440C"/>
    <w:rsid w:val="003B4439"/>
    <w:rsid w:val="003B6AA4"/>
    <w:rsid w:val="003B7B0F"/>
    <w:rsid w:val="003C0F25"/>
    <w:rsid w:val="003C1697"/>
    <w:rsid w:val="003C1DE0"/>
    <w:rsid w:val="003C1F46"/>
    <w:rsid w:val="003C2951"/>
    <w:rsid w:val="003C2BC3"/>
    <w:rsid w:val="003C2D6B"/>
    <w:rsid w:val="003C3AA3"/>
    <w:rsid w:val="003C4A3D"/>
    <w:rsid w:val="003C5F6F"/>
    <w:rsid w:val="003C6EF2"/>
    <w:rsid w:val="003D15BA"/>
    <w:rsid w:val="003D1F28"/>
    <w:rsid w:val="003D21C3"/>
    <w:rsid w:val="003D21D3"/>
    <w:rsid w:val="003D271D"/>
    <w:rsid w:val="003D634D"/>
    <w:rsid w:val="003D72EE"/>
    <w:rsid w:val="003D78FA"/>
    <w:rsid w:val="003D79A3"/>
    <w:rsid w:val="003E26D2"/>
    <w:rsid w:val="003E3740"/>
    <w:rsid w:val="003E38C6"/>
    <w:rsid w:val="003E5CF4"/>
    <w:rsid w:val="003E6E98"/>
    <w:rsid w:val="003E70FD"/>
    <w:rsid w:val="003E7CCF"/>
    <w:rsid w:val="003F089A"/>
    <w:rsid w:val="003F0963"/>
    <w:rsid w:val="003F1B08"/>
    <w:rsid w:val="003F3EE6"/>
    <w:rsid w:val="003F4189"/>
    <w:rsid w:val="003F4E90"/>
    <w:rsid w:val="003F6835"/>
    <w:rsid w:val="003F7474"/>
    <w:rsid w:val="003F77CA"/>
    <w:rsid w:val="00400FA9"/>
    <w:rsid w:val="004011A3"/>
    <w:rsid w:val="00402191"/>
    <w:rsid w:val="0040331B"/>
    <w:rsid w:val="0040399F"/>
    <w:rsid w:val="00403B97"/>
    <w:rsid w:val="00404C87"/>
    <w:rsid w:val="00405648"/>
    <w:rsid w:val="00406A53"/>
    <w:rsid w:val="0040700F"/>
    <w:rsid w:val="00407545"/>
    <w:rsid w:val="0040755C"/>
    <w:rsid w:val="00407973"/>
    <w:rsid w:val="004108DB"/>
    <w:rsid w:val="00411D3F"/>
    <w:rsid w:val="00411D73"/>
    <w:rsid w:val="00411EAC"/>
    <w:rsid w:val="00411EE3"/>
    <w:rsid w:val="0041247E"/>
    <w:rsid w:val="004125D7"/>
    <w:rsid w:val="0041287F"/>
    <w:rsid w:val="0041288D"/>
    <w:rsid w:val="0041398C"/>
    <w:rsid w:val="004154F4"/>
    <w:rsid w:val="004177C2"/>
    <w:rsid w:val="00417CDF"/>
    <w:rsid w:val="0042061F"/>
    <w:rsid w:val="004231FB"/>
    <w:rsid w:val="00423D54"/>
    <w:rsid w:val="00423E43"/>
    <w:rsid w:val="00424AB4"/>
    <w:rsid w:val="00425B8D"/>
    <w:rsid w:val="00426843"/>
    <w:rsid w:val="004270DD"/>
    <w:rsid w:val="00427ED9"/>
    <w:rsid w:val="00430A34"/>
    <w:rsid w:val="0043117C"/>
    <w:rsid w:val="00431C29"/>
    <w:rsid w:val="00431FAC"/>
    <w:rsid w:val="00432040"/>
    <w:rsid w:val="004320D3"/>
    <w:rsid w:val="00432232"/>
    <w:rsid w:val="00432D5C"/>
    <w:rsid w:val="00433B0F"/>
    <w:rsid w:val="004348E9"/>
    <w:rsid w:val="00434B0E"/>
    <w:rsid w:val="00436122"/>
    <w:rsid w:val="00436B99"/>
    <w:rsid w:val="0043718D"/>
    <w:rsid w:val="004372F7"/>
    <w:rsid w:val="004377CD"/>
    <w:rsid w:val="004378A0"/>
    <w:rsid w:val="00437B49"/>
    <w:rsid w:val="00437CA9"/>
    <w:rsid w:val="004403C9"/>
    <w:rsid w:val="00440ED8"/>
    <w:rsid w:val="004413C7"/>
    <w:rsid w:val="004417E3"/>
    <w:rsid w:val="00442E96"/>
    <w:rsid w:val="0044364D"/>
    <w:rsid w:val="004442F2"/>
    <w:rsid w:val="00445149"/>
    <w:rsid w:val="00446BF6"/>
    <w:rsid w:val="0044742D"/>
    <w:rsid w:val="004475BD"/>
    <w:rsid w:val="004478C8"/>
    <w:rsid w:val="00452D46"/>
    <w:rsid w:val="0045309C"/>
    <w:rsid w:val="004539B6"/>
    <w:rsid w:val="00453E71"/>
    <w:rsid w:val="00455608"/>
    <w:rsid w:val="00455848"/>
    <w:rsid w:val="00456D08"/>
    <w:rsid w:val="00460A86"/>
    <w:rsid w:val="00460A9D"/>
    <w:rsid w:val="00461391"/>
    <w:rsid w:val="0046148D"/>
    <w:rsid w:val="0046148E"/>
    <w:rsid w:val="004625AF"/>
    <w:rsid w:val="004628B9"/>
    <w:rsid w:val="00462E8C"/>
    <w:rsid w:val="00463996"/>
    <w:rsid w:val="00464637"/>
    <w:rsid w:val="0046478A"/>
    <w:rsid w:val="00464AFA"/>
    <w:rsid w:val="0046531B"/>
    <w:rsid w:val="0046578A"/>
    <w:rsid w:val="00466B3F"/>
    <w:rsid w:val="00467580"/>
    <w:rsid w:val="00471103"/>
    <w:rsid w:val="004725D2"/>
    <w:rsid w:val="00472F0E"/>
    <w:rsid w:val="004735FD"/>
    <w:rsid w:val="00474499"/>
    <w:rsid w:val="00474AD9"/>
    <w:rsid w:val="00475BFC"/>
    <w:rsid w:val="00475E18"/>
    <w:rsid w:val="004762B3"/>
    <w:rsid w:val="00476350"/>
    <w:rsid w:val="00476653"/>
    <w:rsid w:val="00476A94"/>
    <w:rsid w:val="00476D9E"/>
    <w:rsid w:val="004776A7"/>
    <w:rsid w:val="00480A66"/>
    <w:rsid w:val="00480F2C"/>
    <w:rsid w:val="004821C7"/>
    <w:rsid w:val="00482382"/>
    <w:rsid w:val="004824F4"/>
    <w:rsid w:val="0048374B"/>
    <w:rsid w:val="00483B19"/>
    <w:rsid w:val="004847A1"/>
    <w:rsid w:val="00484C39"/>
    <w:rsid w:val="00485600"/>
    <w:rsid w:val="00486379"/>
    <w:rsid w:val="00486422"/>
    <w:rsid w:val="00486858"/>
    <w:rsid w:val="004868C1"/>
    <w:rsid w:val="00487C66"/>
    <w:rsid w:val="00490027"/>
    <w:rsid w:val="00491A0F"/>
    <w:rsid w:val="00494E1D"/>
    <w:rsid w:val="00495080"/>
    <w:rsid w:val="00495C37"/>
    <w:rsid w:val="00496160"/>
    <w:rsid w:val="00496F72"/>
    <w:rsid w:val="00497238"/>
    <w:rsid w:val="004A0EBD"/>
    <w:rsid w:val="004A11F4"/>
    <w:rsid w:val="004A1905"/>
    <w:rsid w:val="004A2AC6"/>
    <w:rsid w:val="004A3884"/>
    <w:rsid w:val="004A52B9"/>
    <w:rsid w:val="004A59F2"/>
    <w:rsid w:val="004A5F7B"/>
    <w:rsid w:val="004A6042"/>
    <w:rsid w:val="004A6C22"/>
    <w:rsid w:val="004A7ABA"/>
    <w:rsid w:val="004B023C"/>
    <w:rsid w:val="004B04EB"/>
    <w:rsid w:val="004B13CE"/>
    <w:rsid w:val="004B1BC4"/>
    <w:rsid w:val="004B2054"/>
    <w:rsid w:val="004B35D8"/>
    <w:rsid w:val="004B43D9"/>
    <w:rsid w:val="004B4A50"/>
    <w:rsid w:val="004B4ACB"/>
    <w:rsid w:val="004B4B0F"/>
    <w:rsid w:val="004B4F2F"/>
    <w:rsid w:val="004B593C"/>
    <w:rsid w:val="004B66E9"/>
    <w:rsid w:val="004B6F5B"/>
    <w:rsid w:val="004B7681"/>
    <w:rsid w:val="004C02A6"/>
    <w:rsid w:val="004C20EA"/>
    <w:rsid w:val="004C26FF"/>
    <w:rsid w:val="004C2E2C"/>
    <w:rsid w:val="004C411C"/>
    <w:rsid w:val="004C4629"/>
    <w:rsid w:val="004C5932"/>
    <w:rsid w:val="004C5DCE"/>
    <w:rsid w:val="004C67B9"/>
    <w:rsid w:val="004C7F57"/>
    <w:rsid w:val="004D0F4D"/>
    <w:rsid w:val="004D268A"/>
    <w:rsid w:val="004D287C"/>
    <w:rsid w:val="004D2B63"/>
    <w:rsid w:val="004D5C48"/>
    <w:rsid w:val="004E0074"/>
    <w:rsid w:val="004E036C"/>
    <w:rsid w:val="004E09F7"/>
    <w:rsid w:val="004E105A"/>
    <w:rsid w:val="004E1411"/>
    <w:rsid w:val="004E1F08"/>
    <w:rsid w:val="004E2573"/>
    <w:rsid w:val="004E2EFD"/>
    <w:rsid w:val="004E3235"/>
    <w:rsid w:val="004E3631"/>
    <w:rsid w:val="004E36D9"/>
    <w:rsid w:val="004E3C5D"/>
    <w:rsid w:val="004E3E6D"/>
    <w:rsid w:val="004E4A6B"/>
    <w:rsid w:val="004E4FE5"/>
    <w:rsid w:val="004E52ED"/>
    <w:rsid w:val="004E5FC7"/>
    <w:rsid w:val="004E734A"/>
    <w:rsid w:val="004F01D2"/>
    <w:rsid w:val="004F1940"/>
    <w:rsid w:val="004F2145"/>
    <w:rsid w:val="004F41BC"/>
    <w:rsid w:val="004F42F1"/>
    <w:rsid w:val="004F4F40"/>
    <w:rsid w:val="004F51E1"/>
    <w:rsid w:val="004F589C"/>
    <w:rsid w:val="004F6B81"/>
    <w:rsid w:val="004F729D"/>
    <w:rsid w:val="004F7979"/>
    <w:rsid w:val="00500EF4"/>
    <w:rsid w:val="00501690"/>
    <w:rsid w:val="00501D04"/>
    <w:rsid w:val="00504050"/>
    <w:rsid w:val="00504BA5"/>
    <w:rsid w:val="00505CE6"/>
    <w:rsid w:val="00507116"/>
    <w:rsid w:val="0050744E"/>
    <w:rsid w:val="00510B40"/>
    <w:rsid w:val="00513593"/>
    <w:rsid w:val="005135EB"/>
    <w:rsid w:val="005141A5"/>
    <w:rsid w:val="005141E4"/>
    <w:rsid w:val="0051565E"/>
    <w:rsid w:val="00516522"/>
    <w:rsid w:val="005222E9"/>
    <w:rsid w:val="00522B0C"/>
    <w:rsid w:val="005258E6"/>
    <w:rsid w:val="00526DA0"/>
    <w:rsid w:val="00527472"/>
    <w:rsid w:val="0053010F"/>
    <w:rsid w:val="005304AD"/>
    <w:rsid w:val="0053077E"/>
    <w:rsid w:val="00530C9F"/>
    <w:rsid w:val="00530FE0"/>
    <w:rsid w:val="00532542"/>
    <w:rsid w:val="00532AD3"/>
    <w:rsid w:val="00534386"/>
    <w:rsid w:val="005343D6"/>
    <w:rsid w:val="00534DB8"/>
    <w:rsid w:val="00535231"/>
    <w:rsid w:val="00535483"/>
    <w:rsid w:val="00537551"/>
    <w:rsid w:val="00540005"/>
    <w:rsid w:val="00541463"/>
    <w:rsid w:val="005415A5"/>
    <w:rsid w:val="005443E4"/>
    <w:rsid w:val="00544621"/>
    <w:rsid w:val="00545B71"/>
    <w:rsid w:val="00546671"/>
    <w:rsid w:val="00547726"/>
    <w:rsid w:val="00547C04"/>
    <w:rsid w:val="00550B30"/>
    <w:rsid w:val="005510C9"/>
    <w:rsid w:val="00552E3C"/>
    <w:rsid w:val="0055499C"/>
    <w:rsid w:val="00554EA3"/>
    <w:rsid w:val="005552F1"/>
    <w:rsid w:val="00555738"/>
    <w:rsid w:val="00555FBF"/>
    <w:rsid w:val="00556520"/>
    <w:rsid w:val="0055681B"/>
    <w:rsid w:val="0055779C"/>
    <w:rsid w:val="005609BA"/>
    <w:rsid w:val="005634E2"/>
    <w:rsid w:val="00564AE6"/>
    <w:rsid w:val="00564C00"/>
    <w:rsid w:val="00564D13"/>
    <w:rsid w:val="0056524B"/>
    <w:rsid w:val="00566062"/>
    <w:rsid w:val="0056641F"/>
    <w:rsid w:val="0056747B"/>
    <w:rsid w:val="005677FE"/>
    <w:rsid w:val="00570A45"/>
    <w:rsid w:val="00570EA5"/>
    <w:rsid w:val="005715D0"/>
    <w:rsid w:val="00571705"/>
    <w:rsid w:val="00571F2B"/>
    <w:rsid w:val="0057204D"/>
    <w:rsid w:val="005724AC"/>
    <w:rsid w:val="00573485"/>
    <w:rsid w:val="00573714"/>
    <w:rsid w:val="005740B9"/>
    <w:rsid w:val="00575FB6"/>
    <w:rsid w:val="0057699D"/>
    <w:rsid w:val="00576C37"/>
    <w:rsid w:val="005778D9"/>
    <w:rsid w:val="00582721"/>
    <w:rsid w:val="00582A86"/>
    <w:rsid w:val="005836BE"/>
    <w:rsid w:val="00583700"/>
    <w:rsid w:val="005860C3"/>
    <w:rsid w:val="005866C3"/>
    <w:rsid w:val="005869AF"/>
    <w:rsid w:val="00586E3A"/>
    <w:rsid w:val="00586EAA"/>
    <w:rsid w:val="005874F8"/>
    <w:rsid w:val="005877AB"/>
    <w:rsid w:val="00587D2E"/>
    <w:rsid w:val="00587F9F"/>
    <w:rsid w:val="005900E0"/>
    <w:rsid w:val="00591C8B"/>
    <w:rsid w:val="00592229"/>
    <w:rsid w:val="0059321C"/>
    <w:rsid w:val="00593B59"/>
    <w:rsid w:val="005955A6"/>
    <w:rsid w:val="00595BC9"/>
    <w:rsid w:val="00595FD0"/>
    <w:rsid w:val="00596545"/>
    <w:rsid w:val="005971B7"/>
    <w:rsid w:val="00597E11"/>
    <w:rsid w:val="005A0B2E"/>
    <w:rsid w:val="005A15CF"/>
    <w:rsid w:val="005A3258"/>
    <w:rsid w:val="005A3908"/>
    <w:rsid w:val="005A4374"/>
    <w:rsid w:val="005A4BC1"/>
    <w:rsid w:val="005A50F4"/>
    <w:rsid w:val="005A553E"/>
    <w:rsid w:val="005A5901"/>
    <w:rsid w:val="005A681F"/>
    <w:rsid w:val="005A7611"/>
    <w:rsid w:val="005B16FA"/>
    <w:rsid w:val="005B1B53"/>
    <w:rsid w:val="005B299F"/>
    <w:rsid w:val="005B34DC"/>
    <w:rsid w:val="005B4363"/>
    <w:rsid w:val="005B46F8"/>
    <w:rsid w:val="005B495F"/>
    <w:rsid w:val="005B6242"/>
    <w:rsid w:val="005B6D9D"/>
    <w:rsid w:val="005B745C"/>
    <w:rsid w:val="005C06BF"/>
    <w:rsid w:val="005C129A"/>
    <w:rsid w:val="005C2F4A"/>
    <w:rsid w:val="005C53BD"/>
    <w:rsid w:val="005C6310"/>
    <w:rsid w:val="005C711E"/>
    <w:rsid w:val="005C756E"/>
    <w:rsid w:val="005C7B38"/>
    <w:rsid w:val="005D0D98"/>
    <w:rsid w:val="005D2720"/>
    <w:rsid w:val="005D3753"/>
    <w:rsid w:val="005D4906"/>
    <w:rsid w:val="005D5278"/>
    <w:rsid w:val="005D571A"/>
    <w:rsid w:val="005D615D"/>
    <w:rsid w:val="005D69CD"/>
    <w:rsid w:val="005D6D07"/>
    <w:rsid w:val="005D6FA4"/>
    <w:rsid w:val="005D7F71"/>
    <w:rsid w:val="005E028D"/>
    <w:rsid w:val="005E03FB"/>
    <w:rsid w:val="005E127A"/>
    <w:rsid w:val="005E1E40"/>
    <w:rsid w:val="005E2746"/>
    <w:rsid w:val="005E2E7F"/>
    <w:rsid w:val="005E4E6F"/>
    <w:rsid w:val="005E51B1"/>
    <w:rsid w:val="005E6900"/>
    <w:rsid w:val="005E72C3"/>
    <w:rsid w:val="005E7DA2"/>
    <w:rsid w:val="005F0BEE"/>
    <w:rsid w:val="005F1102"/>
    <w:rsid w:val="005F41F0"/>
    <w:rsid w:val="005F4E5A"/>
    <w:rsid w:val="005F6A94"/>
    <w:rsid w:val="006002BF"/>
    <w:rsid w:val="006005DB"/>
    <w:rsid w:val="00600A1B"/>
    <w:rsid w:val="00601B7A"/>
    <w:rsid w:val="00601D5A"/>
    <w:rsid w:val="00601E46"/>
    <w:rsid w:val="00602DAC"/>
    <w:rsid w:val="0060468D"/>
    <w:rsid w:val="00605A70"/>
    <w:rsid w:val="00605C67"/>
    <w:rsid w:val="00607296"/>
    <w:rsid w:val="00607B43"/>
    <w:rsid w:val="0061013A"/>
    <w:rsid w:val="00610E43"/>
    <w:rsid w:val="0061155E"/>
    <w:rsid w:val="00611B9F"/>
    <w:rsid w:val="0061360B"/>
    <w:rsid w:val="00613B35"/>
    <w:rsid w:val="00613F37"/>
    <w:rsid w:val="00614763"/>
    <w:rsid w:val="00615276"/>
    <w:rsid w:val="006156EC"/>
    <w:rsid w:val="006172EB"/>
    <w:rsid w:val="0062019F"/>
    <w:rsid w:val="00620AD6"/>
    <w:rsid w:val="006210FC"/>
    <w:rsid w:val="00622C2E"/>
    <w:rsid w:val="00622F45"/>
    <w:rsid w:val="00623149"/>
    <w:rsid w:val="00623424"/>
    <w:rsid w:val="00623513"/>
    <w:rsid w:val="00623820"/>
    <w:rsid w:val="00623D89"/>
    <w:rsid w:val="006243E2"/>
    <w:rsid w:val="00624DF7"/>
    <w:rsid w:val="00626B3A"/>
    <w:rsid w:val="006301BE"/>
    <w:rsid w:val="0063035D"/>
    <w:rsid w:val="006311F9"/>
    <w:rsid w:val="00632217"/>
    <w:rsid w:val="00632833"/>
    <w:rsid w:val="00632B99"/>
    <w:rsid w:val="0063361D"/>
    <w:rsid w:val="00633787"/>
    <w:rsid w:val="00633F0F"/>
    <w:rsid w:val="00634041"/>
    <w:rsid w:val="00634114"/>
    <w:rsid w:val="006343AB"/>
    <w:rsid w:val="00634B21"/>
    <w:rsid w:val="006361E5"/>
    <w:rsid w:val="00637454"/>
    <w:rsid w:val="00637931"/>
    <w:rsid w:val="006400BE"/>
    <w:rsid w:val="00641373"/>
    <w:rsid w:val="006417D2"/>
    <w:rsid w:val="006426E7"/>
    <w:rsid w:val="006427EE"/>
    <w:rsid w:val="00642F88"/>
    <w:rsid w:val="00644B55"/>
    <w:rsid w:val="00645203"/>
    <w:rsid w:val="0064617D"/>
    <w:rsid w:val="00646A0F"/>
    <w:rsid w:val="00646B7E"/>
    <w:rsid w:val="006470EE"/>
    <w:rsid w:val="006506CB"/>
    <w:rsid w:val="00650791"/>
    <w:rsid w:val="00651FC8"/>
    <w:rsid w:val="0065261D"/>
    <w:rsid w:val="00652775"/>
    <w:rsid w:val="00652ACA"/>
    <w:rsid w:val="006536D5"/>
    <w:rsid w:val="00654D61"/>
    <w:rsid w:val="00655938"/>
    <w:rsid w:val="00655A30"/>
    <w:rsid w:val="00655B46"/>
    <w:rsid w:val="00657BF1"/>
    <w:rsid w:val="00660260"/>
    <w:rsid w:val="006609CB"/>
    <w:rsid w:val="006610DA"/>
    <w:rsid w:val="00661F9A"/>
    <w:rsid w:val="0066323D"/>
    <w:rsid w:val="00663C33"/>
    <w:rsid w:val="00664683"/>
    <w:rsid w:val="0066484F"/>
    <w:rsid w:val="00664A21"/>
    <w:rsid w:val="006652E1"/>
    <w:rsid w:val="00665871"/>
    <w:rsid w:val="00665FBA"/>
    <w:rsid w:val="00666401"/>
    <w:rsid w:val="006668C7"/>
    <w:rsid w:val="00666A12"/>
    <w:rsid w:val="00667C4E"/>
    <w:rsid w:val="0067054E"/>
    <w:rsid w:val="00674A82"/>
    <w:rsid w:val="00674AB6"/>
    <w:rsid w:val="00674D09"/>
    <w:rsid w:val="0067631B"/>
    <w:rsid w:val="00677F4E"/>
    <w:rsid w:val="006800A0"/>
    <w:rsid w:val="0068053F"/>
    <w:rsid w:val="00681DF8"/>
    <w:rsid w:val="00681E0F"/>
    <w:rsid w:val="00685492"/>
    <w:rsid w:val="00685DD2"/>
    <w:rsid w:val="00687196"/>
    <w:rsid w:val="006875E6"/>
    <w:rsid w:val="0069488E"/>
    <w:rsid w:val="00694BB8"/>
    <w:rsid w:val="006955EC"/>
    <w:rsid w:val="00695BE8"/>
    <w:rsid w:val="00695CC9"/>
    <w:rsid w:val="00696BA6"/>
    <w:rsid w:val="00697843"/>
    <w:rsid w:val="00697D01"/>
    <w:rsid w:val="006A01A8"/>
    <w:rsid w:val="006A07C9"/>
    <w:rsid w:val="006A0BB6"/>
    <w:rsid w:val="006A10E4"/>
    <w:rsid w:val="006A158E"/>
    <w:rsid w:val="006A2116"/>
    <w:rsid w:val="006A28EF"/>
    <w:rsid w:val="006A28FB"/>
    <w:rsid w:val="006A29AA"/>
    <w:rsid w:val="006A33F5"/>
    <w:rsid w:val="006A37B1"/>
    <w:rsid w:val="006A6449"/>
    <w:rsid w:val="006B1327"/>
    <w:rsid w:val="006B5BFF"/>
    <w:rsid w:val="006B622D"/>
    <w:rsid w:val="006B6C06"/>
    <w:rsid w:val="006B7AC0"/>
    <w:rsid w:val="006C0F47"/>
    <w:rsid w:val="006C2177"/>
    <w:rsid w:val="006C2193"/>
    <w:rsid w:val="006C2499"/>
    <w:rsid w:val="006C252B"/>
    <w:rsid w:val="006C273D"/>
    <w:rsid w:val="006C2771"/>
    <w:rsid w:val="006C2D45"/>
    <w:rsid w:val="006C3166"/>
    <w:rsid w:val="006C46E1"/>
    <w:rsid w:val="006C4B17"/>
    <w:rsid w:val="006C574E"/>
    <w:rsid w:val="006C61E4"/>
    <w:rsid w:val="006D0135"/>
    <w:rsid w:val="006D0A93"/>
    <w:rsid w:val="006D226B"/>
    <w:rsid w:val="006D2D18"/>
    <w:rsid w:val="006D39FE"/>
    <w:rsid w:val="006D3D54"/>
    <w:rsid w:val="006D4039"/>
    <w:rsid w:val="006D4E24"/>
    <w:rsid w:val="006D5D37"/>
    <w:rsid w:val="006D69B4"/>
    <w:rsid w:val="006D6E82"/>
    <w:rsid w:val="006E01D9"/>
    <w:rsid w:val="006E1426"/>
    <w:rsid w:val="006E15BD"/>
    <w:rsid w:val="006E181E"/>
    <w:rsid w:val="006E1F17"/>
    <w:rsid w:val="006E21B4"/>
    <w:rsid w:val="006E541F"/>
    <w:rsid w:val="006E5DE4"/>
    <w:rsid w:val="006E6169"/>
    <w:rsid w:val="006E73B9"/>
    <w:rsid w:val="006F19DD"/>
    <w:rsid w:val="006F23FF"/>
    <w:rsid w:val="006F29CD"/>
    <w:rsid w:val="006F2EAB"/>
    <w:rsid w:val="006F3EA4"/>
    <w:rsid w:val="006F4787"/>
    <w:rsid w:val="006F4A9E"/>
    <w:rsid w:val="006F5F7A"/>
    <w:rsid w:val="006F6208"/>
    <w:rsid w:val="006F65F9"/>
    <w:rsid w:val="006F66A4"/>
    <w:rsid w:val="006F73D7"/>
    <w:rsid w:val="00700217"/>
    <w:rsid w:val="007012DF"/>
    <w:rsid w:val="007019AD"/>
    <w:rsid w:val="00702DAF"/>
    <w:rsid w:val="007031FA"/>
    <w:rsid w:val="00704714"/>
    <w:rsid w:val="00704DD2"/>
    <w:rsid w:val="00705C50"/>
    <w:rsid w:val="00705E41"/>
    <w:rsid w:val="00705F28"/>
    <w:rsid w:val="007065E2"/>
    <w:rsid w:val="007100D0"/>
    <w:rsid w:val="007105E9"/>
    <w:rsid w:val="00710795"/>
    <w:rsid w:val="007114EF"/>
    <w:rsid w:val="0071342F"/>
    <w:rsid w:val="00713DD6"/>
    <w:rsid w:val="007153A4"/>
    <w:rsid w:val="00715D30"/>
    <w:rsid w:val="007160F9"/>
    <w:rsid w:val="007162A4"/>
    <w:rsid w:val="007166B7"/>
    <w:rsid w:val="00716AD2"/>
    <w:rsid w:val="00716AFD"/>
    <w:rsid w:val="00720D16"/>
    <w:rsid w:val="00720FCD"/>
    <w:rsid w:val="00721915"/>
    <w:rsid w:val="00724193"/>
    <w:rsid w:val="007241D7"/>
    <w:rsid w:val="007250DB"/>
    <w:rsid w:val="007259D1"/>
    <w:rsid w:val="00727D57"/>
    <w:rsid w:val="007309E4"/>
    <w:rsid w:val="00731231"/>
    <w:rsid w:val="00731237"/>
    <w:rsid w:val="007313F4"/>
    <w:rsid w:val="00731495"/>
    <w:rsid w:val="00731BCE"/>
    <w:rsid w:val="00732D1C"/>
    <w:rsid w:val="0073385D"/>
    <w:rsid w:val="00734489"/>
    <w:rsid w:val="00734FEA"/>
    <w:rsid w:val="00735C1A"/>
    <w:rsid w:val="0073700D"/>
    <w:rsid w:val="00740B22"/>
    <w:rsid w:val="0074153A"/>
    <w:rsid w:val="00742595"/>
    <w:rsid w:val="00742B30"/>
    <w:rsid w:val="00742D19"/>
    <w:rsid w:val="00742F62"/>
    <w:rsid w:val="00743DA5"/>
    <w:rsid w:val="00744FD1"/>
    <w:rsid w:val="00746A8D"/>
    <w:rsid w:val="00746F59"/>
    <w:rsid w:val="00746F6A"/>
    <w:rsid w:val="00750A4C"/>
    <w:rsid w:val="007523C1"/>
    <w:rsid w:val="007524BA"/>
    <w:rsid w:val="0075354B"/>
    <w:rsid w:val="00753C97"/>
    <w:rsid w:val="00754501"/>
    <w:rsid w:val="007549FD"/>
    <w:rsid w:val="007555DB"/>
    <w:rsid w:val="00755A6E"/>
    <w:rsid w:val="00755AA4"/>
    <w:rsid w:val="00755E12"/>
    <w:rsid w:val="0075663B"/>
    <w:rsid w:val="00756A3D"/>
    <w:rsid w:val="007573B2"/>
    <w:rsid w:val="00757670"/>
    <w:rsid w:val="007606F2"/>
    <w:rsid w:val="00761D50"/>
    <w:rsid w:val="00762356"/>
    <w:rsid w:val="007623B3"/>
    <w:rsid w:val="00762C83"/>
    <w:rsid w:val="007632B6"/>
    <w:rsid w:val="007636BD"/>
    <w:rsid w:val="007658A0"/>
    <w:rsid w:val="00765B93"/>
    <w:rsid w:val="00765ED3"/>
    <w:rsid w:val="00765F04"/>
    <w:rsid w:val="00767718"/>
    <w:rsid w:val="0077041A"/>
    <w:rsid w:val="00770822"/>
    <w:rsid w:val="00770FBC"/>
    <w:rsid w:val="00771068"/>
    <w:rsid w:val="007710EC"/>
    <w:rsid w:val="00771337"/>
    <w:rsid w:val="007714C2"/>
    <w:rsid w:val="00771C1F"/>
    <w:rsid w:val="00773EFB"/>
    <w:rsid w:val="007741A4"/>
    <w:rsid w:val="00774274"/>
    <w:rsid w:val="00777317"/>
    <w:rsid w:val="00777956"/>
    <w:rsid w:val="007800ED"/>
    <w:rsid w:val="00781BC7"/>
    <w:rsid w:val="00783709"/>
    <w:rsid w:val="007843B0"/>
    <w:rsid w:val="0078457B"/>
    <w:rsid w:val="007848B2"/>
    <w:rsid w:val="007854FB"/>
    <w:rsid w:val="0078591B"/>
    <w:rsid w:val="0078595E"/>
    <w:rsid w:val="007860F9"/>
    <w:rsid w:val="007864C8"/>
    <w:rsid w:val="007869B3"/>
    <w:rsid w:val="00786E52"/>
    <w:rsid w:val="007877D5"/>
    <w:rsid w:val="007879DB"/>
    <w:rsid w:val="007908A8"/>
    <w:rsid w:val="007914C8"/>
    <w:rsid w:val="00792208"/>
    <w:rsid w:val="00794D05"/>
    <w:rsid w:val="00796F55"/>
    <w:rsid w:val="007970B5"/>
    <w:rsid w:val="007A15BE"/>
    <w:rsid w:val="007A19E0"/>
    <w:rsid w:val="007A1DC0"/>
    <w:rsid w:val="007A28A2"/>
    <w:rsid w:val="007A3007"/>
    <w:rsid w:val="007A3374"/>
    <w:rsid w:val="007A3BED"/>
    <w:rsid w:val="007A6079"/>
    <w:rsid w:val="007A75C3"/>
    <w:rsid w:val="007A76F2"/>
    <w:rsid w:val="007A78AC"/>
    <w:rsid w:val="007B159D"/>
    <w:rsid w:val="007B1BEE"/>
    <w:rsid w:val="007B48E8"/>
    <w:rsid w:val="007B51C8"/>
    <w:rsid w:val="007B53BC"/>
    <w:rsid w:val="007B58CD"/>
    <w:rsid w:val="007B59CD"/>
    <w:rsid w:val="007C1035"/>
    <w:rsid w:val="007C1FD2"/>
    <w:rsid w:val="007C20BB"/>
    <w:rsid w:val="007C21FA"/>
    <w:rsid w:val="007C22D1"/>
    <w:rsid w:val="007C27D4"/>
    <w:rsid w:val="007C2A28"/>
    <w:rsid w:val="007C343C"/>
    <w:rsid w:val="007C3D17"/>
    <w:rsid w:val="007C445E"/>
    <w:rsid w:val="007C4CF7"/>
    <w:rsid w:val="007C5824"/>
    <w:rsid w:val="007C7749"/>
    <w:rsid w:val="007D0756"/>
    <w:rsid w:val="007D0904"/>
    <w:rsid w:val="007D1220"/>
    <w:rsid w:val="007D1CF1"/>
    <w:rsid w:val="007D216E"/>
    <w:rsid w:val="007D2336"/>
    <w:rsid w:val="007D2E0C"/>
    <w:rsid w:val="007D3C49"/>
    <w:rsid w:val="007D5243"/>
    <w:rsid w:val="007D5F1E"/>
    <w:rsid w:val="007D6C9B"/>
    <w:rsid w:val="007D7971"/>
    <w:rsid w:val="007D7EA8"/>
    <w:rsid w:val="007E0383"/>
    <w:rsid w:val="007E0C37"/>
    <w:rsid w:val="007E2C13"/>
    <w:rsid w:val="007E3E63"/>
    <w:rsid w:val="007E4874"/>
    <w:rsid w:val="007E48D9"/>
    <w:rsid w:val="007E6407"/>
    <w:rsid w:val="007E694B"/>
    <w:rsid w:val="007E7CAB"/>
    <w:rsid w:val="007F02B8"/>
    <w:rsid w:val="007F0389"/>
    <w:rsid w:val="007F1E1F"/>
    <w:rsid w:val="007F2190"/>
    <w:rsid w:val="007F2D32"/>
    <w:rsid w:val="007F2E71"/>
    <w:rsid w:val="007F47E7"/>
    <w:rsid w:val="007F7518"/>
    <w:rsid w:val="007F7C11"/>
    <w:rsid w:val="00800217"/>
    <w:rsid w:val="00801665"/>
    <w:rsid w:val="00801749"/>
    <w:rsid w:val="008023C1"/>
    <w:rsid w:val="0080269F"/>
    <w:rsid w:val="00802B16"/>
    <w:rsid w:val="00802C7C"/>
    <w:rsid w:val="0080379B"/>
    <w:rsid w:val="00803DC3"/>
    <w:rsid w:val="0080440F"/>
    <w:rsid w:val="00806131"/>
    <w:rsid w:val="008064CA"/>
    <w:rsid w:val="00806BEE"/>
    <w:rsid w:val="00807745"/>
    <w:rsid w:val="00807E4A"/>
    <w:rsid w:val="008103E3"/>
    <w:rsid w:val="00811262"/>
    <w:rsid w:val="00811943"/>
    <w:rsid w:val="00811C5D"/>
    <w:rsid w:val="00812BEB"/>
    <w:rsid w:val="008133B9"/>
    <w:rsid w:val="00814326"/>
    <w:rsid w:val="00815568"/>
    <w:rsid w:val="0081666E"/>
    <w:rsid w:val="008168A1"/>
    <w:rsid w:val="008169FE"/>
    <w:rsid w:val="00816F83"/>
    <w:rsid w:val="008178B9"/>
    <w:rsid w:val="008179E9"/>
    <w:rsid w:val="00820EDB"/>
    <w:rsid w:val="00821406"/>
    <w:rsid w:val="008222F1"/>
    <w:rsid w:val="00824346"/>
    <w:rsid w:val="00824A17"/>
    <w:rsid w:val="008259A5"/>
    <w:rsid w:val="00825D55"/>
    <w:rsid w:val="00825E8E"/>
    <w:rsid w:val="0082612C"/>
    <w:rsid w:val="00826A51"/>
    <w:rsid w:val="0083030C"/>
    <w:rsid w:val="00832D68"/>
    <w:rsid w:val="00833501"/>
    <w:rsid w:val="00833932"/>
    <w:rsid w:val="008344E1"/>
    <w:rsid w:val="00837015"/>
    <w:rsid w:val="0084026F"/>
    <w:rsid w:val="00841B48"/>
    <w:rsid w:val="00843732"/>
    <w:rsid w:val="008442A8"/>
    <w:rsid w:val="008455D8"/>
    <w:rsid w:val="008504C7"/>
    <w:rsid w:val="00850CA7"/>
    <w:rsid w:val="00855313"/>
    <w:rsid w:val="00856A9D"/>
    <w:rsid w:val="00856F76"/>
    <w:rsid w:val="008573B2"/>
    <w:rsid w:val="008574D7"/>
    <w:rsid w:val="0085750D"/>
    <w:rsid w:val="008577DC"/>
    <w:rsid w:val="00860512"/>
    <w:rsid w:val="008618E8"/>
    <w:rsid w:val="00861A89"/>
    <w:rsid w:val="0086251A"/>
    <w:rsid w:val="008632F2"/>
    <w:rsid w:val="008635A6"/>
    <w:rsid w:val="0086452A"/>
    <w:rsid w:val="008653FB"/>
    <w:rsid w:val="00865E71"/>
    <w:rsid w:val="008701D6"/>
    <w:rsid w:val="00870330"/>
    <w:rsid w:val="008711E0"/>
    <w:rsid w:val="00871C47"/>
    <w:rsid w:val="00871E35"/>
    <w:rsid w:val="008722BB"/>
    <w:rsid w:val="008723A7"/>
    <w:rsid w:val="00872B68"/>
    <w:rsid w:val="00872EB8"/>
    <w:rsid w:val="00874ADB"/>
    <w:rsid w:val="00874DF1"/>
    <w:rsid w:val="00874E67"/>
    <w:rsid w:val="00875647"/>
    <w:rsid w:val="00875F4B"/>
    <w:rsid w:val="00876E02"/>
    <w:rsid w:val="00876E55"/>
    <w:rsid w:val="0087700A"/>
    <w:rsid w:val="00877072"/>
    <w:rsid w:val="00877346"/>
    <w:rsid w:val="0087766E"/>
    <w:rsid w:val="00877AED"/>
    <w:rsid w:val="00880576"/>
    <w:rsid w:val="00881B25"/>
    <w:rsid w:val="00882B62"/>
    <w:rsid w:val="00884982"/>
    <w:rsid w:val="00884D1D"/>
    <w:rsid w:val="00885837"/>
    <w:rsid w:val="0088620C"/>
    <w:rsid w:val="00886DA4"/>
    <w:rsid w:val="00887D60"/>
    <w:rsid w:val="00887DD9"/>
    <w:rsid w:val="008905A3"/>
    <w:rsid w:val="00890EDB"/>
    <w:rsid w:val="00892A8B"/>
    <w:rsid w:val="00893101"/>
    <w:rsid w:val="00893B62"/>
    <w:rsid w:val="0089408C"/>
    <w:rsid w:val="00895519"/>
    <w:rsid w:val="0089581E"/>
    <w:rsid w:val="00896441"/>
    <w:rsid w:val="00896A0D"/>
    <w:rsid w:val="008A0444"/>
    <w:rsid w:val="008A0BB4"/>
    <w:rsid w:val="008A1416"/>
    <w:rsid w:val="008A1688"/>
    <w:rsid w:val="008A17F6"/>
    <w:rsid w:val="008A34FB"/>
    <w:rsid w:val="008A3580"/>
    <w:rsid w:val="008A400C"/>
    <w:rsid w:val="008A5298"/>
    <w:rsid w:val="008A538D"/>
    <w:rsid w:val="008A5C12"/>
    <w:rsid w:val="008A6CE9"/>
    <w:rsid w:val="008B0014"/>
    <w:rsid w:val="008B06F4"/>
    <w:rsid w:val="008B11A1"/>
    <w:rsid w:val="008B2271"/>
    <w:rsid w:val="008B231A"/>
    <w:rsid w:val="008B2CF4"/>
    <w:rsid w:val="008B2E48"/>
    <w:rsid w:val="008B32E1"/>
    <w:rsid w:val="008B3D19"/>
    <w:rsid w:val="008B4258"/>
    <w:rsid w:val="008B4A45"/>
    <w:rsid w:val="008B63A1"/>
    <w:rsid w:val="008B641B"/>
    <w:rsid w:val="008B6466"/>
    <w:rsid w:val="008B65A0"/>
    <w:rsid w:val="008B71F1"/>
    <w:rsid w:val="008C0BA8"/>
    <w:rsid w:val="008C0F21"/>
    <w:rsid w:val="008C1CDB"/>
    <w:rsid w:val="008C22C8"/>
    <w:rsid w:val="008C3660"/>
    <w:rsid w:val="008C3A4F"/>
    <w:rsid w:val="008C4C3E"/>
    <w:rsid w:val="008C585E"/>
    <w:rsid w:val="008C5FAD"/>
    <w:rsid w:val="008C6104"/>
    <w:rsid w:val="008C6DEA"/>
    <w:rsid w:val="008D0269"/>
    <w:rsid w:val="008D065B"/>
    <w:rsid w:val="008D070A"/>
    <w:rsid w:val="008D07AD"/>
    <w:rsid w:val="008D0BF2"/>
    <w:rsid w:val="008D15A5"/>
    <w:rsid w:val="008D2212"/>
    <w:rsid w:val="008D3CA7"/>
    <w:rsid w:val="008D3D36"/>
    <w:rsid w:val="008D3E96"/>
    <w:rsid w:val="008D41AC"/>
    <w:rsid w:val="008D5E0F"/>
    <w:rsid w:val="008D692D"/>
    <w:rsid w:val="008D6944"/>
    <w:rsid w:val="008D7BEE"/>
    <w:rsid w:val="008E026F"/>
    <w:rsid w:val="008E0307"/>
    <w:rsid w:val="008E1677"/>
    <w:rsid w:val="008E1876"/>
    <w:rsid w:val="008E1BA8"/>
    <w:rsid w:val="008E1BC4"/>
    <w:rsid w:val="008E3079"/>
    <w:rsid w:val="008E3151"/>
    <w:rsid w:val="008E4FFE"/>
    <w:rsid w:val="008E570B"/>
    <w:rsid w:val="008E5DD3"/>
    <w:rsid w:val="008E5F11"/>
    <w:rsid w:val="008E5F6B"/>
    <w:rsid w:val="008E67C8"/>
    <w:rsid w:val="008E6C7C"/>
    <w:rsid w:val="008E6FB1"/>
    <w:rsid w:val="008E6FD8"/>
    <w:rsid w:val="008E76B7"/>
    <w:rsid w:val="008F0723"/>
    <w:rsid w:val="008F3304"/>
    <w:rsid w:val="008F3D50"/>
    <w:rsid w:val="008F5BD8"/>
    <w:rsid w:val="008F6B6F"/>
    <w:rsid w:val="008F7E83"/>
    <w:rsid w:val="00900268"/>
    <w:rsid w:val="00900C37"/>
    <w:rsid w:val="00900E94"/>
    <w:rsid w:val="00900F5B"/>
    <w:rsid w:val="00903092"/>
    <w:rsid w:val="00903324"/>
    <w:rsid w:val="0090380F"/>
    <w:rsid w:val="009049B2"/>
    <w:rsid w:val="009113AC"/>
    <w:rsid w:val="0091188F"/>
    <w:rsid w:val="00912FAC"/>
    <w:rsid w:val="009134B0"/>
    <w:rsid w:val="00913F58"/>
    <w:rsid w:val="00914515"/>
    <w:rsid w:val="009163ED"/>
    <w:rsid w:val="00916C3A"/>
    <w:rsid w:val="009179BB"/>
    <w:rsid w:val="009200A9"/>
    <w:rsid w:val="009200B5"/>
    <w:rsid w:val="009202F2"/>
    <w:rsid w:val="00922110"/>
    <w:rsid w:val="00924380"/>
    <w:rsid w:val="009251F4"/>
    <w:rsid w:val="0092541F"/>
    <w:rsid w:val="00926B48"/>
    <w:rsid w:val="00927830"/>
    <w:rsid w:val="00933A58"/>
    <w:rsid w:val="00933EF6"/>
    <w:rsid w:val="00934858"/>
    <w:rsid w:val="00935366"/>
    <w:rsid w:val="0093582A"/>
    <w:rsid w:val="00936D59"/>
    <w:rsid w:val="00937132"/>
    <w:rsid w:val="009379ED"/>
    <w:rsid w:val="00941D75"/>
    <w:rsid w:val="00942824"/>
    <w:rsid w:val="00942AF6"/>
    <w:rsid w:val="009442A5"/>
    <w:rsid w:val="0094486F"/>
    <w:rsid w:val="009456FD"/>
    <w:rsid w:val="00946174"/>
    <w:rsid w:val="009478B7"/>
    <w:rsid w:val="009506D7"/>
    <w:rsid w:val="00950991"/>
    <w:rsid w:val="00950B56"/>
    <w:rsid w:val="00950C65"/>
    <w:rsid w:val="00950F64"/>
    <w:rsid w:val="0095125E"/>
    <w:rsid w:val="00951A1F"/>
    <w:rsid w:val="00953DA4"/>
    <w:rsid w:val="00953F28"/>
    <w:rsid w:val="0095608B"/>
    <w:rsid w:val="00957444"/>
    <w:rsid w:val="00957674"/>
    <w:rsid w:val="00960429"/>
    <w:rsid w:val="009604A8"/>
    <w:rsid w:val="009619A5"/>
    <w:rsid w:val="00962656"/>
    <w:rsid w:val="00962BCA"/>
    <w:rsid w:val="00963A19"/>
    <w:rsid w:val="00963D39"/>
    <w:rsid w:val="00965764"/>
    <w:rsid w:val="00965EB7"/>
    <w:rsid w:val="009666F9"/>
    <w:rsid w:val="00966852"/>
    <w:rsid w:val="00966893"/>
    <w:rsid w:val="00966CAA"/>
    <w:rsid w:val="00966FCF"/>
    <w:rsid w:val="00967653"/>
    <w:rsid w:val="009700F4"/>
    <w:rsid w:val="00970E05"/>
    <w:rsid w:val="00972A84"/>
    <w:rsid w:val="00972D5E"/>
    <w:rsid w:val="00973023"/>
    <w:rsid w:val="00973D6B"/>
    <w:rsid w:val="00974BF9"/>
    <w:rsid w:val="00975053"/>
    <w:rsid w:val="00975D71"/>
    <w:rsid w:val="009765D2"/>
    <w:rsid w:val="00976C95"/>
    <w:rsid w:val="00977CA2"/>
    <w:rsid w:val="009802CE"/>
    <w:rsid w:val="00981D90"/>
    <w:rsid w:val="00982BB5"/>
    <w:rsid w:val="00982DD5"/>
    <w:rsid w:val="00983A5F"/>
    <w:rsid w:val="00984460"/>
    <w:rsid w:val="00984F03"/>
    <w:rsid w:val="00986A81"/>
    <w:rsid w:val="00986AE1"/>
    <w:rsid w:val="009902E7"/>
    <w:rsid w:val="00990CCE"/>
    <w:rsid w:val="009912A0"/>
    <w:rsid w:val="009916C5"/>
    <w:rsid w:val="00991FE6"/>
    <w:rsid w:val="009922EA"/>
    <w:rsid w:val="00995394"/>
    <w:rsid w:val="00996077"/>
    <w:rsid w:val="00996CFB"/>
    <w:rsid w:val="00997D8F"/>
    <w:rsid w:val="009A098D"/>
    <w:rsid w:val="009A0E4B"/>
    <w:rsid w:val="009A1447"/>
    <w:rsid w:val="009A144E"/>
    <w:rsid w:val="009A16B0"/>
    <w:rsid w:val="009A3E87"/>
    <w:rsid w:val="009A4888"/>
    <w:rsid w:val="009A5A52"/>
    <w:rsid w:val="009A62A6"/>
    <w:rsid w:val="009A6F2A"/>
    <w:rsid w:val="009A730F"/>
    <w:rsid w:val="009B05AA"/>
    <w:rsid w:val="009B069A"/>
    <w:rsid w:val="009B26F9"/>
    <w:rsid w:val="009B2C69"/>
    <w:rsid w:val="009B2CCD"/>
    <w:rsid w:val="009B4502"/>
    <w:rsid w:val="009B49D9"/>
    <w:rsid w:val="009B4B20"/>
    <w:rsid w:val="009B4C7F"/>
    <w:rsid w:val="009B5DEE"/>
    <w:rsid w:val="009B6250"/>
    <w:rsid w:val="009C00AD"/>
    <w:rsid w:val="009C2067"/>
    <w:rsid w:val="009C3749"/>
    <w:rsid w:val="009C3C49"/>
    <w:rsid w:val="009C3F23"/>
    <w:rsid w:val="009C51A7"/>
    <w:rsid w:val="009C55A7"/>
    <w:rsid w:val="009C6199"/>
    <w:rsid w:val="009C6710"/>
    <w:rsid w:val="009C697B"/>
    <w:rsid w:val="009C75E5"/>
    <w:rsid w:val="009D2A3A"/>
    <w:rsid w:val="009D2DB5"/>
    <w:rsid w:val="009D2F0C"/>
    <w:rsid w:val="009D350F"/>
    <w:rsid w:val="009D680A"/>
    <w:rsid w:val="009D754A"/>
    <w:rsid w:val="009D78FD"/>
    <w:rsid w:val="009D7CCE"/>
    <w:rsid w:val="009E0831"/>
    <w:rsid w:val="009E35A4"/>
    <w:rsid w:val="009E3D46"/>
    <w:rsid w:val="009E3DA3"/>
    <w:rsid w:val="009E3DD5"/>
    <w:rsid w:val="009E6343"/>
    <w:rsid w:val="009E6A18"/>
    <w:rsid w:val="009E6FAA"/>
    <w:rsid w:val="009E7FC9"/>
    <w:rsid w:val="009F0518"/>
    <w:rsid w:val="009F0756"/>
    <w:rsid w:val="009F1822"/>
    <w:rsid w:val="009F24B7"/>
    <w:rsid w:val="009F2BCF"/>
    <w:rsid w:val="009F3063"/>
    <w:rsid w:val="009F3FD2"/>
    <w:rsid w:val="009F403D"/>
    <w:rsid w:val="009F4410"/>
    <w:rsid w:val="009F4F62"/>
    <w:rsid w:val="009F5993"/>
    <w:rsid w:val="009F6573"/>
    <w:rsid w:val="009F69ED"/>
    <w:rsid w:val="00A0201E"/>
    <w:rsid w:val="00A02649"/>
    <w:rsid w:val="00A03FEF"/>
    <w:rsid w:val="00A04A67"/>
    <w:rsid w:val="00A04BDD"/>
    <w:rsid w:val="00A06116"/>
    <w:rsid w:val="00A062DD"/>
    <w:rsid w:val="00A078A7"/>
    <w:rsid w:val="00A10004"/>
    <w:rsid w:val="00A10B60"/>
    <w:rsid w:val="00A11322"/>
    <w:rsid w:val="00A11827"/>
    <w:rsid w:val="00A11EC9"/>
    <w:rsid w:val="00A1383C"/>
    <w:rsid w:val="00A1397F"/>
    <w:rsid w:val="00A13FDF"/>
    <w:rsid w:val="00A143C4"/>
    <w:rsid w:val="00A147C6"/>
    <w:rsid w:val="00A14D22"/>
    <w:rsid w:val="00A16112"/>
    <w:rsid w:val="00A20720"/>
    <w:rsid w:val="00A21FAB"/>
    <w:rsid w:val="00A2246E"/>
    <w:rsid w:val="00A230A0"/>
    <w:rsid w:val="00A2370F"/>
    <w:rsid w:val="00A23A47"/>
    <w:rsid w:val="00A24E9C"/>
    <w:rsid w:val="00A25AF9"/>
    <w:rsid w:val="00A25EB8"/>
    <w:rsid w:val="00A26C7E"/>
    <w:rsid w:val="00A279E5"/>
    <w:rsid w:val="00A279F4"/>
    <w:rsid w:val="00A301E6"/>
    <w:rsid w:val="00A30523"/>
    <w:rsid w:val="00A31CF7"/>
    <w:rsid w:val="00A31E56"/>
    <w:rsid w:val="00A32149"/>
    <w:rsid w:val="00A3269C"/>
    <w:rsid w:val="00A33579"/>
    <w:rsid w:val="00A3386E"/>
    <w:rsid w:val="00A356A4"/>
    <w:rsid w:val="00A36FAF"/>
    <w:rsid w:val="00A37344"/>
    <w:rsid w:val="00A37E50"/>
    <w:rsid w:val="00A401B1"/>
    <w:rsid w:val="00A41294"/>
    <w:rsid w:val="00A423B8"/>
    <w:rsid w:val="00A429C7"/>
    <w:rsid w:val="00A42E0C"/>
    <w:rsid w:val="00A45899"/>
    <w:rsid w:val="00A46F1F"/>
    <w:rsid w:val="00A50179"/>
    <w:rsid w:val="00A505BA"/>
    <w:rsid w:val="00A50628"/>
    <w:rsid w:val="00A5072B"/>
    <w:rsid w:val="00A50831"/>
    <w:rsid w:val="00A520F4"/>
    <w:rsid w:val="00A52FE7"/>
    <w:rsid w:val="00A532FB"/>
    <w:rsid w:val="00A53459"/>
    <w:rsid w:val="00A53827"/>
    <w:rsid w:val="00A54FF5"/>
    <w:rsid w:val="00A56C83"/>
    <w:rsid w:val="00A56F00"/>
    <w:rsid w:val="00A5782E"/>
    <w:rsid w:val="00A606D8"/>
    <w:rsid w:val="00A6138D"/>
    <w:rsid w:val="00A613CA"/>
    <w:rsid w:val="00A619CA"/>
    <w:rsid w:val="00A61A7F"/>
    <w:rsid w:val="00A6302D"/>
    <w:rsid w:val="00A63DDF"/>
    <w:rsid w:val="00A646EC"/>
    <w:rsid w:val="00A6590B"/>
    <w:rsid w:val="00A65D54"/>
    <w:rsid w:val="00A66BF1"/>
    <w:rsid w:val="00A67C8E"/>
    <w:rsid w:val="00A67CC4"/>
    <w:rsid w:val="00A70424"/>
    <w:rsid w:val="00A7109E"/>
    <w:rsid w:val="00A71761"/>
    <w:rsid w:val="00A72B3E"/>
    <w:rsid w:val="00A75966"/>
    <w:rsid w:val="00A763C8"/>
    <w:rsid w:val="00A76407"/>
    <w:rsid w:val="00A76997"/>
    <w:rsid w:val="00A7738E"/>
    <w:rsid w:val="00A7759C"/>
    <w:rsid w:val="00A80297"/>
    <w:rsid w:val="00A804D0"/>
    <w:rsid w:val="00A81DBA"/>
    <w:rsid w:val="00A827FF"/>
    <w:rsid w:val="00A8309F"/>
    <w:rsid w:val="00A83B3A"/>
    <w:rsid w:val="00A8404C"/>
    <w:rsid w:val="00A85B76"/>
    <w:rsid w:val="00A8625A"/>
    <w:rsid w:val="00A90682"/>
    <w:rsid w:val="00A932EC"/>
    <w:rsid w:val="00A935F4"/>
    <w:rsid w:val="00A9407F"/>
    <w:rsid w:val="00A9447C"/>
    <w:rsid w:val="00A97D28"/>
    <w:rsid w:val="00AA09C0"/>
    <w:rsid w:val="00AA0CA2"/>
    <w:rsid w:val="00AA1DF4"/>
    <w:rsid w:val="00AA3083"/>
    <w:rsid w:val="00AA361F"/>
    <w:rsid w:val="00AA42D0"/>
    <w:rsid w:val="00AA4C38"/>
    <w:rsid w:val="00AA4DBA"/>
    <w:rsid w:val="00AA5F89"/>
    <w:rsid w:val="00AA797E"/>
    <w:rsid w:val="00AB057E"/>
    <w:rsid w:val="00AB0F92"/>
    <w:rsid w:val="00AB38E9"/>
    <w:rsid w:val="00AB3AF7"/>
    <w:rsid w:val="00AB3B04"/>
    <w:rsid w:val="00AB3C19"/>
    <w:rsid w:val="00AB3EA5"/>
    <w:rsid w:val="00AB578D"/>
    <w:rsid w:val="00AB6117"/>
    <w:rsid w:val="00AC000E"/>
    <w:rsid w:val="00AC0812"/>
    <w:rsid w:val="00AC0CA4"/>
    <w:rsid w:val="00AC0D5F"/>
    <w:rsid w:val="00AC164F"/>
    <w:rsid w:val="00AC240C"/>
    <w:rsid w:val="00AC277A"/>
    <w:rsid w:val="00AC324B"/>
    <w:rsid w:val="00AC3ABF"/>
    <w:rsid w:val="00AC3F6C"/>
    <w:rsid w:val="00AC5328"/>
    <w:rsid w:val="00AC6C3A"/>
    <w:rsid w:val="00AC6D94"/>
    <w:rsid w:val="00AC71E5"/>
    <w:rsid w:val="00AC7AE0"/>
    <w:rsid w:val="00AC7EBE"/>
    <w:rsid w:val="00AD0449"/>
    <w:rsid w:val="00AD0B2D"/>
    <w:rsid w:val="00AD2F40"/>
    <w:rsid w:val="00AD7504"/>
    <w:rsid w:val="00AD7D67"/>
    <w:rsid w:val="00AE06EE"/>
    <w:rsid w:val="00AE09BD"/>
    <w:rsid w:val="00AE1196"/>
    <w:rsid w:val="00AE1318"/>
    <w:rsid w:val="00AE28E7"/>
    <w:rsid w:val="00AE2924"/>
    <w:rsid w:val="00AE378E"/>
    <w:rsid w:val="00AE3AEC"/>
    <w:rsid w:val="00AE3F13"/>
    <w:rsid w:val="00AE4598"/>
    <w:rsid w:val="00AE488C"/>
    <w:rsid w:val="00AE5964"/>
    <w:rsid w:val="00AE5CC6"/>
    <w:rsid w:val="00AE5FDC"/>
    <w:rsid w:val="00AE676D"/>
    <w:rsid w:val="00AF0ADC"/>
    <w:rsid w:val="00AF1222"/>
    <w:rsid w:val="00AF1698"/>
    <w:rsid w:val="00AF2C24"/>
    <w:rsid w:val="00AF494C"/>
    <w:rsid w:val="00AF4961"/>
    <w:rsid w:val="00AF57C9"/>
    <w:rsid w:val="00AF6357"/>
    <w:rsid w:val="00AF65CC"/>
    <w:rsid w:val="00AF696D"/>
    <w:rsid w:val="00AF6D4B"/>
    <w:rsid w:val="00B01F70"/>
    <w:rsid w:val="00B026A9"/>
    <w:rsid w:val="00B02885"/>
    <w:rsid w:val="00B0302E"/>
    <w:rsid w:val="00B032A3"/>
    <w:rsid w:val="00B03596"/>
    <w:rsid w:val="00B04005"/>
    <w:rsid w:val="00B0402C"/>
    <w:rsid w:val="00B042BA"/>
    <w:rsid w:val="00B049B9"/>
    <w:rsid w:val="00B04C35"/>
    <w:rsid w:val="00B06124"/>
    <w:rsid w:val="00B06A8A"/>
    <w:rsid w:val="00B074DB"/>
    <w:rsid w:val="00B07E4F"/>
    <w:rsid w:val="00B101D8"/>
    <w:rsid w:val="00B11513"/>
    <w:rsid w:val="00B11594"/>
    <w:rsid w:val="00B13554"/>
    <w:rsid w:val="00B13F93"/>
    <w:rsid w:val="00B15D97"/>
    <w:rsid w:val="00B179A2"/>
    <w:rsid w:val="00B17DE6"/>
    <w:rsid w:val="00B2062B"/>
    <w:rsid w:val="00B21218"/>
    <w:rsid w:val="00B23691"/>
    <w:rsid w:val="00B2370E"/>
    <w:rsid w:val="00B241F3"/>
    <w:rsid w:val="00B24247"/>
    <w:rsid w:val="00B252D8"/>
    <w:rsid w:val="00B25D6A"/>
    <w:rsid w:val="00B2739F"/>
    <w:rsid w:val="00B27BA2"/>
    <w:rsid w:val="00B3025E"/>
    <w:rsid w:val="00B30A03"/>
    <w:rsid w:val="00B31B2A"/>
    <w:rsid w:val="00B3272F"/>
    <w:rsid w:val="00B32EA3"/>
    <w:rsid w:val="00B348A2"/>
    <w:rsid w:val="00B34B2E"/>
    <w:rsid w:val="00B351C4"/>
    <w:rsid w:val="00B35AD0"/>
    <w:rsid w:val="00B36212"/>
    <w:rsid w:val="00B36F90"/>
    <w:rsid w:val="00B372F6"/>
    <w:rsid w:val="00B37841"/>
    <w:rsid w:val="00B41EA9"/>
    <w:rsid w:val="00B426E9"/>
    <w:rsid w:val="00B42B3C"/>
    <w:rsid w:val="00B43250"/>
    <w:rsid w:val="00B43C1C"/>
    <w:rsid w:val="00B45BD5"/>
    <w:rsid w:val="00B46185"/>
    <w:rsid w:val="00B46431"/>
    <w:rsid w:val="00B4652A"/>
    <w:rsid w:val="00B46D93"/>
    <w:rsid w:val="00B46E27"/>
    <w:rsid w:val="00B47A5B"/>
    <w:rsid w:val="00B50607"/>
    <w:rsid w:val="00B51C67"/>
    <w:rsid w:val="00B5200A"/>
    <w:rsid w:val="00B5225F"/>
    <w:rsid w:val="00B52AA2"/>
    <w:rsid w:val="00B53036"/>
    <w:rsid w:val="00B53261"/>
    <w:rsid w:val="00B53BBC"/>
    <w:rsid w:val="00B54925"/>
    <w:rsid w:val="00B5534C"/>
    <w:rsid w:val="00B5677B"/>
    <w:rsid w:val="00B56A77"/>
    <w:rsid w:val="00B575A0"/>
    <w:rsid w:val="00B57623"/>
    <w:rsid w:val="00B57DC6"/>
    <w:rsid w:val="00B601FA"/>
    <w:rsid w:val="00B60C25"/>
    <w:rsid w:val="00B60CE4"/>
    <w:rsid w:val="00B621EC"/>
    <w:rsid w:val="00B62E22"/>
    <w:rsid w:val="00B644E6"/>
    <w:rsid w:val="00B6520F"/>
    <w:rsid w:val="00B65658"/>
    <w:rsid w:val="00B65836"/>
    <w:rsid w:val="00B65B8B"/>
    <w:rsid w:val="00B663A2"/>
    <w:rsid w:val="00B66438"/>
    <w:rsid w:val="00B66541"/>
    <w:rsid w:val="00B66B16"/>
    <w:rsid w:val="00B6763B"/>
    <w:rsid w:val="00B710BF"/>
    <w:rsid w:val="00B729AA"/>
    <w:rsid w:val="00B72C68"/>
    <w:rsid w:val="00B73FAD"/>
    <w:rsid w:val="00B7565C"/>
    <w:rsid w:val="00B7594D"/>
    <w:rsid w:val="00B75D1A"/>
    <w:rsid w:val="00B76188"/>
    <w:rsid w:val="00B76499"/>
    <w:rsid w:val="00B76602"/>
    <w:rsid w:val="00B77293"/>
    <w:rsid w:val="00B8074E"/>
    <w:rsid w:val="00B80B3C"/>
    <w:rsid w:val="00B80DD8"/>
    <w:rsid w:val="00B814AB"/>
    <w:rsid w:val="00B82F1B"/>
    <w:rsid w:val="00B834E9"/>
    <w:rsid w:val="00B84231"/>
    <w:rsid w:val="00B846F0"/>
    <w:rsid w:val="00B84926"/>
    <w:rsid w:val="00B878DA"/>
    <w:rsid w:val="00B90E54"/>
    <w:rsid w:val="00B90F9A"/>
    <w:rsid w:val="00B91F24"/>
    <w:rsid w:val="00B928B8"/>
    <w:rsid w:val="00B92CC0"/>
    <w:rsid w:val="00B940A8"/>
    <w:rsid w:val="00B942C8"/>
    <w:rsid w:val="00B961B2"/>
    <w:rsid w:val="00B9630D"/>
    <w:rsid w:val="00B964AD"/>
    <w:rsid w:val="00B9760E"/>
    <w:rsid w:val="00B97C2A"/>
    <w:rsid w:val="00BA015E"/>
    <w:rsid w:val="00BA1443"/>
    <w:rsid w:val="00BA1710"/>
    <w:rsid w:val="00BA1944"/>
    <w:rsid w:val="00BA3310"/>
    <w:rsid w:val="00BA399D"/>
    <w:rsid w:val="00BA4A6E"/>
    <w:rsid w:val="00BA4BCD"/>
    <w:rsid w:val="00BA511B"/>
    <w:rsid w:val="00BA6D8C"/>
    <w:rsid w:val="00BA6E83"/>
    <w:rsid w:val="00BA783D"/>
    <w:rsid w:val="00BA7DCD"/>
    <w:rsid w:val="00BA7FE8"/>
    <w:rsid w:val="00BB02AD"/>
    <w:rsid w:val="00BB12FF"/>
    <w:rsid w:val="00BB1C28"/>
    <w:rsid w:val="00BB3BD8"/>
    <w:rsid w:val="00BB4150"/>
    <w:rsid w:val="00BB41C1"/>
    <w:rsid w:val="00BB510B"/>
    <w:rsid w:val="00BB5F27"/>
    <w:rsid w:val="00BB6FE0"/>
    <w:rsid w:val="00BB74FF"/>
    <w:rsid w:val="00BC1D10"/>
    <w:rsid w:val="00BC2990"/>
    <w:rsid w:val="00BC324F"/>
    <w:rsid w:val="00BC4503"/>
    <w:rsid w:val="00BC458E"/>
    <w:rsid w:val="00BC50F7"/>
    <w:rsid w:val="00BC5804"/>
    <w:rsid w:val="00BC5D40"/>
    <w:rsid w:val="00BC64BF"/>
    <w:rsid w:val="00BC6D84"/>
    <w:rsid w:val="00BC70E6"/>
    <w:rsid w:val="00BC760C"/>
    <w:rsid w:val="00BC7D34"/>
    <w:rsid w:val="00BC7D91"/>
    <w:rsid w:val="00BC7E60"/>
    <w:rsid w:val="00BD0514"/>
    <w:rsid w:val="00BD0843"/>
    <w:rsid w:val="00BD1807"/>
    <w:rsid w:val="00BD19F3"/>
    <w:rsid w:val="00BD37F6"/>
    <w:rsid w:val="00BD3840"/>
    <w:rsid w:val="00BD4366"/>
    <w:rsid w:val="00BD4784"/>
    <w:rsid w:val="00BD4885"/>
    <w:rsid w:val="00BE099F"/>
    <w:rsid w:val="00BE0F32"/>
    <w:rsid w:val="00BE3895"/>
    <w:rsid w:val="00BE3BC2"/>
    <w:rsid w:val="00BE4164"/>
    <w:rsid w:val="00BE4CB0"/>
    <w:rsid w:val="00BE519F"/>
    <w:rsid w:val="00BE5312"/>
    <w:rsid w:val="00BE5B80"/>
    <w:rsid w:val="00BE6B23"/>
    <w:rsid w:val="00BE7F8E"/>
    <w:rsid w:val="00BF116E"/>
    <w:rsid w:val="00BF27F3"/>
    <w:rsid w:val="00BF36BC"/>
    <w:rsid w:val="00BF3A3E"/>
    <w:rsid w:val="00BF3F30"/>
    <w:rsid w:val="00BF49A0"/>
    <w:rsid w:val="00BF5443"/>
    <w:rsid w:val="00BF6803"/>
    <w:rsid w:val="00BF7286"/>
    <w:rsid w:val="00BF7E92"/>
    <w:rsid w:val="00C0015C"/>
    <w:rsid w:val="00C01AE3"/>
    <w:rsid w:val="00C01EC3"/>
    <w:rsid w:val="00C01F89"/>
    <w:rsid w:val="00C03266"/>
    <w:rsid w:val="00C03388"/>
    <w:rsid w:val="00C041EB"/>
    <w:rsid w:val="00C0452B"/>
    <w:rsid w:val="00C047DC"/>
    <w:rsid w:val="00C06CE9"/>
    <w:rsid w:val="00C06D3A"/>
    <w:rsid w:val="00C10165"/>
    <w:rsid w:val="00C1156D"/>
    <w:rsid w:val="00C1239B"/>
    <w:rsid w:val="00C14810"/>
    <w:rsid w:val="00C1489A"/>
    <w:rsid w:val="00C14F11"/>
    <w:rsid w:val="00C15635"/>
    <w:rsid w:val="00C163B2"/>
    <w:rsid w:val="00C1641C"/>
    <w:rsid w:val="00C16AE3"/>
    <w:rsid w:val="00C16D50"/>
    <w:rsid w:val="00C1701F"/>
    <w:rsid w:val="00C217CF"/>
    <w:rsid w:val="00C223F5"/>
    <w:rsid w:val="00C22A59"/>
    <w:rsid w:val="00C2483F"/>
    <w:rsid w:val="00C24CF3"/>
    <w:rsid w:val="00C2687A"/>
    <w:rsid w:val="00C26EF7"/>
    <w:rsid w:val="00C26FFB"/>
    <w:rsid w:val="00C30561"/>
    <w:rsid w:val="00C3059A"/>
    <w:rsid w:val="00C310E0"/>
    <w:rsid w:val="00C322E1"/>
    <w:rsid w:val="00C32E7D"/>
    <w:rsid w:val="00C33B94"/>
    <w:rsid w:val="00C3428C"/>
    <w:rsid w:val="00C34EF1"/>
    <w:rsid w:val="00C351C2"/>
    <w:rsid w:val="00C35421"/>
    <w:rsid w:val="00C355FF"/>
    <w:rsid w:val="00C36690"/>
    <w:rsid w:val="00C36FD5"/>
    <w:rsid w:val="00C37D44"/>
    <w:rsid w:val="00C40361"/>
    <w:rsid w:val="00C40C55"/>
    <w:rsid w:val="00C40F7D"/>
    <w:rsid w:val="00C42EA7"/>
    <w:rsid w:val="00C43511"/>
    <w:rsid w:val="00C43579"/>
    <w:rsid w:val="00C44130"/>
    <w:rsid w:val="00C45111"/>
    <w:rsid w:val="00C45E41"/>
    <w:rsid w:val="00C461EA"/>
    <w:rsid w:val="00C463AE"/>
    <w:rsid w:val="00C47292"/>
    <w:rsid w:val="00C5012C"/>
    <w:rsid w:val="00C507DF"/>
    <w:rsid w:val="00C512CF"/>
    <w:rsid w:val="00C5147C"/>
    <w:rsid w:val="00C53C24"/>
    <w:rsid w:val="00C540E6"/>
    <w:rsid w:val="00C547AF"/>
    <w:rsid w:val="00C563C2"/>
    <w:rsid w:val="00C56ED7"/>
    <w:rsid w:val="00C57011"/>
    <w:rsid w:val="00C576B8"/>
    <w:rsid w:val="00C57E7C"/>
    <w:rsid w:val="00C6069B"/>
    <w:rsid w:val="00C617D3"/>
    <w:rsid w:val="00C61E1E"/>
    <w:rsid w:val="00C61F3B"/>
    <w:rsid w:val="00C64A86"/>
    <w:rsid w:val="00C6553E"/>
    <w:rsid w:val="00C65A81"/>
    <w:rsid w:val="00C669B7"/>
    <w:rsid w:val="00C6711A"/>
    <w:rsid w:val="00C70AE0"/>
    <w:rsid w:val="00C73245"/>
    <w:rsid w:val="00C74310"/>
    <w:rsid w:val="00C74ADA"/>
    <w:rsid w:val="00C75171"/>
    <w:rsid w:val="00C7597C"/>
    <w:rsid w:val="00C75CDC"/>
    <w:rsid w:val="00C77AD1"/>
    <w:rsid w:val="00C77AF6"/>
    <w:rsid w:val="00C77C80"/>
    <w:rsid w:val="00C77D2A"/>
    <w:rsid w:val="00C80A4B"/>
    <w:rsid w:val="00C8104F"/>
    <w:rsid w:val="00C81D0F"/>
    <w:rsid w:val="00C8480A"/>
    <w:rsid w:val="00C84A2E"/>
    <w:rsid w:val="00C84A52"/>
    <w:rsid w:val="00C856CE"/>
    <w:rsid w:val="00C85BB3"/>
    <w:rsid w:val="00C86602"/>
    <w:rsid w:val="00C90CDF"/>
    <w:rsid w:val="00C90EBA"/>
    <w:rsid w:val="00C91523"/>
    <w:rsid w:val="00C920FF"/>
    <w:rsid w:val="00C92509"/>
    <w:rsid w:val="00C92534"/>
    <w:rsid w:val="00C941F3"/>
    <w:rsid w:val="00C943D0"/>
    <w:rsid w:val="00C944A6"/>
    <w:rsid w:val="00C94D2C"/>
    <w:rsid w:val="00C94D43"/>
    <w:rsid w:val="00C94D98"/>
    <w:rsid w:val="00C95055"/>
    <w:rsid w:val="00C95DFA"/>
    <w:rsid w:val="00C964F1"/>
    <w:rsid w:val="00C97149"/>
    <w:rsid w:val="00C97B42"/>
    <w:rsid w:val="00CA0020"/>
    <w:rsid w:val="00CA14EE"/>
    <w:rsid w:val="00CA1EBA"/>
    <w:rsid w:val="00CA2AC8"/>
    <w:rsid w:val="00CA39DE"/>
    <w:rsid w:val="00CA3F4A"/>
    <w:rsid w:val="00CA40A4"/>
    <w:rsid w:val="00CA484E"/>
    <w:rsid w:val="00CA4F15"/>
    <w:rsid w:val="00CA5AFC"/>
    <w:rsid w:val="00CA5DAC"/>
    <w:rsid w:val="00CA6C6D"/>
    <w:rsid w:val="00CA70C2"/>
    <w:rsid w:val="00CA75EC"/>
    <w:rsid w:val="00CA763F"/>
    <w:rsid w:val="00CB11D8"/>
    <w:rsid w:val="00CB12C9"/>
    <w:rsid w:val="00CB21C7"/>
    <w:rsid w:val="00CB3486"/>
    <w:rsid w:val="00CB4688"/>
    <w:rsid w:val="00CB4A4E"/>
    <w:rsid w:val="00CB53BD"/>
    <w:rsid w:val="00CB6419"/>
    <w:rsid w:val="00CB6597"/>
    <w:rsid w:val="00CB7214"/>
    <w:rsid w:val="00CB7786"/>
    <w:rsid w:val="00CC052D"/>
    <w:rsid w:val="00CC0C54"/>
    <w:rsid w:val="00CC1368"/>
    <w:rsid w:val="00CC2ECE"/>
    <w:rsid w:val="00CC2F83"/>
    <w:rsid w:val="00CC3BDB"/>
    <w:rsid w:val="00CC3F08"/>
    <w:rsid w:val="00CC5F0C"/>
    <w:rsid w:val="00CC65AE"/>
    <w:rsid w:val="00CC6A55"/>
    <w:rsid w:val="00CC6E3F"/>
    <w:rsid w:val="00CC7166"/>
    <w:rsid w:val="00CC7EC7"/>
    <w:rsid w:val="00CD0E9C"/>
    <w:rsid w:val="00CD0FC6"/>
    <w:rsid w:val="00CD1D24"/>
    <w:rsid w:val="00CD2533"/>
    <w:rsid w:val="00CD2572"/>
    <w:rsid w:val="00CD27B7"/>
    <w:rsid w:val="00CD27CF"/>
    <w:rsid w:val="00CD2A44"/>
    <w:rsid w:val="00CD302B"/>
    <w:rsid w:val="00CD3BA3"/>
    <w:rsid w:val="00CD4BD5"/>
    <w:rsid w:val="00CD620B"/>
    <w:rsid w:val="00CD64AF"/>
    <w:rsid w:val="00CD689C"/>
    <w:rsid w:val="00CD6949"/>
    <w:rsid w:val="00CD6A6E"/>
    <w:rsid w:val="00CD7154"/>
    <w:rsid w:val="00CE02B0"/>
    <w:rsid w:val="00CE03E4"/>
    <w:rsid w:val="00CE09FA"/>
    <w:rsid w:val="00CE16A1"/>
    <w:rsid w:val="00CE203D"/>
    <w:rsid w:val="00CE38E1"/>
    <w:rsid w:val="00CE42D4"/>
    <w:rsid w:val="00CE4808"/>
    <w:rsid w:val="00CE4A37"/>
    <w:rsid w:val="00CE564B"/>
    <w:rsid w:val="00CE5E68"/>
    <w:rsid w:val="00CE6460"/>
    <w:rsid w:val="00CE7276"/>
    <w:rsid w:val="00CE7330"/>
    <w:rsid w:val="00CE7874"/>
    <w:rsid w:val="00CE7CBF"/>
    <w:rsid w:val="00CF034F"/>
    <w:rsid w:val="00CF0DD9"/>
    <w:rsid w:val="00CF258E"/>
    <w:rsid w:val="00CF30BA"/>
    <w:rsid w:val="00CF3216"/>
    <w:rsid w:val="00CF35AF"/>
    <w:rsid w:val="00CF398F"/>
    <w:rsid w:val="00CF6C79"/>
    <w:rsid w:val="00CF7D6E"/>
    <w:rsid w:val="00CF7EEA"/>
    <w:rsid w:val="00D001FD"/>
    <w:rsid w:val="00D004C7"/>
    <w:rsid w:val="00D00B1E"/>
    <w:rsid w:val="00D00C43"/>
    <w:rsid w:val="00D02BCB"/>
    <w:rsid w:val="00D04003"/>
    <w:rsid w:val="00D04A09"/>
    <w:rsid w:val="00D04A29"/>
    <w:rsid w:val="00D052DA"/>
    <w:rsid w:val="00D05E53"/>
    <w:rsid w:val="00D069CD"/>
    <w:rsid w:val="00D11683"/>
    <w:rsid w:val="00D132FA"/>
    <w:rsid w:val="00D13D10"/>
    <w:rsid w:val="00D156BA"/>
    <w:rsid w:val="00D15A21"/>
    <w:rsid w:val="00D15C7F"/>
    <w:rsid w:val="00D16099"/>
    <w:rsid w:val="00D17601"/>
    <w:rsid w:val="00D17736"/>
    <w:rsid w:val="00D179DF"/>
    <w:rsid w:val="00D20668"/>
    <w:rsid w:val="00D2073F"/>
    <w:rsid w:val="00D20CFE"/>
    <w:rsid w:val="00D210DB"/>
    <w:rsid w:val="00D2159A"/>
    <w:rsid w:val="00D218C4"/>
    <w:rsid w:val="00D21DF8"/>
    <w:rsid w:val="00D21E97"/>
    <w:rsid w:val="00D230BC"/>
    <w:rsid w:val="00D23E4E"/>
    <w:rsid w:val="00D247F2"/>
    <w:rsid w:val="00D25725"/>
    <w:rsid w:val="00D25914"/>
    <w:rsid w:val="00D259A0"/>
    <w:rsid w:val="00D2605F"/>
    <w:rsid w:val="00D26585"/>
    <w:rsid w:val="00D2659F"/>
    <w:rsid w:val="00D26880"/>
    <w:rsid w:val="00D277AF"/>
    <w:rsid w:val="00D305B1"/>
    <w:rsid w:val="00D308F7"/>
    <w:rsid w:val="00D30B55"/>
    <w:rsid w:val="00D30E10"/>
    <w:rsid w:val="00D31ADD"/>
    <w:rsid w:val="00D32C6E"/>
    <w:rsid w:val="00D32DF7"/>
    <w:rsid w:val="00D32F66"/>
    <w:rsid w:val="00D33F20"/>
    <w:rsid w:val="00D34821"/>
    <w:rsid w:val="00D348D0"/>
    <w:rsid w:val="00D34B4C"/>
    <w:rsid w:val="00D35E65"/>
    <w:rsid w:val="00D36634"/>
    <w:rsid w:val="00D36846"/>
    <w:rsid w:val="00D3717B"/>
    <w:rsid w:val="00D372A6"/>
    <w:rsid w:val="00D37393"/>
    <w:rsid w:val="00D378C7"/>
    <w:rsid w:val="00D40182"/>
    <w:rsid w:val="00D40B4F"/>
    <w:rsid w:val="00D429CC"/>
    <w:rsid w:val="00D4326A"/>
    <w:rsid w:val="00D45709"/>
    <w:rsid w:val="00D477DB"/>
    <w:rsid w:val="00D478D5"/>
    <w:rsid w:val="00D47B76"/>
    <w:rsid w:val="00D503EE"/>
    <w:rsid w:val="00D5114B"/>
    <w:rsid w:val="00D51397"/>
    <w:rsid w:val="00D516C1"/>
    <w:rsid w:val="00D5312E"/>
    <w:rsid w:val="00D53726"/>
    <w:rsid w:val="00D544E8"/>
    <w:rsid w:val="00D54D26"/>
    <w:rsid w:val="00D54D3A"/>
    <w:rsid w:val="00D552E6"/>
    <w:rsid w:val="00D55516"/>
    <w:rsid w:val="00D5557F"/>
    <w:rsid w:val="00D57349"/>
    <w:rsid w:val="00D57A37"/>
    <w:rsid w:val="00D6037C"/>
    <w:rsid w:val="00D61096"/>
    <w:rsid w:val="00D614D8"/>
    <w:rsid w:val="00D624B7"/>
    <w:rsid w:val="00D62A52"/>
    <w:rsid w:val="00D6486C"/>
    <w:rsid w:val="00D64AB5"/>
    <w:rsid w:val="00D64EE7"/>
    <w:rsid w:val="00D652B8"/>
    <w:rsid w:val="00D65C2E"/>
    <w:rsid w:val="00D66631"/>
    <w:rsid w:val="00D666C5"/>
    <w:rsid w:val="00D672FC"/>
    <w:rsid w:val="00D673D5"/>
    <w:rsid w:val="00D6767D"/>
    <w:rsid w:val="00D676AD"/>
    <w:rsid w:val="00D67726"/>
    <w:rsid w:val="00D67B3A"/>
    <w:rsid w:val="00D7062B"/>
    <w:rsid w:val="00D71043"/>
    <w:rsid w:val="00D7161C"/>
    <w:rsid w:val="00D723DB"/>
    <w:rsid w:val="00D73B4A"/>
    <w:rsid w:val="00D73C6C"/>
    <w:rsid w:val="00D73DB6"/>
    <w:rsid w:val="00D750E2"/>
    <w:rsid w:val="00D75C0D"/>
    <w:rsid w:val="00D76634"/>
    <w:rsid w:val="00D76D1E"/>
    <w:rsid w:val="00D77D6C"/>
    <w:rsid w:val="00D80669"/>
    <w:rsid w:val="00D8108B"/>
    <w:rsid w:val="00D81217"/>
    <w:rsid w:val="00D828C6"/>
    <w:rsid w:val="00D8320A"/>
    <w:rsid w:val="00D83FC0"/>
    <w:rsid w:val="00D85104"/>
    <w:rsid w:val="00D85AB3"/>
    <w:rsid w:val="00D872AE"/>
    <w:rsid w:val="00D87DE6"/>
    <w:rsid w:val="00D87F1F"/>
    <w:rsid w:val="00D90248"/>
    <w:rsid w:val="00D90462"/>
    <w:rsid w:val="00D90483"/>
    <w:rsid w:val="00D91A2B"/>
    <w:rsid w:val="00D92CA6"/>
    <w:rsid w:val="00D92CBE"/>
    <w:rsid w:val="00D9368C"/>
    <w:rsid w:val="00D94539"/>
    <w:rsid w:val="00D94540"/>
    <w:rsid w:val="00D95D3D"/>
    <w:rsid w:val="00D966A5"/>
    <w:rsid w:val="00D97901"/>
    <w:rsid w:val="00DA0239"/>
    <w:rsid w:val="00DA03C0"/>
    <w:rsid w:val="00DA15BF"/>
    <w:rsid w:val="00DA1733"/>
    <w:rsid w:val="00DA190B"/>
    <w:rsid w:val="00DA1CE1"/>
    <w:rsid w:val="00DA212B"/>
    <w:rsid w:val="00DA275F"/>
    <w:rsid w:val="00DA36AA"/>
    <w:rsid w:val="00DA3CB6"/>
    <w:rsid w:val="00DA5DF6"/>
    <w:rsid w:val="00DA62EE"/>
    <w:rsid w:val="00DA64A8"/>
    <w:rsid w:val="00DA6E41"/>
    <w:rsid w:val="00DA706C"/>
    <w:rsid w:val="00DB0A64"/>
    <w:rsid w:val="00DB17BD"/>
    <w:rsid w:val="00DB2934"/>
    <w:rsid w:val="00DB314A"/>
    <w:rsid w:val="00DB345F"/>
    <w:rsid w:val="00DB34E7"/>
    <w:rsid w:val="00DB4786"/>
    <w:rsid w:val="00DB5081"/>
    <w:rsid w:val="00DB543A"/>
    <w:rsid w:val="00DB583A"/>
    <w:rsid w:val="00DB619B"/>
    <w:rsid w:val="00DB7125"/>
    <w:rsid w:val="00DB7ED7"/>
    <w:rsid w:val="00DB7EFF"/>
    <w:rsid w:val="00DC07F9"/>
    <w:rsid w:val="00DC081D"/>
    <w:rsid w:val="00DC1B47"/>
    <w:rsid w:val="00DC206F"/>
    <w:rsid w:val="00DC20DA"/>
    <w:rsid w:val="00DC4A4F"/>
    <w:rsid w:val="00DC4C26"/>
    <w:rsid w:val="00DC680B"/>
    <w:rsid w:val="00DC6C28"/>
    <w:rsid w:val="00DC6F78"/>
    <w:rsid w:val="00DC720C"/>
    <w:rsid w:val="00DC77EF"/>
    <w:rsid w:val="00DD0366"/>
    <w:rsid w:val="00DD0B4D"/>
    <w:rsid w:val="00DD18FE"/>
    <w:rsid w:val="00DD1B63"/>
    <w:rsid w:val="00DD2232"/>
    <w:rsid w:val="00DD41F1"/>
    <w:rsid w:val="00DD4BC2"/>
    <w:rsid w:val="00DD7A7D"/>
    <w:rsid w:val="00DD7FD6"/>
    <w:rsid w:val="00DE0C9D"/>
    <w:rsid w:val="00DE1180"/>
    <w:rsid w:val="00DE24A9"/>
    <w:rsid w:val="00DE343B"/>
    <w:rsid w:val="00DE3A02"/>
    <w:rsid w:val="00DE47F8"/>
    <w:rsid w:val="00DE5E53"/>
    <w:rsid w:val="00DE63C3"/>
    <w:rsid w:val="00DE6B2F"/>
    <w:rsid w:val="00DE7A85"/>
    <w:rsid w:val="00DE7CA4"/>
    <w:rsid w:val="00DF2481"/>
    <w:rsid w:val="00DF3A5F"/>
    <w:rsid w:val="00DF488F"/>
    <w:rsid w:val="00DF563D"/>
    <w:rsid w:val="00DF599E"/>
    <w:rsid w:val="00DF66C3"/>
    <w:rsid w:val="00E02CBD"/>
    <w:rsid w:val="00E02FAD"/>
    <w:rsid w:val="00E03265"/>
    <w:rsid w:val="00E03EC9"/>
    <w:rsid w:val="00E04AFF"/>
    <w:rsid w:val="00E05877"/>
    <w:rsid w:val="00E06B5F"/>
    <w:rsid w:val="00E10F71"/>
    <w:rsid w:val="00E11788"/>
    <w:rsid w:val="00E12C95"/>
    <w:rsid w:val="00E14BC3"/>
    <w:rsid w:val="00E14DB5"/>
    <w:rsid w:val="00E14FC0"/>
    <w:rsid w:val="00E15BAB"/>
    <w:rsid w:val="00E1711B"/>
    <w:rsid w:val="00E207C4"/>
    <w:rsid w:val="00E2357E"/>
    <w:rsid w:val="00E23715"/>
    <w:rsid w:val="00E238BB"/>
    <w:rsid w:val="00E24821"/>
    <w:rsid w:val="00E255EB"/>
    <w:rsid w:val="00E27A8B"/>
    <w:rsid w:val="00E27B7C"/>
    <w:rsid w:val="00E27FCE"/>
    <w:rsid w:val="00E30138"/>
    <w:rsid w:val="00E30408"/>
    <w:rsid w:val="00E30D5E"/>
    <w:rsid w:val="00E31168"/>
    <w:rsid w:val="00E31328"/>
    <w:rsid w:val="00E31C64"/>
    <w:rsid w:val="00E31CF2"/>
    <w:rsid w:val="00E324C0"/>
    <w:rsid w:val="00E32BD8"/>
    <w:rsid w:val="00E33C1E"/>
    <w:rsid w:val="00E34C40"/>
    <w:rsid w:val="00E34E80"/>
    <w:rsid w:val="00E369E3"/>
    <w:rsid w:val="00E37BCD"/>
    <w:rsid w:val="00E41D62"/>
    <w:rsid w:val="00E42225"/>
    <w:rsid w:val="00E42911"/>
    <w:rsid w:val="00E43FF9"/>
    <w:rsid w:val="00E4420F"/>
    <w:rsid w:val="00E44B6D"/>
    <w:rsid w:val="00E467CA"/>
    <w:rsid w:val="00E474B5"/>
    <w:rsid w:val="00E50DCE"/>
    <w:rsid w:val="00E51609"/>
    <w:rsid w:val="00E5239E"/>
    <w:rsid w:val="00E52A83"/>
    <w:rsid w:val="00E5313C"/>
    <w:rsid w:val="00E53BED"/>
    <w:rsid w:val="00E546BB"/>
    <w:rsid w:val="00E55D1D"/>
    <w:rsid w:val="00E5650D"/>
    <w:rsid w:val="00E57FFD"/>
    <w:rsid w:val="00E604D8"/>
    <w:rsid w:val="00E616F2"/>
    <w:rsid w:val="00E64CDF"/>
    <w:rsid w:val="00E64F72"/>
    <w:rsid w:val="00E65140"/>
    <w:rsid w:val="00E65934"/>
    <w:rsid w:val="00E669FD"/>
    <w:rsid w:val="00E66D71"/>
    <w:rsid w:val="00E67306"/>
    <w:rsid w:val="00E67EC8"/>
    <w:rsid w:val="00E71A6F"/>
    <w:rsid w:val="00E71C10"/>
    <w:rsid w:val="00E728F5"/>
    <w:rsid w:val="00E72FD7"/>
    <w:rsid w:val="00E73A5B"/>
    <w:rsid w:val="00E74A8C"/>
    <w:rsid w:val="00E7547E"/>
    <w:rsid w:val="00E75CBB"/>
    <w:rsid w:val="00E76392"/>
    <w:rsid w:val="00E77ED7"/>
    <w:rsid w:val="00E84520"/>
    <w:rsid w:val="00E84EB2"/>
    <w:rsid w:val="00E85A41"/>
    <w:rsid w:val="00E85DBC"/>
    <w:rsid w:val="00E86B81"/>
    <w:rsid w:val="00E87025"/>
    <w:rsid w:val="00E90405"/>
    <w:rsid w:val="00E9117B"/>
    <w:rsid w:val="00E91FAF"/>
    <w:rsid w:val="00E92560"/>
    <w:rsid w:val="00E932F0"/>
    <w:rsid w:val="00E9575D"/>
    <w:rsid w:val="00E95D73"/>
    <w:rsid w:val="00E963A9"/>
    <w:rsid w:val="00E96F7A"/>
    <w:rsid w:val="00EA0881"/>
    <w:rsid w:val="00EA0B15"/>
    <w:rsid w:val="00EA1685"/>
    <w:rsid w:val="00EA16DA"/>
    <w:rsid w:val="00EA1A77"/>
    <w:rsid w:val="00EA2428"/>
    <w:rsid w:val="00EA29CB"/>
    <w:rsid w:val="00EA2FC8"/>
    <w:rsid w:val="00EA5162"/>
    <w:rsid w:val="00EA6B20"/>
    <w:rsid w:val="00EA7870"/>
    <w:rsid w:val="00EA7976"/>
    <w:rsid w:val="00EB092C"/>
    <w:rsid w:val="00EB0DDA"/>
    <w:rsid w:val="00EB14BA"/>
    <w:rsid w:val="00EB1DFE"/>
    <w:rsid w:val="00EB3CA0"/>
    <w:rsid w:val="00EB4B6B"/>
    <w:rsid w:val="00EB4D90"/>
    <w:rsid w:val="00EB4F08"/>
    <w:rsid w:val="00EB55AF"/>
    <w:rsid w:val="00EB7B70"/>
    <w:rsid w:val="00EC0689"/>
    <w:rsid w:val="00EC141E"/>
    <w:rsid w:val="00EC1880"/>
    <w:rsid w:val="00EC41D7"/>
    <w:rsid w:val="00EC46E6"/>
    <w:rsid w:val="00EC4BB9"/>
    <w:rsid w:val="00EC4EA8"/>
    <w:rsid w:val="00EC7185"/>
    <w:rsid w:val="00ED09F7"/>
    <w:rsid w:val="00ED371A"/>
    <w:rsid w:val="00ED5DE4"/>
    <w:rsid w:val="00ED6193"/>
    <w:rsid w:val="00EE0090"/>
    <w:rsid w:val="00EE05DB"/>
    <w:rsid w:val="00EE12F3"/>
    <w:rsid w:val="00EE1866"/>
    <w:rsid w:val="00EE1B42"/>
    <w:rsid w:val="00EE1D75"/>
    <w:rsid w:val="00EE202B"/>
    <w:rsid w:val="00EE2135"/>
    <w:rsid w:val="00EE2813"/>
    <w:rsid w:val="00EE3D48"/>
    <w:rsid w:val="00EE583B"/>
    <w:rsid w:val="00EE63B2"/>
    <w:rsid w:val="00EE6DC4"/>
    <w:rsid w:val="00EE7007"/>
    <w:rsid w:val="00EE7071"/>
    <w:rsid w:val="00EE7840"/>
    <w:rsid w:val="00EF06DF"/>
    <w:rsid w:val="00EF13B6"/>
    <w:rsid w:val="00EF1554"/>
    <w:rsid w:val="00EF1B88"/>
    <w:rsid w:val="00EF4552"/>
    <w:rsid w:val="00EF4F11"/>
    <w:rsid w:val="00EF62CE"/>
    <w:rsid w:val="00EF666D"/>
    <w:rsid w:val="00EF6A2D"/>
    <w:rsid w:val="00EF78B7"/>
    <w:rsid w:val="00F011AA"/>
    <w:rsid w:val="00F01AF0"/>
    <w:rsid w:val="00F020DE"/>
    <w:rsid w:val="00F03C39"/>
    <w:rsid w:val="00F042A2"/>
    <w:rsid w:val="00F04330"/>
    <w:rsid w:val="00F06685"/>
    <w:rsid w:val="00F071E0"/>
    <w:rsid w:val="00F105DB"/>
    <w:rsid w:val="00F10A79"/>
    <w:rsid w:val="00F12561"/>
    <w:rsid w:val="00F12803"/>
    <w:rsid w:val="00F128C3"/>
    <w:rsid w:val="00F12B40"/>
    <w:rsid w:val="00F12B4C"/>
    <w:rsid w:val="00F1389E"/>
    <w:rsid w:val="00F151DC"/>
    <w:rsid w:val="00F154E5"/>
    <w:rsid w:val="00F15DF5"/>
    <w:rsid w:val="00F15FC4"/>
    <w:rsid w:val="00F17C7C"/>
    <w:rsid w:val="00F201FB"/>
    <w:rsid w:val="00F202CC"/>
    <w:rsid w:val="00F20435"/>
    <w:rsid w:val="00F206D0"/>
    <w:rsid w:val="00F21897"/>
    <w:rsid w:val="00F21953"/>
    <w:rsid w:val="00F22314"/>
    <w:rsid w:val="00F22810"/>
    <w:rsid w:val="00F22E5D"/>
    <w:rsid w:val="00F2437B"/>
    <w:rsid w:val="00F24695"/>
    <w:rsid w:val="00F256E8"/>
    <w:rsid w:val="00F2711F"/>
    <w:rsid w:val="00F27A26"/>
    <w:rsid w:val="00F27DF4"/>
    <w:rsid w:val="00F30979"/>
    <w:rsid w:val="00F322CC"/>
    <w:rsid w:val="00F32D1E"/>
    <w:rsid w:val="00F34A48"/>
    <w:rsid w:val="00F3509E"/>
    <w:rsid w:val="00F3549D"/>
    <w:rsid w:val="00F35F68"/>
    <w:rsid w:val="00F362FD"/>
    <w:rsid w:val="00F3643A"/>
    <w:rsid w:val="00F36B37"/>
    <w:rsid w:val="00F37330"/>
    <w:rsid w:val="00F374AC"/>
    <w:rsid w:val="00F37534"/>
    <w:rsid w:val="00F37A75"/>
    <w:rsid w:val="00F40E4C"/>
    <w:rsid w:val="00F42F2E"/>
    <w:rsid w:val="00F43BE5"/>
    <w:rsid w:val="00F44C5D"/>
    <w:rsid w:val="00F44FA2"/>
    <w:rsid w:val="00F453D8"/>
    <w:rsid w:val="00F4551C"/>
    <w:rsid w:val="00F463F0"/>
    <w:rsid w:val="00F474FE"/>
    <w:rsid w:val="00F47A0E"/>
    <w:rsid w:val="00F514D1"/>
    <w:rsid w:val="00F52DA8"/>
    <w:rsid w:val="00F53A55"/>
    <w:rsid w:val="00F53A6D"/>
    <w:rsid w:val="00F53D71"/>
    <w:rsid w:val="00F54115"/>
    <w:rsid w:val="00F549B7"/>
    <w:rsid w:val="00F55533"/>
    <w:rsid w:val="00F56B9E"/>
    <w:rsid w:val="00F572D3"/>
    <w:rsid w:val="00F60E87"/>
    <w:rsid w:val="00F61773"/>
    <w:rsid w:val="00F61890"/>
    <w:rsid w:val="00F63E05"/>
    <w:rsid w:val="00F647A9"/>
    <w:rsid w:val="00F64BC1"/>
    <w:rsid w:val="00F650B9"/>
    <w:rsid w:val="00F66DB1"/>
    <w:rsid w:val="00F6714A"/>
    <w:rsid w:val="00F67E74"/>
    <w:rsid w:val="00F7011F"/>
    <w:rsid w:val="00F70965"/>
    <w:rsid w:val="00F71391"/>
    <w:rsid w:val="00F7185D"/>
    <w:rsid w:val="00F7226A"/>
    <w:rsid w:val="00F724F8"/>
    <w:rsid w:val="00F72972"/>
    <w:rsid w:val="00F8040D"/>
    <w:rsid w:val="00F80500"/>
    <w:rsid w:val="00F82CF8"/>
    <w:rsid w:val="00F83298"/>
    <w:rsid w:val="00F908C0"/>
    <w:rsid w:val="00F908C5"/>
    <w:rsid w:val="00F90E8E"/>
    <w:rsid w:val="00F9303F"/>
    <w:rsid w:val="00F945D9"/>
    <w:rsid w:val="00F95027"/>
    <w:rsid w:val="00F95581"/>
    <w:rsid w:val="00F95A2D"/>
    <w:rsid w:val="00F95A78"/>
    <w:rsid w:val="00F961AC"/>
    <w:rsid w:val="00F970D4"/>
    <w:rsid w:val="00F9721D"/>
    <w:rsid w:val="00F9777E"/>
    <w:rsid w:val="00F977D4"/>
    <w:rsid w:val="00F97927"/>
    <w:rsid w:val="00FA0B8F"/>
    <w:rsid w:val="00FA0EA9"/>
    <w:rsid w:val="00FA117E"/>
    <w:rsid w:val="00FA25D8"/>
    <w:rsid w:val="00FA2C13"/>
    <w:rsid w:val="00FA43C3"/>
    <w:rsid w:val="00FA4994"/>
    <w:rsid w:val="00FA5546"/>
    <w:rsid w:val="00FA5FB4"/>
    <w:rsid w:val="00FA7B27"/>
    <w:rsid w:val="00FB1AEE"/>
    <w:rsid w:val="00FB1D31"/>
    <w:rsid w:val="00FB3369"/>
    <w:rsid w:val="00FB4085"/>
    <w:rsid w:val="00FB4B79"/>
    <w:rsid w:val="00FB4E77"/>
    <w:rsid w:val="00FB5675"/>
    <w:rsid w:val="00FB5809"/>
    <w:rsid w:val="00FB583B"/>
    <w:rsid w:val="00FB6C30"/>
    <w:rsid w:val="00FB6F0B"/>
    <w:rsid w:val="00FC15A1"/>
    <w:rsid w:val="00FC2735"/>
    <w:rsid w:val="00FC2E56"/>
    <w:rsid w:val="00FC3366"/>
    <w:rsid w:val="00FC3E49"/>
    <w:rsid w:val="00FC40E8"/>
    <w:rsid w:val="00FC41CB"/>
    <w:rsid w:val="00FC45C2"/>
    <w:rsid w:val="00FC5079"/>
    <w:rsid w:val="00FC5A93"/>
    <w:rsid w:val="00FC7800"/>
    <w:rsid w:val="00FC7FCB"/>
    <w:rsid w:val="00FC7FFE"/>
    <w:rsid w:val="00FD03AA"/>
    <w:rsid w:val="00FD09F1"/>
    <w:rsid w:val="00FD0F99"/>
    <w:rsid w:val="00FD7388"/>
    <w:rsid w:val="00FD7A5B"/>
    <w:rsid w:val="00FE0005"/>
    <w:rsid w:val="00FE023C"/>
    <w:rsid w:val="00FE0773"/>
    <w:rsid w:val="00FE0B77"/>
    <w:rsid w:val="00FE0D24"/>
    <w:rsid w:val="00FE22FD"/>
    <w:rsid w:val="00FE3378"/>
    <w:rsid w:val="00FE45FE"/>
    <w:rsid w:val="00FE4727"/>
    <w:rsid w:val="00FE4FC4"/>
    <w:rsid w:val="00FE67ED"/>
    <w:rsid w:val="00FE74E5"/>
    <w:rsid w:val="00FF05CD"/>
    <w:rsid w:val="00FF1A05"/>
    <w:rsid w:val="00FF1EEB"/>
    <w:rsid w:val="00FF1EF2"/>
    <w:rsid w:val="00FF53B6"/>
    <w:rsid w:val="00FF5DD1"/>
    <w:rsid w:val="00FF5F00"/>
    <w:rsid w:val="00FF633F"/>
    <w:rsid w:val="00FF6B5C"/>
    <w:rsid w:val="00FF7937"/>
    <w:rsid w:val="00FF79A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21D17-13F4-4B48-8058-C8CF39C7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6D"/>
  </w:style>
  <w:style w:type="paragraph" w:styleId="Heading1">
    <w:name w:val="heading 1"/>
    <w:basedOn w:val="Normal"/>
    <w:next w:val="Normal"/>
    <w:link w:val="Heading1Char"/>
    <w:uiPriority w:val="9"/>
    <w:qFormat/>
    <w:rsid w:val="00F53A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A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3A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3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3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3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53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53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3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A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3A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3A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53A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53A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53A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53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53A6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53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A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A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A6D"/>
    <w:rPr>
      <w:rFonts w:eastAsiaTheme="minorEastAsia"/>
      <w:color w:val="5A5A5A" w:themeColor="text1" w:themeTint="A5"/>
      <w:spacing w:val="15"/>
    </w:rPr>
  </w:style>
  <w:style w:type="character" w:styleId="SubtleEmphasis">
    <w:name w:val="Subtle Emphasis"/>
    <w:basedOn w:val="DefaultParagraphFont"/>
    <w:uiPriority w:val="19"/>
    <w:qFormat/>
    <w:rsid w:val="00F53A6D"/>
    <w:rPr>
      <w:i/>
      <w:iCs/>
      <w:color w:val="404040" w:themeColor="text1" w:themeTint="BF"/>
    </w:rPr>
  </w:style>
  <w:style w:type="character" w:styleId="Emphasis">
    <w:name w:val="Emphasis"/>
    <w:basedOn w:val="DefaultParagraphFont"/>
    <w:uiPriority w:val="20"/>
    <w:qFormat/>
    <w:rsid w:val="00F53A6D"/>
    <w:rPr>
      <w:i/>
      <w:iCs/>
    </w:rPr>
  </w:style>
  <w:style w:type="character" w:styleId="IntenseEmphasis">
    <w:name w:val="Intense Emphasis"/>
    <w:basedOn w:val="DefaultParagraphFont"/>
    <w:uiPriority w:val="21"/>
    <w:qFormat/>
    <w:rsid w:val="00F53A6D"/>
    <w:rPr>
      <w:i/>
      <w:iCs/>
      <w:color w:val="5B9BD5" w:themeColor="accent1"/>
    </w:rPr>
  </w:style>
  <w:style w:type="character" w:styleId="Strong">
    <w:name w:val="Strong"/>
    <w:basedOn w:val="DefaultParagraphFont"/>
    <w:uiPriority w:val="22"/>
    <w:qFormat/>
    <w:rsid w:val="00F53A6D"/>
    <w:rPr>
      <w:b/>
      <w:bCs/>
    </w:rPr>
  </w:style>
  <w:style w:type="paragraph" w:styleId="Quote">
    <w:name w:val="Quote"/>
    <w:basedOn w:val="Normal"/>
    <w:next w:val="Normal"/>
    <w:link w:val="QuoteChar"/>
    <w:uiPriority w:val="29"/>
    <w:qFormat/>
    <w:rsid w:val="00F53A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3A6D"/>
    <w:rPr>
      <w:i/>
      <w:iCs/>
      <w:color w:val="404040" w:themeColor="text1" w:themeTint="BF"/>
    </w:rPr>
  </w:style>
  <w:style w:type="paragraph" w:styleId="IntenseQuote">
    <w:name w:val="Intense Quote"/>
    <w:basedOn w:val="Normal"/>
    <w:next w:val="Normal"/>
    <w:link w:val="IntenseQuoteChar"/>
    <w:uiPriority w:val="30"/>
    <w:qFormat/>
    <w:rsid w:val="00F53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3A6D"/>
    <w:rPr>
      <w:i/>
      <w:iCs/>
      <w:color w:val="5B9BD5" w:themeColor="accent1"/>
    </w:rPr>
  </w:style>
  <w:style w:type="character" w:styleId="SubtleReference">
    <w:name w:val="Subtle Reference"/>
    <w:basedOn w:val="DefaultParagraphFont"/>
    <w:uiPriority w:val="31"/>
    <w:qFormat/>
    <w:rsid w:val="00F53A6D"/>
    <w:rPr>
      <w:smallCaps/>
      <w:color w:val="5A5A5A" w:themeColor="text1" w:themeTint="A5"/>
    </w:rPr>
  </w:style>
  <w:style w:type="character" w:styleId="IntenseReference">
    <w:name w:val="Intense Reference"/>
    <w:basedOn w:val="DefaultParagraphFont"/>
    <w:uiPriority w:val="32"/>
    <w:qFormat/>
    <w:rsid w:val="00F53A6D"/>
    <w:rPr>
      <w:b/>
      <w:bCs/>
      <w:smallCaps/>
      <w:color w:val="5B9BD5" w:themeColor="accent1"/>
      <w:spacing w:val="5"/>
    </w:rPr>
  </w:style>
  <w:style w:type="character" w:styleId="BookTitle">
    <w:name w:val="Book Title"/>
    <w:basedOn w:val="DefaultParagraphFont"/>
    <w:uiPriority w:val="33"/>
    <w:qFormat/>
    <w:rsid w:val="00F53A6D"/>
    <w:rPr>
      <w:b/>
      <w:bCs/>
      <w:i/>
      <w:iCs/>
      <w:spacing w:val="5"/>
    </w:rPr>
  </w:style>
  <w:style w:type="paragraph" w:styleId="ListParagraph">
    <w:name w:val="List Paragraph"/>
    <w:basedOn w:val="Normal"/>
    <w:uiPriority w:val="34"/>
    <w:qFormat/>
    <w:rsid w:val="00F53A6D"/>
    <w:pPr>
      <w:ind w:left="720"/>
      <w:contextualSpacing/>
    </w:pPr>
  </w:style>
  <w:style w:type="character" w:styleId="Hyperlink">
    <w:name w:val="Hyperlink"/>
    <w:basedOn w:val="DefaultParagraphFont"/>
    <w:uiPriority w:val="99"/>
    <w:unhideWhenUsed/>
    <w:rsid w:val="00F53A6D"/>
    <w:rPr>
      <w:color w:val="0563C1" w:themeColor="hyperlink"/>
      <w:u w:val="single"/>
    </w:rPr>
  </w:style>
  <w:style w:type="character" w:styleId="FollowedHyperlink">
    <w:name w:val="FollowedHyperlink"/>
    <w:basedOn w:val="DefaultParagraphFont"/>
    <w:uiPriority w:val="99"/>
    <w:unhideWhenUsed/>
    <w:rsid w:val="00F53A6D"/>
    <w:rPr>
      <w:color w:val="954F72" w:themeColor="followedHyperlink"/>
      <w:u w:val="single"/>
    </w:rPr>
  </w:style>
  <w:style w:type="paragraph" w:styleId="Caption">
    <w:name w:val="caption"/>
    <w:basedOn w:val="Normal"/>
    <w:next w:val="Normal"/>
    <w:uiPriority w:val="35"/>
    <w:unhideWhenUsed/>
    <w:qFormat/>
    <w:rsid w:val="00F53A6D"/>
    <w:pPr>
      <w:spacing w:after="200"/>
    </w:pPr>
    <w:rPr>
      <w:i/>
      <w:iCs/>
      <w:color w:val="44546A" w:themeColor="text2"/>
      <w:sz w:val="18"/>
      <w:szCs w:val="18"/>
    </w:rPr>
  </w:style>
  <w:style w:type="paragraph" w:styleId="Header">
    <w:name w:val="header"/>
    <w:basedOn w:val="Normal"/>
    <w:link w:val="HeaderChar"/>
    <w:uiPriority w:val="99"/>
    <w:unhideWhenUsed/>
    <w:rsid w:val="008B71F1"/>
    <w:pPr>
      <w:tabs>
        <w:tab w:val="center" w:pos="4513"/>
        <w:tab w:val="right" w:pos="9026"/>
      </w:tabs>
    </w:pPr>
  </w:style>
  <w:style w:type="character" w:customStyle="1" w:styleId="HeaderChar">
    <w:name w:val="Header Char"/>
    <w:basedOn w:val="DefaultParagraphFont"/>
    <w:link w:val="Header"/>
    <w:uiPriority w:val="99"/>
    <w:rsid w:val="008B71F1"/>
  </w:style>
  <w:style w:type="paragraph" w:styleId="Footer">
    <w:name w:val="footer"/>
    <w:basedOn w:val="Normal"/>
    <w:link w:val="FooterChar"/>
    <w:uiPriority w:val="99"/>
    <w:unhideWhenUsed/>
    <w:rsid w:val="008B71F1"/>
    <w:pPr>
      <w:tabs>
        <w:tab w:val="center" w:pos="4513"/>
        <w:tab w:val="right" w:pos="9026"/>
      </w:tabs>
    </w:pPr>
  </w:style>
  <w:style w:type="character" w:customStyle="1" w:styleId="FooterChar">
    <w:name w:val="Footer Char"/>
    <w:basedOn w:val="DefaultParagraphFont"/>
    <w:link w:val="Footer"/>
    <w:uiPriority w:val="99"/>
    <w:rsid w:val="008B71F1"/>
  </w:style>
  <w:style w:type="paragraph" w:styleId="FootnoteText">
    <w:name w:val="footnote text"/>
    <w:basedOn w:val="Normal"/>
    <w:link w:val="FootnoteTextChar"/>
    <w:uiPriority w:val="99"/>
    <w:unhideWhenUsed/>
    <w:rsid w:val="00966852"/>
    <w:rPr>
      <w:sz w:val="20"/>
      <w:szCs w:val="20"/>
      <w:lang w:val="en-GB"/>
    </w:rPr>
  </w:style>
  <w:style w:type="character" w:customStyle="1" w:styleId="FootnoteTextChar">
    <w:name w:val="Footnote Text Char"/>
    <w:basedOn w:val="DefaultParagraphFont"/>
    <w:link w:val="FootnoteText"/>
    <w:uiPriority w:val="99"/>
    <w:rsid w:val="00966852"/>
    <w:rPr>
      <w:sz w:val="20"/>
      <w:szCs w:val="20"/>
      <w:lang w:val="en-GB"/>
    </w:rPr>
  </w:style>
  <w:style w:type="character" w:styleId="FootnoteReference">
    <w:name w:val="footnote reference"/>
    <w:basedOn w:val="DefaultParagraphFont"/>
    <w:uiPriority w:val="99"/>
    <w:semiHidden/>
    <w:unhideWhenUsed/>
    <w:rsid w:val="00966852"/>
    <w:rPr>
      <w:vertAlign w:val="superscript"/>
    </w:rPr>
  </w:style>
  <w:style w:type="paragraph" w:styleId="BodyTextIndent">
    <w:name w:val="Body Text Indent"/>
    <w:basedOn w:val="Normal"/>
    <w:link w:val="BodyTextIndentChar"/>
    <w:uiPriority w:val="99"/>
    <w:rsid w:val="00357924"/>
    <w:pPr>
      <w:widowControl w:val="0"/>
      <w:autoSpaceDE w:val="0"/>
      <w:autoSpaceDN w:val="0"/>
      <w:adjustRightInd w:val="0"/>
      <w:ind w:left="720"/>
      <w:jc w:val="both"/>
    </w:pPr>
    <w:rPr>
      <w:rFonts w:ascii="Graphos" w:eastAsia="Times New Roman" w:hAnsi="Graphos" w:cs="Times New Roman"/>
      <w:sz w:val="24"/>
      <w:szCs w:val="24"/>
      <w:lang w:val="en-GB"/>
    </w:rPr>
  </w:style>
  <w:style w:type="character" w:customStyle="1" w:styleId="BodyTextIndentChar">
    <w:name w:val="Body Text Indent Char"/>
    <w:basedOn w:val="DefaultParagraphFont"/>
    <w:link w:val="BodyTextIndent"/>
    <w:uiPriority w:val="99"/>
    <w:rsid w:val="00357924"/>
    <w:rPr>
      <w:rFonts w:ascii="Graphos" w:eastAsia="Times New Roman" w:hAnsi="Graphos" w:cs="Times New Roman"/>
      <w:sz w:val="24"/>
      <w:szCs w:val="24"/>
      <w:lang w:val="en-GB"/>
    </w:rPr>
  </w:style>
  <w:style w:type="paragraph" w:styleId="BodyText">
    <w:name w:val="Body Text"/>
    <w:basedOn w:val="Normal"/>
    <w:link w:val="BodyTextChar"/>
    <w:uiPriority w:val="99"/>
    <w:unhideWhenUsed/>
    <w:rsid w:val="00E31CF2"/>
    <w:pPr>
      <w:spacing w:after="120"/>
    </w:pPr>
  </w:style>
  <w:style w:type="character" w:customStyle="1" w:styleId="BodyTextChar">
    <w:name w:val="Body Text Char"/>
    <w:basedOn w:val="DefaultParagraphFont"/>
    <w:link w:val="BodyText"/>
    <w:uiPriority w:val="99"/>
    <w:rsid w:val="00E31CF2"/>
  </w:style>
  <w:style w:type="character" w:customStyle="1" w:styleId="BodytextArialUnicodeMS3">
    <w:name w:val="Body text + Arial Unicode MS3"/>
    <w:basedOn w:val="DefaultParagraphFont"/>
    <w:uiPriority w:val="99"/>
    <w:rsid w:val="00E31CF2"/>
    <w:rPr>
      <w:rFonts w:ascii="Arial Unicode MS" w:eastAsia="Arial Unicode MS" w:hAnsi="Arial" w:cs="Arial Unicode MS"/>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33316">
      <w:bodyDiv w:val="1"/>
      <w:marLeft w:val="0"/>
      <w:marRight w:val="0"/>
      <w:marTop w:val="0"/>
      <w:marBottom w:val="0"/>
      <w:divBdr>
        <w:top w:val="none" w:sz="0" w:space="0" w:color="auto"/>
        <w:left w:val="none" w:sz="0" w:space="0" w:color="auto"/>
        <w:bottom w:val="none" w:sz="0" w:space="0" w:color="auto"/>
        <w:right w:val="none" w:sz="0" w:space="0" w:color="auto"/>
      </w:divBdr>
    </w:div>
    <w:div w:id="1074160200">
      <w:bodyDiv w:val="1"/>
      <w:marLeft w:val="0"/>
      <w:marRight w:val="0"/>
      <w:marTop w:val="0"/>
      <w:marBottom w:val="0"/>
      <w:divBdr>
        <w:top w:val="none" w:sz="0" w:space="0" w:color="auto"/>
        <w:left w:val="none" w:sz="0" w:space="0" w:color="auto"/>
        <w:bottom w:val="none" w:sz="0" w:space="0" w:color="auto"/>
        <w:right w:val="none" w:sz="0" w:space="0" w:color="auto"/>
      </w:divBdr>
    </w:div>
    <w:div w:id="1446385443">
      <w:bodyDiv w:val="1"/>
      <w:marLeft w:val="0"/>
      <w:marRight w:val="0"/>
      <w:marTop w:val="0"/>
      <w:marBottom w:val="0"/>
      <w:divBdr>
        <w:top w:val="none" w:sz="0" w:space="0" w:color="auto"/>
        <w:left w:val="none" w:sz="0" w:space="0" w:color="auto"/>
        <w:bottom w:val="none" w:sz="0" w:space="0" w:color="auto"/>
        <w:right w:val="none" w:sz="0" w:space="0" w:color="auto"/>
      </w:divBdr>
    </w:div>
    <w:div w:id="2002733088">
      <w:bodyDiv w:val="1"/>
      <w:marLeft w:val="0"/>
      <w:marRight w:val="0"/>
      <w:marTop w:val="0"/>
      <w:marBottom w:val="0"/>
      <w:divBdr>
        <w:top w:val="none" w:sz="0" w:space="0" w:color="auto"/>
        <w:left w:val="none" w:sz="0" w:space="0" w:color="auto"/>
        <w:bottom w:val="none" w:sz="0" w:space="0" w:color="auto"/>
        <w:right w:val="none" w:sz="0" w:space="0" w:color="auto"/>
      </w:divBdr>
    </w:div>
    <w:div w:id="20479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7</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JSC</cp:lastModifiedBy>
  <cp:revision>2</cp:revision>
  <cp:lastPrinted>2020-06-09T12:38:00Z</cp:lastPrinted>
  <dcterms:created xsi:type="dcterms:W3CDTF">2020-06-12T11:35:00Z</dcterms:created>
  <dcterms:modified xsi:type="dcterms:W3CDTF">2020-06-12T11:35:00Z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