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345CE" w14:textId="00ED953B" w:rsidR="00EC1327" w:rsidRDefault="0055549D" w:rsidP="00750A1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CATERCRAFT PVT LTD</w:t>
      </w:r>
    </w:p>
    <w:p w14:paraId="07C42814" w14:textId="06ADDA63" w:rsidR="00743CBB" w:rsidRDefault="008D3196" w:rsidP="00750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6E0637C2" w14:textId="72B3482D" w:rsidR="00743CBB" w:rsidRDefault="0055549D" w:rsidP="00750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ANTIOCK KURAUONE</w:t>
      </w:r>
    </w:p>
    <w:p w14:paraId="7B295C69" w14:textId="3758A210" w:rsidR="00743CBB" w:rsidRDefault="00750A1E" w:rsidP="00750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43CBB">
        <w:rPr>
          <w:rFonts w:ascii="Times New Roman" w:hAnsi="Times New Roman" w:cs="Times New Roman"/>
          <w:sz w:val="24"/>
          <w:szCs w:val="24"/>
        </w:rPr>
        <w:t>nd</w:t>
      </w:r>
    </w:p>
    <w:p w14:paraId="30D9CE84" w14:textId="153B272E" w:rsidR="00743CBB" w:rsidRDefault="0055549D" w:rsidP="00750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SHERRIFF OF ZIMBABWE</w:t>
      </w:r>
    </w:p>
    <w:p w14:paraId="195AD94B" w14:textId="77777777" w:rsidR="00CA15F2" w:rsidRDefault="00CA15F2" w:rsidP="00750A1E">
      <w:pPr>
        <w:spacing w:after="0" w:line="240" w:lineRule="auto"/>
        <w:jc w:val="both"/>
        <w:rPr>
          <w:rFonts w:ascii="Times New Roman" w:hAnsi="Times New Roman" w:cs="Times New Roman"/>
          <w:sz w:val="24"/>
          <w:szCs w:val="24"/>
        </w:rPr>
      </w:pPr>
    </w:p>
    <w:p w14:paraId="5E4E032C" w14:textId="77777777" w:rsidR="00750A1E" w:rsidRDefault="00750A1E" w:rsidP="00750A1E">
      <w:pPr>
        <w:spacing w:after="0" w:line="240" w:lineRule="auto"/>
        <w:jc w:val="both"/>
        <w:rPr>
          <w:rFonts w:ascii="Times New Roman" w:hAnsi="Times New Roman" w:cs="Times New Roman"/>
          <w:sz w:val="24"/>
          <w:szCs w:val="24"/>
        </w:rPr>
      </w:pPr>
    </w:p>
    <w:p w14:paraId="24792256" w14:textId="6B814FEC" w:rsidR="0055549D" w:rsidRDefault="0055549D" w:rsidP="00750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w:t>
      </w:r>
      <w:r w:rsidR="00CA15F2">
        <w:rPr>
          <w:rFonts w:ascii="Times New Roman" w:hAnsi="Times New Roman" w:cs="Times New Roman"/>
          <w:sz w:val="24"/>
          <w:szCs w:val="24"/>
        </w:rPr>
        <w:t xml:space="preserve"> OF ZIMBABWE</w:t>
      </w:r>
    </w:p>
    <w:p w14:paraId="5AE40014" w14:textId="4994C913" w:rsidR="00CA15F2" w:rsidRDefault="00CA15F2" w:rsidP="00750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MUZOFA J</w:t>
      </w:r>
    </w:p>
    <w:p w14:paraId="6BF2C8BF" w14:textId="20696AE1" w:rsidR="00CA15F2" w:rsidRDefault="00CA15F2" w:rsidP="00750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1B0F3A">
        <w:rPr>
          <w:rFonts w:ascii="Times New Roman" w:hAnsi="Times New Roman" w:cs="Times New Roman"/>
          <w:sz w:val="24"/>
          <w:szCs w:val="24"/>
        </w:rPr>
        <w:t xml:space="preserve"> </w:t>
      </w:r>
      <w:r w:rsidR="001D3CEA">
        <w:rPr>
          <w:rFonts w:ascii="Times New Roman" w:hAnsi="Times New Roman" w:cs="Times New Roman"/>
          <w:sz w:val="24"/>
          <w:szCs w:val="24"/>
        </w:rPr>
        <w:t>22 &amp;</w:t>
      </w:r>
      <w:r w:rsidR="00FE205D">
        <w:rPr>
          <w:rFonts w:ascii="Times New Roman" w:hAnsi="Times New Roman" w:cs="Times New Roman"/>
          <w:sz w:val="24"/>
          <w:szCs w:val="24"/>
        </w:rPr>
        <w:t xml:space="preserve"> </w:t>
      </w:r>
      <w:r>
        <w:rPr>
          <w:rFonts w:ascii="Times New Roman" w:hAnsi="Times New Roman" w:cs="Times New Roman"/>
          <w:sz w:val="24"/>
          <w:szCs w:val="24"/>
        </w:rPr>
        <w:t>28 October 2020</w:t>
      </w:r>
    </w:p>
    <w:p w14:paraId="0E4B9114" w14:textId="04097387" w:rsidR="00743CBB" w:rsidRDefault="00743CBB" w:rsidP="00750A1E">
      <w:pPr>
        <w:spacing w:after="0" w:line="240" w:lineRule="auto"/>
        <w:jc w:val="both"/>
        <w:rPr>
          <w:rFonts w:ascii="Times New Roman" w:hAnsi="Times New Roman" w:cs="Times New Roman"/>
          <w:sz w:val="24"/>
          <w:szCs w:val="24"/>
        </w:rPr>
      </w:pPr>
    </w:p>
    <w:p w14:paraId="71DC9423" w14:textId="77777777" w:rsidR="00750A1E" w:rsidRDefault="00750A1E" w:rsidP="00750A1E">
      <w:pPr>
        <w:spacing w:after="0" w:line="240" w:lineRule="auto"/>
        <w:jc w:val="both"/>
        <w:rPr>
          <w:rFonts w:ascii="Times New Roman" w:hAnsi="Times New Roman" w:cs="Times New Roman"/>
          <w:b/>
          <w:bCs/>
          <w:sz w:val="24"/>
          <w:szCs w:val="24"/>
        </w:rPr>
      </w:pPr>
    </w:p>
    <w:p w14:paraId="79A1AB8D" w14:textId="188381F4" w:rsidR="00743CBB" w:rsidRDefault="00743CBB" w:rsidP="00750A1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Urgent Chamber Application</w:t>
      </w:r>
    </w:p>
    <w:p w14:paraId="00A85E91" w14:textId="77777777" w:rsidR="00750A1E" w:rsidRDefault="00750A1E" w:rsidP="00750A1E">
      <w:pPr>
        <w:spacing w:after="0" w:line="240" w:lineRule="auto"/>
        <w:jc w:val="both"/>
        <w:rPr>
          <w:rFonts w:ascii="Times New Roman" w:hAnsi="Times New Roman" w:cs="Times New Roman"/>
          <w:b/>
          <w:bCs/>
          <w:sz w:val="24"/>
          <w:szCs w:val="24"/>
        </w:rPr>
      </w:pPr>
    </w:p>
    <w:p w14:paraId="56409127" w14:textId="77777777" w:rsidR="00750A1E" w:rsidRDefault="00750A1E" w:rsidP="00750A1E">
      <w:pPr>
        <w:spacing w:after="0" w:line="240" w:lineRule="auto"/>
        <w:jc w:val="both"/>
        <w:rPr>
          <w:rFonts w:ascii="Times New Roman" w:hAnsi="Times New Roman" w:cs="Times New Roman"/>
          <w:b/>
          <w:bCs/>
          <w:sz w:val="24"/>
          <w:szCs w:val="24"/>
        </w:rPr>
      </w:pPr>
    </w:p>
    <w:p w14:paraId="081D2025" w14:textId="07107122" w:rsidR="00CA15F2" w:rsidRPr="00CA15F2" w:rsidRDefault="00CA15F2" w:rsidP="00750A1E">
      <w:pPr>
        <w:spacing w:after="0" w:line="240" w:lineRule="auto"/>
        <w:jc w:val="both"/>
        <w:rPr>
          <w:rFonts w:ascii="Times New Roman" w:hAnsi="Times New Roman" w:cs="Times New Roman"/>
          <w:sz w:val="24"/>
          <w:szCs w:val="24"/>
        </w:rPr>
      </w:pPr>
      <w:r w:rsidRPr="00FE205D">
        <w:rPr>
          <w:rFonts w:ascii="Times New Roman" w:hAnsi="Times New Roman" w:cs="Times New Roman"/>
          <w:i/>
          <w:sz w:val="24"/>
          <w:szCs w:val="24"/>
        </w:rPr>
        <w:t>Ms</w:t>
      </w:r>
      <w:r w:rsidR="00FE205D" w:rsidRPr="00FE205D">
        <w:rPr>
          <w:rFonts w:ascii="Times New Roman" w:hAnsi="Times New Roman" w:cs="Times New Roman"/>
          <w:i/>
          <w:sz w:val="24"/>
          <w:szCs w:val="24"/>
        </w:rPr>
        <w:t xml:space="preserve"> R</w:t>
      </w:r>
      <w:r w:rsidR="00FE205D">
        <w:rPr>
          <w:rFonts w:ascii="Times New Roman" w:hAnsi="Times New Roman" w:cs="Times New Roman"/>
          <w:sz w:val="24"/>
          <w:szCs w:val="24"/>
        </w:rPr>
        <w:t xml:space="preserve"> </w:t>
      </w:r>
      <w:r w:rsidRPr="00CA15F2">
        <w:rPr>
          <w:rFonts w:ascii="Times New Roman" w:hAnsi="Times New Roman" w:cs="Times New Roman"/>
          <w:i/>
          <w:iCs/>
          <w:sz w:val="24"/>
          <w:szCs w:val="24"/>
        </w:rPr>
        <w:t>Makumbe</w:t>
      </w:r>
      <w:r w:rsidRPr="00CA15F2">
        <w:rPr>
          <w:rFonts w:ascii="Times New Roman" w:hAnsi="Times New Roman" w:cs="Times New Roman"/>
          <w:sz w:val="24"/>
          <w:szCs w:val="24"/>
        </w:rPr>
        <w:t>, for the Applicant</w:t>
      </w:r>
    </w:p>
    <w:p w14:paraId="1D676AE9" w14:textId="66100E7C" w:rsidR="00CA15F2" w:rsidRPr="00CA15F2" w:rsidRDefault="00FE205D" w:rsidP="00750A1E">
      <w:pPr>
        <w:spacing w:after="0" w:line="240" w:lineRule="auto"/>
        <w:jc w:val="both"/>
        <w:rPr>
          <w:rFonts w:ascii="Times New Roman" w:hAnsi="Times New Roman" w:cs="Times New Roman"/>
          <w:sz w:val="24"/>
          <w:szCs w:val="24"/>
        </w:rPr>
      </w:pPr>
      <w:r w:rsidRPr="00FE205D">
        <w:rPr>
          <w:rFonts w:ascii="Times New Roman" w:hAnsi="Times New Roman" w:cs="Times New Roman"/>
          <w:i/>
          <w:sz w:val="24"/>
          <w:szCs w:val="24"/>
        </w:rPr>
        <w:t>T. J</w:t>
      </w:r>
      <w:r w:rsidR="00CA15F2" w:rsidRPr="00CA15F2">
        <w:rPr>
          <w:rFonts w:ascii="Times New Roman" w:hAnsi="Times New Roman" w:cs="Times New Roman"/>
          <w:sz w:val="24"/>
          <w:szCs w:val="24"/>
        </w:rPr>
        <w:t xml:space="preserve"> </w:t>
      </w:r>
      <w:r w:rsidR="00CA15F2" w:rsidRPr="00CA15F2">
        <w:rPr>
          <w:rFonts w:ascii="Times New Roman" w:hAnsi="Times New Roman" w:cs="Times New Roman"/>
          <w:i/>
          <w:iCs/>
          <w:sz w:val="24"/>
          <w:szCs w:val="24"/>
        </w:rPr>
        <w:t>Mafongoya</w:t>
      </w:r>
      <w:r w:rsidR="00CA15F2" w:rsidRPr="00CA15F2">
        <w:rPr>
          <w:rFonts w:ascii="Times New Roman" w:hAnsi="Times New Roman" w:cs="Times New Roman"/>
          <w:sz w:val="24"/>
          <w:szCs w:val="24"/>
        </w:rPr>
        <w:t>, for the 1</w:t>
      </w:r>
      <w:r w:rsidR="00CA15F2" w:rsidRPr="00CA15F2">
        <w:rPr>
          <w:rFonts w:ascii="Times New Roman" w:hAnsi="Times New Roman" w:cs="Times New Roman"/>
          <w:sz w:val="24"/>
          <w:szCs w:val="24"/>
          <w:vertAlign w:val="superscript"/>
        </w:rPr>
        <w:t>st</w:t>
      </w:r>
      <w:r w:rsidR="00CA15F2" w:rsidRPr="00CA15F2">
        <w:rPr>
          <w:rFonts w:ascii="Times New Roman" w:hAnsi="Times New Roman" w:cs="Times New Roman"/>
          <w:sz w:val="24"/>
          <w:szCs w:val="24"/>
        </w:rPr>
        <w:t xml:space="preserve"> Respondent</w:t>
      </w:r>
    </w:p>
    <w:p w14:paraId="77739509" w14:textId="080920E3" w:rsidR="00CA15F2" w:rsidRPr="00CA15F2" w:rsidRDefault="00CA15F2" w:rsidP="00750A1E">
      <w:pPr>
        <w:spacing w:after="0" w:line="240" w:lineRule="auto"/>
        <w:jc w:val="both"/>
        <w:rPr>
          <w:rFonts w:ascii="Times New Roman" w:hAnsi="Times New Roman" w:cs="Times New Roman"/>
          <w:sz w:val="24"/>
          <w:szCs w:val="24"/>
        </w:rPr>
      </w:pPr>
      <w:r w:rsidRPr="00CA15F2">
        <w:rPr>
          <w:rFonts w:ascii="Times New Roman" w:hAnsi="Times New Roman" w:cs="Times New Roman"/>
          <w:sz w:val="24"/>
          <w:szCs w:val="24"/>
        </w:rPr>
        <w:t>No appearance for the 2</w:t>
      </w:r>
      <w:r w:rsidRPr="00CA15F2">
        <w:rPr>
          <w:rFonts w:ascii="Times New Roman" w:hAnsi="Times New Roman" w:cs="Times New Roman"/>
          <w:sz w:val="24"/>
          <w:szCs w:val="24"/>
          <w:vertAlign w:val="superscript"/>
        </w:rPr>
        <w:t>nd</w:t>
      </w:r>
      <w:r w:rsidRPr="00CA15F2">
        <w:rPr>
          <w:rFonts w:ascii="Times New Roman" w:hAnsi="Times New Roman" w:cs="Times New Roman"/>
          <w:sz w:val="24"/>
          <w:szCs w:val="24"/>
        </w:rPr>
        <w:t xml:space="preserve"> Respondent</w:t>
      </w:r>
    </w:p>
    <w:p w14:paraId="6839D6FE" w14:textId="0DF9B06F" w:rsidR="00743CBB" w:rsidRDefault="00743CBB" w:rsidP="0055549D">
      <w:pPr>
        <w:jc w:val="both"/>
        <w:rPr>
          <w:rFonts w:ascii="Times New Roman" w:hAnsi="Times New Roman" w:cs="Times New Roman"/>
          <w:b/>
          <w:bCs/>
          <w:sz w:val="24"/>
          <w:szCs w:val="24"/>
        </w:rPr>
      </w:pPr>
    </w:p>
    <w:p w14:paraId="3EF243DA" w14:textId="672F1FF3" w:rsidR="00743CBB" w:rsidRDefault="00750A1E" w:rsidP="0055549D">
      <w:pPr>
        <w:jc w:val="both"/>
        <w:rPr>
          <w:rFonts w:ascii="Times New Roman" w:hAnsi="Times New Roman" w:cs="Times New Roman"/>
          <w:sz w:val="24"/>
          <w:szCs w:val="24"/>
        </w:rPr>
      </w:pPr>
      <w:r>
        <w:rPr>
          <w:rFonts w:ascii="Times New Roman" w:hAnsi="Times New Roman" w:cs="Times New Roman"/>
          <w:sz w:val="24"/>
          <w:szCs w:val="24"/>
        </w:rPr>
        <w:tab/>
      </w:r>
      <w:r w:rsidR="00FB4CE6">
        <w:rPr>
          <w:rFonts w:ascii="Times New Roman" w:hAnsi="Times New Roman" w:cs="Times New Roman"/>
          <w:sz w:val="24"/>
          <w:szCs w:val="24"/>
        </w:rPr>
        <w:t xml:space="preserve">MUZOFA </w:t>
      </w:r>
      <w:r w:rsidR="0055549D">
        <w:rPr>
          <w:rFonts w:ascii="Times New Roman" w:hAnsi="Times New Roman" w:cs="Times New Roman"/>
          <w:sz w:val="24"/>
          <w:szCs w:val="24"/>
        </w:rPr>
        <w:t>J</w:t>
      </w:r>
      <w:r w:rsidR="00714F33">
        <w:rPr>
          <w:rFonts w:ascii="Times New Roman" w:hAnsi="Times New Roman" w:cs="Times New Roman"/>
          <w:sz w:val="24"/>
          <w:szCs w:val="24"/>
        </w:rPr>
        <w:t>:</w:t>
      </w:r>
      <w:r w:rsidR="0055549D">
        <w:rPr>
          <w:rFonts w:ascii="Times New Roman" w:hAnsi="Times New Roman" w:cs="Times New Roman"/>
          <w:sz w:val="24"/>
          <w:szCs w:val="24"/>
        </w:rPr>
        <w:t xml:space="preserve"> The</w:t>
      </w:r>
      <w:r w:rsidR="00743CBB">
        <w:rPr>
          <w:rFonts w:ascii="Times New Roman" w:hAnsi="Times New Roman" w:cs="Times New Roman"/>
          <w:sz w:val="24"/>
          <w:szCs w:val="24"/>
        </w:rPr>
        <w:t xml:space="preserve"> Applicant seeks the following relief</w:t>
      </w:r>
      <w:r w:rsidR="00FB4CE6">
        <w:rPr>
          <w:rFonts w:ascii="Times New Roman" w:hAnsi="Times New Roman" w:cs="Times New Roman"/>
          <w:sz w:val="24"/>
          <w:szCs w:val="24"/>
        </w:rPr>
        <w:t xml:space="preserve"> as amended</w:t>
      </w:r>
      <w:r w:rsidR="00743CBB">
        <w:rPr>
          <w:rFonts w:ascii="Times New Roman" w:hAnsi="Times New Roman" w:cs="Times New Roman"/>
          <w:sz w:val="24"/>
          <w:szCs w:val="24"/>
        </w:rPr>
        <w:t xml:space="preserve"> on an urgent basis</w:t>
      </w:r>
      <w:r>
        <w:rPr>
          <w:rFonts w:ascii="Times New Roman" w:hAnsi="Times New Roman" w:cs="Times New Roman"/>
          <w:sz w:val="24"/>
          <w:szCs w:val="24"/>
        </w:rPr>
        <w:t>:</w:t>
      </w:r>
    </w:p>
    <w:p w14:paraId="0ABA9B58" w14:textId="4A3644BB" w:rsidR="00743CBB" w:rsidRPr="00750A1E" w:rsidRDefault="00750A1E" w:rsidP="00750A1E">
      <w:pPr>
        <w:spacing w:line="240" w:lineRule="auto"/>
        <w:jc w:val="both"/>
        <w:rPr>
          <w:rFonts w:ascii="Times New Roman" w:hAnsi="Times New Roman" w:cs="Times New Roman"/>
        </w:rPr>
      </w:pPr>
      <w:r>
        <w:rPr>
          <w:rFonts w:ascii="Times New Roman" w:hAnsi="Times New Roman" w:cs="Times New Roman"/>
          <w:sz w:val="24"/>
          <w:szCs w:val="24"/>
        </w:rPr>
        <w:tab/>
      </w:r>
      <w:r w:rsidRPr="00750A1E">
        <w:rPr>
          <w:rFonts w:ascii="Times New Roman" w:hAnsi="Times New Roman" w:cs="Times New Roman"/>
        </w:rPr>
        <w:t>“T</w:t>
      </w:r>
      <w:r w:rsidR="00FB4CE6" w:rsidRPr="00750A1E">
        <w:rPr>
          <w:rFonts w:ascii="Times New Roman" w:hAnsi="Times New Roman" w:cs="Times New Roman"/>
        </w:rPr>
        <w:t>ERMS OF FINAL ORDER SOUGHT</w:t>
      </w:r>
    </w:p>
    <w:p w14:paraId="74234D58" w14:textId="20EF61B1" w:rsidR="00743CBB" w:rsidRPr="00750A1E" w:rsidRDefault="00750A1E" w:rsidP="00750A1E">
      <w:pPr>
        <w:spacing w:line="240" w:lineRule="auto"/>
        <w:jc w:val="both"/>
        <w:rPr>
          <w:rFonts w:ascii="Times New Roman" w:hAnsi="Times New Roman" w:cs="Times New Roman"/>
        </w:rPr>
      </w:pPr>
      <w:r>
        <w:rPr>
          <w:rFonts w:ascii="Times New Roman" w:hAnsi="Times New Roman" w:cs="Times New Roman"/>
        </w:rPr>
        <w:tab/>
      </w:r>
      <w:r w:rsidR="00743CBB" w:rsidRPr="00750A1E">
        <w:rPr>
          <w:rFonts w:ascii="Times New Roman" w:hAnsi="Times New Roman" w:cs="Times New Roman"/>
        </w:rPr>
        <w:t xml:space="preserve">That you show cause to the Honourable Court why a final order should not be made in the </w:t>
      </w:r>
      <w:r>
        <w:rPr>
          <w:rFonts w:ascii="Times New Roman" w:hAnsi="Times New Roman" w:cs="Times New Roman"/>
        </w:rPr>
        <w:tab/>
      </w:r>
      <w:r w:rsidR="00743CBB" w:rsidRPr="00750A1E">
        <w:rPr>
          <w:rFonts w:ascii="Times New Roman" w:hAnsi="Times New Roman" w:cs="Times New Roman"/>
        </w:rPr>
        <w:t>following terms:</w:t>
      </w:r>
    </w:p>
    <w:p w14:paraId="30C24E72" w14:textId="4E7B8E9A" w:rsidR="00743CBB" w:rsidRPr="00750A1E" w:rsidRDefault="00743CBB" w:rsidP="00750A1E">
      <w:pPr>
        <w:pStyle w:val="ListParagraph"/>
        <w:numPr>
          <w:ilvl w:val="0"/>
          <w:numId w:val="1"/>
        </w:numPr>
        <w:spacing w:line="240" w:lineRule="auto"/>
        <w:ind w:firstLine="0"/>
        <w:jc w:val="both"/>
        <w:rPr>
          <w:rFonts w:ascii="Times New Roman" w:hAnsi="Times New Roman" w:cs="Times New Roman"/>
        </w:rPr>
      </w:pPr>
      <w:r w:rsidRPr="00750A1E">
        <w:rPr>
          <w:rFonts w:ascii="Times New Roman" w:hAnsi="Times New Roman" w:cs="Times New Roman"/>
        </w:rPr>
        <w:t xml:space="preserve">The application for an interim interdict pending the disposal of case number </w:t>
      </w:r>
      <w:r w:rsidR="00750A1E">
        <w:rPr>
          <w:rFonts w:ascii="Times New Roman" w:hAnsi="Times New Roman" w:cs="Times New Roman"/>
        </w:rPr>
        <w:tab/>
      </w:r>
      <w:r w:rsidRPr="00750A1E">
        <w:rPr>
          <w:rFonts w:ascii="Times New Roman" w:hAnsi="Times New Roman" w:cs="Times New Roman"/>
        </w:rPr>
        <w:t>LC/H/APP/619/18 in the Labour(sic) be and is hereby granted</w:t>
      </w:r>
    </w:p>
    <w:p w14:paraId="68478A63" w14:textId="4120B204" w:rsidR="00F62C30" w:rsidRPr="00750A1E" w:rsidRDefault="00F62C30" w:rsidP="00750A1E">
      <w:pPr>
        <w:pStyle w:val="ListParagraph"/>
        <w:numPr>
          <w:ilvl w:val="0"/>
          <w:numId w:val="1"/>
        </w:numPr>
        <w:spacing w:line="240" w:lineRule="auto"/>
        <w:ind w:firstLine="0"/>
        <w:jc w:val="both"/>
        <w:rPr>
          <w:rFonts w:ascii="Times New Roman" w:hAnsi="Times New Roman" w:cs="Times New Roman"/>
        </w:rPr>
      </w:pPr>
      <w:r w:rsidRPr="00750A1E">
        <w:rPr>
          <w:rFonts w:ascii="Times New Roman" w:hAnsi="Times New Roman" w:cs="Times New Roman"/>
        </w:rPr>
        <w:t>The 2</w:t>
      </w:r>
      <w:r w:rsidRPr="00750A1E">
        <w:rPr>
          <w:rFonts w:ascii="Times New Roman" w:hAnsi="Times New Roman" w:cs="Times New Roman"/>
          <w:vertAlign w:val="superscript"/>
        </w:rPr>
        <w:t>nd</w:t>
      </w:r>
      <w:r w:rsidRPr="00750A1E">
        <w:rPr>
          <w:rFonts w:ascii="Times New Roman" w:hAnsi="Times New Roman" w:cs="Times New Roman"/>
        </w:rPr>
        <w:t xml:space="preserve"> Respondent be and is hereby ordered to stay the sale of the Applicant’s property </w:t>
      </w:r>
      <w:r w:rsidR="00750A1E">
        <w:rPr>
          <w:rFonts w:ascii="Times New Roman" w:hAnsi="Times New Roman" w:cs="Times New Roman"/>
        </w:rPr>
        <w:tab/>
      </w:r>
      <w:r w:rsidRPr="00750A1E">
        <w:rPr>
          <w:rFonts w:ascii="Times New Roman" w:hAnsi="Times New Roman" w:cs="Times New Roman"/>
        </w:rPr>
        <w:t>pending the outcome of case number LC/H/APP/619</w:t>
      </w:r>
      <w:r w:rsidR="00FB4CE6" w:rsidRPr="00750A1E">
        <w:rPr>
          <w:rFonts w:ascii="Times New Roman" w:hAnsi="Times New Roman" w:cs="Times New Roman"/>
        </w:rPr>
        <w:t>/</w:t>
      </w:r>
      <w:r w:rsidRPr="00750A1E">
        <w:rPr>
          <w:rFonts w:ascii="Times New Roman" w:hAnsi="Times New Roman" w:cs="Times New Roman"/>
        </w:rPr>
        <w:t>18</w:t>
      </w:r>
    </w:p>
    <w:p w14:paraId="311A5BEF" w14:textId="510A5CB1" w:rsidR="00F62C30" w:rsidRPr="00750A1E" w:rsidRDefault="00F62C30" w:rsidP="00750A1E">
      <w:pPr>
        <w:pStyle w:val="ListParagraph"/>
        <w:numPr>
          <w:ilvl w:val="0"/>
          <w:numId w:val="1"/>
        </w:numPr>
        <w:spacing w:line="240" w:lineRule="auto"/>
        <w:ind w:firstLine="0"/>
        <w:jc w:val="both"/>
        <w:rPr>
          <w:rFonts w:ascii="Times New Roman" w:hAnsi="Times New Roman" w:cs="Times New Roman"/>
        </w:rPr>
      </w:pPr>
      <w:r w:rsidRPr="00750A1E">
        <w:rPr>
          <w:rFonts w:ascii="Times New Roman" w:hAnsi="Times New Roman" w:cs="Times New Roman"/>
        </w:rPr>
        <w:t>Each party to bear its own costs.</w:t>
      </w:r>
    </w:p>
    <w:p w14:paraId="1592D6C8" w14:textId="00D2702B" w:rsidR="00F62C30" w:rsidRPr="00750A1E" w:rsidRDefault="00750A1E" w:rsidP="00750A1E">
      <w:pPr>
        <w:spacing w:line="240" w:lineRule="auto"/>
        <w:jc w:val="both"/>
        <w:rPr>
          <w:rFonts w:ascii="Times New Roman" w:hAnsi="Times New Roman" w:cs="Times New Roman"/>
        </w:rPr>
      </w:pPr>
      <w:r>
        <w:rPr>
          <w:rFonts w:ascii="Times New Roman" w:hAnsi="Times New Roman" w:cs="Times New Roman"/>
        </w:rPr>
        <w:tab/>
      </w:r>
      <w:r w:rsidR="00FB4CE6" w:rsidRPr="00750A1E">
        <w:rPr>
          <w:rFonts w:ascii="Times New Roman" w:hAnsi="Times New Roman" w:cs="Times New Roman"/>
        </w:rPr>
        <w:t xml:space="preserve">PENDING THE RETURN DAY, THE APPLICANT IS GRANTED THE FOLLOWING </w:t>
      </w:r>
      <w:r>
        <w:rPr>
          <w:rFonts w:ascii="Times New Roman" w:hAnsi="Times New Roman" w:cs="Times New Roman"/>
        </w:rPr>
        <w:tab/>
      </w:r>
      <w:r w:rsidR="00FB4CE6" w:rsidRPr="00750A1E">
        <w:rPr>
          <w:rFonts w:ascii="Times New Roman" w:hAnsi="Times New Roman" w:cs="Times New Roman"/>
        </w:rPr>
        <w:t>RELIEF</w:t>
      </w:r>
    </w:p>
    <w:p w14:paraId="2DAC8372" w14:textId="483F40A9" w:rsidR="00F62C30" w:rsidRPr="00750A1E" w:rsidRDefault="00F62C30" w:rsidP="00750A1E">
      <w:pPr>
        <w:pStyle w:val="ListParagraph"/>
        <w:numPr>
          <w:ilvl w:val="0"/>
          <w:numId w:val="2"/>
        </w:numPr>
        <w:spacing w:line="240" w:lineRule="auto"/>
        <w:ind w:firstLine="0"/>
        <w:jc w:val="both"/>
        <w:rPr>
          <w:rFonts w:ascii="Times New Roman" w:hAnsi="Times New Roman" w:cs="Times New Roman"/>
        </w:rPr>
      </w:pPr>
      <w:r w:rsidRPr="00750A1E">
        <w:rPr>
          <w:rFonts w:ascii="Times New Roman" w:hAnsi="Times New Roman" w:cs="Times New Roman"/>
        </w:rPr>
        <w:t>The 2</w:t>
      </w:r>
      <w:r w:rsidRPr="00750A1E">
        <w:rPr>
          <w:rFonts w:ascii="Times New Roman" w:hAnsi="Times New Roman" w:cs="Times New Roman"/>
          <w:vertAlign w:val="superscript"/>
        </w:rPr>
        <w:t>nd</w:t>
      </w:r>
      <w:r w:rsidRPr="00750A1E">
        <w:rPr>
          <w:rFonts w:ascii="Times New Roman" w:hAnsi="Times New Roman" w:cs="Times New Roman"/>
        </w:rPr>
        <w:t xml:space="preserve"> Respondent be and is hereby ordered to revoke its letter to Ruby Auctions dated </w:t>
      </w:r>
      <w:r w:rsidR="00750A1E">
        <w:rPr>
          <w:rFonts w:ascii="Times New Roman" w:hAnsi="Times New Roman" w:cs="Times New Roman"/>
        </w:rPr>
        <w:tab/>
      </w:r>
      <w:r w:rsidRPr="00750A1E">
        <w:rPr>
          <w:rFonts w:ascii="Times New Roman" w:hAnsi="Times New Roman" w:cs="Times New Roman"/>
        </w:rPr>
        <w:t xml:space="preserve">10 October 2020 which letter authorised the sale in execution of Applicant’s property </w:t>
      </w:r>
      <w:r w:rsidR="00750A1E">
        <w:rPr>
          <w:rFonts w:ascii="Times New Roman" w:hAnsi="Times New Roman" w:cs="Times New Roman"/>
        </w:rPr>
        <w:tab/>
      </w:r>
      <w:r w:rsidRPr="00750A1E">
        <w:rPr>
          <w:rFonts w:ascii="Times New Roman" w:hAnsi="Times New Roman" w:cs="Times New Roman"/>
        </w:rPr>
        <w:t>by the 20</w:t>
      </w:r>
      <w:r w:rsidRPr="00750A1E">
        <w:rPr>
          <w:rFonts w:ascii="Times New Roman" w:hAnsi="Times New Roman" w:cs="Times New Roman"/>
          <w:vertAlign w:val="superscript"/>
        </w:rPr>
        <w:t>th</w:t>
      </w:r>
      <w:r w:rsidRPr="00750A1E">
        <w:rPr>
          <w:rFonts w:ascii="Times New Roman" w:hAnsi="Times New Roman" w:cs="Times New Roman"/>
        </w:rPr>
        <w:t xml:space="preserve"> of October 2020 with immediate effect.</w:t>
      </w:r>
    </w:p>
    <w:p w14:paraId="2D6AE3A0" w14:textId="25360F56" w:rsidR="00F62C30" w:rsidRPr="00750A1E" w:rsidRDefault="00F62C30" w:rsidP="00750A1E">
      <w:pPr>
        <w:pStyle w:val="ListParagraph"/>
        <w:numPr>
          <w:ilvl w:val="0"/>
          <w:numId w:val="2"/>
        </w:numPr>
        <w:spacing w:line="240" w:lineRule="auto"/>
        <w:ind w:hanging="90"/>
        <w:jc w:val="both"/>
        <w:rPr>
          <w:rFonts w:ascii="Times New Roman" w:hAnsi="Times New Roman" w:cs="Times New Roman"/>
        </w:rPr>
      </w:pPr>
      <w:r w:rsidRPr="00750A1E">
        <w:rPr>
          <w:rFonts w:ascii="Times New Roman" w:hAnsi="Times New Roman" w:cs="Times New Roman"/>
        </w:rPr>
        <w:t xml:space="preserve">The Respondents acting severally or jointly be and are hereby ordered not to sell </w:t>
      </w:r>
      <w:r w:rsidR="00750A1E">
        <w:rPr>
          <w:rFonts w:ascii="Times New Roman" w:hAnsi="Times New Roman" w:cs="Times New Roman"/>
        </w:rPr>
        <w:tab/>
      </w:r>
      <w:r w:rsidRPr="00750A1E">
        <w:rPr>
          <w:rFonts w:ascii="Times New Roman" w:hAnsi="Times New Roman" w:cs="Times New Roman"/>
        </w:rPr>
        <w:t>Applicant’s property in execution.</w:t>
      </w:r>
    </w:p>
    <w:p w14:paraId="78F61B5C" w14:textId="25F7169C" w:rsidR="00F62C30" w:rsidRPr="00750A1E" w:rsidRDefault="00750A1E" w:rsidP="00750A1E">
      <w:pPr>
        <w:spacing w:line="240" w:lineRule="auto"/>
        <w:jc w:val="both"/>
        <w:rPr>
          <w:rFonts w:ascii="Times New Roman" w:hAnsi="Times New Roman" w:cs="Times New Roman"/>
        </w:rPr>
      </w:pPr>
      <w:r>
        <w:rPr>
          <w:rFonts w:ascii="Times New Roman" w:hAnsi="Times New Roman" w:cs="Times New Roman"/>
        </w:rPr>
        <w:tab/>
      </w:r>
      <w:r w:rsidR="00FB4CE6" w:rsidRPr="00750A1E">
        <w:rPr>
          <w:rFonts w:ascii="Times New Roman" w:hAnsi="Times New Roman" w:cs="Times New Roman"/>
        </w:rPr>
        <w:t>SERVICE OF PROVISIONAL ORDER</w:t>
      </w:r>
    </w:p>
    <w:p w14:paraId="2A5A1C24" w14:textId="776475A6" w:rsidR="00F62C30" w:rsidRPr="00750A1E" w:rsidRDefault="00750A1E" w:rsidP="00750A1E">
      <w:pPr>
        <w:spacing w:line="240" w:lineRule="auto"/>
        <w:jc w:val="both"/>
        <w:rPr>
          <w:rFonts w:ascii="Times New Roman" w:hAnsi="Times New Roman" w:cs="Times New Roman"/>
        </w:rPr>
      </w:pPr>
      <w:r>
        <w:rPr>
          <w:rFonts w:ascii="Times New Roman" w:hAnsi="Times New Roman" w:cs="Times New Roman"/>
        </w:rPr>
        <w:tab/>
      </w:r>
      <w:r w:rsidR="00F62C30" w:rsidRPr="00750A1E">
        <w:rPr>
          <w:rFonts w:ascii="Times New Roman" w:hAnsi="Times New Roman" w:cs="Times New Roman"/>
        </w:rPr>
        <w:t xml:space="preserve">The provisional order shall be served on the Respondents by the Applicant’s legal practitioners </w:t>
      </w:r>
      <w:r>
        <w:rPr>
          <w:rFonts w:ascii="Times New Roman" w:hAnsi="Times New Roman" w:cs="Times New Roman"/>
        </w:rPr>
        <w:tab/>
      </w:r>
      <w:r w:rsidR="00F62C30" w:rsidRPr="00750A1E">
        <w:rPr>
          <w:rFonts w:ascii="Times New Roman" w:hAnsi="Times New Roman" w:cs="Times New Roman"/>
        </w:rPr>
        <w:t>or by a person in the employ of the Applicant’s legal practitioners or the Deputy Sheriff.</w:t>
      </w:r>
      <w:r>
        <w:rPr>
          <w:rFonts w:ascii="Times New Roman" w:hAnsi="Times New Roman" w:cs="Times New Roman"/>
        </w:rPr>
        <w:t>”</w:t>
      </w:r>
    </w:p>
    <w:p w14:paraId="5F5196DB" w14:textId="4A46E1B6" w:rsidR="00FB4CE6" w:rsidRDefault="00F62C30"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w:t>
      </w:r>
      <w:r w:rsidR="00750A1E">
        <w:rPr>
          <w:rFonts w:ascii="Times New Roman" w:hAnsi="Times New Roman" w:cs="Times New Roman"/>
          <w:sz w:val="24"/>
          <w:szCs w:val="24"/>
        </w:rPr>
        <w:t>first  r</w:t>
      </w:r>
      <w:r>
        <w:rPr>
          <w:rFonts w:ascii="Times New Roman" w:hAnsi="Times New Roman" w:cs="Times New Roman"/>
          <w:sz w:val="24"/>
          <w:szCs w:val="24"/>
        </w:rPr>
        <w:t xml:space="preserve">espondent is the </w:t>
      </w:r>
      <w:r w:rsidR="00FB4CE6">
        <w:rPr>
          <w:rFonts w:ascii="Times New Roman" w:hAnsi="Times New Roman" w:cs="Times New Roman"/>
          <w:sz w:val="24"/>
          <w:szCs w:val="24"/>
        </w:rPr>
        <w:t>a</w:t>
      </w:r>
      <w:r>
        <w:rPr>
          <w:rFonts w:ascii="Times New Roman" w:hAnsi="Times New Roman" w:cs="Times New Roman"/>
          <w:sz w:val="24"/>
          <w:szCs w:val="24"/>
        </w:rPr>
        <w:t xml:space="preserve">pplicant’s </w:t>
      </w:r>
      <w:r w:rsidR="00CA15F2">
        <w:rPr>
          <w:rFonts w:ascii="Times New Roman" w:hAnsi="Times New Roman" w:cs="Times New Roman"/>
          <w:sz w:val="24"/>
          <w:szCs w:val="24"/>
        </w:rPr>
        <w:t>erstwhile</w:t>
      </w:r>
      <w:r>
        <w:rPr>
          <w:rFonts w:ascii="Times New Roman" w:hAnsi="Times New Roman" w:cs="Times New Roman"/>
          <w:sz w:val="24"/>
          <w:szCs w:val="24"/>
        </w:rPr>
        <w:t xml:space="preserve"> employee</w:t>
      </w:r>
      <w:r w:rsidR="00CA15F2">
        <w:rPr>
          <w:rFonts w:ascii="Times New Roman" w:hAnsi="Times New Roman" w:cs="Times New Roman"/>
          <w:sz w:val="24"/>
          <w:szCs w:val="24"/>
        </w:rPr>
        <w:t>. He</w:t>
      </w:r>
      <w:r w:rsidR="00B61CE6">
        <w:rPr>
          <w:rFonts w:ascii="Times New Roman" w:hAnsi="Times New Roman" w:cs="Times New Roman"/>
          <w:sz w:val="24"/>
          <w:szCs w:val="24"/>
        </w:rPr>
        <w:t xml:space="preserve"> was suspended from employment in 20</w:t>
      </w:r>
      <w:r w:rsidR="004E3A2B">
        <w:rPr>
          <w:rFonts w:ascii="Times New Roman" w:hAnsi="Times New Roman" w:cs="Times New Roman"/>
          <w:sz w:val="24"/>
          <w:szCs w:val="24"/>
        </w:rPr>
        <w:t>1</w:t>
      </w:r>
      <w:r w:rsidR="00B61CE6">
        <w:rPr>
          <w:rFonts w:ascii="Times New Roman" w:hAnsi="Times New Roman" w:cs="Times New Roman"/>
          <w:sz w:val="24"/>
          <w:szCs w:val="24"/>
        </w:rPr>
        <w:t xml:space="preserve">6. He challenged the suspension. The matter was referred to an arbitrator who ordered reinstatement or payment of damages in </w:t>
      </w:r>
      <w:r w:rsidR="00B61CE6" w:rsidRPr="00CA15F2">
        <w:rPr>
          <w:rFonts w:ascii="Times New Roman" w:hAnsi="Times New Roman" w:cs="Times New Roman"/>
          <w:i/>
          <w:iCs/>
          <w:sz w:val="24"/>
          <w:szCs w:val="24"/>
        </w:rPr>
        <w:t>lieu</w:t>
      </w:r>
      <w:r w:rsidR="00B61CE6">
        <w:rPr>
          <w:rFonts w:ascii="Times New Roman" w:hAnsi="Times New Roman" w:cs="Times New Roman"/>
          <w:sz w:val="24"/>
          <w:szCs w:val="24"/>
        </w:rPr>
        <w:t xml:space="preserve"> of reinstatement. Subsequently the damages were quantified in the sum of</w:t>
      </w:r>
      <w:r w:rsidR="00CA15F2">
        <w:rPr>
          <w:rFonts w:ascii="Times New Roman" w:hAnsi="Times New Roman" w:cs="Times New Roman"/>
          <w:sz w:val="24"/>
          <w:szCs w:val="24"/>
        </w:rPr>
        <w:t xml:space="preserve"> US</w:t>
      </w:r>
      <w:r w:rsidR="00B61CE6">
        <w:rPr>
          <w:rFonts w:ascii="Times New Roman" w:hAnsi="Times New Roman" w:cs="Times New Roman"/>
          <w:sz w:val="24"/>
          <w:szCs w:val="24"/>
        </w:rPr>
        <w:t xml:space="preserve">$300 000 in 2018. The arbitral award was registered as an order of this Court. An appeal against the High Court </w:t>
      </w:r>
      <w:r w:rsidR="00FB4CE6">
        <w:rPr>
          <w:rFonts w:ascii="Times New Roman" w:hAnsi="Times New Roman" w:cs="Times New Roman"/>
          <w:sz w:val="24"/>
          <w:szCs w:val="24"/>
        </w:rPr>
        <w:t>order was</w:t>
      </w:r>
      <w:r w:rsidR="00B61CE6">
        <w:rPr>
          <w:rFonts w:ascii="Times New Roman" w:hAnsi="Times New Roman" w:cs="Times New Roman"/>
          <w:sz w:val="24"/>
          <w:szCs w:val="24"/>
        </w:rPr>
        <w:t xml:space="preserve"> dismissed in September </w:t>
      </w:r>
      <w:r w:rsidR="00B61CE6">
        <w:rPr>
          <w:rFonts w:ascii="Times New Roman" w:hAnsi="Times New Roman" w:cs="Times New Roman"/>
          <w:sz w:val="24"/>
          <w:szCs w:val="24"/>
        </w:rPr>
        <w:lastRenderedPageBreak/>
        <w:t>2019. Meanwhile the applicant filed an appeal and a review against the arbitral award</w:t>
      </w:r>
      <w:r w:rsidR="00FB4CE6">
        <w:rPr>
          <w:rFonts w:ascii="Times New Roman" w:hAnsi="Times New Roman" w:cs="Times New Roman"/>
          <w:sz w:val="24"/>
          <w:szCs w:val="24"/>
        </w:rPr>
        <w:t xml:space="preserve"> in the Labour Court</w:t>
      </w:r>
      <w:r w:rsidR="00B61CE6">
        <w:rPr>
          <w:rFonts w:ascii="Times New Roman" w:hAnsi="Times New Roman" w:cs="Times New Roman"/>
          <w:sz w:val="24"/>
          <w:szCs w:val="24"/>
        </w:rPr>
        <w:t>. I was not favoured with the details. The Applicant also filed an</w:t>
      </w:r>
      <w:r w:rsidR="001D3CEA">
        <w:rPr>
          <w:rFonts w:ascii="Times New Roman" w:hAnsi="Times New Roman" w:cs="Times New Roman"/>
          <w:sz w:val="24"/>
          <w:szCs w:val="24"/>
        </w:rPr>
        <w:t xml:space="preserve"> urgent chamber application</w:t>
      </w:r>
      <w:r w:rsidR="00B61CE6">
        <w:rPr>
          <w:rFonts w:ascii="Times New Roman" w:hAnsi="Times New Roman" w:cs="Times New Roman"/>
          <w:sz w:val="24"/>
          <w:szCs w:val="24"/>
        </w:rPr>
        <w:t xml:space="preserve"> for stay of execution of the arbitral award pending the appeal and review before the Labour </w:t>
      </w:r>
      <w:r w:rsidR="00684A28">
        <w:rPr>
          <w:rFonts w:ascii="Times New Roman" w:hAnsi="Times New Roman" w:cs="Times New Roman"/>
          <w:sz w:val="24"/>
          <w:szCs w:val="24"/>
        </w:rPr>
        <w:t>Court. The application is still pending determination on the merits.</w:t>
      </w:r>
      <w:r w:rsidR="00B61CE6">
        <w:rPr>
          <w:rFonts w:ascii="Times New Roman" w:hAnsi="Times New Roman" w:cs="Times New Roman"/>
          <w:sz w:val="24"/>
          <w:szCs w:val="24"/>
        </w:rPr>
        <w:t xml:space="preserve"> The Applicant chose not to disclose when this application was </w:t>
      </w:r>
      <w:r w:rsidR="00CA15F2">
        <w:rPr>
          <w:rFonts w:ascii="Times New Roman" w:hAnsi="Times New Roman" w:cs="Times New Roman"/>
          <w:sz w:val="24"/>
          <w:szCs w:val="24"/>
        </w:rPr>
        <w:t>made.</w:t>
      </w:r>
      <w:r w:rsidR="006D6F04">
        <w:rPr>
          <w:rFonts w:ascii="Times New Roman" w:hAnsi="Times New Roman" w:cs="Times New Roman"/>
          <w:sz w:val="24"/>
          <w:szCs w:val="24"/>
        </w:rPr>
        <w:t xml:space="preserve"> </w:t>
      </w:r>
    </w:p>
    <w:p w14:paraId="474E6B10" w14:textId="7190BBBC" w:rsidR="00684A28" w:rsidRDefault="004E3A2B"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September 2019 eight</w:t>
      </w:r>
      <w:r w:rsidR="00684A28">
        <w:rPr>
          <w:rFonts w:ascii="Times New Roman" w:hAnsi="Times New Roman" w:cs="Times New Roman"/>
          <w:sz w:val="24"/>
          <w:szCs w:val="24"/>
        </w:rPr>
        <w:t xml:space="preserve"> of the applicant’s motor</w:t>
      </w:r>
      <w:r w:rsidR="006D6F04">
        <w:rPr>
          <w:rFonts w:ascii="Times New Roman" w:hAnsi="Times New Roman" w:cs="Times New Roman"/>
          <w:sz w:val="24"/>
          <w:szCs w:val="24"/>
        </w:rPr>
        <w:t xml:space="preserve"> vehicles</w:t>
      </w:r>
      <w:r w:rsidR="00684A28">
        <w:rPr>
          <w:rFonts w:ascii="Times New Roman" w:hAnsi="Times New Roman" w:cs="Times New Roman"/>
          <w:sz w:val="24"/>
          <w:szCs w:val="24"/>
        </w:rPr>
        <w:t xml:space="preserve"> were attached and removed in execution. They </w:t>
      </w:r>
      <w:r w:rsidR="006D6F04">
        <w:rPr>
          <w:rFonts w:ascii="Times New Roman" w:hAnsi="Times New Roman" w:cs="Times New Roman"/>
          <w:sz w:val="24"/>
          <w:szCs w:val="24"/>
        </w:rPr>
        <w:t xml:space="preserve">are </w:t>
      </w:r>
      <w:r>
        <w:rPr>
          <w:rFonts w:ascii="Times New Roman" w:hAnsi="Times New Roman" w:cs="Times New Roman"/>
          <w:sz w:val="24"/>
          <w:szCs w:val="24"/>
        </w:rPr>
        <w:t xml:space="preserve">in the custody of </w:t>
      </w:r>
      <w:r w:rsidR="006D6F04">
        <w:rPr>
          <w:rFonts w:ascii="Times New Roman" w:hAnsi="Times New Roman" w:cs="Times New Roman"/>
          <w:sz w:val="24"/>
          <w:szCs w:val="24"/>
        </w:rPr>
        <w:t xml:space="preserve">Ruby </w:t>
      </w:r>
      <w:r>
        <w:rPr>
          <w:rFonts w:ascii="Times New Roman" w:hAnsi="Times New Roman" w:cs="Times New Roman"/>
          <w:sz w:val="24"/>
          <w:szCs w:val="24"/>
        </w:rPr>
        <w:t>Auctions. On</w:t>
      </w:r>
      <w:r w:rsidR="006D6F04">
        <w:rPr>
          <w:rFonts w:ascii="Times New Roman" w:hAnsi="Times New Roman" w:cs="Times New Roman"/>
          <w:sz w:val="24"/>
          <w:szCs w:val="24"/>
        </w:rPr>
        <w:t xml:space="preserve"> 10 October 2020 the </w:t>
      </w:r>
      <w:r w:rsidR="00750A1E">
        <w:rPr>
          <w:rFonts w:ascii="Times New Roman" w:hAnsi="Times New Roman" w:cs="Times New Roman"/>
          <w:sz w:val="24"/>
          <w:szCs w:val="24"/>
        </w:rPr>
        <w:t xml:space="preserve">first </w:t>
      </w:r>
      <w:r w:rsidR="006D6F04">
        <w:rPr>
          <w:rFonts w:ascii="Times New Roman" w:hAnsi="Times New Roman" w:cs="Times New Roman"/>
          <w:sz w:val="24"/>
          <w:szCs w:val="24"/>
        </w:rPr>
        <w:t xml:space="preserve"> Respondent advised </w:t>
      </w:r>
      <w:r w:rsidR="00684A28">
        <w:rPr>
          <w:rFonts w:ascii="Times New Roman" w:hAnsi="Times New Roman" w:cs="Times New Roman"/>
          <w:sz w:val="24"/>
          <w:szCs w:val="24"/>
        </w:rPr>
        <w:t>Ruby Auctions,</w:t>
      </w:r>
      <w:r w:rsidR="006D6F04">
        <w:rPr>
          <w:rFonts w:ascii="Times New Roman" w:hAnsi="Times New Roman" w:cs="Times New Roman"/>
          <w:sz w:val="24"/>
          <w:szCs w:val="24"/>
        </w:rPr>
        <w:t xml:space="preserve"> by letter to advertise and sell the goods by 20 October 2020.</w:t>
      </w:r>
    </w:p>
    <w:p w14:paraId="5F912299" w14:textId="2D781245" w:rsidR="0096002B" w:rsidRDefault="00684A28"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letter jostled the applicant into action</w:t>
      </w:r>
      <w:r w:rsidR="004E3A2B">
        <w:rPr>
          <w:rFonts w:ascii="Times New Roman" w:hAnsi="Times New Roman" w:cs="Times New Roman"/>
          <w:sz w:val="24"/>
          <w:szCs w:val="24"/>
        </w:rPr>
        <w:t xml:space="preserve"> and by </w:t>
      </w:r>
      <w:r w:rsidR="00C2658B">
        <w:rPr>
          <w:rFonts w:ascii="Times New Roman" w:hAnsi="Times New Roman" w:cs="Times New Roman"/>
          <w:sz w:val="24"/>
          <w:szCs w:val="24"/>
        </w:rPr>
        <w:t>letter</w:t>
      </w:r>
      <w:r w:rsidR="00CA15F2">
        <w:rPr>
          <w:rFonts w:ascii="Times New Roman" w:hAnsi="Times New Roman" w:cs="Times New Roman"/>
          <w:sz w:val="24"/>
          <w:szCs w:val="24"/>
        </w:rPr>
        <w:t>,</w:t>
      </w:r>
      <w:r w:rsidR="00C2658B">
        <w:rPr>
          <w:rFonts w:ascii="Times New Roman" w:hAnsi="Times New Roman" w:cs="Times New Roman"/>
          <w:sz w:val="24"/>
          <w:szCs w:val="24"/>
        </w:rPr>
        <w:t xml:space="preserve"> the applicant’s</w:t>
      </w:r>
      <w:r w:rsidR="004E3A2B">
        <w:rPr>
          <w:rFonts w:ascii="Times New Roman" w:hAnsi="Times New Roman" w:cs="Times New Roman"/>
          <w:sz w:val="24"/>
          <w:szCs w:val="24"/>
        </w:rPr>
        <w:t xml:space="preserve"> legal practitioners advised </w:t>
      </w:r>
      <w:r w:rsidR="00C2658B">
        <w:rPr>
          <w:rFonts w:ascii="Times New Roman" w:hAnsi="Times New Roman" w:cs="Times New Roman"/>
          <w:sz w:val="24"/>
          <w:szCs w:val="24"/>
        </w:rPr>
        <w:t>the Registrar</w:t>
      </w:r>
      <w:r>
        <w:rPr>
          <w:rFonts w:ascii="Times New Roman" w:hAnsi="Times New Roman" w:cs="Times New Roman"/>
          <w:sz w:val="24"/>
          <w:szCs w:val="24"/>
        </w:rPr>
        <w:t xml:space="preserve"> of the Labour Court of the developments. A request was made for the matter to be heard as a matter of urgency.</w:t>
      </w:r>
      <w:r w:rsidR="006D6F04">
        <w:rPr>
          <w:rFonts w:ascii="Times New Roman" w:hAnsi="Times New Roman" w:cs="Times New Roman"/>
          <w:sz w:val="24"/>
          <w:szCs w:val="24"/>
        </w:rPr>
        <w:t xml:space="preserve"> When no response was received from the Labour Court</w:t>
      </w:r>
      <w:r w:rsidR="00CA15F2">
        <w:rPr>
          <w:rFonts w:ascii="Times New Roman" w:hAnsi="Times New Roman" w:cs="Times New Roman"/>
          <w:sz w:val="24"/>
          <w:szCs w:val="24"/>
        </w:rPr>
        <w:t>, t</w:t>
      </w:r>
      <w:r w:rsidR="006D6F04">
        <w:rPr>
          <w:rFonts w:ascii="Times New Roman" w:hAnsi="Times New Roman" w:cs="Times New Roman"/>
          <w:sz w:val="24"/>
          <w:szCs w:val="24"/>
        </w:rPr>
        <w:t>he applicant approached this Court on an urgent basis seeking the relief as already set out</w:t>
      </w:r>
      <w:r w:rsidR="002B334F">
        <w:rPr>
          <w:rFonts w:ascii="Times New Roman" w:hAnsi="Times New Roman" w:cs="Times New Roman"/>
          <w:sz w:val="24"/>
          <w:szCs w:val="24"/>
        </w:rPr>
        <w:t xml:space="preserve">. </w:t>
      </w:r>
    </w:p>
    <w:p w14:paraId="7360B922" w14:textId="20A77009" w:rsidR="006D6F04" w:rsidRDefault="002B334F"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was </w:t>
      </w:r>
      <w:r w:rsidR="0096002B">
        <w:rPr>
          <w:rFonts w:ascii="Times New Roman" w:hAnsi="Times New Roman" w:cs="Times New Roman"/>
          <w:sz w:val="24"/>
          <w:szCs w:val="24"/>
        </w:rPr>
        <w:t>opposed.</w:t>
      </w:r>
      <w:r>
        <w:rPr>
          <w:rFonts w:ascii="Times New Roman" w:hAnsi="Times New Roman" w:cs="Times New Roman"/>
          <w:sz w:val="24"/>
          <w:szCs w:val="24"/>
        </w:rPr>
        <w:t xml:space="preserve"> Four preliminary</w:t>
      </w:r>
      <w:r w:rsidR="0096002B">
        <w:rPr>
          <w:rFonts w:ascii="Times New Roman" w:hAnsi="Times New Roman" w:cs="Times New Roman"/>
          <w:sz w:val="24"/>
          <w:szCs w:val="24"/>
        </w:rPr>
        <w:t xml:space="preserve"> points were</w:t>
      </w:r>
      <w:r w:rsidR="00AD4722">
        <w:rPr>
          <w:rFonts w:ascii="Times New Roman" w:hAnsi="Times New Roman" w:cs="Times New Roman"/>
          <w:sz w:val="24"/>
          <w:szCs w:val="24"/>
        </w:rPr>
        <w:t xml:space="preserve"> taken for the </w:t>
      </w:r>
      <w:r w:rsidR="00750A1E">
        <w:rPr>
          <w:rFonts w:ascii="Times New Roman" w:hAnsi="Times New Roman" w:cs="Times New Roman"/>
          <w:sz w:val="24"/>
          <w:szCs w:val="24"/>
        </w:rPr>
        <w:t xml:space="preserve">first </w:t>
      </w:r>
      <w:r w:rsidR="00AD4722">
        <w:rPr>
          <w:rFonts w:ascii="Times New Roman" w:hAnsi="Times New Roman" w:cs="Times New Roman"/>
          <w:sz w:val="24"/>
          <w:szCs w:val="24"/>
        </w:rPr>
        <w:t xml:space="preserve"> Respondent</w:t>
      </w:r>
      <w:r w:rsidR="0096002B">
        <w:rPr>
          <w:rFonts w:ascii="Times New Roman" w:hAnsi="Times New Roman" w:cs="Times New Roman"/>
          <w:sz w:val="24"/>
          <w:szCs w:val="24"/>
        </w:rPr>
        <w:t xml:space="preserve"> on non-urgency</w:t>
      </w:r>
      <w:r w:rsidR="00AD4722">
        <w:rPr>
          <w:rFonts w:ascii="Times New Roman" w:hAnsi="Times New Roman" w:cs="Times New Roman"/>
          <w:sz w:val="24"/>
          <w:szCs w:val="24"/>
        </w:rPr>
        <w:t>, lack of jurisdiction, defective order and unpaid wasted costs.</w:t>
      </w:r>
    </w:p>
    <w:p w14:paraId="26B7DA2E" w14:textId="23096CDC" w:rsidR="00AD4722" w:rsidRDefault="00AD4722" w:rsidP="00750A1E">
      <w:pPr>
        <w:spacing w:after="0"/>
        <w:jc w:val="both"/>
        <w:rPr>
          <w:rFonts w:ascii="Times New Roman" w:hAnsi="Times New Roman" w:cs="Times New Roman"/>
          <w:sz w:val="24"/>
          <w:szCs w:val="24"/>
          <w:u w:val="single"/>
        </w:rPr>
      </w:pPr>
      <w:r w:rsidRPr="00750A1E">
        <w:rPr>
          <w:rFonts w:ascii="Times New Roman" w:hAnsi="Times New Roman" w:cs="Times New Roman"/>
          <w:sz w:val="24"/>
          <w:szCs w:val="24"/>
          <w:u w:val="single"/>
        </w:rPr>
        <w:t>Urgency</w:t>
      </w:r>
    </w:p>
    <w:p w14:paraId="1A2B411A" w14:textId="77777777" w:rsidR="00750A1E" w:rsidRPr="00750A1E" w:rsidRDefault="00750A1E" w:rsidP="00750A1E">
      <w:pPr>
        <w:spacing w:after="0" w:line="120" w:lineRule="auto"/>
        <w:jc w:val="both"/>
        <w:rPr>
          <w:rFonts w:ascii="Times New Roman" w:hAnsi="Times New Roman" w:cs="Times New Roman"/>
          <w:sz w:val="24"/>
          <w:szCs w:val="24"/>
          <w:u w:val="single"/>
        </w:rPr>
      </w:pPr>
    </w:p>
    <w:p w14:paraId="3BA1E7B3" w14:textId="473DEC43" w:rsidR="00AD4722" w:rsidRDefault="00AD4722" w:rsidP="00750A1E">
      <w:pPr>
        <w:spacing w:after="0" w:line="360" w:lineRule="auto"/>
        <w:ind w:firstLine="720"/>
        <w:jc w:val="both"/>
        <w:rPr>
          <w:rFonts w:ascii="Times New Roman" w:hAnsi="Times New Roman" w:cs="Times New Roman"/>
          <w:sz w:val="24"/>
          <w:szCs w:val="24"/>
        </w:rPr>
      </w:pPr>
      <w:r w:rsidRPr="0096002B">
        <w:rPr>
          <w:rFonts w:ascii="Times New Roman" w:hAnsi="Times New Roman" w:cs="Times New Roman"/>
          <w:i/>
          <w:iCs/>
          <w:sz w:val="24"/>
          <w:szCs w:val="24"/>
        </w:rPr>
        <w:t>Mr Mafongoya</w:t>
      </w:r>
      <w:r>
        <w:rPr>
          <w:rFonts w:ascii="Times New Roman" w:hAnsi="Times New Roman" w:cs="Times New Roman"/>
          <w:sz w:val="24"/>
          <w:szCs w:val="24"/>
        </w:rPr>
        <w:t xml:space="preserve"> for the </w:t>
      </w:r>
      <w:r w:rsidR="00750A1E">
        <w:rPr>
          <w:rFonts w:ascii="Times New Roman" w:hAnsi="Times New Roman" w:cs="Times New Roman"/>
          <w:sz w:val="24"/>
          <w:szCs w:val="24"/>
        </w:rPr>
        <w:t>first r</w:t>
      </w:r>
      <w:r>
        <w:rPr>
          <w:rFonts w:ascii="Times New Roman" w:hAnsi="Times New Roman" w:cs="Times New Roman"/>
          <w:sz w:val="24"/>
          <w:szCs w:val="24"/>
        </w:rPr>
        <w:t xml:space="preserve">espondent submitted that there is no </w:t>
      </w:r>
      <w:r w:rsidR="0096002B">
        <w:rPr>
          <w:rFonts w:ascii="Times New Roman" w:hAnsi="Times New Roman" w:cs="Times New Roman"/>
          <w:sz w:val="24"/>
          <w:szCs w:val="24"/>
        </w:rPr>
        <w:t>urgency except that which is self-made. At all times</w:t>
      </w:r>
      <w:r w:rsidR="00C2658B">
        <w:rPr>
          <w:rFonts w:ascii="Times New Roman" w:hAnsi="Times New Roman" w:cs="Times New Roman"/>
          <w:sz w:val="24"/>
          <w:szCs w:val="24"/>
        </w:rPr>
        <w:t>,</w:t>
      </w:r>
      <w:r w:rsidR="0096002B">
        <w:rPr>
          <w:rFonts w:ascii="Times New Roman" w:hAnsi="Times New Roman" w:cs="Times New Roman"/>
          <w:sz w:val="24"/>
          <w:szCs w:val="24"/>
        </w:rPr>
        <w:t xml:space="preserve"> after the registration of the award with the High Court the applicant was aware that </w:t>
      </w:r>
      <w:r w:rsidR="00C2658B">
        <w:rPr>
          <w:rFonts w:ascii="Times New Roman" w:hAnsi="Times New Roman" w:cs="Times New Roman"/>
          <w:sz w:val="24"/>
          <w:szCs w:val="24"/>
        </w:rPr>
        <w:t>executio</w:t>
      </w:r>
      <w:r w:rsidR="0096002B">
        <w:rPr>
          <w:rFonts w:ascii="Times New Roman" w:hAnsi="Times New Roman" w:cs="Times New Roman"/>
          <w:sz w:val="24"/>
          <w:szCs w:val="24"/>
        </w:rPr>
        <w:t xml:space="preserve">n was </w:t>
      </w:r>
      <w:r w:rsidR="00C2658B">
        <w:rPr>
          <w:rFonts w:ascii="Times New Roman" w:hAnsi="Times New Roman" w:cs="Times New Roman"/>
          <w:sz w:val="24"/>
          <w:szCs w:val="24"/>
        </w:rPr>
        <w:t>imminent. To</w:t>
      </w:r>
      <w:r w:rsidR="0096002B">
        <w:rPr>
          <w:rFonts w:ascii="Times New Roman" w:hAnsi="Times New Roman" w:cs="Times New Roman"/>
          <w:sz w:val="24"/>
          <w:szCs w:val="24"/>
        </w:rPr>
        <w:t xml:space="preserve"> date</w:t>
      </w:r>
      <w:r w:rsidR="00C2658B">
        <w:rPr>
          <w:rFonts w:ascii="Times New Roman" w:hAnsi="Times New Roman" w:cs="Times New Roman"/>
          <w:sz w:val="24"/>
          <w:szCs w:val="24"/>
        </w:rPr>
        <w:t>,</w:t>
      </w:r>
      <w:r w:rsidR="0096002B">
        <w:rPr>
          <w:rFonts w:ascii="Times New Roman" w:hAnsi="Times New Roman" w:cs="Times New Roman"/>
          <w:sz w:val="24"/>
          <w:szCs w:val="24"/>
        </w:rPr>
        <w:t xml:space="preserve"> there is no order suspending execution.</w:t>
      </w:r>
      <w:r>
        <w:rPr>
          <w:rFonts w:ascii="Times New Roman" w:hAnsi="Times New Roman" w:cs="Times New Roman"/>
          <w:sz w:val="24"/>
          <w:szCs w:val="24"/>
        </w:rPr>
        <w:t xml:space="preserve"> The need to act arose at the time the arbitral award was </w:t>
      </w:r>
      <w:r w:rsidR="00C2658B">
        <w:rPr>
          <w:rFonts w:ascii="Times New Roman" w:hAnsi="Times New Roman" w:cs="Times New Roman"/>
          <w:sz w:val="24"/>
          <w:szCs w:val="24"/>
        </w:rPr>
        <w:t>registered. The applicant</w:t>
      </w:r>
      <w:r w:rsidR="0096002B">
        <w:rPr>
          <w:rFonts w:ascii="Times New Roman" w:hAnsi="Times New Roman" w:cs="Times New Roman"/>
          <w:sz w:val="24"/>
          <w:szCs w:val="24"/>
        </w:rPr>
        <w:t xml:space="preserve"> did not act. </w:t>
      </w:r>
      <w:r w:rsidR="004E3A2B">
        <w:rPr>
          <w:rFonts w:ascii="Times New Roman" w:hAnsi="Times New Roman" w:cs="Times New Roman"/>
          <w:sz w:val="24"/>
          <w:szCs w:val="24"/>
        </w:rPr>
        <w:t xml:space="preserve">Even if there is a pending matter for stay of </w:t>
      </w:r>
      <w:r w:rsidR="00C2658B">
        <w:rPr>
          <w:rFonts w:ascii="Times New Roman" w:hAnsi="Times New Roman" w:cs="Times New Roman"/>
          <w:sz w:val="24"/>
          <w:szCs w:val="24"/>
        </w:rPr>
        <w:t>execution,</w:t>
      </w:r>
      <w:r w:rsidR="004E3A2B">
        <w:rPr>
          <w:rFonts w:ascii="Times New Roman" w:hAnsi="Times New Roman" w:cs="Times New Roman"/>
          <w:sz w:val="24"/>
          <w:szCs w:val="24"/>
        </w:rPr>
        <w:t xml:space="preserve"> the applicant has done nothing to ensure its quick </w:t>
      </w:r>
      <w:r w:rsidR="00C2658B">
        <w:rPr>
          <w:rFonts w:ascii="Times New Roman" w:hAnsi="Times New Roman" w:cs="Times New Roman"/>
          <w:sz w:val="24"/>
          <w:szCs w:val="24"/>
        </w:rPr>
        <w:t>disposal. The</w:t>
      </w:r>
      <w:r w:rsidR="0096002B">
        <w:rPr>
          <w:rFonts w:ascii="Times New Roman" w:hAnsi="Times New Roman" w:cs="Times New Roman"/>
          <w:sz w:val="24"/>
          <w:szCs w:val="24"/>
        </w:rPr>
        <w:t xml:space="preserve"> letter by the </w:t>
      </w:r>
      <w:r w:rsidR="00750A1E">
        <w:rPr>
          <w:rFonts w:ascii="Times New Roman" w:hAnsi="Times New Roman" w:cs="Times New Roman"/>
          <w:sz w:val="24"/>
          <w:szCs w:val="24"/>
        </w:rPr>
        <w:t>second</w:t>
      </w:r>
      <w:r w:rsidR="0096002B">
        <w:rPr>
          <w:rFonts w:ascii="Times New Roman" w:hAnsi="Times New Roman" w:cs="Times New Roman"/>
          <w:sz w:val="24"/>
          <w:szCs w:val="24"/>
        </w:rPr>
        <w:t xml:space="preserve"> respondent is not a basis of urgency, it is just a progeny of the order of the High Court.</w:t>
      </w:r>
    </w:p>
    <w:p w14:paraId="38EA9854" w14:textId="0117C6DE" w:rsidR="0096002B" w:rsidRDefault="004E3A2B"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Although </w:t>
      </w:r>
      <w:r w:rsidR="0096002B" w:rsidRPr="00C2658B">
        <w:rPr>
          <w:rFonts w:ascii="Times New Roman" w:hAnsi="Times New Roman" w:cs="Times New Roman"/>
          <w:i/>
          <w:iCs/>
          <w:sz w:val="24"/>
          <w:szCs w:val="24"/>
        </w:rPr>
        <w:t>Ms Makumbe</w:t>
      </w:r>
      <w:r w:rsidR="0096002B">
        <w:rPr>
          <w:rFonts w:ascii="Times New Roman" w:hAnsi="Times New Roman" w:cs="Times New Roman"/>
          <w:sz w:val="24"/>
          <w:szCs w:val="24"/>
        </w:rPr>
        <w:t xml:space="preserve"> for the applicant conceded that the letter by the </w:t>
      </w:r>
      <w:r w:rsidR="00750A1E">
        <w:rPr>
          <w:rFonts w:ascii="Times New Roman" w:hAnsi="Times New Roman" w:cs="Times New Roman"/>
          <w:sz w:val="24"/>
          <w:szCs w:val="24"/>
        </w:rPr>
        <w:t xml:space="preserve">second </w:t>
      </w:r>
      <w:r w:rsidR="0096002B">
        <w:rPr>
          <w:rFonts w:ascii="Times New Roman" w:hAnsi="Times New Roman" w:cs="Times New Roman"/>
          <w:sz w:val="24"/>
          <w:szCs w:val="24"/>
        </w:rPr>
        <w:t xml:space="preserve"> respondent is not a basis for </w:t>
      </w:r>
      <w:r w:rsidR="00C2658B">
        <w:rPr>
          <w:rFonts w:ascii="Times New Roman" w:hAnsi="Times New Roman" w:cs="Times New Roman"/>
          <w:sz w:val="24"/>
          <w:szCs w:val="24"/>
        </w:rPr>
        <w:t>urgency, she</w:t>
      </w:r>
      <w:r w:rsidR="0096002B">
        <w:rPr>
          <w:rFonts w:ascii="Times New Roman" w:hAnsi="Times New Roman" w:cs="Times New Roman"/>
          <w:sz w:val="24"/>
          <w:szCs w:val="24"/>
        </w:rPr>
        <w:t xml:space="preserve"> argued </w:t>
      </w:r>
      <w:r w:rsidR="00C2658B">
        <w:rPr>
          <w:rFonts w:ascii="Times New Roman" w:hAnsi="Times New Roman" w:cs="Times New Roman"/>
          <w:sz w:val="24"/>
          <w:szCs w:val="24"/>
        </w:rPr>
        <w:t xml:space="preserve">that, the </w:t>
      </w:r>
      <w:r w:rsidR="00750A1E">
        <w:rPr>
          <w:rFonts w:ascii="Times New Roman" w:hAnsi="Times New Roman" w:cs="Times New Roman"/>
          <w:sz w:val="24"/>
          <w:szCs w:val="24"/>
        </w:rPr>
        <w:t>second</w:t>
      </w:r>
      <w:r w:rsidR="00C2658B">
        <w:rPr>
          <w:rFonts w:ascii="Times New Roman" w:hAnsi="Times New Roman" w:cs="Times New Roman"/>
          <w:sz w:val="24"/>
          <w:szCs w:val="24"/>
        </w:rPr>
        <w:t xml:space="preserve"> respondent’s intention to dispose of the goods in</w:t>
      </w:r>
      <w:r w:rsidR="00CA15F2">
        <w:rPr>
          <w:rFonts w:ascii="Times New Roman" w:hAnsi="Times New Roman" w:cs="Times New Roman"/>
          <w:sz w:val="24"/>
          <w:szCs w:val="24"/>
        </w:rPr>
        <w:t xml:space="preserve"> the</w:t>
      </w:r>
      <w:r w:rsidR="00C2658B">
        <w:rPr>
          <w:rFonts w:ascii="Times New Roman" w:hAnsi="Times New Roman" w:cs="Times New Roman"/>
          <w:sz w:val="24"/>
          <w:szCs w:val="24"/>
        </w:rPr>
        <w:t xml:space="preserve"> face of a pending ap</w:t>
      </w:r>
      <w:r w:rsidR="0096002B">
        <w:rPr>
          <w:rFonts w:ascii="Times New Roman" w:hAnsi="Times New Roman" w:cs="Times New Roman"/>
          <w:sz w:val="24"/>
          <w:szCs w:val="24"/>
        </w:rPr>
        <w:t xml:space="preserve">plication for stay of execution defeats the very essence of the application. </w:t>
      </w:r>
      <w:r w:rsidR="00CA15F2">
        <w:rPr>
          <w:rFonts w:ascii="Times New Roman" w:hAnsi="Times New Roman" w:cs="Times New Roman"/>
          <w:sz w:val="24"/>
          <w:szCs w:val="24"/>
        </w:rPr>
        <w:t>It will render the application academic. Therefore</w:t>
      </w:r>
      <w:r w:rsidR="00C2658B">
        <w:rPr>
          <w:rFonts w:ascii="Times New Roman" w:hAnsi="Times New Roman" w:cs="Times New Roman"/>
          <w:sz w:val="24"/>
          <w:szCs w:val="24"/>
        </w:rPr>
        <w:t xml:space="preserve">, </w:t>
      </w:r>
      <w:r w:rsidR="001B417B">
        <w:rPr>
          <w:rFonts w:ascii="Times New Roman" w:hAnsi="Times New Roman" w:cs="Times New Roman"/>
          <w:sz w:val="24"/>
          <w:szCs w:val="24"/>
        </w:rPr>
        <w:t>the letter</w:t>
      </w:r>
      <w:r w:rsidR="00CA15F2">
        <w:rPr>
          <w:rFonts w:ascii="Times New Roman" w:hAnsi="Times New Roman" w:cs="Times New Roman"/>
          <w:sz w:val="24"/>
          <w:szCs w:val="24"/>
        </w:rPr>
        <w:t xml:space="preserve"> to the Registrar of the Labour Court</w:t>
      </w:r>
      <w:r w:rsidR="0096002B">
        <w:rPr>
          <w:rFonts w:ascii="Times New Roman" w:hAnsi="Times New Roman" w:cs="Times New Roman"/>
          <w:sz w:val="24"/>
          <w:szCs w:val="24"/>
        </w:rPr>
        <w:t xml:space="preserve"> taken together with the circumstances of this case </w:t>
      </w:r>
      <w:r w:rsidR="0055549D">
        <w:rPr>
          <w:rFonts w:ascii="Times New Roman" w:hAnsi="Times New Roman" w:cs="Times New Roman"/>
          <w:sz w:val="24"/>
          <w:szCs w:val="24"/>
        </w:rPr>
        <w:t>creates urgency.</w:t>
      </w:r>
    </w:p>
    <w:p w14:paraId="3FE2D295" w14:textId="36ED48B6" w:rsidR="0055549D" w:rsidRDefault="0055549D" w:rsidP="00750A1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D3CEA">
        <w:rPr>
          <w:rFonts w:ascii="Times New Roman" w:hAnsi="Times New Roman" w:cs="Times New Roman"/>
          <w:sz w:val="24"/>
          <w:szCs w:val="24"/>
        </w:rPr>
        <w:t>application for stay execution</w:t>
      </w:r>
      <w:r>
        <w:rPr>
          <w:rFonts w:ascii="Times New Roman" w:hAnsi="Times New Roman" w:cs="Times New Roman"/>
          <w:sz w:val="24"/>
          <w:szCs w:val="24"/>
        </w:rPr>
        <w:t xml:space="preserve"> was heard in October 20</w:t>
      </w:r>
      <w:r w:rsidR="001B417B">
        <w:rPr>
          <w:rFonts w:ascii="Times New Roman" w:hAnsi="Times New Roman" w:cs="Times New Roman"/>
          <w:sz w:val="24"/>
          <w:szCs w:val="24"/>
        </w:rPr>
        <w:t>19</w:t>
      </w:r>
      <w:r>
        <w:rPr>
          <w:rFonts w:ascii="Times New Roman" w:hAnsi="Times New Roman" w:cs="Times New Roman"/>
          <w:sz w:val="24"/>
          <w:szCs w:val="24"/>
        </w:rPr>
        <w:t xml:space="preserve"> and preliminary points were raised. Judgment was reserved on those issues. The judgment was handed down on 20 May 2020. The matter is yet to be set down for hearing on the </w:t>
      </w:r>
      <w:r w:rsidR="00F03F0E">
        <w:rPr>
          <w:rFonts w:ascii="Times New Roman" w:hAnsi="Times New Roman" w:cs="Times New Roman"/>
          <w:sz w:val="24"/>
          <w:szCs w:val="24"/>
        </w:rPr>
        <w:t xml:space="preserve">merits. </w:t>
      </w:r>
      <w:r w:rsidR="00CA15F2">
        <w:rPr>
          <w:rFonts w:ascii="Times New Roman" w:hAnsi="Times New Roman" w:cs="Times New Roman"/>
          <w:sz w:val="24"/>
          <w:szCs w:val="24"/>
        </w:rPr>
        <w:t>This is common cause.</w:t>
      </w:r>
    </w:p>
    <w:p w14:paraId="2C49AE39" w14:textId="2596D985" w:rsidR="001B417B" w:rsidRDefault="00F03F0E"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relief sought herein is to stay execution pending the determination of the application for stay of execution.</w:t>
      </w:r>
      <w:r w:rsidR="001B417B">
        <w:rPr>
          <w:rFonts w:ascii="Times New Roman" w:hAnsi="Times New Roman" w:cs="Times New Roman"/>
          <w:sz w:val="24"/>
          <w:szCs w:val="24"/>
        </w:rPr>
        <w:t xml:space="preserve"> The substance of this application is not different f</w:t>
      </w:r>
      <w:r w:rsidR="003D23FD">
        <w:rPr>
          <w:rFonts w:ascii="Times New Roman" w:hAnsi="Times New Roman" w:cs="Times New Roman"/>
          <w:sz w:val="24"/>
          <w:szCs w:val="24"/>
        </w:rPr>
        <w:t>ro</w:t>
      </w:r>
      <w:r w:rsidR="001B417B">
        <w:rPr>
          <w:rFonts w:ascii="Times New Roman" w:hAnsi="Times New Roman" w:cs="Times New Roman"/>
          <w:sz w:val="24"/>
          <w:szCs w:val="24"/>
        </w:rPr>
        <w:t>m the application pending before the Labour Court. At the bottom of it all the applicant intends to stay execution.</w:t>
      </w:r>
      <w:r w:rsidR="003D23FD">
        <w:rPr>
          <w:rFonts w:ascii="Times New Roman" w:hAnsi="Times New Roman" w:cs="Times New Roman"/>
          <w:sz w:val="24"/>
          <w:szCs w:val="24"/>
        </w:rPr>
        <w:t xml:space="preserve"> A determination in this matter shall therefore include what has transpired before the Labour Court.</w:t>
      </w:r>
    </w:p>
    <w:p w14:paraId="77A31A79" w14:textId="6F1D37F4" w:rsidR="0039097A" w:rsidRDefault="001B417B"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9097A">
        <w:rPr>
          <w:rFonts w:ascii="Times New Roman" w:hAnsi="Times New Roman" w:cs="Times New Roman"/>
          <w:sz w:val="24"/>
          <w:szCs w:val="24"/>
        </w:rPr>
        <w:t xml:space="preserve"> After</w:t>
      </w:r>
      <w:r w:rsidR="00F03F0E">
        <w:rPr>
          <w:rFonts w:ascii="Times New Roman" w:hAnsi="Times New Roman" w:cs="Times New Roman"/>
          <w:sz w:val="24"/>
          <w:szCs w:val="24"/>
        </w:rPr>
        <w:t xml:space="preserve"> the judgment on preliminary points was handed </w:t>
      </w:r>
      <w:r>
        <w:rPr>
          <w:rFonts w:ascii="Times New Roman" w:hAnsi="Times New Roman" w:cs="Times New Roman"/>
          <w:sz w:val="24"/>
          <w:szCs w:val="24"/>
        </w:rPr>
        <w:t>down</w:t>
      </w:r>
      <w:r w:rsidR="00F03F0E">
        <w:rPr>
          <w:rFonts w:ascii="Times New Roman" w:hAnsi="Times New Roman" w:cs="Times New Roman"/>
          <w:sz w:val="24"/>
          <w:szCs w:val="24"/>
        </w:rPr>
        <w:t xml:space="preserve"> in May </w:t>
      </w:r>
      <w:r w:rsidR="003D23FD">
        <w:rPr>
          <w:rFonts w:ascii="Times New Roman" w:hAnsi="Times New Roman" w:cs="Times New Roman"/>
          <w:sz w:val="24"/>
          <w:szCs w:val="24"/>
        </w:rPr>
        <w:t>2020, the</w:t>
      </w:r>
      <w:r w:rsidR="00F03F0E">
        <w:rPr>
          <w:rFonts w:ascii="Times New Roman" w:hAnsi="Times New Roman" w:cs="Times New Roman"/>
          <w:sz w:val="24"/>
          <w:szCs w:val="24"/>
        </w:rPr>
        <w:t xml:space="preserve"> applicant did nothing to make sure the matter is set down for </w:t>
      </w:r>
      <w:r w:rsidR="0039097A">
        <w:rPr>
          <w:rFonts w:ascii="Times New Roman" w:hAnsi="Times New Roman" w:cs="Times New Roman"/>
          <w:sz w:val="24"/>
          <w:szCs w:val="24"/>
        </w:rPr>
        <w:t>hearing. This was confirmed by counsel for the applicant. The</w:t>
      </w:r>
      <w:r w:rsidR="001D3CEA">
        <w:rPr>
          <w:rFonts w:ascii="Times New Roman" w:hAnsi="Times New Roman" w:cs="Times New Roman"/>
          <w:sz w:val="24"/>
          <w:szCs w:val="24"/>
        </w:rPr>
        <w:t xml:space="preserve"> applicant</w:t>
      </w:r>
      <w:r w:rsidR="0039097A">
        <w:rPr>
          <w:rFonts w:ascii="Times New Roman" w:hAnsi="Times New Roman" w:cs="Times New Roman"/>
          <w:sz w:val="24"/>
          <w:szCs w:val="24"/>
        </w:rPr>
        <w:t xml:space="preserve"> sat and waited for the day of reckoning, just like whatever happens mentality. Five months lapsed and the applicant was still </w:t>
      </w:r>
      <w:r>
        <w:rPr>
          <w:rFonts w:ascii="Times New Roman" w:hAnsi="Times New Roman" w:cs="Times New Roman"/>
          <w:sz w:val="24"/>
          <w:szCs w:val="24"/>
        </w:rPr>
        <w:t>content.</w:t>
      </w:r>
      <w:r w:rsidR="0039097A">
        <w:rPr>
          <w:rFonts w:ascii="Times New Roman" w:hAnsi="Times New Roman" w:cs="Times New Roman"/>
          <w:sz w:val="24"/>
          <w:szCs w:val="24"/>
        </w:rPr>
        <w:t xml:space="preserve"> It was aware that the attached motor vehicles were at the auction floors</w:t>
      </w:r>
      <w:r w:rsidR="003D23FD">
        <w:rPr>
          <w:rFonts w:ascii="Times New Roman" w:hAnsi="Times New Roman" w:cs="Times New Roman"/>
          <w:sz w:val="24"/>
          <w:szCs w:val="24"/>
        </w:rPr>
        <w:t xml:space="preserve"> and that</w:t>
      </w:r>
      <w:r w:rsidR="0039097A">
        <w:rPr>
          <w:rFonts w:ascii="Times New Roman" w:hAnsi="Times New Roman" w:cs="Times New Roman"/>
          <w:sz w:val="24"/>
          <w:szCs w:val="24"/>
        </w:rPr>
        <w:t xml:space="preserve"> there was no court order staying the </w:t>
      </w:r>
      <w:r w:rsidR="00BF0EF1">
        <w:rPr>
          <w:rFonts w:ascii="Times New Roman" w:hAnsi="Times New Roman" w:cs="Times New Roman"/>
          <w:sz w:val="24"/>
          <w:szCs w:val="24"/>
        </w:rPr>
        <w:t xml:space="preserve">execution. By conduct the applicant did not consider </w:t>
      </w:r>
      <w:r w:rsidR="003D23FD">
        <w:rPr>
          <w:rFonts w:ascii="Times New Roman" w:hAnsi="Times New Roman" w:cs="Times New Roman"/>
          <w:sz w:val="24"/>
          <w:szCs w:val="24"/>
        </w:rPr>
        <w:t>t</w:t>
      </w:r>
      <w:r w:rsidR="00BF0EF1">
        <w:rPr>
          <w:rFonts w:ascii="Times New Roman" w:hAnsi="Times New Roman" w:cs="Times New Roman"/>
          <w:sz w:val="24"/>
          <w:szCs w:val="24"/>
        </w:rPr>
        <w:t xml:space="preserve">he matter urgent anymore. </w:t>
      </w:r>
      <w:r w:rsidR="00A663CB">
        <w:rPr>
          <w:rFonts w:ascii="Times New Roman" w:hAnsi="Times New Roman" w:cs="Times New Roman"/>
          <w:sz w:val="24"/>
          <w:szCs w:val="24"/>
        </w:rPr>
        <w:t xml:space="preserve"> It</w:t>
      </w:r>
      <w:r w:rsidR="0039097A">
        <w:rPr>
          <w:rFonts w:ascii="Times New Roman" w:hAnsi="Times New Roman" w:cs="Times New Roman"/>
          <w:sz w:val="24"/>
          <w:szCs w:val="24"/>
        </w:rPr>
        <w:t xml:space="preserve"> only hope</w:t>
      </w:r>
      <w:r>
        <w:rPr>
          <w:rFonts w:ascii="Times New Roman" w:hAnsi="Times New Roman" w:cs="Times New Roman"/>
          <w:sz w:val="24"/>
          <w:szCs w:val="24"/>
        </w:rPr>
        <w:t>d</w:t>
      </w:r>
      <w:r w:rsidR="0039097A">
        <w:rPr>
          <w:rFonts w:ascii="Times New Roman" w:hAnsi="Times New Roman" w:cs="Times New Roman"/>
          <w:sz w:val="24"/>
          <w:szCs w:val="24"/>
        </w:rPr>
        <w:t xml:space="preserve"> that the mere pend</w:t>
      </w:r>
      <w:r w:rsidR="003D23FD">
        <w:rPr>
          <w:rFonts w:ascii="Times New Roman" w:hAnsi="Times New Roman" w:cs="Times New Roman"/>
          <w:sz w:val="24"/>
          <w:szCs w:val="24"/>
        </w:rPr>
        <w:t>ency</w:t>
      </w:r>
      <w:r w:rsidR="0039097A">
        <w:rPr>
          <w:rFonts w:ascii="Times New Roman" w:hAnsi="Times New Roman" w:cs="Times New Roman"/>
          <w:sz w:val="24"/>
          <w:szCs w:val="24"/>
        </w:rPr>
        <w:t xml:space="preserve"> of the application should </w:t>
      </w:r>
      <w:r w:rsidR="003D23FD">
        <w:rPr>
          <w:rFonts w:ascii="Times New Roman" w:hAnsi="Times New Roman" w:cs="Times New Roman"/>
          <w:sz w:val="24"/>
          <w:szCs w:val="24"/>
        </w:rPr>
        <w:t>halt</w:t>
      </w:r>
      <w:r w:rsidR="0039097A">
        <w:rPr>
          <w:rFonts w:ascii="Times New Roman" w:hAnsi="Times New Roman" w:cs="Times New Roman"/>
          <w:sz w:val="24"/>
          <w:szCs w:val="24"/>
        </w:rPr>
        <w:t xml:space="preserve"> the</w:t>
      </w:r>
      <w:r w:rsidR="00BF0EF1">
        <w:rPr>
          <w:rFonts w:ascii="Times New Roman" w:hAnsi="Times New Roman" w:cs="Times New Roman"/>
          <w:sz w:val="24"/>
          <w:szCs w:val="24"/>
        </w:rPr>
        <w:t xml:space="preserve"> </w:t>
      </w:r>
      <w:r w:rsidR="003D23FD">
        <w:rPr>
          <w:rFonts w:ascii="Times New Roman" w:hAnsi="Times New Roman" w:cs="Times New Roman"/>
          <w:sz w:val="24"/>
          <w:szCs w:val="24"/>
        </w:rPr>
        <w:t>execution. This gave the applicant a false sense of security thereby not treating the matter as urgent then.</w:t>
      </w:r>
      <w:r w:rsidR="0039097A">
        <w:rPr>
          <w:rFonts w:ascii="Times New Roman" w:hAnsi="Times New Roman" w:cs="Times New Roman"/>
          <w:sz w:val="24"/>
          <w:szCs w:val="24"/>
        </w:rPr>
        <w:t xml:space="preserve"> </w:t>
      </w:r>
    </w:p>
    <w:p w14:paraId="1ADCBDC6" w14:textId="546E754A" w:rsidR="00A663CB" w:rsidRPr="00A663CB" w:rsidRDefault="0039097A" w:rsidP="00750A1E">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 The sale</w:t>
      </w:r>
      <w:r w:rsidR="003D23FD">
        <w:rPr>
          <w:rFonts w:ascii="Times New Roman" w:hAnsi="Times New Roman" w:cs="Times New Roman"/>
          <w:sz w:val="24"/>
          <w:szCs w:val="24"/>
        </w:rPr>
        <w:t xml:space="preserve"> of the motor vehicles has</w:t>
      </w:r>
      <w:r>
        <w:rPr>
          <w:rFonts w:ascii="Times New Roman" w:hAnsi="Times New Roman" w:cs="Times New Roman"/>
          <w:sz w:val="24"/>
          <w:szCs w:val="24"/>
        </w:rPr>
        <w:t xml:space="preserve"> always been imminent</w:t>
      </w:r>
      <w:r w:rsidR="00BF0EF1">
        <w:rPr>
          <w:rFonts w:ascii="Times New Roman" w:hAnsi="Times New Roman" w:cs="Times New Roman"/>
          <w:sz w:val="24"/>
          <w:szCs w:val="24"/>
        </w:rPr>
        <w:t>,</w:t>
      </w:r>
      <w:r>
        <w:rPr>
          <w:rFonts w:ascii="Times New Roman" w:hAnsi="Times New Roman" w:cs="Times New Roman"/>
          <w:sz w:val="24"/>
          <w:szCs w:val="24"/>
        </w:rPr>
        <w:t xml:space="preserve"> hanging over th</w:t>
      </w:r>
      <w:r w:rsidR="003D23FD">
        <w:rPr>
          <w:rFonts w:ascii="Times New Roman" w:hAnsi="Times New Roman" w:cs="Times New Roman"/>
          <w:sz w:val="24"/>
          <w:szCs w:val="24"/>
        </w:rPr>
        <w:t xml:space="preserve">em </w:t>
      </w:r>
      <w:r w:rsidR="00E86FAA">
        <w:rPr>
          <w:rFonts w:ascii="Times New Roman" w:hAnsi="Times New Roman" w:cs="Times New Roman"/>
          <w:sz w:val="24"/>
          <w:szCs w:val="24"/>
        </w:rPr>
        <w:t>like a dark cloud. The letter</w:t>
      </w:r>
      <w:r w:rsidR="00A663CB">
        <w:rPr>
          <w:rFonts w:ascii="Times New Roman" w:hAnsi="Times New Roman" w:cs="Times New Roman"/>
          <w:sz w:val="24"/>
          <w:szCs w:val="24"/>
        </w:rPr>
        <w:t xml:space="preserve"> by the </w:t>
      </w:r>
      <w:r w:rsidR="00750A1E">
        <w:rPr>
          <w:rFonts w:ascii="Times New Roman" w:hAnsi="Times New Roman" w:cs="Times New Roman"/>
          <w:sz w:val="24"/>
          <w:szCs w:val="24"/>
        </w:rPr>
        <w:t>second</w:t>
      </w:r>
      <w:r w:rsidR="00A663CB">
        <w:rPr>
          <w:rFonts w:ascii="Times New Roman" w:hAnsi="Times New Roman" w:cs="Times New Roman"/>
          <w:sz w:val="24"/>
          <w:szCs w:val="24"/>
        </w:rPr>
        <w:t xml:space="preserve"> respondent announced </w:t>
      </w:r>
      <w:r w:rsidR="001B417B">
        <w:rPr>
          <w:rFonts w:ascii="Times New Roman" w:hAnsi="Times New Roman" w:cs="Times New Roman"/>
          <w:sz w:val="24"/>
          <w:szCs w:val="24"/>
        </w:rPr>
        <w:t>the</w:t>
      </w:r>
      <w:r w:rsidR="00E86FAA">
        <w:rPr>
          <w:rFonts w:ascii="Times New Roman" w:hAnsi="Times New Roman" w:cs="Times New Roman"/>
          <w:sz w:val="24"/>
          <w:szCs w:val="24"/>
        </w:rPr>
        <w:t xml:space="preserve"> day of reckoning</w:t>
      </w:r>
      <w:r w:rsidR="00566F72">
        <w:rPr>
          <w:rFonts w:ascii="Times New Roman" w:hAnsi="Times New Roman" w:cs="Times New Roman"/>
          <w:sz w:val="24"/>
          <w:szCs w:val="24"/>
        </w:rPr>
        <w:t xml:space="preserve"> which </w:t>
      </w:r>
      <w:r w:rsidR="001B417B">
        <w:rPr>
          <w:rFonts w:ascii="Times New Roman" w:hAnsi="Times New Roman" w:cs="Times New Roman"/>
          <w:sz w:val="24"/>
          <w:szCs w:val="24"/>
        </w:rPr>
        <w:t>was inevitable</w:t>
      </w:r>
      <w:r w:rsidR="00A663CB">
        <w:rPr>
          <w:rFonts w:ascii="Times New Roman" w:hAnsi="Times New Roman" w:cs="Times New Roman"/>
          <w:sz w:val="24"/>
          <w:szCs w:val="24"/>
        </w:rPr>
        <w:t>. This</w:t>
      </w:r>
      <w:r w:rsidR="00E86FAA">
        <w:rPr>
          <w:rFonts w:ascii="Times New Roman" w:hAnsi="Times New Roman" w:cs="Times New Roman"/>
          <w:sz w:val="24"/>
          <w:szCs w:val="24"/>
        </w:rPr>
        <w:t xml:space="preserve"> is </w:t>
      </w:r>
      <w:r w:rsidR="00A663CB">
        <w:rPr>
          <w:rFonts w:ascii="Times New Roman" w:hAnsi="Times New Roman" w:cs="Times New Roman"/>
          <w:sz w:val="24"/>
          <w:szCs w:val="24"/>
        </w:rPr>
        <w:t>self-made</w:t>
      </w:r>
      <w:r w:rsidR="00E86FAA">
        <w:rPr>
          <w:rFonts w:ascii="Times New Roman" w:hAnsi="Times New Roman" w:cs="Times New Roman"/>
          <w:sz w:val="24"/>
          <w:szCs w:val="24"/>
        </w:rPr>
        <w:t xml:space="preserve"> urgency b</w:t>
      </w:r>
      <w:r w:rsidR="00A663CB">
        <w:rPr>
          <w:rFonts w:ascii="Times New Roman" w:hAnsi="Times New Roman" w:cs="Times New Roman"/>
          <w:sz w:val="24"/>
          <w:szCs w:val="24"/>
        </w:rPr>
        <w:t>y</w:t>
      </w:r>
      <w:r w:rsidR="00E86FAA">
        <w:rPr>
          <w:rFonts w:ascii="Times New Roman" w:hAnsi="Times New Roman" w:cs="Times New Roman"/>
          <w:sz w:val="24"/>
          <w:szCs w:val="24"/>
        </w:rPr>
        <w:t xml:space="preserve"> virtue of </w:t>
      </w:r>
      <w:r w:rsidR="00566F72">
        <w:rPr>
          <w:rFonts w:ascii="Times New Roman" w:hAnsi="Times New Roman" w:cs="Times New Roman"/>
          <w:sz w:val="24"/>
          <w:szCs w:val="24"/>
        </w:rPr>
        <w:t>non-action</w:t>
      </w:r>
      <w:r w:rsidR="00E86FAA">
        <w:rPr>
          <w:rFonts w:ascii="Times New Roman" w:hAnsi="Times New Roman" w:cs="Times New Roman"/>
          <w:sz w:val="24"/>
          <w:szCs w:val="24"/>
        </w:rPr>
        <w:t xml:space="preserve"> on the part of the </w:t>
      </w:r>
      <w:r w:rsidR="00A663CB">
        <w:rPr>
          <w:rFonts w:ascii="Times New Roman" w:hAnsi="Times New Roman" w:cs="Times New Roman"/>
          <w:sz w:val="24"/>
          <w:szCs w:val="24"/>
        </w:rPr>
        <w:t xml:space="preserve">applicant. This is exactly what </w:t>
      </w:r>
      <w:r w:rsidR="00750A1E" w:rsidRPr="00750A1E">
        <w:rPr>
          <w:rFonts w:ascii="Times New Roman" w:hAnsi="Times New Roman" w:cs="Times New Roman"/>
          <w:smallCaps/>
          <w:sz w:val="24"/>
          <w:szCs w:val="24"/>
        </w:rPr>
        <w:t>chatikobo j</w:t>
      </w:r>
      <w:r w:rsidR="00750A1E">
        <w:rPr>
          <w:rFonts w:ascii="Times New Roman" w:hAnsi="Times New Roman" w:cs="Times New Roman"/>
          <w:sz w:val="24"/>
          <w:szCs w:val="24"/>
        </w:rPr>
        <w:t xml:space="preserve"> </w:t>
      </w:r>
      <w:r w:rsidR="00A663CB">
        <w:rPr>
          <w:rFonts w:ascii="Times New Roman" w:hAnsi="Times New Roman" w:cs="Times New Roman"/>
          <w:sz w:val="24"/>
          <w:szCs w:val="24"/>
        </w:rPr>
        <w:t>contemplated in what has become</w:t>
      </w:r>
      <w:r w:rsidR="00BF0EF1">
        <w:rPr>
          <w:rFonts w:ascii="Times New Roman" w:hAnsi="Times New Roman" w:cs="Times New Roman"/>
          <w:sz w:val="24"/>
          <w:szCs w:val="24"/>
        </w:rPr>
        <w:t xml:space="preserve"> his</w:t>
      </w:r>
      <w:r w:rsidR="00A663CB">
        <w:rPr>
          <w:rFonts w:ascii="Times New Roman" w:hAnsi="Times New Roman" w:cs="Times New Roman"/>
          <w:sz w:val="24"/>
          <w:szCs w:val="24"/>
        </w:rPr>
        <w:t xml:space="preserve"> seminal words </w:t>
      </w:r>
      <w:r w:rsidR="00566F72">
        <w:rPr>
          <w:rFonts w:ascii="Times New Roman" w:hAnsi="Times New Roman" w:cs="Times New Roman"/>
          <w:sz w:val="24"/>
          <w:szCs w:val="24"/>
        </w:rPr>
        <w:t>in</w:t>
      </w:r>
      <w:r w:rsidR="00566F72" w:rsidRPr="00A663CB">
        <w:rPr>
          <w:rFonts w:ascii="Times New Roman" w:hAnsi="Times New Roman" w:cs="Times New Roman"/>
          <w:i/>
          <w:iCs/>
          <w:sz w:val="24"/>
          <w:szCs w:val="24"/>
        </w:rPr>
        <w:t xml:space="preserve"> Kuvarega</w:t>
      </w:r>
      <w:r w:rsidR="00A663CB" w:rsidRPr="00A663CB">
        <w:rPr>
          <w:rFonts w:ascii="Times New Roman" w:hAnsi="Times New Roman" w:cs="Times New Roman"/>
          <w:i/>
          <w:iCs/>
          <w:sz w:val="24"/>
          <w:szCs w:val="24"/>
        </w:rPr>
        <w:t xml:space="preserve"> </w:t>
      </w:r>
      <w:r w:rsidR="00A663CB" w:rsidRPr="00750A1E">
        <w:rPr>
          <w:rFonts w:ascii="Times New Roman" w:hAnsi="Times New Roman" w:cs="Times New Roman"/>
          <w:iCs/>
          <w:sz w:val="24"/>
          <w:szCs w:val="24"/>
        </w:rPr>
        <w:t>v</w:t>
      </w:r>
      <w:r w:rsidR="00A663CB" w:rsidRPr="00A663CB">
        <w:rPr>
          <w:rFonts w:ascii="Times New Roman" w:hAnsi="Times New Roman" w:cs="Times New Roman"/>
          <w:i/>
          <w:iCs/>
          <w:sz w:val="24"/>
          <w:szCs w:val="24"/>
        </w:rPr>
        <w:t xml:space="preserve"> </w:t>
      </w:r>
      <w:r w:rsidR="00A663CB">
        <w:rPr>
          <w:rFonts w:ascii="Times New Roman" w:hAnsi="Times New Roman" w:cs="Times New Roman"/>
          <w:i/>
          <w:iCs/>
          <w:sz w:val="24"/>
          <w:szCs w:val="24"/>
        </w:rPr>
        <w:t>R</w:t>
      </w:r>
      <w:r w:rsidR="00A663CB" w:rsidRPr="00A663CB">
        <w:rPr>
          <w:rFonts w:ascii="Times New Roman" w:hAnsi="Times New Roman" w:cs="Times New Roman"/>
          <w:i/>
          <w:iCs/>
          <w:sz w:val="24"/>
          <w:szCs w:val="24"/>
        </w:rPr>
        <w:t>egistrar</w:t>
      </w:r>
      <w:r w:rsidR="00A663CB">
        <w:rPr>
          <w:rFonts w:ascii="Times New Roman" w:hAnsi="Times New Roman" w:cs="Times New Roman"/>
          <w:i/>
          <w:iCs/>
          <w:sz w:val="24"/>
          <w:szCs w:val="24"/>
        </w:rPr>
        <w:t xml:space="preserve"> G</w:t>
      </w:r>
      <w:r w:rsidR="00A663CB" w:rsidRPr="00A663CB">
        <w:rPr>
          <w:rFonts w:ascii="Times New Roman" w:hAnsi="Times New Roman" w:cs="Times New Roman"/>
          <w:i/>
          <w:iCs/>
          <w:sz w:val="24"/>
          <w:szCs w:val="24"/>
        </w:rPr>
        <w:t xml:space="preserve">eneral &amp; </w:t>
      </w:r>
      <w:r w:rsidR="00A663CB">
        <w:rPr>
          <w:rFonts w:ascii="Times New Roman" w:hAnsi="Times New Roman" w:cs="Times New Roman"/>
          <w:i/>
          <w:iCs/>
          <w:sz w:val="24"/>
          <w:szCs w:val="24"/>
        </w:rPr>
        <w:t>A</w:t>
      </w:r>
      <w:r w:rsidR="00A663CB" w:rsidRPr="00A663CB">
        <w:rPr>
          <w:rFonts w:ascii="Times New Roman" w:hAnsi="Times New Roman" w:cs="Times New Roman"/>
          <w:i/>
          <w:iCs/>
          <w:sz w:val="24"/>
          <w:szCs w:val="24"/>
        </w:rPr>
        <w:t>nor 1998 (1)</w:t>
      </w:r>
      <w:r w:rsidR="00A663CB">
        <w:rPr>
          <w:rFonts w:ascii="Times New Roman" w:hAnsi="Times New Roman" w:cs="Times New Roman"/>
          <w:i/>
          <w:iCs/>
          <w:sz w:val="24"/>
          <w:szCs w:val="24"/>
        </w:rPr>
        <w:t xml:space="preserve"> ZRL</w:t>
      </w:r>
      <w:r w:rsidR="00A663CB" w:rsidRPr="00A663CB">
        <w:rPr>
          <w:rFonts w:ascii="Times New Roman" w:hAnsi="Times New Roman" w:cs="Times New Roman"/>
          <w:i/>
          <w:iCs/>
          <w:sz w:val="24"/>
          <w:szCs w:val="24"/>
        </w:rPr>
        <w:t xml:space="preserve"> 188 (</w:t>
      </w:r>
      <w:r w:rsidR="00A663CB">
        <w:rPr>
          <w:rFonts w:ascii="Times New Roman" w:hAnsi="Times New Roman" w:cs="Times New Roman"/>
          <w:i/>
          <w:iCs/>
          <w:sz w:val="24"/>
          <w:szCs w:val="24"/>
        </w:rPr>
        <w:t>HC</w:t>
      </w:r>
      <w:r w:rsidR="00A663CB" w:rsidRPr="00566F72">
        <w:rPr>
          <w:rFonts w:ascii="Times New Roman" w:hAnsi="Times New Roman" w:cs="Times New Roman"/>
          <w:sz w:val="24"/>
          <w:szCs w:val="24"/>
        </w:rPr>
        <w:t xml:space="preserve">) </w:t>
      </w:r>
      <w:r w:rsidR="00566F72" w:rsidRPr="00566F72">
        <w:rPr>
          <w:rFonts w:ascii="Times New Roman" w:hAnsi="Times New Roman" w:cs="Times New Roman"/>
          <w:sz w:val="24"/>
          <w:szCs w:val="24"/>
        </w:rPr>
        <w:t>that</w:t>
      </w:r>
      <w:r w:rsidR="00566F72">
        <w:rPr>
          <w:rFonts w:ascii="Times New Roman" w:hAnsi="Times New Roman" w:cs="Times New Roman"/>
          <w:i/>
          <w:iCs/>
          <w:sz w:val="24"/>
          <w:szCs w:val="24"/>
        </w:rPr>
        <w:t>,</w:t>
      </w:r>
    </w:p>
    <w:p w14:paraId="1F09ED25" w14:textId="2B165C07" w:rsidR="00F03F0E" w:rsidRPr="00750A1E" w:rsidRDefault="00A663CB" w:rsidP="00750A1E">
      <w:pPr>
        <w:ind w:firstLine="720"/>
        <w:jc w:val="both"/>
        <w:rPr>
          <w:rFonts w:ascii="Times New Roman" w:hAnsi="Times New Roman" w:cs="Times New Roman"/>
        </w:rPr>
      </w:pPr>
      <w:r w:rsidRPr="00A663CB">
        <w:rPr>
          <w:rFonts w:ascii="Times New Roman" w:hAnsi="Times New Roman" w:cs="Times New Roman"/>
          <w:sz w:val="24"/>
          <w:szCs w:val="24"/>
        </w:rPr>
        <w:t xml:space="preserve"> </w:t>
      </w:r>
      <w:r w:rsidR="00750A1E">
        <w:rPr>
          <w:rFonts w:ascii="Times New Roman" w:hAnsi="Times New Roman" w:cs="Times New Roman"/>
          <w:sz w:val="24"/>
          <w:szCs w:val="24"/>
        </w:rPr>
        <w:t>“</w:t>
      </w:r>
      <w:r w:rsidR="00566F72" w:rsidRPr="00750A1E">
        <w:rPr>
          <w:rFonts w:ascii="Times New Roman" w:hAnsi="Times New Roman" w:cs="Times New Roman"/>
        </w:rPr>
        <w:t>What</w:t>
      </w:r>
      <w:r w:rsidRPr="00750A1E">
        <w:rPr>
          <w:rFonts w:ascii="Times New Roman" w:hAnsi="Times New Roman" w:cs="Times New Roman"/>
        </w:rPr>
        <w:t xml:space="preserve"> constitutes urgency is not only the imminent arrival of the day of reckoning; a matter </w:t>
      </w:r>
      <w:r w:rsidR="00750A1E">
        <w:rPr>
          <w:rFonts w:ascii="Times New Roman" w:hAnsi="Times New Roman" w:cs="Times New Roman"/>
        </w:rPr>
        <w:tab/>
      </w:r>
      <w:r w:rsidRPr="00750A1E">
        <w:rPr>
          <w:rFonts w:ascii="Times New Roman" w:hAnsi="Times New Roman" w:cs="Times New Roman"/>
        </w:rPr>
        <w:t xml:space="preserve">is urgent, if at the time the need to act arises, the matter cannot wait. Urgency which stems from </w:t>
      </w:r>
      <w:r w:rsidR="00750A1E">
        <w:rPr>
          <w:rFonts w:ascii="Times New Roman" w:hAnsi="Times New Roman" w:cs="Times New Roman"/>
        </w:rPr>
        <w:tab/>
      </w:r>
      <w:r w:rsidRPr="00750A1E">
        <w:rPr>
          <w:rFonts w:ascii="Times New Roman" w:hAnsi="Times New Roman" w:cs="Times New Roman"/>
        </w:rPr>
        <w:t xml:space="preserve">a deliberate or careless abstention from action until the dead-line draws near is not the type of </w:t>
      </w:r>
      <w:r w:rsidR="00750A1E">
        <w:rPr>
          <w:rFonts w:ascii="Times New Roman" w:hAnsi="Times New Roman" w:cs="Times New Roman"/>
        </w:rPr>
        <w:tab/>
      </w:r>
      <w:r w:rsidRPr="00750A1E">
        <w:rPr>
          <w:rFonts w:ascii="Times New Roman" w:hAnsi="Times New Roman" w:cs="Times New Roman"/>
        </w:rPr>
        <w:t xml:space="preserve">urgency contemplated by the rules. It necessarily follows that   G the certificate of urgency or </w:t>
      </w:r>
      <w:r w:rsidR="00750A1E">
        <w:rPr>
          <w:rFonts w:ascii="Times New Roman" w:hAnsi="Times New Roman" w:cs="Times New Roman"/>
        </w:rPr>
        <w:tab/>
      </w:r>
      <w:r w:rsidRPr="00750A1E">
        <w:rPr>
          <w:rFonts w:ascii="Times New Roman" w:hAnsi="Times New Roman" w:cs="Times New Roman"/>
        </w:rPr>
        <w:t xml:space="preserve">the supporting affidavit must always contain an explanation of the non-timeous action if there </w:t>
      </w:r>
      <w:r w:rsidR="00750A1E">
        <w:rPr>
          <w:rFonts w:ascii="Times New Roman" w:hAnsi="Times New Roman" w:cs="Times New Roman"/>
        </w:rPr>
        <w:tab/>
      </w:r>
      <w:r w:rsidRPr="00750A1E">
        <w:rPr>
          <w:rFonts w:ascii="Times New Roman" w:hAnsi="Times New Roman" w:cs="Times New Roman"/>
        </w:rPr>
        <w:t>has been any delay</w:t>
      </w:r>
      <w:r w:rsidR="00750A1E">
        <w:rPr>
          <w:rFonts w:ascii="Times New Roman" w:hAnsi="Times New Roman" w:cs="Times New Roman"/>
        </w:rPr>
        <w:t>”</w:t>
      </w:r>
    </w:p>
    <w:p w14:paraId="32717D65" w14:textId="77777777" w:rsidR="00A2518B" w:rsidRDefault="00566F72"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D23FD">
        <w:rPr>
          <w:rFonts w:ascii="Times New Roman" w:hAnsi="Times New Roman" w:cs="Times New Roman"/>
          <w:sz w:val="24"/>
          <w:szCs w:val="24"/>
        </w:rPr>
        <w:t xml:space="preserve">There are </w:t>
      </w:r>
      <w:r w:rsidR="00A2518B">
        <w:rPr>
          <w:rFonts w:ascii="Times New Roman" w:hAnsi="Times New Roman" w:cs="Times New Roman"/>
          <w:sz w:val="24"/>
          <w:szCs w:val="24"/>
        </w:rPr>
        <w:t>two-time</w:t>
      </w:r>
      <w:r w:rsidR="003D23FD">
        <w:rPr>
          <w:rFonts w:ascii="Times New Roman" w:hAnsi="Times New Roman" w:cs="Times New Roman"/>
          <w:sz w:val="24"/>
          <w:szCs w:val="24"/>
        </w:rPr>
        <w:t xml:space="preserve"> lines where the need to act arose. The first was when the </w:t>
      </w:r>
      <w:r w:rsidR="00A2518B">
        <w:rPr>
          <w:rFonts w:ascii="Times New Roman" w:hAnsi="Times New Roman" w:cs="Times New Roman"/>
          <w:sz w:val="24"/>
          <w:szCs w:val="24"/>
        </w:rPr>
        <w:t>arbitral award was registered. It seems the applicant properly took action by filing an application for stay of execution before the Labour Court. When judgment on preliminary points was handed down a second timeline emerged. This is when the applicant should have taken action to show that the matter cannot wait anymore. The applicant failed</w:t>
      </w:r>
      <w:r w:rsidR="003D23FD">
        <w:rPr>
          <w:rFonts w:ascii="Times New Roman" w:hAnsi="Times New Roman" w:cs="Times New Roman"/>
          <w:sz w:val="24"/>
          <w:szCs w:val="24"/>
        </w:rPr>
        <w:t xml:space="preserve"> to act at the time the need</w:t>
      </w:r>
      <w:r w:rsidR="00A2518B">
        <w:rPr>
          <w:rFonts w:ascii="Times New Roman" w:hAnsi="Times New Roman" w:cs="Times New Roman"/>
          <w:sz w:val="24"/>
          <w:szCs w:val="24"/>
        </w:rPr>
        <w:t xml:space="preserve"> to act</w:t>
      </w:r>
      <w:r w:rsidR="003D23FD">
        <w:rPr>
          <w:rFonts w:ascii="Times New Roman" w:hAnsi="Times New Roman" w:cs="Times New Roman"/>
          <w:sz w:val="24"/>
          <w:szCs w:val="24"/>
        </w:rPr>
        <w:t xml:space="preserve"> arose</w:t>
      </w:r>
      <w:r w:rsidR="00A2518B">
        <w:rPr>
          <w:rFonts w:ascii="Times New Roman" w:hAnsi="Times New Roman" w:cs="Times New Roman"/>
          <w:sz w:val="24"/>
          <w:szCs w:val="24"/>
        </w:rPr>
        <w:t>. As already stated, there is no explanation for the 5-month delay in taking action. The applicant</w:t>
      </w:r>
      <w:r w:rsidR="003D23FD">
        <w:rPr>
          <w:rFonts w:ascii="Times New Roman" w:hAnsi="Times New Roman" w:cs="Times New Roman"/>
          <w:sz w:val="24"/>
          <w:szCs w:val="24"/>
        </w:rPr>
        <w:t xml:space="preserve"> </w:t>
      </w:r>
      <w:r w:rsidR="00A2518B">
        <w:rPr>
          <w:rFonts w:ascii="Times New Roman" w:hAnsi="Times New Roman" w:cs="Times New Roman"/>
          <w:sz w:val="24"/>
          <w:szCs w:val="24"/>
        </w:rPr>
        <w:t>cannot</w:t>
      </w:r>
      <w:r w:rsidR="003D23FD">
        <w:rPr>
          <w:rFonts w:ascii="Times New Roman" w:hAnsi="Times New Roman" w:cs="Times New Roman"/>
          <w:sz w:val="24"/>
          <w:szCs w:val="24"/>
        </w:rPr>
        <w:t xml:space="preserve"> approach this court on </w:t>
      </w:r>
      <w:r w:rsidR="00A2518B">
        <w:rPr>
          <w:rFonts w:ascii="Times New Roman" w:hAnsi="Times New Roman" w:cs="Times New Roman"/>
          <w:sz w:val="24"/>
          <w:szCs w:val="24"/>
        </w:rPr>
        <w:t>a</w:t>
      </w:r>
      <w:r w:rsidR="003D23FD">
        <w:rPr>
          <w:rFonts w:ascii="Times New Roman" w:hAnsi="Times New Roman" w:cs="Times New Roman"/>
          <w:sz w:val="24"/>
          <w:szCs w:val="24"/>
        </w:rPr>
        <w:t xml:space="preserve">n urgent basis to try and do what it should have done in the Labour </w:t>
      </w:r>
      <w:r w:rsidR="00A2518B">
        <w:rPr>
          <w:rFonts w:ascii="Times New Roman" w:hAnsi="Times New Roman" w:cs="Times New Roman"/>
          <w:sz w:val="24"/>
          <w:szCs w:val="24"/>
        </w:rPr>
        <w:t>Court. This amounts to abuse of court process. The</w:t>
      </w:r>
      <w:r w:rsidR="001B417B">
        <w:rPr>
          <w:rFonts w:ascii="Times New Roman" w:hAnsi="Times New Roman" w:cs="Times New Roman"/>
          <w:sz w:val="24"/>
          <w:szCs w:val="24"/>
        </w:rPr>
        <w:t xml:space="preserve"> applicant was duty bound to follow up on the set down of the </w:t>
      </w:r>
      <w:r w:rsidR="00BF0EF1">
        <w:rPr>
          <w:rFonts w:ascii="Times New Roman" w:hAnsi="Times New Roman" w:cs="Times New Roman"/>
          <w:sz w:val="24"/>
          <w:szCs w:val="24"/>
        </w:rPr>
        <w:t>matter.</w:t>
      </w:r>
    </w:p>
    <w:p w14:paraId="292DC674" w14:textId="1EC996F1" w:rsidR="00566F72" w:rsidRDefault="00546ACE"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w:t>
      </w:r>
      <w:r w:rsidR="00A2518B">
        <w:rPr>
          <w:rFonts w:ascii="Times New Roman" w:hAnsi="Times New Roman" w:cs="Times New Roman"/>
          <w:sz w:val="24"/>
          <w:szCs w:val="24"/>
        </w:rPr>
        <w:t xml:space="preserve"> plea that </w:t>
      </w:r>
      <w:r w:rsidR="003C2FD3">
        <w:rPr>
          <w:rFonts w:ascii="Times New Roman" w:hAnsi="Times New Roman" w:cs="Times New Roman"/>
          <w:sz w:val="24"/>
          <w:szCs w:val="24"/>
        </w:rPr>
        <w:t>the disposal</w:t>
      </w:r>
      <w:r w:rsidR="00BF0EF1">
        <w:rPr>
          <w:rFonts w:ascii="Times New Roman" w:hAnsi="Times New Roman" w:cs="Times New Roman"/>
          <w:sz w:val="24"/>
          <w:szCs w:val="24"/>
        </w:rPr>
        <w:t xml:space="preserve"> of the motor vehicles will</w:t>
      </w:r>
      <w:r>
        <w:rPr>
          <w:rFonts w:ascii="Times New Roman" w:hAnsi="Times New Roman" w:cs="Times New Roman"/>
          <w:sz w:val="24"/>
          <w:szCs w:val="24"/>
        </w:rPr>
        <w:t xml:space="preserve"> render the pending application academic</w:t>
      </w:r>
      <w:r w:rsidR="003C2FD3">
        <w:rPr>
          <w:rFonts w:ascii="Times New Roman" w:hAnsi="Times New Roman" w:cs="Times New Roman"/>
          <w:sz w:val="24"/>
          <w:szCs w:val="24"/>
        </w:rPr>
        <w:t xml:space="preserve"> is un</w:t>
      </w:r>
      <w:r w:rsidR="00A2518B">
        <w:rPr>
          <w:rFonts w:ascii="Times New Roman" w:hAnsi="Times New Roman" w:cs="Times New Roman"/>
          <w:sz w:val="24"/>
          <w:szCs w:val="24"/>
        </w:rPr>
        <w:t xml:space="preserve">impressive. The applicant did not treat the matter as </w:t>
      </w:r>
      <w:r w:rsidR="006C0EB9">
        <w:rPr>
          <w:rFonts w:ascii="Times New Roman" w:hAnsi="Times New Roman" w:cs="Times New Roman"/>
          <w:sz w:val="24"/>
          <w:szCs w:val="24"/>
        </w:rPr>
        <w:t>urgent. The</w:t>
      </w:r>
      <w:r w:rsidR="00A2518B">
        <w:rPr>
          <w:rFonts w:ascii="Times New Roman" w:hAnsi="Times New Roman" w:cs="Times New Roman"/>
          <w:sz w:val="24"/>
          <w:szCs w:val="24"/>
        </w:rPr>
        <w:t xml:space="preserve"> submission should</w:t>
      </w:r>
      <w:r w:rsidR="006C0EB9">
        <w:rPr>
          <w:rFonts w:ascii="Times New Roman" w:hAnsi="Times New Roman" w:cs="Times New Roman"/>
          <w:sz w:val="24"/>
          <w:szCs w:val="24"/>
        </w:rPr>
        <w:t xml:space="preserve"> be considered </w:t>
      </w:r>
      <w:r w:rsidR="00A2518B">
        <w:rPr>
          <w:rFonts w:ascii="Times New Roman" w:hAnsi="Times New Roman" w:cs="Times New Roman"/>
          <w:sz w:val="24"/>
          <w:szCs w:val="24"/>
        </w:rPr>
        <w:t xml:space="preserve">in light of the </w:t>
      </w:r>
      <w:r w:rsidR="00750A1E">
        <w:rPr>
          <w:rFonts w:ascii="Times New Roman" w:hAnsi="Times New Roman" w:cs="Times New Roman"/>
          <w:sz w:val="24"/>
          <w:szCs w:val="24"/>
        </w:rPr>
        <w:t xml:space="preserve">first </w:t>
      </w:r>
      <w:r w:rsidR="00A2518B">
        <w:rPr>
          <w:rFonts w:ascii="Times New Roman" w:hAnsi="Times New Roman" w:cs="Times New Roman"/>
          <w:sz w:val="24"/>
          <w:szCs w:val="24"/>
        </w:rPr>
        <w:t xml:space="preserve">respondent’s rights. He is </w:t>
      </w:r>
      <w:r w:rsidR="006C0EB9">
        <w:rPr>
          <w:rFonts w:ascii="Times New Roman" w:hAnsi="Times New Roman" w:cs="Times New Roman"/>
          <w:sz w:val="24"/>
          <w:szCs w:val="24"/>
        </w:rPr>
        <w:t>holding</w:t>
      </w:r>
      <w:r w:rsidR="00A2518B">
        <w:rPr>
          <w:rFonts w:ascii="Times New Roman" w:hAnsi="Times New Roman" w:cs="Times New Roman"/>
          <w:sz w:val="24"/>
          <w:szCs w:val="24"/>
        </w:rPr>
        <w:t xml:space="preserve"> a court order but cannot </w:t>
      </w:r>
      <w:r w:rsidR="006C0EB9">
        <w:rPr>
          <w:rFonts w:ascii="Times New Roman" w:hAnsi="Times New Roman" w:cs="Times New Roman"/>
          <w:sz w:val="24"/>
          <w:szCs w:val="24"/>
        </w:rPr>
        <w:t xml:space="preserve">enjoy its fruits </w:t>
      </w:r>
      <w:r w:rsidR="00A2518B">
        <w:rPr>
          <w:rFonts w:ascii="Times New Roman" w:hAnsi="Times New Roman" w:cs="Times New Roman"/>
          <w:sz w:val="24"/>
          <w:szCs w:val="24"/>
        </w:rPr>
        <w:t xml:space="preserve"> by virtue of the applicant’s </w:t>
      </w:r>
      <w:r w:rsidR="006C0EB9">
        <w:rPr>
          <w:rFonts w:ascii="Times New Roman" w:hAnsi="Times New Roman" w:cs="Times New Roman"/>
          <w:sz w:val="24"/>
          <w:szCs w:val="24"/>
        </w:rPr>
        <w:t>sloppiness.</w:t>
      </w:r>
    </w:p>
    <w:p w14:paraId="2C040470" w14:textId="624B7673" w:rsidR="0012015D" w:rsidRDefault="00566F72" w:rsidP="00750A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w:t>
      </w:r>
      <w:r w:rsidR="0012015D">
        <w:rPr>
          <w:rFonts w:ascii="Times New Roman" w:hAnsi="Times New Roman" w:cs="Times New Roman"/>
          <w:sz w:val="24"/>
          <w:szCs w:val="24"/>
        </w:rPr>
        <w:t>nutshell,</w:t>
      </w:r>
      <w:r>
        <w:rPr>
          <w:rFonts w:ascii="Times New Roman" w:hAnsi="Times New Roman" w:cs="Times New Roman"/>
          <w:sz w:val="24"/>
          <w:szCs w:val="24"/>
        </w:rPr>
        <w:t xml:space="preserve"> the matter lacks urgency on two fronts. </w:t>
      </w:r>
      <w:r w:rsidR="00546ACE">
        <w:rPr>
          <w:rFonts w:ascii="Times New Roman" w:hAnsi="Times New Roman" w:cs="Times New Roman"/>
          <w:sz w:val="24"/>
          <w:szCs w:val="24"/>
        </w:rPr>
        <w:t>Firstly,</w:t>
      </w:r>
      <w:r>
        <w:rPr>
          <w:rFonts w:ascii="Times New Roman" w:hAnsi="Times New Roman" w:cs="Times New Roman"/>
          <w:sz w:val="24"/>
          <w:szCs w:val="24"/>
        </w:rPr>
        <w:t xml:space="preserve"> the existence </w:t>
      </w:r>
      <w:r w:rsidR="00546ACE">
        <w:rPr>
          <w:rFonts w:ascii="Times New Roman" w:hAnsi="Times New Roman" w:cs="Times New Roman"/>
          <w:sz w:val="24"/>
          <w:szCs w:val="24"/>
        </w:rPr>
        <w:t>of the</w:t>
      </w:r>
      <w:r>
        <w:rPr>
          <w:rFonts w:ascii="Times New Roman" w:hAnsi="Times New Roman" w:cs="Times New Roman"/>
          <w:sz w:val="24"/>
          <w:szCs w:val="24"/>
        </w:rPr>
        <w:t xml:space="preserve"> pending matter dealing with the same issue that the applicant has neglected to consci</w:t>
      </w:r>
      <w:r w:rsidR="0012015D">
        <w:rPr>
          <w:rFonts w:ascii="Times New Roman" w:hAnsi="Times New Roman" w:cs="Times New Roman"/>
          <w:sz w:val="24"/>
          <w:szCs w:val="24"/>
        </w:rPr>
        <w:t>entiously and diligently follow up for</w:t>
      </w:r>
      <w:r w:rsidR="001B417B">
        <w:rPr>
          <w:rFonts w:ascii="Times New Roman" w:hAnsi="Times New Roman" w:cs="Times New Roman"/>
          <w:sz w:val="24"/>
          <w:szCs w:val="24"/>
        </w:rPr>
        <w:t xml:space="preserve"> </w:t>
      </w:r>
      <w:r w:rsidR="00546ACE">
        <w:rPr>
          <w:rFonts w:ascii="Times New Roman" w:hAnsi="Times New Roman" w:cs="Times New Roman"/>
          <w:sz w:val="24"/>
          <w:szCs w:val="24"/>
        </w:rPr>
        <w:t>its final</w:t>
      </w:r>
      <w:r w:rsidR="0012015D">
        <w:rPr>
          <w:rFonts w:ascii="Times New Roman" w:hAnsi="Times New Roman" w:cs="Times New Roman"/>
          <w:sz w:val="24"/>
          <w:szCs w:val="24"/>
        </w:rPr>
        <w:t xml:space="preserve"> determination. Secondly the letter by the </w:t>
      </w:r>
      <w:r w:rsidR="00750A1E">
        <w:rPr>
          <w:rFonts w:ascii="Times New Roman" w:hAnsi="Times New Roman" w:cs="Times New Roman"/>
          <w:sz w:val="24"/>
          <w:szCs w:val="24"/>
        </w:rPr>
        <w:t xml:space="preserve">second </w:t>
      </w:r>
      <w:r w:rsidR="0012015D">
        <w:rPr>
          <w:rFonts w:ascii="Times New Roman" w:hAnsi="Times New Roman" w:cs="Times New Roman"/>
          <w:sz w:val="24"/>
          <w:szCs w:val="24"/>
        </w:rPr>
        <w:t xml:space="preserve"> respondent does not create any urgency.</w:t>
      </w:r>
    </w:p>
    <w:p w14:paraId="2BAE0C37" w14:textId="2163AE3B" w:rsidR="00546ACE" w:rsidRDefault="00546ACE" w:rsidP="00750A1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50A1E">
        <w:rPr>
          <w:rFonts w:ascii="Times New Roman" w:hAnsi="Times New Roman" w:cs="Times New Roman"/>
          <w:sz w:val="24"/>
          <w:szCs w:val="24"/>
        </w:rPr>
        <w:t xml:space="preserve">first </w:t>
      </w:r>
      <w:r>
        <w:rPr>
          <w:rFonts w:ascii="Times New Roman" w:hAnsi="Times New Roman" w:cs="Times New Roman"/>
          <w:sz w:val="24"/>
          <w:szCs w:val="24"/>
        </w:rPr>
        <w:t xml:space="preserve">respondent requested for costs on a higher scale. I find no justification for costs on a higher scale. </w:t>
      </w:r>
    </w:p>
    <w:p w14:paraId="2D232D70" w14:textId="5581F621" w:rsidR="0012015D" w:rsidRDefault="00766EE8" w:rsidP="00750A1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My finding on urgency makes it unnecessary to </w:t>
      </w:r>
      <w:r w:rsidR="003C2FD3">
        <w:rPr>
          <w:rFonts w:ascii="Times New Roman" w:hAnsi="Times New Roman" w:cs="Times New Roman"/>
          <w:sz w:val="24"/>
          <w:szCs w:val="24"/>
        </w:rPr>
        <w:t>address the</w:t>
      </w:r>
      <w:r w:rsidR="0012015D">
        <w:rPr>
          <w:rFonts w:ascii="Times New Roman" w:hAnsi="Times New Roman" w:cs="Times New Roman"/>
          <w:sz w:val="24"/>
          <w:szCs w:val="24"/>
        </w:rPr>
        <w:t xml:space="preserve"> rest of the preliminary points. </w:t>
      </w:r>
    </w:p>
    <w:p w14:paraId="0CC7BD26" w14:textId="77777777" w:rsidR="00546ACE" w:rsidRDefault="00546ACE" w:rsidP="00750A1E">
      <w:pPr>
        <w:spacing w:after="0"/>
        <w:ind w:firstLine="720"/>
        <w:rPr>
          <w:rFonts w:ascii="Times New Roman" w:hAnsi="Times New Roman" w:cs="Times New Roman"/>
          <w:sz w:val="24"/>
          <w:szCs w:val="24"/>
        </w:rPr>
      </w:pPr>
      <w:r>
        <w:rPr>
          <w:rFonts w:ascii="Times New Roman" w:hAnsi="Times New Roman" w:cs="Times New Roman"/>
          <w:sz w:val="24"/>
          <w:szCs w:val="24"/>
        </w:rPr>
        <w:t>Accordingly,</w:t>
      </w:r>
      <w:r w:rsidR="0012015D">
        <w:rPr>
          <w:rFonts w:ascii="Times New Roman" w:hAnsi="Times New Roman" w:cs="Times New Roman"/>
          <w:sz w:val="24"/>
          <w:szCs w:val="24"/>
        </w:rPr>
        <w:t xml:space="preserve"> the matter is struck off the roll of urgent matter</w:t>
      </w:r>
      <w:r>
        <w:rPr>
          <w:rFonts w:ascii="Times New Roman" w:hAnsi="Times New Roman" w:cs="Times New Roman"/>
          <w:sz w:val="24"/>
          <w:szCs w:val="24"/>
        </w:rPr>
        <w:t>s with costs</w:t>
      </w:r>
      <w:r w:rsidR="0012015D">
        <w:rPr>
          <w:rFonts w:ascii="Times New Roman" w:hAnsi="Times New Roman" w:cs="Times New Roman"/>
          <w:sz w:val="24"/>
          <w:szCs w:val="24"/>
        </w:rPr>
        <w:t>.</w:t>
      </w:r>
    </w:p>
    <w:p w14:paraId="3C208EC0" w14:textId="2C0667C5" w:rsidR="00566F72" w:rsidRDefault="00566F72" w:rsidP="00A663CB">
      <w:pPr>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3E2B816" w14:textId="77777777" w:rsidR="00750A1E" w:rsidRDefault="00750A1E" w:rsidP="00A663CB">
      <w:pPr>
        <w:ind w:firstLine="720"/>
        <w:rPr>
          <w:rFonts w:ascii="Times New Roman" w:hAnsi="Times New Roman" w:cs="Times New Roman"/>
          <w:sz w:val="24"/>
          <w:szCs w:val="24"/>
        </w:rPr>
      </w:pPr>
    </w:p>
    <w:p w14:paraId="6BBD0B9E" w14:textId="77777777" w:rsidR="00750A1E" w:rsidRDefault="00750A1E" w:rsidP="00A663CB">
      <w:pPr>
        <w:ind w:firstLine="720"/>
        <w:rPr>
          <w:rFonts w:ascii="Times New Roman" w:hAnsi="Times New Roman" w:cs="Times New Roman"/>
          <w:sz w:val="24"/>
          <w:szCs w:val="24"/>
        </w:rPr>
      </w:pPr>
    </w:p>
    <w:p w14:paraId="78746CFA" w14:textId="2A884EA3" w:rsidR="00750A1E" w:rsidRDefault="0012015D" w:rsidP="00750A1E">
      <w:pPr>
        <w:spacing w:after="0"/>
        <w:rPr>
          <w:rFonts w:ascii="Times New Roman" w:hAnsi="Times New Roman" w:cs="Times New Roman"/>
          <w:sz w:val="24"/>
          <w:szCs w:val="24"/>
        </w:rPr>
      </w:pPr>
      <w:r w:rsidRPr="00750A1E">
        <w:rPr>
          <w:rFonts w:ascii="Times New Roman" w:hAnsi="Times New Roman" w:cs="Times New Roman"/>
          <w:i/>
          <w:sz w:val="24"/>
          <w:szCs w:val="24"/>
        </w:rPr>
        <w:t>Dube, Manikai &amp; Hwacha</w:t>
      </w:r>
      <w:r>
        <w:rPr>
          <w:rFonts w:ascii="Times New Roman" w:hAnsi="Times New Roman" w:cs="Times New Roman"/>
          <w:sz w:val="24"/>
          <w:szCs w:val="24"/>
        </w:rPr>
        <w:t>, Applicant’s Legal Practitioners</w:t>
      </w:r>
    </w:p>
    <w:p w14:paraId="7D56F6E1" w14:textId="57AB7AEF" w:rsidR="0012015D" w:rsidRDefault="0012015D" w:rsidP="00750A1E">
      <w:pPr>
        <w:spacing w:after="0"/>
        <w:rPr>
          <w:rFonts w:ascii="Times New Roman" w:hAnsi="Times New Roman" w:cs="Times New Roman"/>
          <w:sz w:val="24"/>
          <w:szCs w:val="24"/>
        </w:rPr>
      </w:pPr>
      <w:r w:rsidRPr="00750A1E">
        <w:rPr>
          <w:rFonts w:ascii="Times New Roman" w:hAnsi="Times New Roman" w:cs="Times New Roman"/>
          <w:i/>
          <w:sz w:val="24"/>
          <w:szCs w:val="24"/>
        </w:rPr>
        <w:t>Mafongoya and Matapura Law Practice</w:t>
      </w:r>
      <w:r w:rsidR="00750A1E">
        <w:rPr>
          <w:rFonts w:ascii="Times New Roman" w:hAnsi="Times New Roman" w:cs="Times New Roman"/>
          <w:i/>
          <w:sz w:val="24"/>
          <w:szCs w:val="24"/>
        </w:rPr>
        <w:t xml:space="preserve">, </w:t>
      </w:r>
      <w:r>
        <w:rPr>
          <w:rFonts w:ascii="Times New Roman" w:hAnsi="Times New Roman" w:cs="Times New Roman"/>
          <w:sz w:val="24"/>
          <w:szCs w:val="24"/>
        </w:rPr>
        <w:t>1</w:t>
      </w:r>
      <w:r w:rsidRPr="0012015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14:paraId="5ECD3A3E" w14:textId="02405816" w:rsidR="0012015D" w:rsidRDefault="0012015D" w:rsidP="00750A1E">
      <w:pPr>
        <w:spacing w:after="0"/>
        <w:ind w:firstLine="720"/>
        <w:rPr>
          <w:rFonts w:ascii="Times New Roman" w:hAnsi="Times New Roman" w:cs="Times New Roman"/>
          <w:sz w:val="24"/>
          <w:szCs w:val="24"/>
        </w:rPr>
      </w:pPr>
    </w:p>
    <w:p w14:paraId="797FE542" w14:textId="3A8B07B2" w:rsidR="0012015D" w:rsidRDefault="0012015D" w:rsidP="00A663CB">
      <w:pPr>
        <w:ind w:firstLine="720"/>
        <w:rPr>
          <w:rFonts w:ascii="Times New Roman" w:hAnsi="Times New Roman" w:cs="Times New Roman"/>
          <w:sz w:val="24"/>
          <w:szCs w:val="24"/>
        </w:rPr>
      </w:pPr>
    </w:p>
    <w:p w14:paraId="02B305AB" w14:textId="77777777" w:rsidR="0012015D" w:rsidRDefault="0012015D" w:rsidP="00A663CB">
      <w:pPr>
        <w:ind w:firstLine="720"/>
        <w:rPr>
          <w:rFonts w:ascii="Times New Roman" w:hAnsi="Times New Roman" w:cs="Times New Roman"/>
          <w:sz w:val="24"/>
          <w:szCs w:val="24"/>
        </w:rPr>
      </w:pPr>
    </w:p>
    <w:p w14:paraId="14EB4CED" w14:textId="77777777" w:rsidR="00A663CB" w:rsidRPr="00F62C30" w:rsidRDefault="00A663CB" w:rsidP="0096002B">
      <w:pPr>
        <w:ind w:firstLine="720"/>
        <w:rPr>
          <w:rFonts w:ascii="Times New Roman" w:hAnsi="Times New Roman" w:cs="Times New Roman"/>
          <w:sz w:val="24"/>
          <w:szCs w:val="24"/>
        </w:rPr>
      </w:pPr>
    </w:p>
    <w:sectPr w:rsidR="00A663CB" w:rsidRPr="00F62C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64672" w14:textId="77777777" w:rsidR="007B6697" w:rsidRDefault="007B6697" w:rsidP="00750A1E">
      <w:pPr>
        <w:spacing w:after="0" w:line="240" w:lineRule="auto"/>
      </w:pPr>
      <w:r>
        <w:separator/>
      </w:r>
    </w:p>
  </w:endnote>
  <w:endnote w:type="continuationSeparator" w:id="0">
    <w:p w14:paraId="241D22B2" w14:textId="77777777" w:rsidR="007B6697" w:rsidRDefault="007B6697" w:rsidP="0075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03825" w14:textId="77777777" w:rsidR="007B6697" w:rsidRDefault="007B6697" w:rsidP="00750A1E">
      <w:pPr>
        <w:spacing w:after="0" w:line="240" w:lineRule="auto"/>
      </w:pPr>
      <w:r>
        <w:separator/>
      </w:r>
    </w:p>
  </w:footnote>
  <w:footnote w:type="continuationSeparator" w:id="0">
    <w:p w14:paraId="6DF760DF" w14:textId="77777777" w:rsidR="007B6697" w:rsidRDefault="007B6697" w:rsidP="0075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802221"/>
      <w:docPartObj>
        <w:docPartGallery w:val="Page Numbers (Top of Page)"/>
        <w:docPartUnique/>
      </w:docPartObj>
    </w:sdtPr>
    <w:sdtEndPr>
      <w:rPr>
        <w:noProof/>
      </w:rPr>
    </w:sdtEndPr>
    <w:sdtContent>
      <w:p w14:paraId="38B2161E" w14:textId="0BA15DE9" w:rsidR="00750A1E" w:rsidRDefault="00750A1E">
        <w:pPr>
          <w:pStyle w:val="Header"/>
          <w:jc w:val="right"/>
          <w:rPr>
            <w:noProof/>
          </w:rPr>
        </w:pPr>
        <w:r>
          <w:fldChar w:fldCharType="begin"/>
        </w:r>
        <w:r>
          <w:instrText xml:space="preserve"> PAGE   \* MERGEFORMAT </w:instrText>
        </w:r>
        <w:r>
          <w:fldChar w:fldCharType="separate"/>
        </w:r>
        <w:r w:rsidR="00113593">
          <w:rPr>
            <w:noProof/>
          </w:rPr>
          <w:t>1</w:t>
        </w:r>
        <w:r>
          <w:rPr>
            <w:noProof/>
          </w:rPr>
          <w:fldChar w:fldCharType="end"/>
        </w:r>
      </w:p>
      <w:p w14:paraId="6D3F1CCC" w14:textId="69EF018E" w:rsidR="00750A1E" w:rsidRDefault="00750A1E">
        <w:pPr>
          <w:pStyle w:val="Header"/>
          <w:jc w:val="right"/>
          <w:rPr>
            <w:noProof/>
          </w:rPr>
        </w:pPr>
        <w:r>
          <w:rPr>
            <w:noProof/>
          </w:rPr>
          <w:t>HH</w:t>
        </w:r>
        <w:r w:rsidR="00FE205D">
          <w:rPr>
            <w:noProof/>
          </w:rPr>
          <w:t xml:space="preserve"> 675-20</w:t>
        </w:r>
      </w:p>
      <w:p w14:paraId="38B22E54" w14:textId="2F4B68DB" w:rsidR="00750A1E" w:rsidRDefault="00750A1E">
        <w:pPr>
          <w:pStyle w:val="Header"/>
          <w:jc w:val="right"/>
        </w:pPr>
        <w:r>
          <w:rPr>
            <w:noProof/>
          </w:rPr>
          <w:t>HC 6008/20</w:t>
        </w:r>
      </w:p>
    </w:sdtContent>
  </w:sdt>
  <w:p w14:paraId="33394CB8" w14:textId="77777777" w:rsidR="00750A1E" w:rsidRDefault="00750A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73A3"/>
    <w:multiLevelType w:val="hybridMultilevel"/>
    <w:tmpl w:val="E894105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C7054B6"/>
    <w:multiLevelType w:val="hybridMultilevel"/>
    <w:tmpl w:val="CE60EF0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BB"/>
    <w:rsid w:val="00113593"/>
    <w:rsid w:val="0012015D"/>
    <w:rsid w:val="001B0F3A"/>
    <w:rsid w:val="001B417B"/>
    <w:rsid w:val="001D3CEA"/>
    <w:rsid w:val="002B334F"/>
    <w:rsid w:val="0039097A"/>
    <w:rsid w:val="003C2FD3"/>
    <w:rsid w:val="003D23FD"/>
    <w:rsid w:val="00407546"/>
    <w:rsid w:val="0048554F"/>
    <w:rsid w:val="004E3A2B"/>
    <w:rsid w:val="00546ACE"/>
    <w:rsid w:val="0055549D"/>
    <w:rsid w:val="00566F72"/>
    <w:rsid w:val="00684A28"/>
    <w:rsid w:val="006C0EB9"/>
    <w:rsid w:val="006D6F04"/>
    <w:rsid w:val="006E7249"/>
    <w:rsid w:val="006F7042"/>
    <w:rsid w:val="00714F33"/>
    <w:rsid w:val="00743CBB"/>
    <w:rsid w:val="00750A1E"/>
    <w:rsid w:val="00766EE8"/>
    <w:rsid w:val="007B6697"/>
    <w:rsid w:val="008D3196"/>
    <w:rsid w:val="0096002B"/>
    <w:rsid w:val="00A2518B"/>
    <w:rsid w:val="00A663CB"/>
    <w:rsid w:val="00AD4722"/>
    <w:rsid w:val="00B61CE6"/>
    <w:rsid w:val="00BF0EF1"/>
    <w:rsid w:val="00C2658B"/>
    <w:rsid w:val="00CA15F2"/>
    <w:rsid w:val="00D62572"/>
    <w:rsid w:val="00E86FAA"/>
    <w:rsid w:val="00EC1327"/>
    <w:rsid w:val="00F03F0E"/>
    <w:rsid w:val="00F62C30"/>
    <w:rsid w:val="00FB4CE6"/>
    <w:rsid w:val="00FE20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06E3"/>
  <w15:chartTrackingRefBased/>
  <w15:docId w15:val="{3E1503F6-594A-40E7-AAE9-BDF43C4E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BB"/>
    <w:pPr>
      <w:ind w:left="720"/>
      <w:contextualSpacing/>
    </w:pPr>
  </w:style>
  <w:style w:type="paragraph" w:styleId="BalloonText">
    <w:name w:val="Balloon Text"/>
    <w:basedOn w:val="Normal"/>
    <w:link w:val="BalloonTextChar"/>
    <w:uiPriority w:val="99"/>
    <w:semiHidden/>
    <w:unhideWhenUsed/>
    <w:rsid w:val="003C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FD3"/>
    <w:rPr>
      <w:rFonts w:ascii="Segoe UI" w:hAnsi="Segoe UI" w:cs="Segoe UI"/>
      <w:sz w:val="18"/>
      <w:szCs w:val="18"/>
    </w:rPr>
  </w:style>
  <w:style w:type="paragraph" w:styleId="Header">
    <w:name w:val="header"/>
    <w:basedOn w:val="Normal"/>
    <w:link w:val="HeaderChar"/>
    <w:uiPriority w:val="99"/>
    <w:unhideWhenUsed/>
    <w:rsid w:val="0075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1E"/>
  </w:style>
  <w:style w:type="paragraph" w:styleId="Footer">
    <w:name w:val="footer"/>
    <w:basedOn w:val="Normal"/>
    <w:link w:val="FooterChar"/>
    <w:uiPriority w:val="99"/>
    <w:unhideWhenUsed/>
    <w:rsid w:val="0075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Justice  Muzofa</dc:creator>
  <cp:keywords/>
  <dc:description/>
  <cp:lastModifiedBy>JSC</cp:lastModifiedBy>
  <cp:revision>2</cp:revision>
  <cp:lastPrinted>2020-10-28T12:33:00Z</cp:lastPrinted>
  <dcterms:created xsi:type="dcterms:W3CDTF">2020-10-30T12:39:00Z</dcterms:created>
  <dcterms:modified xsi:type="dcterms:W3CDTF">2020-10-30T12:39:00Z</dcterms:modified>
</cp:coreProperties>
</file>