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C2" w:rsidRDefault="00625DC2" w:rsidP="00625DC2">
      <w:pPr>
        <w:spacing w:after="0" w:line="240" w:lineRule="auto"/>
        <w:rPr>
          <w:rFonts w:ascii="Times New Roman" w:hAnsi="Times New Roman"/>
          <w:sz w:val="24"/>
          <w:szCs w:val="24"/>
        </w:rPr>
      </w:pPr>
      <w:bookmarkStart w:id="0" w:name="_GoBack"/>
      <w:bookmarkEnd w:id="0"/>
      <w:r>
        <w:rPr>
          <w:rFonts w:ascii="Times New Roman" w:hAnsi="Times New Roman"/>
          <w:sz w:val="24"/>
          <w:szCs w:val="24"/>
        </w:rPr>
        <w:t>BEN</w:t>
      </w:r>
      <w:r w:rsidR="009036EE">
        <w:rPr>
          <w:rFonts w:ascii="Times New Roman" w:hAnsi="Times New Roman"/>
          <w:sz w:val="24"/>
          <w:szCs w:val="24"/>
        </w:rPr>
        <w:t>J</w:t>
      </w:r>
      <w:r>
        <w:rPr>
          <w:rFonts w:ascii="Times New Roman" w:hAnsi="Times New Roman"/>
          <w:sz w:val="24"/>
          <w:szCs w:val="24"/>
        </w:rPr>
        <w:t xml:space="preserve">AMIN NGWANDA </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and</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McCLOUD MAGAMU</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and</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MOLLET MASOCHA</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and</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SIMON MANHENGA</w:t>
      </w:r>
    </w:p>
    <w:p w:rsidR="00625DC2" w:rsidRDefault="00625DC2" w:rsidP="00625DC2">
      <w:pPr>
        <w:spacing w:after="0" w:line="240" w:lineRule="auto"/>
        <w:rPr>
          <w:rFonts w:ascii="Times New Roman" w:hAnsi="Times New Roman"/>
          <w:sz w:val="24"/>
          <w:szCs w:val="24"/>
        </w:rPr>
      </w:pPr>
      <w:r>
        <w:rPr>
          <w:rFonts w:ascii="Times New Roman" w:hAnsi="Times New Roman"/>
          <w:sz w:val="24"/>
          <w:szCs w:val="24"/>
        </w:rPr>
        <w:t>versus</w:t>
      </w:r>
    </w:p>
    <w:p w:rsidR="00625DC2" w:rsidRDefault="00625DC2" w:rsidP="00625DC2">
      <w:pPr>
        <w:rPr>
          <w:rFonts w:ascii="Times New Roman" w:hAnsi="Times New Roman"/>
          <w:sz w:val="24"/>
          <w:szCs w:val="24"/>
        </w:rPr>
      </w:pPr>
      <w:r>
        <w:rPr>
          <w:rFonts w:ascii="Times New Roman" w:hAnsi="Times New Roman"/>
          <w:sz w:val="24"/>
          <w:szCs w:val="24"/>
        </w:rPr>
        <w:t>THE STATE</w:t>
      </w:r>
    </w:p>
    <w:p w:rsidR="00625DC2" w:rsidRDefault="00625DC2" w:rsidP="00625DC2">
      <w:pPr>
        <w:spacing w:after="0"/>
        <w:rPr>
          <w:rFonts w:ascii="Times New Roman" w:hAnsi="Times New Roman"/>
          <w:sz w:val="24"/>
          <w:szCs w:val="24"/>
        </w:rPr>
      </w:pPr>
    </w:p>
    <w:p w:rsidR="00625DC2" w:rsidRDefault="00625DC2" w:rsidP="00625DC2">
      <w:pPr>
        <w:spacing w:after="0"/>
        <w:rPr>
          <w:rFonts w:ascii="Times New Roman" w:hAnsi="Times New Roman"/>
          <w:sz w:val="24"/>
          <w:szCs w:val="24"/>
        </w:rPr>
      </w:pPr>
      <w:r>
        <w:rPr>
          <w:rFonts w:ascii="Times New Roman" w:hAnsi="Times New Roman"/>
          <w:sz w:val="24"/>
          <w:szCs w:val="24"/>
        </w:rPr>
        <w:t>HIGH COURT OF ZIMBABWE</w:t>
      </w:r>
    </w:p>
    <w:p w:rsidR="00625DC2" w:rsidRDefault="00625DC2" w:rsidP="00625DC2">
      <w:pPr>
        <w:spacing w:after="0"/>
        <w:rPr>
          <w:rFonts w:ascii="Times New Roman" w:hAnsi="Times New Roman"/>
          <w:sz w:val="24"/>
          <w:szCs w:val="24"/>
        </w:rPr>
      </w:pPr>
      <w:r>
        <w:rPr>
          <w:rFonts w:ascii="Times New Roman" w:hAnsi="Times New Roman"/>
          <w:sz w:val="24"/>
          <w:szCs w:val="24"/>
        </w:rPr>
        <w:t>CHIKOWERO J</w:t>
      </w:r>
    </w:p>
    <w:p w:rsidR="00625DC2" w:rsidRDefault="00625DC2" w:rsidP="00625DC2">
      <w:pPr>
        <w:spacing w:after="0"/>
        <w:rPr>
          <w:rFonts w:ascii="Times New Roman" w:hAnsi="Times New Roman"/>
          <w:sz w:val="24"/>
          <w:szCs w:val="24"/>
        </w:rPr>
      </w:pPr>
      <w:r>
        <w:rPr>
          <w:rFonts w:ascii="Times New Roman" w:hAnsi="Times New Roman"/>
          <w:sz w:val="24"/>
          <w:szCs w:val="24"/>
        </w:rPr>
        <w:t xml:space="preserve">HARARE, 29 December 2020 &amp; </w:t>
      </w:r>
      <w:r w:rsidR="00384B19">
        <w:rPr>
          <w:rFonts w:ascii="Times New Roman" w:hAnsi="Times New Roman"/>
          <w:sz w:val="24"/>
          <w:szCs w:val="24"/>
        </w:rPr>
        <w:t xml:space="preserve">15 January </w:t>
      </w:r>
      <w:r>
        <w:rPr>
          <w:rFonts w:ascii="Times New Roman" w:hAnsi="Times New Roman"/>
          <w:sz w:val="24"/>
          <w:szCs w:val="24"/>
        </w:rPr>
        <w:t xml:space="preserve">2021  </w:t>
      </w:r>
    </w:p>
    <w:p w:rsidR="00625DC2" w:rsidRDefault="00625DC2" w:rsidP="00625DC2">
      <w:pPr>
        <w:rPr>
          <w:rFonts w:ascii="Times New Roman" w:hAnsi="Times New Roman"/>
          <w:sz w:val="24"/>
          <w:szCs w:val="24"/>
        </w:rPr>
      </w:pPr>
    </w:p>
    <w:p w:rsidR="00625DC2" w:rsidRDefault="00625DC2" w:rsidP="00625DC2">
      <w:pPr>
        <w:rPr>
          <w:rFonts w:ascii="Times New Roman" w:hAnsi="Times New Roman"/>
          <w:b/>
          <w:sz w:val="24"/>
          <w:szCs w:val="24"/>
        </w:rPr>
      </w:pPr>
      <w:r>
        <w:rPr>
          <w:rFonts w:ascii="Times New Roman" w:hAnsi="Times New Roman"/>
          <w:b/>
          <w:sz w:val="24"/>
          <w:szCs w:val="24"/>
        </w:rPr>
        <w:t xml:space="preserve">Bail Appeal    </w:t>
      </w:r>
    </w:p>
    <w:p w:rsidR="00625DC2" w:rsidRDefault="00625DC2" w:rsidP="00625DC2">
      <w:pPr>
        <w:spacing w:after="0"/>
        <w:rPr>
          <w:rFonts w:ascii="Times New Roman" w:hAnsi="Times New Roman"/>
          <w:i/>
          <w:sz w:val="24"/>
          <w:szCs w:val="24"/>
        </w:rPr>
      </w:pPr>
    </w:p>
    <w:p w:rsidR="00625DC2" w:rsidRPr="00BF29FC" w:rsidRDefault="00625DC2" w:rsidP="00625DC2">
      <w:pPr>
        <w:spacing w:after="0" w:line="240" w:lineRule="auto"/>
        <w:rPr>
          <w:rFonts w:ascii="Times New Roman" w:hAnsi="Times New Roman"/>
          <w:sz w:val="24"/>
          <w:szCs w:val="24"/>
        </w:rPr>
      </w:pPr>
      <w:r>
        <w:rPr>
          <w:rFonts w:ascii="Times New Roman" w:hAnsi="Times New Roman"/>
          <w:i/>
          <w:sz w:val="24"/>
          <w:szCs w:val="24"/>
        </w:rPr>
        <w:t>I Murambasvina,</w:t>
      </w:r>
      <w:r>
        <w:rPr>
          <w:rFonts w:ascii="Times New Roman" w:hAnsi="Times New Roman"/>
          <w:sz w:val="24"/>
          <w:szCs w:val="24"/>
        </w:rPr>
        <w:t xml:space="preserve"> for the appellants  </w:t>
      </w:r>
    </w:p>
    <w:p w:rsidR="00625DC2" w:rsidRDefault="00625DC2" w:rsidP="00625DC2">
      <w:pPr>
        <w:spacing w:after="0" w:line="240" w:lineRule="auto"/>
        <w:rPr>
          <w:rFonts w:ascii="Times New Roman" w:hAnsi="Times New Roman"/>
          <w:sz w:val="24"/>
          <w:szCs w:val="24"/>
        </w:rPr>
      </w:pPr>
      <w:r>
        <w:rPr>
          <w:rFonts w:ascii="Times New Roman" w:hAnsi="Times New Roman"/>
          <w:i/>
          <w:sz w:val="24"/>
          <w:szCs w:val="24"/>
        </w:rPr>
        <w:t xml:space="preserve">R Chikosha, </w:t>
      </w:r>
      <w:r w:rsidRPr="00BF29FC">
        <w:rPr>
          <w:rFonts w:ascii="Times New Roman" w:hAnsi="Times New Roman"/>
          <w:sz w:val="24"/>
          <w:szCs w:val="24"/>
        </w:rPr>
        <w:t xml:space="preserve">for </w:t>
      </w:r>
      <w:r>
        <w:rPr>
          <w:rFonts w:ascii="Times New Roman" w:hAnsi="Times New Roman"/>
          <w:sz w:val="24"/>
          <w:szCs w:val="24"/>
        </w:rPr>
        <w:t>the respondents</w:t>
      </w:r>
    </w:p>
    <w:p w:rsidR="00625DC2" w:rsidRDefault="00625DC2" w:rsidP="00625DC2">
      <w:pPr>
        <w:spacing w:after="0" w:line="240" w:lineRule="auto"/>
        <w:rPr>
          <w:rFonts w:ascii="Times New Roman" w:hAnsi="Times New Roman"/>
          <w:sz w:val="24"/>
          <w:szCs w:val="24"/>
        </w:rPr>
      </w:pPr>
    </w:p>
    <w:p w:rsidR="00625DC2" w:rsidRDefault="00625DC2" w:rsidP="00625DC2">
      <w:pPr>
        <w:spacing w:after="0"/>
        <w:rPr>
          <w:rFonts w:ascii="Times New Roman" w:hAnsi="Times New Roman"/>
          <w:sz w:val="24"/>
          <w:szCs w:val="24"/>
        </w:rPr>
      </w:pPr>
    </w:p>
    <w:p w:rsidR="00986415" w:rsidRPr="009036EE" w:rsidRDefault="00625DC2"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036EE">
        <w:rPr>
          <w:rFonts w:ascii="Times New Roman" w:hAnsi="Times New Roman" w:cs="Times New Roman"/>
          <w:sz w:val="24"/>
          <w:szCs w:val="24"/>
        </w:rPr>
        <w:t>CHIKOWERO J: Having been denied bail pending trial by the magistrates court sitting at Chegutu, the appellants appealed against that decision in terms of s 121 (1) (b) of the Criminal Procedure and Evidence Act [</w:t>
      </w:r>
      <w:r w:rsidRPr="009B29DD">
        <w:rPr>
          <w:rFonts w:ascii="Times New Roman" w:hAnsi="Times New Roman" w:cs="Times New Roman"/>
          <w:i/>
          <w:sz w:val="24"/>
          <w:szCs w:val="24"/>
        </w:rPr>
        <w:t>Chapter 9:07</w:t>
      </w:r>
      <w:r w:rsidRPr="009036EE">
        <w:rPr>
          <w:rFonts w:ascii="Times New Roman" w:hAnsi="Times New Roman" w:cs="Times New Roman"/>
          <w:sz w:val="24"/>
          <w:szCs w:val="24"/>
        </w:rPr>
        <w:t>] (“the CPEA”) as  read with rule 6 (1) of the High Court (Bail)</w:t>
      </w:r>
      <w:r w:rsidR="008F576E">
        <w:rPr>
          <w:rFonts w:ascii="Times New Roman" w:hAnsi="Times New Roman" w:cs="Times New Roman"/>
          <w:sz w:val="24"/>
          <w:szCs w:val="24"/>
        </w:rPr>
        <w:t xml:space="preserve"> Rules 1971.</w:t>
      </w:r>
    </w:p>
    <w:p w:rsidR="00625DC2" w:rsidRPr="009B29DD" w:rsidRDefault="00625DC2" w:rsidP="009036EE">
      <w:pPr>
        <w:spacing w:after="0" w:line="360" w:lineRule="auto"/>
        <w:jc w:val="both"/>
        <w:rPr>
          <w:rFonts w:ascii="Times New Roman" w:hAnsi="Times New Roman" w:cs="Times New Roman"/>
          <w:sz w:val="24"/>
          <w:szCs w:val="24"/>
          <w:u w:val="single"/>
        </w:rPr>
      </w:pPr>
      <w:r w:rsidRPr="009B29DD">
        <w:rPr>
          <w:rFonts w:ascii="Times New Roman" w:hAnsi="Times New Roman" w:cs="Times New Roman"/>
          <w:sz w:val="24"/>
          <w:szCs w:val="24"/>
          <w:u w:val="single"/>
        </w:rPr>
        <w:t>THE BACKGROUND</w:t>
      </w:r>
    </w:p>
    <w:p w:rsidR="00625DC2" w:rsidRPr="009036EE" w:rsidRDefault="009B29DD"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DC2" w:rsidRPr="009036EE">
        <w:rPr>
          <w:rFonts w:ascii="Times New Roman" w:hAnsi="Times New Roman" w:cs="Times New Roman"/>
          <w:sz w:val="24"/>
          <w:szCs w:val="24"/>
        </w:rPr>
        <w:t>The appellants are artisanal miners employed at Chigumba Mine Gadze</w:t>
      </w:r>
      <w:r w:rsidR="008F576E">
        <w:rPr>
          <w:rFonts w:ascii="Times New Roman" w:hAnsi="Times New Roman" w:cs="Times New Roman"/>
          <w:sz w:val="24"/>
          <w:szCs w:val="24"/>
        </w:rPr>
        <w:t>m</w:t>
      </w:r>
      <w:r w:rsidR="00625DC2" w:rsidRPr="009036EE">
        <w:rPr>
          <w:rFonts w:ascii="Times New Roman" w:hAnsi="Times New Roman" w:cs="Times New Roman"/>
          <w:sz w:val="24"/>
          <w:szCs w:val="24"/>
        </w:rPr>
        <w:t>a in Chegutu.</w:t>
      </w:r>
    </w:p>
    <w:p w:rsidR="00625DC2" w:rsidRPr="009036EE" w:rsidRDefault="00625DC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On 23 November 2020 they appeared before the magistrates court sitting at Chegutu on initial remand. They are facing a charge of assault as defined </w:t>
      </w:r>
      <w:r w:rsidR="009B29DD">
        <w:rPr>
          <w:rFonts w:ascii="Times New Roman" w:hAnsi="Times New Roman" w:cs="Times New Roman"/>
          <w:sz w:val="24"/>
          <w:szCs w:val="24"/>
        </w:rPr>
        <w:t>in</w:t>
      </w:r>
      <w:r w:rsidRPr="009036EE">
        <w:rPr>
          <w:rFonts w:ascii="Times New Roman" w:hAnsi="Times New Roman" w:cs="Times New Roman"/>
          <w:sz w:val="24"/>
          <w:szCs w:val="24"/>
        </w:rPr>
        <w:t xml:space="preserve"> s 89 of the Criminal Law </w:t>
      </w:r>
      <w:r w:rsidR="009B29DD">
        <w:rPr>
          <w:rFonts w:ascii="Times New Roman" w:hAnsi="Times New Roman" w:cs="Times New Roman"/>
          <w:sz w:val="24"/>
          <w:szCs w:val="24"/>
        </w:rPr>
        <w:t>(</w:t>
      </w:r>
      <w:r w:rsidRPr="009036EE">
        <w:rPr>
          <w:rFonts w:ascii="Times New Roman" w:hAnsi="Times New Roman" w:cs="Times New Roman"/>
          <w:sz w:val="24"/>
          <w:szCs w:val="24"/>
        </w:rPr>
        <w:t xml:space="preserve">Codification and Reform ) Act </w:t>
      </w:r>
      <w:r w:rsidR="009B29DD">
        <w:rPr>
          <w:rFonts w:ascii="Times New Roman" w:hAnsi="Times New Roman" w:cs="Times New Roman"/>
          <w:sz w:val="24"/>
          <w:szCs w:val="24"/>
        </w:rPr>
        <w:t>[</w:t>
      </w:r>
      <w:r w:rsidRPr="009B29DD">
        <w:rPr>
          <w:rFonts w:ascii="Times New Roman" w:hAnsi="Times New Roman" w:cs="Times New Roman"/>
          <w:i/>
          <w:sz w:val="24"/>
          <w:szCs w:val="24"/>
        </w:rPr>
        <w:t>Chapter 9:23</w:t>
      </w:r>
      <w:r w:rsidRPr="009036EE">
        <w:rPr>
          <w:rFonts w:ascii="Times New Roman" w:hAnsi="Times New Roman" w:cs="Times New Roman"/>
          <w:sz w:val="24"/>
          <w:szCs w:val="24"/>
        </w:rPr>
        <w:t>] (“the code”)</w:t>
      </w:r>
    </w:p>
    <w:p w:rsidR="00625DC2" w:rsidRPr="009036EE" w:rsidRDefault="00625DC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 allegations are that on 8 November 2020 and at Chigumba Mining Mill, Gadze</w:t>
      </w:r>
      <w:r w:rsidR="008F576E">
        <w:rPr>
          <w:rFonts w:ascii="Times New Roman" w:hAnsi="Times New Roman" w:cs="Times New Roman"/>
          <w:sz w:val="24"/>
          <w:szCs w:val="24"/>
        </w:rPr>
        <w:t>m</w:t>
      </w:r>
      <w:r w:rsidRPr="009036EE">
        <w:rPr>
          <w:rFonts w:ascii="Times New Roman" w:hAnsi="Times New Roman" w:cs="Times New Roman"/>
          <w:sz w:val="24"/>
          <w:szCs w:val="24"/>
        </w:rPr>
        <w:t>a, Chegutu, the appellants hit one Ignatious Tembo on the thigh using a stone and booted feet and fists all over his body intending to cause bodily harm or realising that there was real risk or possibility that bodily harm may occur.</w:t>
      </w:r>
    </w:p>
    <w:p w:rsidR="00625DC2" w:rsidRPr="009036EE" w:rsidRDefault="00625DC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They made a bail application on the date of their initial appearance in Court. It was opposed</w:t>
      </w:r>
      <w:r w:rsidR="008F576E">
        <w:rPr>
          <w:rFonts w:ascii="Times New Roman" w:hAnsi="Times New Roman" w:cs="Times New Roman"/>
          <w:sz w:val="24"/>
          <w:szCs w:val="24"/>
        </w:rPr>
        <w:t>,</w:t>
      </w:r>
      <w:r w:rsidRPr="009036EE">
        <w:rPr>
          <w:rFonts w:ascii="Times New Roman" w:hAnsi="Times New Roman" w:cs="Times New Roman"/>
          <w:sz w:val="24"/>
          <w:szCs w:val="24"/>
        </w:rPr>
        <w:t xml:space="preserve"> and dismissed</w:t>
      </w:r>
      <w:r w:rsidR="008F576E">
        <w:rPr>
          <w:rFonts w:ascii="Times New Roman" w:hAnsi="Times New Roman" w:cs="Times New Roman"/>
          <w:sz w:val="24"/>
          <w:szCs w:val="24"/>
        </w:rPr>
        <w:t>.</w:t>
      </w:r>
    </w:p>
    <w:p w:rsidR="00625DC2" w:rsidRPr="009036EE" w:rsidRDefault="00625DC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lastRenderedPageBreak/>
        <w:tab/>
        <w:t>In dismissing the application the court below, after laying out the bail principles, said at p 2 of the judgment:</w:t>
      </w:r>
    </w:p>
    <w:p w:rsidR="00625DC2" w:rsidRPr="009B29DD" w:rsidRDefault="00625DC2" w:rsidP="009B29DD">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9B29DD">
        <w:rPr>
          <w:rFonts w:ascii="Times New Roman" w:hAnsi="Times New Roman" w:cs="Times New Roman"/>
        </w:rPr>
        <w:t xml:space="preserve">“In this matter there are compelling reasons to deny bail pending trial. The applicants are artisanal </w:t>
      </w:r>
      <w:r w:rsidR="009B29DD">
        <w:rPr>
          <w:rFonts w:ascii="Times New Roman" w:hAnsi="Times New Roman" w:cs="Times New Roman"/>
        </w:rPr>
        <w:tab/>
      </w:r>
      <w:r w:rsidRPr="009B29DD">
        <w:rPr>
          <w:rFonts w:ascii="Times New Roman" w:hAnsi="Times New Roman" w:cs="Times New Roman"/>
        </w:rPr>
        <w:t xml:space="preserve">miners as rightfully pointed by the State, they can relocate </w:t>
      </w:r>
      <w:r w:rsidR="009B29DD">
        <w:rPr>
          <w:rFonts w:ascii="Times New Roman" w:hAnsi="Times New Roman" w:cs="Times New Roman"/>
        </w:rPr>
        <w:t>i</w:t>
      </w:r>
      <w:r w:rsidRPr="009B29DD">
        <w:rPr>
          <w:rFonts w:ascii="Times New Roman" w:hAnsi="Times New Roman" w:cs="Times New Roman"/>
        </w:rPr>
        <w:t>f giv</w:t>
      </w:r>
      <w:r w:rsidR="009B29DD">
        <w:rPr>
          <w:rFonts w:ascii="Times New Roman" w:hAnsi="Times New Roman" w:cs="Times New Roman"/>
        </w:rPr>
        <w:t>e</w:t>
      </w:r>
      <w:r w:rsidRPr="009B29DD">
        <w:rPr>
          <w:rFonts w:ascii="Times New Roman" w:hAnsi="Times New Roman" w:cs="Times New Roman"/>
        </w:rPr>
        <w:t xml:space="preserve">n any chance to do so and they </w:t>
      </w:r>
      <w:r w:rsidR="009B29DD">
        <w:rPr>
          <w:rFonts w:ascii="Times New Roman" w:hAnsi="Times New Roman" w:cs="Times New Roman"/>
        </w:rPr>
        <w:tab/>
      </w:r>
      <w:r w:rsidRPr="009B29DD">
        <w:rPr>
          <w:rFonts w:ascii="Times New Roman" w:hAnsi="Times New Roman" w:cs="Times New Roman"/>
        </w:rPr>
        <w:t xml:space="preserve">will not lose anything. The evidence against the accused is overwhelming. The complainant is still </w:t>
      </w:r>
      <w:r w:rsidR="009B29DD">
        <w:rPr>
          <w:rFonts w:ascii="Times New Roman" w:hAnsi="Times New Roman" w:cs="Times New Roman"/>
        </w:rPr>
        <w:tab/>
      </w:r>
      <w:r w:rsidRPr="009B29DD">
        <w:rPr>
          <w:rFonts w:ascii="Times New Roman" w:hAnsi="Times New Roman" w:cs="Times New Roman"/>
        </w:rPr>
        <w:t xml:space="preserve">hospitalized and has not yet recovered which is aggravatory on the part of accused persons. The </w:t>
      </w:r>
      <w:r w:rsidR="009B29DD">
        <w:rPr>
          <w:rFonts w:ascii="Times New Roman" w:hAnsi="Times New Roman" w:cs="Times New Roman"/>
        </w:rPr>
        <w:tab/>
      </w:r>
      <w:r w:rsidRPr="009B29DD">
        <w:rPr>
          <w:rFonts w:ascii="Times New Roman" w:hAnsi="Times New Roman" w:cs="Times New Roman"/>
        </w:rPr>
        <w:t>inter</w:t>
      </w:r>
      <w:r w:rsidR="009B29DD">
        <w:rPr>
          <w:rFonts w:ascii="Times New Roman" w:hAnsi="Times New Roman" w:cs="Times New Roman"/>
        </w:rPr>
        <w:t>e</w:t>
      </w:r>
      <w:r w:rsidRPr="009B29DD">
        <w:rPr>
          <w:rFonts w:ascii="Times New Roman" w:hAnsi="Times New Roman" w:cs="Times New Roman"/>
        </w:rPr>
        <w:t>sts of justice will be compromised if the applicants are grante</w:t>
      </w:r>
      <w:r w:rsidR="009B29DD">
        <w:rPr>
          <w:rFonts w:ascii="Times New Roman" w:hAnsi="Times New Roman" w:cs="Times New Roman"/>
        </w:rPr>
        <w:t>d</w:t>
      </w:r>
      <w:r w:rsidRPr="009B29DD">
        <w:rPr>
          <w:rFonts w:ascii="Times New Roman" w:hAnsi="Times New Roman" w:cs="Times New Roman"/>
        </w:rPr>
        <w:t xml:space="preserve"> bail. The applicants are not </w:t>
      </w:r>
      <w:r w:rsidR="009B29DD">
        <w:rPr>
          <w:rFonts w:ascii="Times New Roman" w:hAnsi="Times New Roman" w:cs="Times New Roman"/>
        </w:rPr>
        <w:tab/>
      </w:r>
      <w:r w:rsidRPr="009B29DD">
        <w:rPr>
          <w:rFonts w:ascii="Times New Roman" w:hAnsi="Times New Roman" w:cs="Times New Roman"/>
        </w:rPr>
        <w:t>suitable candidates for bail.</w:t>
      </w:r>
    </w:p>
    <w:p w:rsidR="00625DC2" w:rsidRDefault="009B29DD" w:rsidP="009B29DD">
      <w:pPr>
        <w:spacing w:after="0" w:line="240" w:lineRule="auto"/>
        <w:jc w:val="both"/>
        <w:rPr>
          <w:rFonts w:ascii="Times New Roman" w:hAnsi="Times New Roman" w:cs="Times New Roman"/>
        </w:rPr>
      </w:pPr>
      <w:r>
        <w:rPr>
          <w:rFonts w:ascii="Times New Roman" w:hAnsi="Times New Roman" w:cs="Times New Roman"/>
        </w:rPr>
        <w:tab/>
      </w:r>
      <w:r w:rsidR="00625DC2" w:rsidRPr="009B29DD">
        <w:rPr>
          <w:rFonts w:ascii="Times New Roman" w:hAnsi="Times New Roman" w:cs="Times New Roman"/>
        </w:rPr>
        <w:t>In the result the application is dismissed.”</w:t>
      </w:r>
    </w:p>
    <w:p w:rsidR="009B29DD" w:rsidRPr="009B29DD" w:rsidRDefault="009B29DD" w:rsidP="009B29DD">
      <w:pPr>
        <w:spacing w:after="0" w:line="240" w:lineRule="auto"/>
        <w:jc w:val="both"/>
        <w:rPr>
          <w:rFonts w:ascii="Times New Roman" w:hAnsi="Times New Roman" w:cs="Times New Roman"/>
        </w:rPr>
      </w:pPr>
    </w:p>
    <w:p w:rsidR="00625DC2" w:rsidRPr="009B29DD" w:rsidRDefault="00625DC2" w:rsidP="009036EE">
      <w:pPr>
        <w:spacing w:after="0" w:line="360" w:lineRule="auto"/>
        <w:jc w:val="both"/>
        <w:rPr>
          <w:rFonts w:ascii="Times New Roman" w:hAnsi="Times New Roman" w:cs="Times New Roman"/>
          <w:sz w:val="24"/>
          <w:szCs w:val="24"/>
          <w:u w:val="single"/>
        </w:rPr>
      </w:pPr>
      <w:r w:rsidRPr="009B29DD">
        <w:rPr>
          <w:rFonts w:ascii="Times New Roman" w:hAnsi="Times New Roman" w:cs="Times New Roman"/>
          <w:sz w:val="24"/>
          <w:szCs w:val="24"/>
          <w:u w:val="single"/>
        </w:rPr>
        <w:t>THE GROUNDS OF APPEAL AND THE ARGUMENTS SET OUT IN SUPPORT</w:t>
      </w:r>
      <w:r w:rsidR="00C65E86" w:rsidRPr="009B29DD">
        <w:rPr>
          <w:rFonts w:ascii="Times New Roman" w:hAnsi="Times New Roman" w:cs="Times New Roman"/>
          <w:sz w:val="24"/>
          <w:szCs w:val="24"/>
          <w:u w:val="single"/>
        </w:rPr>
        <w:t xml:space="preserve"> THEREOF</w:t>
      </w:r>
    </w:p>
    <w:p w:rsidR="00C65E86" w:rsidRPr="009036EE" w:rsidRDefault="00C65E86"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 appellants contend that the court below misdirected itself as follows:</w:t>
      </w:r>
    </w:p>
    <w:p w:rsidR="00C65E86" w:rsidRPr="009B29DD" w:rsidRDefault="00C65E86" w:rsidP="009B29DD">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9B29DD">
        <w:rPr>
          <w:rFonts w:ascii="Times New Roman" w:hAnsi="Times New Roman" w:cs="Times New Roman"/>
        </w:rPr>
        <w:t>“1.</w:t>
      </w:r>
      <w:r w:rsidRPr="009B29DD">
        <w:rPr>
          <w:rFonts w:ascii="Times New Roman" w:hAnsi="Times New Roman" w:cs="Times New Roman"/>
        </w:rPr>
        <w:tab/>
        <w:t xml:space="preserve">First and foremost the decision by the court </w:t>
      </w:r>
      <w:r w:rsidRPr="009B29DD">
        <w:rPr>
          <w:rFonts w:ascii="Times New Roman" w:hAnsi="Times New Roman" w:cs="Times New Roman"/>
          <w:i/>
        </w:rPr>
        <w:t>a quo</w:t>
      </w:r>
      <w:r w:rsidRPr="009B29DD">
        <w:rPr>
          <w:rFonts w:ascii="Times New Roman" w:hAnsi="Times New Roman" w:cs="Times New Roman"/>
        </w:rPr>
        <w:t xml:space="preserve"> th</w:t>
      </w:r>
      <w:r w:rsidR="009B29DD">
        <w:rPr>
          <w:rFonts w:ascii="Times New Roman" w:hAnsi="Times New Roman" w:cs="Times New Roman"/>
        </w:rPr>
        <w:t>a</w:t>
      </w:r>
      <w:r w:rsidRPr="009B29DD">
        <w:rPr>
          <w:rFonts w:ascii="Times New Roman" w:hAnsi="Times New Roman" w:cs="Times New Roman"/>
        </w:rPr>
        <w:t xml:space="preserve">t the interests of justice will be </w:t>
      </w:r>
      <w:r w:rsidR="009B29DD">
        <w:rPr>
          <w:rFonts w:ascii="Times New Roman" w:hAnsi="Times New Roman" w:cs="Times New Roman"/>
        </w:rPr>
        <w:tab/>
      </w:r>
      <w:r w:rsidR="009B29DD">
        <w:rPr>
          <w:rFonts w:ascii="Times New Roman" w:hAnsi="Times New Roman" w:cs="Times New Roman"/>
        </w:rPr>
        <w:tab/>
      </w:r>
      <w:r w:rsidR="009B29DD">
        <w:rPr>
          <w:rFonts w:ascii="Times New Roman" w:hAnsi="Times New Roman" w:cs="Times New Roman"/>
        </w:rPr>
        <w:tab/>
      </w:r>
      <w:r w:rsidRPr="009B29DD">
        <w:rPr>
          <w:rFonts w:ascii="Times New Roman" w:hAnsi="Times New Roman" w:cs="Times New Roman"/>
        </w:rPr>
        <w:t xml:space="preserve">compromised if the applicant are granted bail flies in the face of the factual basis of the </w:t>
      </w:r>
      <w:r w:rsidR="009B29DD">
        <w:rPr>
          <w:rFonts w:ascii="Times New Roman" w:hAnsi="Times New Roman" w:cs="Times New Roman"/>
        </w:rPr>
        <w:tab/>
      </w:r>
      <w:r w:rsidR="009B29DD">
        <w:rPr>
          <w:rFonts w:ascii="Times New Roman" w:hAnsi="Times New Roman" w:cs="Times New Roman"/>
        </w:rPr>
        <w:tab/>
      </w:r>
      <w:r w:rsidR="009B29DD">
        <w:rPr>
          <w:rFonts w:ascii="Times New Roman" w:hAnsi="Times New Roman" w:cs="Times New Roman"/>
        </w:rPr>
        <w:tab/>
      </w:r>
      <w:r w:rsidRPr="009B29DD">
        <w:rPr>
          <w:rFonts w:ascii="Times New Roman" w:hAnsi="Times New Roman" w:cs="Times New Roman"/>
        </w:rPr>
        <w:t xml:space="preserve">appellants’ application for bail that was placed before her. Had the court a quo properly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applied her mind to that application, a</w:t>
      </w:r>
      <w:r w:rsidR="002C016D">
        <w:rPr>
          <w:rFonts w:ascii="Times New Roman" w:hAnsi="Times New Roman" w:cs="Times New Roman"/>
        </w:rPr>
        <w:t>n</w:t>
      </w:r>
      <w:r w:rsidRPr="009B29DD">
        <w:rPr>
          <w:rFonts w:ascii="Times New Roman" w:hAnsi="Times New Roman" w:cs="Times New Roman"/>
        </w:rPr>
        <w:t>d the law on bail, she ought to have realise</w:t>
      </w:r>
      <w:r w:rsidR="002C016D">
        <w:rPr>
          <w:rFonts w:ascii="Times New Roman" w:hAnsi="Times New Roman" w:cs="Times New Roman"/>
        </w:rPr>
        <w:t>d</w:t>
      </w:r>
      <w:r w:rsidRPr="009B29DD">
        <w:rPr>
          <w:rFonts w:ascii="Times New Roman" w:hAnsi="Times New Roman" w:cs="Times New Roman"/>
        </w:rPr>
        <w:t xml:space="preserve"> tha</w:t>
      </w:r>
      <w:r w:rsidR="002C016D">
        <w:rPr>
          <w:rFonts w:ascii="Times New Roman" w:hAnsi="Times New Roman" w:cs="Times New Roman"/>
        </w:rPr>
        <w:t>t</w:t>
      </w:r>
      <w:r w:rsidRPr="009B29DD">
        <w:rPr>
          <w:rFonts w:ascii="Times New Roman" w:hAnsi="Times New Roman" w:cs="Times New Roman"/>
        </w:rPr>
        <w:t xml:space="preserve">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from the evidence presented in the court </w:t>
      </w:r>
      <w:r w:rsidRPr="002C016D">
        <w:rPr>
          <w:rFonts w:ascii="Times New Roman" w:hAnsi="Times New Roman" w:cs="Times New Roman"/>
          <w:i/>
        </w:rPr>
        <w:t>a quo</w:t>
      </w:r>
      <w:r w:rsidRPr="009B29DD">
        <w:rPr>
          <w:rFonts w:ascii="Times New Roman" w:hAnsi="Times New Roman" w:cs="Times New Roman"/>
        </w:rPr>
        <w:t xml:space="preserve"> the appellants had managed to show on a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balance of probabilities that it was in the inter</w:t>
      </w:r>
      <w:r w:rsidR="002C016D">
        <w:rPr>
          <w:rFonts w:ascii="Times New Roman" w:hAnsi="Times New Roman" w:cs="Times New Roman"/>
        </w:rPr>
        <w:t>e</w:t>
      </w:r>
      <w:r w:rsidRPr="009B29DD">
        <w:rPr>
          <w:rFonts w:ascii="Times New Roman" w:hAnsi="Times New Roman" w:cs="Times New Roman"/>
        </w:rPr>
        <w:t>s</w:t>
      </w:r>
      <w:r w:rsidR="002C016D">
        <w:rPr>
          <w:rFonts w:ascii="Times New Roman" w:hAnsi="Times New Roman" w:cs="Times New Roman"/>
        </w:rPr>
        <w:t>t</w:t>
      </w:r>
      <w:r w:rsidRPr="009B29DD">
        <w:rPr>
          <w:rFonts w:ascii="Times New Roman" w:hAnsi="Times New Roman" w:cs="Times New Roman"/>
        </w:rPr>
        <w:t xml:space="preserve"> of justice th</w:t>
      </w:r>
      <w:r w:rsidR="002C016D">
        <w:rPr>
          <w:rFonts w:ascii="Times New Roman" w:hAnsi="Times New Roman" w:cs="Times New Roman"/>
        </w:rPr>
        <w:t>a</w:t>
      </w:r>
      <w:r w:rsidRPr="009B29DD">
        <w:rPr>
          <w:rFonts w:ascii="Times New Roman" w:hAnsi="Times New Roman" w:cs="Times New Roman"/>
        </w:rPr>
        <w:t xml:space="preserve">t all the four should be freed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on bail. It is also clear that whatever fears the state have could and can be obviated</w:t>
      </w:r>
      <w:r w:rsidR="00AE68F2" w:rsidRPr="009B29DD">
        <w:rPr>
          <w:rFonts w:ascii="Times New Roman" w:hAnsi="Times New Roman" w:cs="Times New Roman"/>
        </w:rPr>
        <w:t xml:space="preserve"> by the </w:t>
      </w:r>
      <w:r w:rsidR="002C016D">
        <w:rPr>
          <w:rFonts w:ascii="Times New Roman" w:hAnsi="Times New Roman" w:cs="Times New Roman"/>
        </w:rPr>
        <w:tab/>
      </w:r>
      <w:r w:rsidR="002C016D">
        <w:rPr>
          <w:rFonts w:ascii="Times New Roman" w:hAnsi="Times New Roman" w:cs="Times New Roman"/>
        </w:rPr>
        <w:tab/>
      </w:r>
      <w:r w:rsidR="00AE68F2" w:rsidRPr="009B29DD">
        <w:rPr>
          <w:rFonts w:ascii="Times New Roman" w:hAnsi="Times New Roman" w:cs="Times New Roman"/>
        </w:rPr>
        <w:t>imposition of appropriate conditions pertaining to release.</w:t>
      </w:r>
    </w:p>
    <w:p w:rsidR="00AE68F2" w:rsidRPr="009B29DD" w:rsidRDefault="00AE68F2" w:rsidP="009B29DD">
      <w:pPr>
        <w:spacing w:after="0" w:line="240" w:lineRule="auto"/>
        <w:jc w:val="both"/>
        <w:rPr>
          <w:rFonts w:ascii="Times New Roman" w:hAnsi="Times New Roman" w:cs="Times New Roman"/>
        </w:rPr>
      </w:pPr>
      <w:r w:rsidRPr="009B29DD">
        <w:rPr>
          <w:rFonts w:ascii="Times New Roman" w:hAnsi="Times New Roman" w:cs="Times New Roman"/>
        </w:rPr>
        <w:tab/>
        <w:t>2.</w:t>
      </w:r>
      <w:r w:rsidRPr="009B29DD">
        <w:rPr>
          <w:rFonts w:ascii="Times New Roman" w:hAnsi="Times New Roman" w:cs="Times New Roman"/>
        </w:rPr>
        <w:tab/>
        <w:t xml:space="preserve">The second misdirection which vitiated the court </w:t>
      </w:r>
      <w:r w:rsidRPr="002C016D">
        <w:rPr>
          <w:rFonts w:ascii="Times New Roman" w:hAnsi="Times New Roman" w:cs="Times New Roman"/>
          <w:i/>
        </w:rPr>
        <w:t>a quo’s</w:t>
      </w:r>
      <w:r w:rsidRPr="009B29DD">
        <w:rPr>
          <w:rFonts w:ascii="Times New Roman" w:hAnsi="Times New Roman" w:cs="Times New Roman"/>
        </w:rPr>
        <w:t xml:space="preserve"> decision is the fact that artisanal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miners can relocate if given the chance to do so and will not lose anything. Such a finding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made in the absence of cognizable indications of one being migratory is certainly a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misdirection. It is common cause that employment is difficult to find in Zim</w:t>
      </w:r>
      <w:r w:rsidR="002C016D">
        <w:rPr>
          <w:rFonts w:ascii="Times New Roman" w:hAnsi="Times New Roman" w:cs="Times New Roman"/>
        </w:rPr>
        <w:t>b</w:t>
      </w:r>
      <w:r w:rsidRPr="009B29DD">
        <w:rPr>
          <w:rFonts w:ascii="Times New Roman" w:hAnsi="Times New Roman" w:cs="Times New Roman"/>
        </w:rPr>
        <w:t xml:space="preserve">abwe and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what this means then is that when one is employed, that is a basis for tying that person to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a particular place. In </w:t>
      </w:r>
      <w:r w:rsidRPr="002C016D">
        <w:rPr>
          <w:rFonts w:ascii="Times New Roman" w:hAnsi="Times New Roman" w:cs="Times New Roman"/>
          <w:i/>
        </w:rPr>
        <w:t>casu</w:t>
      </w:r>
      <w:r w:rsidRPr="009B29DD">
        <w:rPr>
          <w:rFonts w:ascii="Times New Roman" w:hAnsi="Times New Roman" w:cs="Times New Roman"/>
        </w:rPr>
        <w:t>, that appellants are artisanal miners at Chigumba Mine Gadze</w:t>
      </w:r>
      <w:r w:rsidR="008F576E">
        <w:rPr>
          <w:rFonts w:ascii="Times New Roman" w:hAnsi="Times New Roman" w:cs="Times New Roman"/>
        </w:rPr>
        <w:t>m</w:t>
      </w:r>
      <w:r w:rsidRPr="009B29DD">
        <w:rPr>
          <w:rFonts w:ascii="Times New Roman" w:hAnsi="Times New Roman" w:cs="Times New Roman"/>
        </w:rPr>
        <w:t xml:space="preserve">a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actually operates</w:t>
      </w:r>
      <w:r w:rsidR="002C016D">
        <w:rPr>
          <w:rFonts w:ascii="Times New Roman" w:hAnsi="Times New Roman" w:cs="Times New Roman"/>
        </w:rPr>
        <w:t xml:space="preserve"> </w:t>
      </w:r>
      <w:r w:rsidRPr="009B29DD">
        <w:rPr>
          <w:rFonts w:ascii="Times New Roman" w:hAnsi="Times New Roman" w:cs="Times New Roman"/>
        </w:rPr>
        <w:t>in their favour and not against them.</w:t>
      </w:r>
    </w:p>
    <w:p w:rsidR="00AE68F2" w:rsidRPr="009B29DD" w:rsidRDefault="00AE68F2" w:rsidP="009B29DD">
      <w:pPr>
        <w:spacing w:after="0" w:line="240" w:lineRule="auto"/>
        <w:jc w:val="both"/>
        <w:rPr>
          <w:rFonts w:ascii="Times New Roman" w:hAnsi="Times New Roman" w:cs="Times New Roman"/>
        </w:rPr>
      </w:pPr>
      <w:r w:rsidRPr="009B29DD">
        <w:rPr>
          <w:rFonts w:ascii="Times New Roman" w:hAnsi="Times New Roman" w:cs="Times New Roman"/>
        </w:rPr>
        <w:tab/>
        <w:t>3.</w:t>
      </w:r>
      <w:r w:rsidRPr="009B29DD">
        <w:rPr>
          <w:rFonts w:ascii="Times New Roman" w:hAnsi="Times New Roman" w:cs="Times New Roman"/>
        </w:rPr>
        <w:tab/>
        <w:t xml:space="preserve">The Court </w:t>
      </w:r>
      <w:r w:rsidRPr="002C016D">
        <w:rPr>
          <w:rFonts w:ascii="Times New Roman" w:hAnsi="Times New Roman" w:cs="Times New Roman"/>
          <w:i/>
        </w:rPr>
        <w:t>a quo</w:t>
      </w:r>
      <w:r w:rsidRPr="009B29DD">
        <w:rPr>
          <w:rFonts w:ascii="Times New Roman" w:hAnsi="Times New Roman" w:cs="Times New Roman"/>
        </w:rPr>
        <w:t xml:space="preserve"> again misdirected itself by holding that the evidence against the accused </w:t>
      </w:r>
      <w:r w:rsidR="002C016D">
        <w:rPr>
          <w:rFonts w:ascii="Times New Roman" w:hAnsi="Times New Roman" w:cs="Times New Roman"/>
        </w:rPr>
        <w:tab/>
      </w:r>
      <w:r w:rsidR="002C016D">
        <w:rPr>
          <w:rFonts w:ascii="Times New Roman" w:hAnsi="Times New Roman" w:cs="Times New Roman"/>
        </w:rPr>
        <w:tab/>
      </w:r>
      <w:r w:rsidR="008F576E">
        <w:rPr>
          <w:rFonts w:ascii="Times New Roman" w:hAnsi="Times New Roman" w:cs="Times New Roman"/>
        </w:rPr>
        <w:tab/>
      </w:r>
      <w:r w:rsidRPr="009B29DD">
        <w:rPr>
          <w:rFonts w:ascii="Times New Roman" w:hAnsi="Times New Roman" w:cs="Times New Roman"/>
        </w:rPr>
        <w:t xml:space="preserve">is </w:t>
      </w:r>
      <w:r w:rsidR="002C016D">
        <w:rPr>
          <w:rFonts w:ascii="Times New Roman" w:hAnsi="Times New Roman" w:cs="Times New Roman"/>
        </w:rPr>
        <w:t>o</w:t>
      </w:r>
      <w:r w:rsidRPr="009B29DD">
        <w:rPr>
          <w:rFonts w:ascii="Times New Roman" w:hAnsi="Times New Roman" w:cs="Times New Roman"/>
        </w:rPr>
        <w:t>ve</w:t>
      </w:r>
      <w:r w:rsidR="002C016D">
        <w:rPr>
          <w:rFonts w:ascii="Times New Roman" w:hAnsi="Times New Roman" w:cs="Times New Roman"/>
        </w:rPr>
        <w:t>r</w:t>
      </w:r>
      <w:r w:rsidRPr="009B29DD">
        <w:rPr>
          <w:rFonts w:ascii="Times New Roman" w:hAnsi="Times New Roman" w:cs="Times New Roman"/>
        </w:rPr>
        <w:t xml:space="preserve">whelming. This finding of fact can only be made after evidence will have been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adduced in court during trial and subjected to the usual test through cross-examination.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Certainly evidence on paper cannot by any stretch of imagination be said to be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over</w:t>
      </w:r>
      <w:r w:rsidR="007C6674" w:rsidRPr="009B29DD">
        <w:rPr>
          <w:rFonts w:ascii="Times New Roman" w:hAnsi="Times New Roman" w:cs="Times New Roman"/>
        </w:rPr>
        <w:t>whelming particular</w:t>
      </w:r>
      <w:r w:rsidR="002C016D">
        <w:rPr>
          <w:rFonts w:ascii="Times New Roman" w:hAnsi="Times New Roman" w:cs="Times New Roman"/>
        </w:rPr>
        <w:t>l</w:t>
      </w:r>
      <w:r w:rsidR="007C6674" w:rsidRPr="009B29DD">
        <w:rPr>
          <w:rFonts w:ascii="Times New Roman" w:hAnsi="Times New Roman" w:cs="Times New Roman"/>
        </w:rPr>
        <w:t xml:space="preserve">y where accused is not admitting to the offence and gives his own </w:t>
      </w:r>
      <w:r w:rsidR="002C016D">
        <w:rPr>
          <w:rFonts w:ascii="Times New Roman" w:hAnsi="Times New Roman" w:cs="Times New Roman"/>
        </w:rPr>
        <w:tab/>
      </w:r>
      <w:r w:rsidR="002C016D">
        <w:rPr>
          <w:rFonts w:ascii="Times New Roman" w:hAnsi="Times New Roman" w:cs="Times New Roman"/>
        </w:rPr>
        <w:tab/>
      </w:r>
      <w:r w:rsidR="007C6674" w:rsidRPr="009B29DD">
        <w:rPr>
          <w:rFonts w:ascii="Times New Roman" w:hAnsi="Times New Roman" w:cs="Times New Roman"/>
        </w:rPr>
        <w:t>version of what transpired. Accordingly therefore,</w:t>
      </w:r>
      <w:r w:rsidR="002C016D">
        <w:rPr>
          <w:rFonts w:ascii="Times New Roman" w:hAnsi="Times New Roman" w:cs="Times New Roman"/>
        </w:rPr>
        <w:t xml:space="preserve"> </w:t>
      </w:r>
      <w:r w:rsidR="007C6674" w:rsidRPr="009B29DD">
        <w:rPr>
          <w:rFonts w:ascii="Times New Roman" w:hAnsi="Times New Roman" w:cs="Times New Roman"/>
        </w:rPr>
        <w:t xml:space="preserve">the decision dismissing the meritorious </w:t>
      </w:r>
      <w:r w:rsidR="002C016D">
        <w:rPr>
          <w:rFonts w:ascii="Times New Roman" w:hAnsi="Times New Roman" w:cs="Times New Roman"/>
        </w:rPr>
        <w:tab/>
      </w:r>
      <w:r w:rsidR="002C016D">
        <w:rPr>
          <w:rFonts w:ascii="Times New Roman" w:hAnsi="Times New Roman" w:cs="Times New Roman"/>
        </w:rPr>
        <w:tab/>
      </w:r>
      <w:r w:rsidR="007C6674" w:rsidRPr="009B29DD">
        <w:rPr>
          <w:rFonts w:ascii="Times New Roman" w:hAnsi="Times New Roman" w:cs="Times New Roman"/>
        </w:rPr>
        <w:t>bail application is vitiated by this misdirection.</w:t>
      </w:r>
    </w:p>
    <w:p w:rsidR="007C6674" w:rsidRDefault="007C6674" w:rsidP="009B29DD">
      <w:pPr>
        <w:spacing w:after="0" w:line="240" w:lineRule="auto"/>
        <w:jc w:val="both"/>
        <w:rPr>
          <w:rFonts w:ascii="Times New Roman" w:hAnsi="Times New Roman" w:cs="Times New Roman"/>
        </w:rPr>
      </w:pPr>
      <w:r w:rsidRPr="009B29DD">
        <w:rPr>
          <w:rFonts w:ascii="Times New Roman" w:hAnsi="Times New Roman" w:cs="Times New Roman"/>
        </w:rPr>
        <w:tab/>
        <w:t>4.</w:t>
      </w:r>
      <w:r w:rsidRPr="009B29DD">
        <w:rPr>
          <w:rFonts w:ascii="Times New Roman" w:hAnsi="Times New Roman" w:cs="Times New Roman"/>
        </w:rPr>
        <w:tab/>
        <w:t xml:space="preserve">As if the above misdirections were not enough, the court </w:t>
      </w:r>
      <w:r w:rsidRPr="002C016D">
        <w:rPr>
          <w:rFonts w:ascii="Times New Roman" w:hAnsi="Times New Roman" w:cs="Times New Roman"/>
          <w:i/>
        </w:rPr>
        <w:t>a quo</w:t>
      </w:r>
      <w:r w:rsidRPr="009B29DD">
        <w:rPr>
          <w:rFonts w:ascii="Times New Roman" w:hAnsi="Times New Roman" w:cs="Times New Roman"/>
        </w:rPr>
        <w:t xml:space="preserve"> committed a gross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misdirection in dismissing bail on grounds that “the complainant is still hospitalized and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has not yet recover</w:t>
      </w:r>
      <w:r w:rsidR="002C016D">
        <w:rPr>
          <w:rFonts w:ascii="Times New Roman" w:hAnsi="Times New Roman" w:cs="Times New Roman"/>
        </w:rPr>
        <w:t>e</w:t>
      </w:r>
      <w:r w:rsidRPr="009B29DD">
        <w:rPr>
          <w:rFonts w:ascii="Times New Roman" w:hAnsi="Times New Roman" w:cs="Times New Roman"/>
        </w:rPr>
        <w:t>d w</w:t>
      </w:r>
      <w:r w:rsidR="002C016D">
        <w:rPr>
          <w:rFonts w:ascii="Times New Roman" w:hAnsi="Times New Roman" w:cs="Times New Roman"/>
        </w:rPr>
        <w:t>h</w:t>
      </w:r>
      <w:r w:rsidRPr="009B29DD">
        <w:rPr>
          <w:rFonts w:ascii="Times New Roman" w:hAnsi="Times New Roman" w:cs="Times New Roman"/>
        </w:rPr>
        <w:t xml:space="preserve">ich is aggravatory on the part of the accused.” Bail system is not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penal in character. The principle behind bail pending trial is to balance the inter</w:t>
      </w:r>
      <w:r w:rsidR="002C016D">
        <w:rPr>
          <w:rFonts w:ascii="Times New Roman" w:hAnsi="Times New Roman" w:cs="Times New Roman"/>
        </w:rPr>
        <w:t>e</w:t>
      </w:r>
      <w:r w:rsidRPr="009B29DD">
        <w:rPr>
          <w:rFonts w:ascii="Times New Roman" w:hAnsi="Times New Roman" w:cs="Times New Roman"/>
        </w:rPr>
        <w:t xml:space="preserve">st of the </w:t>
      </w:r>
      <w:r w:rsidR="002C016D">
        <w:rPr>
          <w:rFonts w:ascii="Times New Roman" w:hAnsi="Times New Roman" w:cs="Times New Roman"/>
        </w:rPr>
        <w:tab/>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accused who is still innocent in terms of the law, with those of the administration of justice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 xml:space="preserve">which require that every accused must stand trial before a competent court of law. The use </w:t>
      </w:r>
      <w:r w:rsidR="002C016D">
        <w:rPr>
          <w:rFonts w:ascii="Times New Roman" w:hAnsi="Times New Roman" w:cs="Times New Roman"/>
        </w:rPr>
        <w:tab/>
      </w:r>
      <w:r w:rsidR="002C016D">
        <w:rPr>
          <w:rFonts w:ascii="Times New Roman" w:hAnsi="Times New Roman" w:cs="Times New Roman"/>
        </w:rPr>
        <w:tab/>
      </w:r>
      <w:r w:rsidRPr="009B29DD">
        <w:rPr>
          <w:rFonts w:ascii="Times New Roman" w:hAnsi="Times New Roman" w:cs="Times New Roman"/>
        </w:rPr>
        <w:t>of words like “aggravatory” is only applicable af</w:t>
      </w:r>
      <w:r w:rsidR="002C016D">
        <w:rPr>
          <w:rFonts w:ascii="Times New Roman" w:hAnsi="Times New Roman" w:cs="Times New Roman"/>
        </w:rPr>
        <w:t>t</w:t>
      </w:r>
      <w:r w:rsidRPr="009B29DD">
        <w:rPr>
          <w:rFonts w:ascii="Times New Roman" w:hAnsi="Times New Roman" w:cs="Times New Roman"/>
        </w:rPr>
        <w:t>er conviction and not at bail stage</w:t>
      </w:r>
      <w:r w:rsidR="002C016D">
        <w:rPr>
          <w:rFonts w:ascii="Times New Roman" w:hAnsi="Times New Roman" w:cs="Times New Roman"/>
        </w:rPr>
        <w:t>.</w:t>
      </w:r>
      <w:r w:rsidRPr="009B29DD">
        <w:rPr>
          <w:rFonts w:ascii="Times New Roman" w:hAnsi="Times New Roman" w:cs="Times New Roman"/>
        </w:rPr>
        <w:t>”</w:t>
      </w:r>
    </w:p>
    <w:p w:rsidR="002C016D" w:rsidRPr="009B29DD" w:rsidRDefault="002C016D" w:rsidP="009B29DD">
      <w:pPr>
        <w:spacing w:after="0" w:line="240" w:lineRule="auto"/>
        <w:jc w:val="both"/>
        <w:rPr>
          <w:rFonts w:ascii="Times New Roman" w:hAnsi="Times New Roman" w:cs="Times New Roman"/>
        </w:rPr>
      </w:pPr>
    </w:p>
    <w:p w:rsidR="007C6674" w:rsidRPr="009036EE" w:rsidRDefault="007C6674"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The style adopted by Mr </w:t>
      </w:r>
      <w:r w:rsidRPr="002C016D">
        <w:rPr>
          <w:rFonts w:ascii="Times New Roman" w:hAnsi="Times New Roman" w:cs="Times New Roman"/>
          <w:i/>
          <w:sz w:val="24"/>
          <w:szCs w:val="24"/>
        </w:rPr>
        <w:t>Murambasvina</w:t>
      </w:r>
      <w:r w:rsidRPr="009036EE">
        <w:rPr>
          <w:rFonts w:ascii="Times New Roman" w:hAnsi="Times New Roman" w:cs="Times New Roman"/>
          <w:sz w:val="24"/>
          <w:szCs w:val="24"/>
        </w:rPr>
        <w:t xml:space="preserve"> in couching the grounds of appeal and argument relative thereto is this. The first sentence in </w:t>
      </w:r>
      <w:r w:rsidR="008F576E">
        <w:rPr>
          <w:rFonts w:ascii="Times New Roman" w:hAnsi="Times New Roman" w:cs="Times New Roman"/>
          <w:sz w:val="24"/>
          <w:szCs w:val="24"/>
        </w:rPr>
        <w:t xml:space="preserve">each of the </w:t>
      </w:r>
      <w:r w:rsidRPr="009036EE">
        <w:rPr>
          <w:rFonts w:ascii="Times New Roman" w:hAnsi="Times New Roman" w:cs="Times New Roman"/>
          <w:sz w:val="24"/>
          <w:szCs w:val="24"/>
        </w:rPr>
        <w:t>4 instances is the ground of appeal. What immediately follows is the</w:t>
      </w:r>
      <w:r w:rsidR="00F31D6C" w:rsidRPr="009036EE">
        <w:rPr>
          <w:rFonts w:ascii="Times New Roman" w:hAnsi="Times New Roman" w:cs="Times New Roman"/>
          <w:sz w:val="24"/>
          <w:szCs w:val="24"/>
        </w:rPr>
        <w:t xml:space="preserve"> argument in support of each ground. In this way, he dispensed with the </w:t>
      </w:r>
      <w:r w:rsidR="00F31D6C" w:rsidRPr="009036EE">
        <w:rPr>
          <w:rFonts w:ascii="Times New Roman" w:hAnsi="Times New Roman" w:cs="Times New Roman"/>
          <w:sz w:val="24"/>
          <w:szCs w:val="24"/>
        </w:rPr>
        <w:lastRenderedPageBreak/>
        <w:t>ne</w:t>
      </w:r>
      <w:r w:rsidR="002C016D">
        <w:rPr>
          <w:rFonts w:ascii="Times New Roman" w:hAnsi="Times New Roman" w:cs="Times New Roman"/>
          <w:sz w:val="24"/>
          <w:szCs w:val="24"/>
        </w:rPr>
        <w:t>e</w:t>
      </w:r>
      <w:r w:rsidR="00F31D6C" w:rsidRPr="009036EE">
        <w:rPr>
          <w:rFonts w:ascii="Times New Roman" w:hAnsi="Times New Roman" w:cs="Times New Roman"/>
          <w:sz w:val="24"/>
          <w:szCs w:val="24"/>
        </w:rPr>
        <w:t xml:space="preserve">d to file stand alone heads of arguments. In addition the relevant legal principles were set out and case law germane to an appeal of this nature cited in the appeal filed with registry on 15 December, 2020. So was the complete record of the bail proceedings </w:t>
      </w:r>
      <w:r w:rsidR="00F31D6C" w:rsidRPr="002C016D">
        <w:rPr>
          <w:rFonts w:ascii="Times New Roman" w:hAnsi="Times New Roman" w:cs="Times New Roman"/>
          <w:i/>
          <w:sz w:val="24"/>
          <w:szCs w:val="24"/>
        </w:rPr>
        <w:t>a quo</w:t>
      </w:r>
      <w:r w:rsidR="00F31D6C" w:rsidRPr="009036EE">
        <w:rPr>
          <w:rFonts w:ascii="Times New Roman" w:hAnsi="Times New Roman" w:cs="Times New Roman"/>
          <w:sz w:val="24"/>
          <w:szCs w:val="24"/>
        </w:rPr>
        <w:t xml:space="preserve"> made up of the charge sheet, state outline, the written bail application</w:t>
      </w:r>
      <w:r w:rsidR="008F576E">
        <w:rPr>
          <w:rFonts w:ascii="Times New Roman" w:hAnsi="Times New Roman" w:cs="Times New Roman"/>
          <w:sz w:val="24"/>
          <w:szCs w:val="24"/>
        </w:rPr>
        <w:t>,</w:t>
      </w:r>
      <w:r w:rsidR="00F31D6C" w:rsidRPr="009036EE">
        <w:rPr>
          <w:rFonts w:ascii="Times New Roman" w:hAnsi="Times New Roman" w:cs="Times New Roman"/>
          <w:sz w:val="24"/>
          <w:szCs w:val="24"/>
        </w:rPr>
        <w:t xml:space="preserve"> the st</w:t>
      </w:r>
      <w:r w:rsidR="001D77EE">
        <w:rPr>
          <w:rFonts w:ascii="Times New Roman" w:hAnsi="Times New Roman" w:cs="Times New Roman"/>
          <w:sz w:val="24"/>
          <w:szCs w:val="24"/>
        </w:rPr>
        <w:t>a</w:t>
      </w:r>
      <w:r w:rsidR="00F31D6C" w:rsidRPr="009036EE">
        <w:rPr>
          <w:rFonts w:ascii="Times New Roman" w:hAnsi="Times New Roman" w:cs="Times New Roman"/>
          <w:sz w:val="24"/>
          <w:szCs w:val="24"/>
        </w:rPr>
        <w:t>te’s written response and the judgment appealed against.</w:t>
      </w:r>
    </w:p>
    <w:p w:rsidR="00F31D6C" w:rsidRPr="009036EE" w:rsidRDefault="00F31D6C"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Before me, counsel for the appellants essentially adopted the contention set out in the papers already filed of record, highlighted some key issues and urged me to follow the same reasoning as espoused by the court in </w:t>
      </w:r>
      <w:r w:rsidRPr="001D77EE">
        <w:rPr>
          <w:rFonts w:ascii="Times New Roman" w:hAnsi="Times New Roman" w:cs="Times New Roman"/>
          <w:i/>
          <w:sz w:val="24"/>
          <w:szCs w:val="24"/>
        </w:rPr>
        <w:t>Ismael Sibanda and Another</w:t>
      </w:r>
      <w:r w:rsidRPr="009036EE">
        <w:rPr>
          <w:rFonts w:ascii="Times New Roman" w:hAnsi="Times New Roman" w:cs="Times New Roman"/>
          <w:sz w:val="24"/>
          <w:szCs w:val="24"/>
        </w:rPr>
        <w:t xml:space="preserve"> v </w:t>
      </w:r>
      <w:r w:rsidRPr="001D77EE">
        <w:rPr>
          <w:rFonts w:ascii="Times New Roman" w:hAnsi="Times New Roman" w:cs="Times New Roman"/>
          <w:i/>
          <w:sz w:val="24"/>
          <w:szCs w:val="24"/>
        </w:rPr>
        <w:t>The State</w:t>
      </w:r>
      <w:r w:rsidRPr="009036EE">
        <w:rPr>
          <w:rFonts w:ascii="Times New Roman" w:hAnsi="Times New Roman" w:cs="Times New Roman"/>
          <w:sz w:val="24"/>
          <w:szCs w:val="24"/>
        </w:rPr>
        <w:t xml:space="preserve"> HMA 47/20. Mr </w:t>
      </w:r>
      <w:r w:rsidRPr="001D77EE">
        <w:rPr>
          <w:rFonts w:ascii="Times New Roman" w:hAnsi="Times New Roman" w:cs="Times New Roman"/>
          <w:i/>
          <w:sz w:val="24"/>
          <w:szCs w:val="24"/>
        </w:rPr>
        <w:t>Murambasvina</w:t>
      </w:r>
      <w:r w:rsidRPr="009036EE">
        <w:rPr>
          <w:rFonts w:ascii="Times New Roman" w:hAnsi="Times New Roman" w:cs="Times New Roman"/>
          <w:sz w:val="24"/>
          <w:szCs w:val="24"/>
        </w:rPr>
        <w:t>, who successfully argued that matter for the appellant said the circumstances of that matter are similar to what is before me.</w:t>
      </w:r>
    </w:p>
    <w:p w:rsidR="00F31D6C" w:rsidRPr="001D77EE" w:rsidRDefault="00F31D6C" w:rsidP="009036EE">
      <w:pPr>
        <w:spacing w:after="0" w:line="360" w:lineRule="auto"/>
        <w:jc w:val="both"/>
        <w:rPr>
          <w:rFonts w:ascii="Times New Roman" w:hAnsi="Times New Roman" w:cs="Times New Roman"/>
          <w:sz w:val="24"/>
          <w:szCs w:val="24"/>
          <w:u w:val="single"/>
        </w:rPr>
      </w:pPr>
      <w:r w:rsidRPr="001D77EE">
        <w:rPr>
          <w:rFonts w:ascii="Times New Roman" w:hAnsi="Times New Roman" w:cs="Times New Roman"/>
          <w:sz w:val="24"/>
          <w:szCs w:val="24"/>
          <w:u w:val="single"/>
        </w:rPr>
        <w:t>THE STATE’S RESPONSE TO THE APPEAL</w:t>
      </w:r>
    </w:p>
    <w:p w:rsidR="00F31D6C" w:rsidRPr="009036EE" w:rsidRDefault="001D77EE"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w:t>
      </w:r>
      <w:r w:rsidR="00F31D6C" w:rsidRPr="009036EE">
        <w:rPr>
          <w:rFonts w:ascii="Times New Roman" w:hAnsi="Times New Roman" w:cs="Times New Roman"/>
          <w:sz w:val="24"/>
          <w:szCs w:val="24"/>
        </w:rPr>
        <w:t>st as the appellants had done, the respondent referred me</w:t>
      </w:r>
      <w:r w:rsidR="008F576E">
        <w:rPr>
          <w:rFonts w:ascii="Times New Roman" w:hAnsi="Times New Roman" w:cs="Times New Roman"/>
          <w:sz w:val="24"/>
          <w:szCs w:val="24"/>
        </w:rPr>
        <w:t xml:space="preserve"> to</w:t>
      </w:r>
      <w:r w:rsidR="00F31D6C" w:rsidRPr="009036EE">
        <w:rPr>
          <w:rFonts w:ascii="Times New Roman" w:hAnsi="Times New Roman" w:cs="Times New Roman"/>
          <w:sz w:val="24"/>
          <w:szCs w:val="24"/>
        </w:rPr>
        <w:t xml:space="preserve"> the case law on the legal principles in an appeal of this nature. In a nutshell, if the court below exercised its discretion judiciously and there is no misdirection or irregularity, this court will not interfere with the decision made. See </w:t>
      </w:r>
      <w:r w:rsidR="00F31D6C" w:rsidRPr="001D77EE">
        <w:rPr>
          <w:rFonts w:ascii="Times New Roman" w:hAnsi="Times New Roman" w:cs="Times New Roman"/>
          <w:i/>
          <w:sz w:val="24"/>
          <w:szCs w:val="24"/>
        </w:rPr>
        <w:t>S</w:t>
      </w:r>
      <w:r w:rsidR="00F31D6C" w:rsidRPr="009036EE">
        <w:rPr>
          <w:rFonts w:ascii="Times New Roman" w:hAnsi="Times New Roman" w:cs="Times New Roman"/>
          <w:sz w:val="24"/>
          <w:szCs w:val="24"/>
        </w:rPr>
        <w:t xml:space="preserve"> v </w:t>
      </w:r>
      <w:r w:rsidR="00F31D6C" w:rsidRPr="001D77EE">
        <w:rPr>
          <w:rFonts w:ascii="Times New Roman" w:hAnsi="Times New Roman" w:cs="Times New Roman"/>
          <w:i/>
          <w:sz w:val="24"/>
          <w:szCs w:val="24"/>
        </w:rPr>
        <w:t>Ruturi</w:t>
      </w:r>
      <w:r w:rsidR="00F31D6C" w:rsidRPr="009036EE">
        <w:rPr>
          <w:rFonts w:ascii="Times New Roman" w:hAnsi="Times New Roman" w:cs="Times New Roman"/>
          <w:sz w:val="24"/>
          <w:szCs w:val="24"/>
        </w:rPr>
        <w:t xml:space="preserve"> 2003 (1)</w:t>
      </w:r>
      <w:r w:rsidR="004C310B" w:rsidRPr="009036EE">
        <w:rPr>
          <w:rFonts w:ascii="Times New Roman" w:hAnsi="Times New Roman" w:cs="Times New Roman"/>
          <w:sz w:val="24"/>
          <w:szCs w:val="24"/>
        </w:rPr>
        <w:t xml:space="preserve"> ZLR 259 (H)</w:t>
      </w:r>
    </w:p>
    <w:p w:rsidR="004C310B" w:rsidRPr="009036EE" w:rsidRDefault="004C310B"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What should be attacked is the decision of the l</w:t>
      </w:r>
      <w:r w:rsidR="001D77EE">
        <w:rPr>
          <w:rFonts w:ascii="Times New Roman" w:hAnsi="Times New Roman" w:cs="Times New Roman"/>
          <w:sz w:val="24"/>
          <w:szCs w:val="24"/>
        </w:rPr>
        <w:t>o</w:t>
      </w:r>
      <w:r w:rsidRPr="009036EE">
        <w:rPr>
          <w:rFonts w:ascii="Times New Roman" w:hAnsi="Times New Roman" w:cs="Times New Roman"/>
          <w:sz w:val="24"/>
          <w:szCs w:val="24"/>
        </w:rPr>
        <w:t xml:space="preserve">wer court in refusing bail. See </w:t>
      </w:r>
      <w:r w:rsidRPr="001D77EE">
        <w:rPr>
          <w:rFonts w:ascii="Times New Roman" w:hAnsi="Times New Roman" w:cs="Times New Roman"/>
          <w:i/>
          <w:sz w:val="24"/>
          <w:szCs w:val="24"/>
        </w:rPr>
        <w:t>S</w:t>
      </w:r>
      <w:r w:rsidRPr="009036EE">
        <w:rPr>
          <w:rFonts w:ascii="Times New Roman" w:hAnsi="Times New Roman" w:cs="Times New Roman"/>
          <w:sz w:val="24"/>
          <w:szCs w:val="24"/>
        </w:rPr>
        <w:t xml:space="preserve"> v </w:t>
      </w:r>
      <w:r w:rsidRPr="001D77EE">
        <w:rPr>
          <w:rFonts w:ascii="Times New Roman" w:hAnsi="Times New Roman" w:cs="Times New Roman"/>
          <w:i/>
          <w:sz w:val="24"/>
          <w:szCs w:val="24"/>
        </w:rPr>
        <w:t>Malunjwa</w:t>
      </w:r>
      <w:r w:rsidRPr="009036EE">
        <w:rPr>
          <w:rFonts w:ascii="Times New Roman" w:hAnsi="Times New Roman" w:cs="Times New Roman"/>
          <w:sz w:val="24"/>
          <w:szCs w:val="24"/>
        </w:rPr>
        <w:t xml:space="preserve"> 2003 (1) ZLR</w:t>
      </w:r>
      <w:r w:rsidR="001D77EE">
        <w:rPr>
          <w:rFonts w:ascii="Times New Roman" w:hAnsi="Times New Roman" w:cs="Times New Roman"/>
          <w:sz w:val="24"/>
          <w:szCs w:val="24"/>
        </w:rPr>
        <w:t xml:space="preserve"> 276 (H)</w:t>
      </w:r>
    </w:p>
    <w:p w:rsidR="004C310B" w:rsidRPr="009036EE" w:rsidRDefault="004C310B"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The reasoning of the court below resonated well with the </w:t>
      </w:r>
      <w:r w:rsidRPr="001D77EE">
        <w:rPr>
          <w:rFonts w:ascii="Times New Roman" w:hAnsi="Times New Roman" w:cs="Times New Roman"/>
          <w:i/>
          <w:sz w:val="24"/>
          <w:szCs w:val="24"/>
        </w:rPr>
        <w:t>dicta</w:t>
      </w:r>
      <w:r w:rsidRPr="009036EE">
        <w:rPr>
          <w:rFonts w:ascii="Times New Roman" w:hAnsi="Times New Roman" w:cs="Times New Roman"/>
          <w:sz w:val="24"/>
          <w:szCs w:val="24"/>
        </w:rPr>
        <w:t xml:space="preserve"> in </w:t>
      </w:r>
      <w:r w:rsidRPr="001D77EE">
        <w:rPr>
          <w:rFonts w:ascii="Times New Roman" w:hAnsi="Times New Roman" w:cs="Times New Roman"/>
          <w:i/>
          <w:sz w:val="24"/>
          <w:szCs w:val="24"/>
        </w:rPr>
        <w:t>S</w:t>
      </w:r>
      <w:r w:rsidRPr="009036EE">
        <w:rPr>
          <w:rFonts w:ascii="Times New Roman" w:hAnsi="Times New Roman" w:cs="Times New Roman"/>
          <w:sz w:val="24"/>
          <w:szCs w:val="24"/>
        </w:rPr>
        <w:t xml:space="preserve"> v </w:t>
      </w:r>
      <w:r w:rsidRPr="001D77EE">
        <w:rPr>
          <w:rFonts w:ascii="Times New Roman" w:hAnsi="Times New Roman" w:cs="Times New Roman"/>
          <w:i/>
          <w:sz w:val="24"/>
          <w:szCs w:val="24"/>
        </w:rPr>
        <w:t>Munsaka</w:t>
      </w:r>
      <w:r w:rsidRPr="009036EE">
        <w:rPr>
          <w:rFonts w:ascii="Times New Roman" w:hAnsi="Times New Roman" w:cs="Times New Roman"/>
          <w:sz w:val="24"/>
          <w:szCs w:val="24"/>
        </w:rPr>
        <w:t xml:space="preserve"> HB 53/10 and </w:t>
      </w:r>
      <w:r w:rsidRPr="001D77EE">
        <w:rPr>
          <w:rFonts w:ascii="Times New Roman" w:hAnsi="Times New Roman" w:cs="Times New Roman"/>
          <w:i/>
          <w:sz w:val="24"/>
          <w:szCs w:val="24"/>
        </w:rPr>
        <w:t>S</w:t>
      </w:r>
      <w:r w:rsidRPr="009036EE">
        <w:rPr>
          <w:rFonts w:ascii="Times New Roman" w:hAnsi="Times New Roman" w:cs="Times New Roman"/>
          <w:sz w:val="24"/>
          <w:szCs w:val="24"/>
        </w:rPr>
        <w:t xml:space="preserve"> v </w:t>
      </w:r>
      <w:r w:rsidRPr="001D77EE">
        <w:rPr>
          <w:rFonts w:ascii="Times New Roman" w:hAnsi="Times New Roman" w:cs="Times New Roman"/>
          <w:i/>
          <w:sz w:val="24"/>
          <w:szCs w:val="24"/>
        </w:rPr>
        <w:t xml:space="preserve">Chidziva </w:t>
      </w:r>
      <w:r w:rsidRPr="009036EE">
        <w:rPr>
          <w:rFonts w:ascii="Times New Roman" w:hAnsi="Times New Roman" w:cs="Times New Roman"/>
          <w:sz w:val="24"/>
          <w:szCs w:val="24"/>
        </w:rPr>
        <w:t>1988 (2) ZLR 19</w:t>
      </w:r>
    </w:p>
    <w:p w:rsidR="004C310B" w:rsidRPr="009036EE" w:rsidRDefault="004C310B"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In supporting the decision to deny bail on the basis that appellants are artisanal miners the respondent submitted that the nature of their work means that they ar</w:t>
      </w:r>
      <w:r w:rsidR="00973326">
        <w:rPr>
          <w:rFonts w:ascii="Times New Roman" w:hAnsi="Times New Roman" w:cs="Times New Roman"/>
          <w:sz w:val="24"/>
          <w:szCs w:val="24"/>
        </w:rPr>
        <w:t>e</w:t>
      </w:r>
      <w:r w:rsidRPr="009036EE">
        <w:rPr>
          <w:rFonts w:ascii="Times New Roman" w:hAnsi="Times New Roman" w:cs="Times New Roman"/>
          <w:sz w:val="24"/>
          <w:szCs w:val="24"/>
        </w:rPr>
        <w:t xml:space="preserve"> nomadic by nature, without fixed abodes, </w:t>
      </w:r>
      <w:r w:rsidR="008F576E">
        <w:rPr>
          <w:rFonts w:ascii="Times New Roman" w:hAnsi="Times New Roman" w:cs="Times New Roman"/>
          <w:sz w:val="24"/>
          <w:szCs w:val="24"/>
        </w:rPr>
        <w:t>h</w:t>
      </w:r>
      <w:r w:rsidRPr="009036EE">
        <w:rPr>
          <w:rFonts w:ascii="Times New Roman" w:hAnsi="Times New Roman" w:cs="Times New Roman"/>
          <w:sz w:val="24"/>
          <w:szCs w:val="24"/>
        </w:rPr>
        <w:t>ence the magistrates court c</w:t>
      </w:r>
      <w:r w:rsidR="008F576E">
        <w:rPr>
          <w:rFonts w:ascii="Times New Roman" w:hAnsi="Times New Roman" w:cs="Times New Roman"/>
          <w:sz w:val="24"/>
          <w:szCs w:val="24"/>
        </w:rPr>
        <w:t xml:space="preserve">an </w:t>
      </w:r>
      <w:r w:rsidRPr="009036EE">
        <w:rPr>
          <w:rFonts w:ascii="Times New Roman" w:hAnsi="Times New Roman" w:cs="Times New Roman"/>
          <w:sz w:val="24"/>
          <w:szCs w:val="24"/>
        </w:rPr>
        <w:t xml:space="preserve">not be faulted for concluding that they were likely </w:t>
      </w:r>
      <w:r w:rsidR="00973326">
        <w:rPr>
          <w:rFonts w:ascii="Times New Roman" w:hAnsi="Times New Roman" w:cs="Times New Roman"/>
          <w:sz w:val="24"/>
          <w:szCs w:val="24"/>
        </w:rPr>
        <w:t>t</w:t>
      </w:r>
      <w:r w:rsidRPr="009036EE">
        <w:rPr>
          <w:rFonts w:ascii="Times New Roman" w:hAnsi="Times New Roman" w:cs="Times New Roman"/>
          <w:sz w:val="24"/>
          <w:szCs w:val="24"/>
        </w:rPr>
        <w:t>o abscond if released on bail.</w:t>
      </w:r>
    </w:p>
    <w:p w:rsidR="004C310B" w:rsidRPr="009036EE" w:rsidRDefault="004C310B"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Mr </w:t>
      </w:r>
      <w:r w:rsidRPr="00973326">
        <w:rPr>
          <w:rFonts w:ascii="Times New Roman" w:hAnsi="Times New Roman" w:cs="Times New Roman"/>
          <w:i/>
          <w:sz w:val="24"/>
          <w:szCs w:val="24"/>
        </w:rPr>
        <w:t>Chikosha</w:t>
      </w:r>
      <w:r w:rsidRPr="009036EE">
        <w:rPr>
          <w:rFonts w:ascii="Times New Roman" w:hAnsi="Times New Roman" w:cs="Times New Roman"/>
          <w:sz w:val="24"/>
          <w:szCs w:val="24"/>
        </w:rPr>
        <w:t xml:space="preserve"> also submitted that there was no basis for attacking the magistrates’ finding that the case for the prosecution was strong. That meant the probability of conviction was high and the possibility of appellants receiving custodial sentences was</w:t>
      </w:r>
      <w:r w:rsidR="008F576E">
        <w:rPr>
          <w:rFonts w:ascii="Times New Roman" w:hAnsi="Times New Roman" w:cs="Times New Roman"/>
          <w:sz w:val="24"/>
          <w:szCs w:val="24"/>
        </w:rPr>
        <w:t xml:space="preserve"> also</w:t>
      </w:r>
      <w:r w:rsidRPr="009036EE">
        <w:rPr>
          <w:rFonts w:ascii="Times New Roman" w:hAnsi="Times New Roman" w:cs="Times New Roman"/>
          <w:sz w:val="24"/>
          <w:szCs w:val="24"/>
        </w:rPr>
        <w:t xml:space="preserve"> high. The appellants</w:t>
      </w:r>
      <w:r w:rsidR="00973326">
        <w:rPr>
          <w:rFonts w:ascii="Times New Roman" w:hAnsi="Times New Roman" w:cs="Times New Roman"/>
          <w:sz w:val="24"/>
          <w:szCs w:val="24"/>
        </w:rPr>
        <w:t>’</w:t>
      </w:r>
      <w:r w:rsidRPr="009036EE">
        <w:rPr>
          <w:rFonts w:ascii="Times New Roman" w:hAnsi="Times New Roman" w:cs="Times New Roman"/>
          <w:sz w:val="24"/>
          <w:szCs w:val="24"/>
        </w:rPr>
        <w:t xml:space="preserve"> defences appear in </w:t>
      </w:r>
      <w:r w:rsidR="00973326">
        <w:rPr>
          <w:rFonts w:ascii="Times New Roman" w:hAnsi="Times New Roman" w:cs="Times New Roman"/>
          <w:sz w:val="24"/>
          <w:szCs w:val="24"/>
        </w:rPr>
        <w:t>t</w:t>
      </w:r>
      <w:r w:rsidRPr="009036EE">
        <w:rPr>
          <w:rFonts w:ascii="Times New Roman" w:hAnsi="Times New Roman" w:cs="Times New Roman"/>
          <w:sz w:val="24"/>
          <w:szCs w:val="24"/>
        </w:rPr>
        <w:t>he bail application file</w:t>
      </w:r>
      <w:r w:rsidR="00973326">
        <w:rPr>
          <w:rFonts w:ascii="Times New Roman" w:hAnsi="Times New Roman" w:cs="Times New Roman"/>
          <w:sz w:val="24"/>
          <w:szCs w:val="24"/>
        </w:rPr>
        <w:t>d</w:t>
      </w:r>
      <w:r w:rsidRPr="009036EE">
        <w:rPr>
          <w:rFonts w:ascii="Times New Roman" w:hAnsi="Times New Roman" w:cs="Times New Roman"/>
          <w:sz w:val="24"/>
          <w:szCs w:val="24"/>
        </w:rPr>
        <w:t xml:space="preserve"> </w:t>
      </w:r>
      <w:r w:rsidRPr="00973326">
        <w:rPr>
          <w:rFonts w:ascii="Times New Roman" w:hAnsi="Times New Roman" w:cs="Times New Roman"/>
          <w:i/>
          <w:sz w:val="24"/>
          <w:szCs w:val="24"/>
        </w:rPr>
        <w:t>a quo</w:t>
      </w:r>
      <w:r w:rsidRPr="009036EE">
        <w:rPr>
          <w:rFonts w:ascii="Times New Roman" w:hAnsi="Times New Roman" w:cs="Times New Roman"/>
          <w:sz w:val="24"/>
          <w:szCs w:val="24"/>
        </w:rPr>
        <w:t>. The first appellant says that complainant was the aggressor. The first appellant acted in self</w:t>
      </w:r>
      <w:r w:rsidR="00973326">
        <w:rPr>
          <w:rFonts w:ascii="Times New Roman" w:hAnsi="Times New Roman" w:cs="Times New Roman"/>
          <w:sz w:val="24"/>
          <w:szCs w:val="24"/>
        </w:rPr>
        <w:t>-</w:t>
      </w:r>
      <w:r w:rsidRPr="009036EE">
        <w:rPr>
          <w:rFonts w:ascii="Times New Roman" w:hAnsi="Times New Roman" w:cs="Times New Roman"/>
          <w:sz w:val="24"/>
          <w:szCs w:val="24"/>
        </w:rPr>
        <w:t>defence. Hence the fight between those two</w:t>
      </w:r>
      <w:r w:rsidR="00973326">
        <w:rPr>
          <w:rFonts w:ascii="Times New Roman" w:hAnsi="Times New Roman" w:cs="Times New Roman"/>
          <w:sz w:val="24"/>
          <w:szCs w:val="24"/>
        </w:rPr>
        <w:t>.</w:t>
      </w:r>
      <w:r w:rsidRPr="009036EE">
        <w:rPr>
          <w:rFonts w:ascii="Times New Roman" w:hAnsi="Times New Roman" w:cs="Times New Roman"/>
          <w:sz w:val="24"/>
          <w:szCs w:val="24"/>
        </w:rPr>
        <w:t xml:space="preserve"> Complainant ran away. The first appellant picked up a stone</w:t>
      </w:r>
      <w:r w:rsidR="008F576E">
        <w:rPr>
          <w:rFonts w:ascii="Times New Roman" w:hAnsi="Times New Roman" w:cs="Times New Roman"/>
          <w:sz w:val="24"/>
          <w:szCs w:val="24"/>
        </w:rPr>
        <w:t>,</w:t>
      </w:r>
      <w:r w:rsidRPr="009036EE">
        <w:rPr>
          <w:rFonts w:ascii="Times New Roman" w:hAnsi="Times New Roman" w:cs="Times New Roman"/>
          <w:sz w:val="24"/>
          <w:szCs w:val="24"/>
        </w:rPr>
        <w:t xml:space="preserve"> threw it, and hit the complainant on the thigh. The complainant fell into a pit and got injured. The rest of the appellants joined in at this </w:t>
      </w:r>
      <w:r w:rsidRPr="009036EE">
        <w:rPr>
          <w:rFonts w:ascii="Times New Roman" w:hAnsi="Times New Roman" w:cs="Times New Roman"/>
          <w:sz w:val="24"/>
          <w:szCs w:val="24"/>
        </w:rPr>
        <w:lastRenderedPageBreak/>
        <w:t>stage, but only to break up the fight. No</w:t>
      </w:r>
      <w:r w:rsidR="000F0214">
        <w:rPr>
          <w:rFonts w:ascii="Times New Roman" w:hAnsi="Times New Roman" w:cs="Times New Roman"/>
          <w:sz w:val="24"/>
          <w:szCs w:val="24"/>
        </w:rPr>
        <w:t>o</w:t>
      </w:r>
      <w:r w:rsidRPr="009036EE">
        <w:rPr>
          <w:rFonts w:ascii="Times New Roman" w:hAnsi="Times New Roman" w:cs="Times New Roman"/>
          <w:sz w:val="24"/>
          <w:szCs w:val="24"/>
        </w:rPr>
        <w:t>ne else was involved in the fracas. I</w:t>
      </w:r>
      <w:r w:rsidR="00850499" w:rsidRPr="009036EE">
        <w:rPr>
          <w:rFonts w:ascii="Times New Roman" w:hAnsi="Times New Roman" w:cs="Times New Roman"/>
          <w:sz w:val="24"/>
          <w:szCs w:val="24"/>
        </w:rPr>
        <w:t xml:space="preserve"> understood Mr </w:t>
      </w:r>
      <w:r w:rsidR="00850499" w:rsidRPr="000F0214">
        <w:rPr>
          <w:rFonts w:ascii="Times New Roman" w:hAnsi="Times New Roman" w:cs="Times New Roman"/>
          <w:i/>
          <w:sz w:val="24"/>
          <w:szCs w:val="24"/>
        </w:rPr>
        <w:t>Chikosha</w:t>
      </w:r>
      <w:r w:rsidR="00850499" w:rsidRPr="009036EE">
        <w:rPr>
          <w:rFonts w:ascii="Times New Roman" w:hAnsi="Times New Roman" w:cs="Times New Roman"/>
          <w:sz w:val="24"/>
          <w:szCs w:val="24"/>
        </w:rPr>
        <w:t xml:space="preserve"> to be saying that the de</w:t>
      </w:r>
      <w:r w:rsidR="000F0214">
        <w:rPr>
          <w:rFonts w:ascii="Times New Roman" w:hAnsi="Times New Roman" w:cs="Times New Roman"/>
          <w:sz w:val="24"/>
          <w:szCs w:val="24"/>
        </w:rPr>
        <w:t>f</w:t>
      </w:r>
      <w:r w:rsidR="00850499" w:rsidRPr="009036EE">
        <w:rPr>
          <w:rFonts w:ascii="Times New Roman" w:hAnsi="Times New Roman" w:cs="Times New Roman"/>
          <w:sz w:val="24"/>
          <w:szCs w:val="24"/>
        </w:rPr>
        <w:t>ences tendered by all the appellants are very weak. By the time that the first appellant hit the complainant on the thigh (with the stone) the first appellant could not be said to have been acting in self de</w:t>
      </w:r>
      <w:r w:rsidR="000F0214">
        <w:rPr>
          <w:rFonts w:ascii="Times New Roman" w:hAnsi="Times New Roman" w:cs="Times New Roman"/>
          <w:sz w:val="24"/>
          <w:szCs w:val="24"/>
        </w:rPr>
        <w:t>f</w:t>
      </w:r>
      <w:r w:rsidR="00850499" w:rsidRPr="009036EE">
        <w:rPr>
          <w:rFonts w:ascii="Times New Roman" w:hAnsi="Times New Roman" w:cs="Times New Roman"/>
          <w:sz w:val="24"/>
          <w:szCs w:val="24"/>
        </w:rPr>
        <w:t>ence because the complainant was running away.</w:t>
      </w:r>
    </w:p>
    <w:p w:rsidR="00850499" w:rsidRPr="009036EE" w:rsidRDefault="000F0214"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0499" w:rsidRPr="009036EE">
        <w:rPr>
          <w:rFonts w:ascii="Times New Roman" w:hAnsi="Times New Roman" w:cs="Times New Roman"/>
          <w:sz w:val="24"/>
          <w:szCs w:val="24"/>
        </w:rPr>
        <w:t>The first appellant w</w:t>
      </w:r>
      <w:r>
        <w:rPr>
          <w:rFonts w:ascii="Times New Roman" w:hAnsi="Times New Roman" w:cs="Times New Roman"/>
          <w:sz w:val="24"/>
          <w:szCs w:val="24"/>
        </w:rPr>
        <w:t>a</w:t>
      </w:r>
      <w:r w:rsidR="00850499" w:rsidRPr="009036EE">
        <w:rPr>
          <w:rFonts w:ascii="Times New Roman" w:hAnsi="Times New Roman" w:cs="Times New Roman"/>
          <w:sz w:val="24"/>
          <w:szCs w:val="24"/>
        </w:rPr>
        <w:t>s not under any attack. Neither was he under any fear of any imminent attack. By the time that the rest of the appellants are said to have joined in to</w:t>
      </w:r>
      <w:r w:rsidR="008F576E">
        <w:rPr>
          <w:rFonts w:ascii="Times New Roman" w:hAnsi="Times New Roman" w:cs="Times New Roman"/>
          <w:sz w:val="24"/>
          <w:szCs w:val="24"/>
        </w:rPr>
        <w:t xml:space="preserve"> break up the fight</w:t>
      </w:r>
      <w:r w:rsidR="00850499" w:rsidRPr="009036EE">
        <w:rPr>
          <w:rFonts w:ascii="Times New Roman" w:hAnsi="Times New Roman" w:cs="Times New Roman"/>
          <w:sz w:val="24"/>
          <w:szCs w:val="24"/>
        </w:rPr>
        <w:t xml:space="preserve"> there wa</w:t>
      </w:r>
      <w:r>
        <w:rPr>
          <w:rFonts w:ascii="Times New Roman" w:hAnsi="Times New Roman" w:cs="Times New Roman"/>
          <w:sz w:val="24"/>
          <w:szCs w:val="24"/>
        </w:rPr>
        <w:t>s</w:t>
      </w:r>
      <w:r w:rsidR="00850499" w:rsidRPr="009036EE">
        <w:rPr>
          <w:rFonts w:ascii="Times New Roman" w:hAnsi="Times New Roman" w:cs="Times New Roman"/>
          <w:sz w:val="24"/>
          <w:szCs w:val="24"/>
        </w:rPr>
        <w:t xml:space="preserve"> no such fight occurring. The only thing they could have joined in was in assaulting the complainant. Th</w:t>
      </w:r>
      <w:r w:rsidR="008F576E">
        <w:rPr>
          <w:rFonts w:ascii="Times New Roman" w:hAnsi="Times New Roman" w:cs="Times New Roman"/>
          <w:sz w:val="24"/>
          <w:szCs w:val="24"/>
        </w:rPr>
        <w:t>i</w:t>
      </w:r>
      <w:r w:rsidR="00850499" w:rsidRPr="009036EE">
        <w:rPr>
          <w:rFonts w:ascii="Times New Roman" w:hAnsi="Times New Roman" w:cs="Times New Roman"/>
          <w:sz w:val="24"/>
          <w:szCs w:val="24"/>
        </w:rPr>
        <w:t xml:space="preserve">s they did, hence the serious injuries on the complainant which necessitated that he be detained at Chegutu Hospital and later referred to Parirenyatwa Group of Hospitals in Harare where his fate remained unknown as at the date of the proceedings and judgment </w:t>
      </w:r>
      <w:r w:rsidR="00850499" w:rsidRPr="00CF2403">
        <w:rPr>
          <w:rFonts w:ascii="Times New Roman" w:hAnsi="Times New Roman" w:cs="Times New Roman"/>
          <w:i/>
          <w:sz w:val="24"/>
          <w:szCs w:val="24"/>
        </w:rPr>
        <w:t>a quo</w:t>
      </w:r>
      <w:r w:rsidR="00850499" w:rsidRPr="009036EE">
        <w:rPr>
          <w:rFonts w:ascii="Times New Roman" w:hAnsi="Times New Roman" w:cs="Times New Roman"/>
          <w:sz w:val="24"/>
          <w:szCs w:val="24"/>
        </w:rPr>
        <w:t>. The Magistrate could therefore not be criticized for finding that the serious condition of the complainant</w:t>
      </w:r>
      <w:r w:rsidR="008F576E">
        <w:rPr>
          <w:rFonts w:ascii="Times New Roman" w:hAnsi="Times New Roman" w:cs="Times New Roman"/>
          <w:sz w:val="24"/>
          <w:szCs w:val="24"/>
        </w:rPr>
        <w:t>,</w:t>
      </w:r>
      <w:r w:rsidR="00850499" w:rsidRPr="009036EE">
        <w:rPr>
          <w:rFonts w:ascii="Times New Roman" w:hAnsi="Times New Roman" w:cs="Times New Roman"/>
          <w:sz w:val="24"/>
          <w:szCs w:val="24"/>
        </w:rPr>
        <w:t xml:space="preserve"> at the Parirenyatw</w:t>
      </w:r>
      <w:r w:rsidR="00CF2403">
        <w:rPr>
          <w:rFonts w:ascii="Times New Roman" w:hAnsi="Times New Roman" w:cs="Times New Roman"/>
          <w:sz w:val="24"/>
          <w:szCs w:val="24"/>
        </w:rPr>
        <w:t>a</w:t>
      </w:r>
      <w:r w:rsidR="00850499" w:rsidRPr="009036EE">
        <w:rPr>
          <w:rFonts w:ascii="Times New Roman" w:hAnsi="Times New Roman" w:cs="Times New Roman"/>
          <w:sz w:val="24"/>
          <w:szCs w:val="24"/>
        </w:rPr>
        <w:t xml:space="preserve"> Group of Hospitals, taken together with the strength of the case for the prosecution and the </w:t>
      </w:r>
      <w:r w:rsidR="008F576E">
        <w:rPr>
          <w:rFonts w:ascii="Times New Roman" w:hAnsi="Times New Roman" w:cs="Times New Roman"/>
          <w:sz w:val="24"/>
          <w:szCs w:val="24"/>
        </w:rPr>
        <w:t>nomadic</w:t>
      </w:r>
      <w:r w:rsidR="00850499" w:rsidRPr="009036EE">
        <w:rPr>
          <w:rFonts w:ascii="Times New Roman" w:hAnsi="Times New Roman" w:cs="Times New Roman"/>
          <w:sz w:val="24"/>
          <w:szCs w:val="24"/>
        </w:rPr>
        <w:t xml:space="preserve"> nature of the appellant’s work provided fertile ground for a finding that if released the appellants were likely to abscond.</w:t>
      </w:r>
    </w:p>
    <w:p w:rsidR="00850499" w:rsidRPr="00CF2403" w:rsidRDefault="00850499" w:rsidP="009036EE">
      <w:pPr>
        <w:spacing w:after="0" w:line="360" w:lineRule="auto"/>
        <w:jc w:val="both"/>
        <w:rPr>
          <w:rFonts w:ascii="Times New Roman" w:hAnsi="Times New Roman" w:cs="Times New Roman"/>
          <w:sz w:val="24"/>
          <w:szCs w:val="24"/>
          <w:u w:val="single"/>
        </w:rPr>
      </w:pPr>
      <w:r w:rsidRPr="00CF2403">
        <w:rPr>
          <w:rFonts w:ascii="Times New Roman" w:hAnsi="Times New Roman" w:cs="Times New Roman"/>
          <w:sz w:val="24"/>
          <w:szCs w:val="24"/>
          <w:u w:val="single"/>
        </w:rPr>
        <w:t>THE LAW</w:t>
      </w:r>
    </w:p>
    <w:p w:rsidR="00850499" w:rsidRPr="009036EE" w:rsidRDefault="00850499"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Both counsel were agreed on the applicable law. This Court will only interfer</w:t>
      </w:r>
      <w:r w:rsidR="00CF2403">
        <w:rPr>
          <w:rFonts w:ascii="Times New Roman" w:hAnsi="Times New Roman" w:cs="Times New Roman"/>
          <w:sz w:val="24"/>
          <w:szCs w:val="24"/>
        </w:rPr>
        <w:t>e</w:t>
      </w:r>
      <w:r w:rsidRPr="009036EE">
        <w:rPr>
          <w:rFonts w:ascii="Times New Roman" w:hAnsi="Times New Roman" w:cs="Times New Roman"/>
          <w:sz w:val="24"/>
          <w:szCs w:val="24"/>
        </w:rPr>
        <w:t xml:space="preserve"> with the lower court’s decision if it committed an irregularity or misdirection or its exercise of discretion was so unreasonable as to vitiate its decision. See </w:t>
      </w:r>
      <w:r w:rsidRPr="00CF2403">
        <w:rPr>
          <w:rFonts w:ascii="Times New Roman" w:hAnsi="Times New Roman" w:cs="Times New Roman"/>
          <w:i/>
          <w:sz w:val="24"/>
          <w:szCs w:val="24"/>
        </w:rPr>
        <w:t>S</w:t>
      </w:r>
      <w:r w:rsidRPr="009036EE">
        <w:rPr>
          <w:rFonts w:ascii="Times New Roman" w:hAnsi="Times New Roman" w:cs="Times New Roman"/>
          <w:sz w:val="24"/>
          <w:szCs w:val="24"/>
        </w:rPr>
        <w:t xml:space="preserve"> v </w:t>
      </w:r>
      <w:r w:rsidRPr="00CF2403">
        <w:rPr>
          <w:rFonts w:ascii="Times New Roman" w:hAnsi="Times New Roman" w:cs="Times New Roman"/>
          <w:i/>
          <w:sz w:val="24"/>
          <w:szCs w:val="24"/>
        </w:rPr>
        <w:t>Ch</w:t>
      </w:r>
      <w:r w:rsidR="00CF2403">
        <w:rPr>
          <w:rFonts w:ascii="Times New Roman" w:hAnsi="Times New Roman" w:cs="Times New Roman"/>
          <w:i/>
          <w:sz w:val="24"/>
          <w:szCs w:val="24"/>
        </w:rPr>
        <w:t>i</w:t>
      </w:r>
      <w:r w:rsidRPr="00CF2403">
        <w:rPr>
          <w:rFonts w:ascii="Times New Roman" w:hAnsi="Times New Roman" w:cs="Times New Roman"/>
          <w:i/>
          <w:sz w:val="24"/>
          <w:szCs w:val="24"/>
        </w:rPr>
        <w:t>kumbirike</w:t>
      </w:r>
      <w:r w:rsidRPr="009036EE">
        <w:rPr>
          <w:rFonts w:ascii="Times New Roman" w:hAnsi="Times New Roman" w:cs="Times New Roman"/>
          <w:sz w:val="24"/>
          <w:szCs w:val="24"/>
        </w:rPr>
        <w:t xml:space="preserve"> 1986 (2)</w:t>
      </w:r>
      <w:r w:rsidR="00010347" w:rsidRPr="009036EE">
        <w:rPr>
          <w:rFonts w:ascii="Times New Roman" w:hAnsi="Times New Roman" w:cs="Times New Roman"/>
          <w:sz w:val="24"/>
          <w:szCs w:val="24"/>
        </w:rPr>
        <w:t xml:space="preserve"> ZLR 145 (S). The appeal court must not hear an appeal as if it is the court of first instance. The approach is whether the court </w:t>
      </w:r>
      <w:r w:rsidR="00010347" w:rsidRPr="00CF2403">
        <w:rPr>
          <w:rFonts w:ascii="Times New Roman" w:hAnsi="Times New Roman" w:cs="Times New Roman"/>
          <w:i/>
          <w:sz w:val="24"/>
          <w:szCs w:val="24"/>
        </w:rPr>
        <w:t>a quo</w:t>
      </w:r>
      <w:r w:rsidR="00010347" w:rsidRPr="009036EE">
        <w:rPr>
          <w:rFonts w:ascii="Times New Roman" w:hAnsi="Times New Roman" w:cs="Times New Roman"/>
          <w:sz w:val="24"/>
          <w:szCs w:val="24"/>
        </w:rPr>
        <w:t xml:space="preserve"> misdirected its</w:t>
      </w:r>
      <w:r w:rsidR="00CF2403">
        <w:rPr>
          <w:rFonts w:ascii="Times New Roman" w:hAnsi="Times New Roman" w:cs="Times New Roman"/>
          <w:sz w:val="24"/>
          <w:szCs w:val="24"/>
        </w:rPr>
        <w:t>e</w:t>
      </w:r>
      <w:r w:rsidR="00010347" w:rsidRPr="009036EE">
        <w:rPr>
          <w:rFonts w:ascii="Times New Roman" w:hAnsi="Times New Roman" w:cs="Times New Roman"/>
          <w:sz w:val="24"/>
          <w:szCs w:val="24"/>
        </w:rPr>
        <w:t xml:space="preserve">lf. It is the findings of the court </w:t>
      </w:r>
      <w:r w:rsidR="00010347" w:rsidRPr="00CF2403">
        <w:rPr>
          <w:rFonts w:ascii="Times New Roman" w:hAnsi="Times New Roman" w:cs="Times New Roman"/>
          <w:i/>
          <w:sz w:val="24"/>
          <w:szCs w:val="24"/>
        </w:rPr>
        <w:t>a quo</w:t>
      </w:r>
      <w:r w:rsidR="00010347" w:rsidRPr="009036EE">
        <w:rPr>
          <w:rFonts w:ascii="Times New Roman" w:hAnsi="Times New Roman" w:cs="Times New Roman"/>
          <w:sz w:val="24"/>
          <w:szCs w:val="24"/>
        </w:rPr>
        <w:t xml:space="preserve"> which must be attacked</w:t>
      </w:r>
      <w:r w:rsidR="008F576E">
        <w:rPr>
          <w:rFonts w:ascii="Times New Roman" w:hAnsi="Times New Roman" w:cs="Times New Roman"/>
          <w:sz w:val="24"/>
          <w:szCs w:val="24"/>
        </w:rPr>
        <w:t>. See</w:t>
      </w:r>
      <w:r w:rsidR="00010347" w:rsidRPr="009036EE">
        <w:rPr>
          <w:rFonts w:ascii="Times New Roman" w:hAnsi="Times New Roman" w:cs="Times New Roman"/>
          <w:sz w:val="24"/>
          <w:szCs w:val="24"/>
        </w:rPr>
        <w:t xml:space="preserve"> </w:t>
      </w:r>
      <w:r w:rsidR="00010347" w:rsidRPr="00CF2403">
        <w:rPr>
          <w:rFonts w:ascii="Times New Roman" w:hAnsi="Times New Roman" w:cs="Times New Roman"/>
          <w:i/>
          <w:sz w:val="24"/>
          <w:szCs w:val="24"/>
        </w:rPr>
        <w:t>S</w:t>
      </w:r>
      <w:r w:rsidR="00010347" w:rsidRPr="009036EE">
        <w:rPr>
          <w:rFonts w:ascii="Times New Roman" w:hAnsi="Times New Roman" w:cs="Times New Roman"/>
          <w:sz w:val="24"/>
          <w:szCs w:val="24"/>
        </w:rPr>
        <w:t xml:space="preserve"> v </w:t>
      </w:r>
      <w:r w:rsidR="00010347" w:rsidRPr="00CF2403">
        <w:rPr>
          <w:rFonts w:ascii="Times New Roman" w:hAnsi="Times New Roman" w:cs="Times New Roman"/>
          <w:i/>
          <w:sz w:val="24"/>
          <w:szCs w:val="24"/>
        </w:rPr>
        <w:t>Malunjwa</w:t>
      </w:r>
      <w:r w:rsidR="00010347" w:rsidRPr="009036EE">
        <w:rPr>
          <w:rFonts w:ascii="Times New Roman" w:hAnsi="Times New Roman" w:cs="Times New Roman"/>
          <w:sz w:val="24"/>
          <w:szCs w:val="24"/>
        </w:rPr>
        <w:t xml:space="preserve"> (supra)</w:t>
      </w:r>
    </w:p>
    <w:p w:rsidR="00010347" w:rsidRPr="00CF2403" w:rsidRDefault="00010347" w:rsidP="009036EE">
      <w:pPr>
        <w:spacing w:after="0" w:line="360" w:lineRule="auto"/>
        <w:jc w:val="both"/>
        <w:rPr>
          <w:rFonts w:ascii="Times New Roman" w:hAnsi="Times New Roman" w:cs="Times New Roman"/>
          <w:sz w:val="24"/>
          <w:szCs w:val="24"/>
          <w:u w:val="single"/>
        </w:rPr>
      </w:pPr>
      <w:r w:rsidRPr="00CF2403">
        <w:rPr>
          <w:rFonts w:ascii="Times New Roman" w:hAnsi="Times New Roman" w:cs="Times New Roman"/>
          <w:sz w:val="24"/>
          <w:szCs w:val="24"/>
          <w:u w:val="single"/>
        </w:rPr>
        <w:t>THE ANALYSIS</w:t>
      </w:r>
    </w:p>
    <w:p w:rsidR="00010347" w:rsidRPr="009036EE" w:rsidRDefault="00CF2403"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0347" w:rsidRPr="009036EE">
        <w:rPr>
          <w:rFonts w:ascii="Times New Roman" w:hAnsi="Times New Roman" w:cs="Times New Roman"/>
          <w:sz w:val="24"/>
          <w:szCs w:val="24"/>
        </w:rPr>
        <w:t>It is with these legal principles in mind that I now examine the grounds of appeal.</w:t>
      </w:r>
    </w:p>
    <w:p w:rsidR="00010347" w:rsidRPr="009036EE" w:rsidRDefault="00CF2403"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0347" w:rsidRPr="009036EE">
        <w:rPr>
          <w:rFonts w:ascii="Times New Roman" w:hAnsi="Times New Roman" w:cs="Times New Roman"/>
          <w:sz w:val="24"/>
          <w:szCs w:val="24"/>
        </w:rPr>
        <w:t>But I must at the outset say this. I am not surprised that the judgment in question has been taken on appeal. It is strikingly brief. It is two paged. It only sets out the bail principles and the conclusion of the court without adequately committing to paper the full re</w:t>
      </w:r>
      <w:r>
        <w:rPr>
          <w:rFonts w:ascii="Times New Roman" w:hAnsi="Times New Roman" w:cs="Times New Roman"/>
          <w:sz w:val="24"/>
          <w:szCs w:val="24"/>
        </w:rPr>
        <w:t>a</w:t>
      </w:r>
      <w:r w:rsidR="00010347" w:rsidRPr="009036EE">
        <w:rPr>
          <w:rFonts w:ascii="Times New Roman" w:hAnsi="Times New Roman" w:cs="Times New Roman"/>
          <w:sz w:val="24"/>
          <w:szCs w:val="24"/>
        </w:rPr>
        <w:t>sons why that conclusion was reached. But I have the same material tha</w:t>
      </w:r>
      <w:r>
        <w:rPr>
          <w:rFonts w:ascii="Times New Roman" w:hAnsi="Times New Roman" w:cs="Times New Roman"/>
          <w:sz w:val="24"/>
          <w:szCs w:val="24"/>
        </w:rPr>
        <w:t>t</w:t>
      </w:r>
      <w:r w:rsidR="00010347" w:rsidRPr="009036EE">
        <w:rPr>
          <w:rFonts w:ascii="Times New Roman" w:hAnsi="Times New Roman" w:cs="Times New Roman"/>
          <w:sz w:val="24"/>
          <w:szCs w:val="24"/>
        </w:rPr>
        <w:t xml:space="preserve"> the magistrates court had before it and am fortunate that, despite the above shortcomings ther</w:t>
      </w:r>
      <w:r>
        <w:rPr>
          <w:rFonts w:ascii="Times New Roman" w:hAnsi="Times New Roman" w:cs="Times New Roman"/>
          <w:sz w:val="24"/>
          <w:szCs w:val="24"/>
        </w:rPr>
        <w:t xml:space="preserve">e </w:t>
      </w:r>
      <w:r w:rsidR="00010347" w:rsidRPr="009036EE">
        <w:rPr>
          <w:rFonts w:ascii="Times New Roman" w:hAnsi="Times New Roman" w:cs="Times New Roman"/>
          <w:sz w:val="24"/>
          <w:szCs w:val="24"/>
        </w:rPr>
        <w:t xml:space="preserve">are clear (though brief) indications (which I am prepared to call reasons) why the court below found that there was a likelihood of appellants </w:t>
      </w:r>
      <w:r w:rsidR="00010347" w:rsidRPr="009036EE">
        <w:rPr>
          <w:rFonts w:ascii="Times New Roman" w:hAnsi="Times New Roman" w:cs="Times New Roman"/>
          <w:sz w:val="24"/>
          <w:szCs w:val="24"/>
        </w:rPr>
        <w:lastRenderedPageBreak/>
        <w:t>absconding if released on bail. I have no doubt that the magistrate</w:t>
      </w:r>
      <w:r w:rsidR="008F576E">
        <w:rPr>
          <w:rFonts w:ascii="Times New Roman" w:hAnsi="Times New Roman" w:cs="Times New Roman"/>
          <w:sz w:val="24"/>
          <w:szCs w:val="24"/>
        </w:rPr>
        <w:t>s court</w:t>
      </w:r>
      <w:r w:rsidR="00010347" w:rsidRPr="009036EE">
        <w:rPr>
          <w:rFonts w:ascii="Times New Roman" w:hAnsi="Times New Roman" w:cs="Times New Roman"/>
          <w:sz w:val="24"/>
          <w:szCs w:val="24"/>
        </w:rPr>
        <w:t xml:space="preserve"> applied its mind to the matter befo</w:t>
      </w:r>
      <w:r>
        <w:rPr>
          <w:rFonts w:ascii="Times New Roman" w:hAnsi="Times New Roman" w:cs="Times New Roman"/>
          <w:sz w:val="24"/>
          <w:szCs w:val="24"/>
        </w:rPr>
        <w:t>r</w:t>
      </w:r>
      <w:r w:rsidR="00010347" w:rsidRPr="009036EE">
        <w:rPr>
          <w:rFonts w:ascii="Times New Roman" w:hAnsi="Times New Roman" w:cs="Times New Roman"/>
          <w:sz w:val="24"/>
          <w:szCs w:val="24"/>
        </w:rPr>
        <w:t xml:space="preserve">e it. </w:t>
      </w:r>
      <w:r w:rsidR="008F576E">
        <w:rPr>
          <w:rFonts w:ascii="Times New Roman" w:hAnsi="Times New Roman" w:cs="Times New Roman"/>
          <w:sz w:val="24"/>
          <w:szCs w:val="24"/>
        </w:rPr>
        <w:t xml:space="preserve"> However, t</w:t>
      </w:r>
      <w:r w:rsidR="00010347" w:rsidRPr="009036EE">
        <w:rPr>
          <w:rFonts w:ascii="Times New Roman" w:hAnsi="Times New Roman" w:cs="Times New Roman"/>
          <w:sz w:val="24"/>
          <w:szCs w:val="24"/>
        </w:rPr>
        <w:t>he larger part of the anal</w:t>
      </w:r>
      <w:r>
        <w:rPr>
          <w:rFonts w:ascii="Times New Roman" w:hAnsi="Times New Roman" w:cs="Times New Roman"/>
          <w:sz w:val="24"/>
          <w:szCs w:val="24"/>
        </w:rPr>
        <w:t>y</w:t>
      </w:r>
      <w:r w:rsidR="00010347" w:rsidRPr="009036EE">
        <w:rPr>
          <w:rFonts w:ascii="Times New Roman" w:hAnsi="Times New Roman" w:cs="Times New Roman"/>
          <w:sz w:val="24"/>
          <w:szCs w:val="24"/>
        </w:rPr>
        <w:t>sis remained stored in its head.</w:t>
      </w:r>
    </w:p>
    <w:p w:rsidR="00010347" w:rsidRPr="00CF2403" w:rsidRDefault="00010347" w:rsidP="009036EE">
      <w:pPr>
        <w:spacing w:after="0" w:line="360" w:lineRule="auto"/>
        <w:jc w:val="both"/>
        <w:rPr>
          <w:rFonts w:ascii="Times New Roman" w:hAnsi="Times New Roman" w:cs="Times New Roman"/>
          <w:sz w:val="24"/>
          <w:szCs w:val="24"/>
          <w:u w:val="single"/>
        </w:rPr>
      </w:pPr>
      <w:r w:rsidRPr="00CF2403">
        <w:rPr>
          <w:rFonts w:ascii="Times New Roman" w:hAnsi="Times New Roman" w:cs="Times New Roman"/>
          <w:sz w:val="24"/>
          <w:szCs w:val="24"/>
          <w:u w:val="single"/>
        </w:rPr>
        <w:t>ON WHOM DID THE ONUS LIE AND WAS THE ONUS DISCHARGED?</w:t>
      </w:r>
    </w:p>
    <w:p w:rsidR="00010347" w:rsidRPr="009036EE" w:rsidRDefault="00CF2403"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0347" w:rsidRPr="009036EE">
        <w:rPr>
          <w:rFonts w:ascii="Times New Roman" w:hAnsi="Times New Roman" w:cs="Times New Roman"/>
          <w:sz w:val="24"/>
          <w:szCs w:val="24"/>
        </w:rPr>
        <w:t>Assault is an offence specified in Part 1 of the Th</w:t>
      </w:r>
      <w:r>
        <w:rPr>
          <w:rFonts w:ascii="Times New Roman" w:hAnsi="Times New Roman" w:cs="Times New Roman"/>
          <w:sz w:val="24"/>
          <w:szCs w:val="24"/>
        </w:rPr>
        <w:t>i</w:t>
      </w:r>
      <w:r w:rsidR="00010347" w:rsidRPr="009036EE">
        <w:rPr>
          <w:rFonts w:ascii="Times New Roman" w:hAnsi="Times New Roman" w:cs="Times New Roman"/>
          <w:sz w:val="24"/>
          <w:szCs w:val="24"/>
        </w:rPr>
        <w:t>rd Schedule. Accordingly, in terms of s</w:t>
      </w:r>
      <w:r w:rsidR="00580EA2" w:rsidRPr="009036EE">
        <w:rPr>
          <w:rFonts w:ascii="Times New Roman" w:hAnsi="Times New Roman" w:cs="Times New Roman"/>
          <w:sz w:val="24"/>
          <w:szCs w:val="24"/>
        </w:rPr>
        <w:t xml:space="preserve"> 115 C (2) (a) (ii) (A) of the CPEA, the onus lied on the appellants to prove, on a b</w:t>
      </w:r>
      <w:r>
        <w:rPr>
          <w:rFonts w:ascii="Times New Roman" w:hAnsi="Times New Roman" w:cs="Times New Roman"/>
          <w:sz w:val="24"/>
          <w:szCs w:val="24"/>
        </w:rPr>
        <w:t>a</w:t>
      </w:r>
      <w:r w:rsidR="00580EA2" w:rsidRPr="009036EE">
        <w:rPr>
          <w:rFonts w:ascii="Times New Roman" w:hAnsi="Times New Roman" w:cs="Times New Roman"/>
          <w:sz w:val="24"/>
          <w:szCs w:val="24"/>
        </w:rPr>
        <w:t>lance of probabilities, that it is in the interests of justice for them to be relea</w:t>
      </w:r>
      <w:r>
        <w:rPr>
          <w:rFonts w:ascii="Times New Roman" w:hAnsi="Times New Roman" w:cs="Times New Roman"/>
          <w:sz w:val="24"/>
          <w:szCs w:val="24"/>
        </w:rPr>
        <w:t>s</w:t>
      </w:r>
      <w:r w:rsidR="00580EA2" w:rsidRPr="009036EE">
        <w:rPr>
          <w:rFonts w:ascii="Times New Roman" w:hAnsi="Times New Roman" w:cs="Times New Roman"/>
          <w:sz w:val="24"/>
          <w:szCs w:val="24"/>
        </w:rPr>
        <w:t>ed on bail.</w:t>
      </w:r>
    </w:p>
    <w:p w:rsidR="00580EA2" w:rsidRPr="009036EE" w:rsidRDefault="00580EA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 magistrates Court misdirected itself on this point of law. It approached the application as if the bail application before it related to a non-Third Schedule Offence in which case, in te</w:t>
      </w:r>
      <w:r w:rsidR="00CF2403">
        <w:rPr>
          <w:rFonts w:ascii="Times New Roman" w:hAnsi="Times New Roman" w:cs="Times New Roman"/>
          <w:sz w:val="24"/>
          <w:szCs w:val="24"/>
        </w:rPr>
        <w:t>r</w:t>
      </w:r>
      <w:r w:rsidRPr="009036EE">
        <w:rPr>
          <w:rFonts w:ascii="Times New Roman" w:hAnsi="Times New Roman" w:cs="Times New Roman"/>
          <w:sz w:val="24"/>
          <w:szCs w:val="24"/>
        </w:rPr>
        <w:t>ms of s 115 C (2) (a) (i) of the CPEA, the onus would be on the respondent to show, on a balance of probabilities</w:t>
      </w:r>
      <w:r w:rsidR="008F576E">
        <w:rPr>
          <w:rFonts w:ascii="Times New Roman" w:hAnsi="Times New Roman" w:cs="Times New Roman"/>
          <w:sz w:val="24"/>
          <w:szCs w:val="24"/>
        </w:rPr>
        <w:t>,</w:t>
      </w:r>
      <w:r w:rsidRPr="009036EE">
        <w:rPr>
          <w:rFonts w:ascii="Times New Roman" w:hAnsi="Times New Roman" w:cs="Times New Roman"/>
          <w:sz w:val="24"/>
          <w:szCs w:val="24"/>
        </w:rPr>
        <w:t xml:space="preserve"> that there are compelling reasons justifying the continued detention of the appellants.</w:t>
      </w:r>
    </w:p>
    <w:p w:rsidR="00580EA2" w:rsidRPr="009036EE" w:rsidRDefault="00580EA2"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This misdirection mea</w:t>
      </w:r>
      <w:r w:rsidR="00CF2403">
        <w:rPr>
          <w:rFonts w:ascii="Times New Roman" w:hAnsi="Times New Roman" w:cs="Times New Roman"/>
          <w:sz w:val="24"/>
          <w:szCs w:val="24"/>
        </w:rPr>
        <w:t>n</w:t>
      </w:r>
      <w:r w:rsidRPr="009036EE">
        <w:rPr>
          <w:rFonts w:ascii="Times New Roman" w:hAnsi="Times New Roman" w:cs="Times New Roman"/>
          <w:sz w:val="24"/>
          <w:szCs w:val="24"/>
        </w:rPr>
        <w:t>s that this court is now at large to relook at the application but within the confines of the grounds of appeal. At the end of this exercise I may or may not come to the same conclusion as the magistrate</w:t>
      </w:r>
      <w:r w:rsidR="008F576E">
        <w:rPr>
          <w:rFonts w:ascii="Times New Roman" w:hAnsi="Times New Roman" w:cs="Times New Roman"/>
          <w:sz w:val="24"/>
          <w:szCs w:val="24"/>
        </w:rPr>
        <w:t>s</w:t>
      </w:r>
      <w:r w:rsidRPr="009036EE">
        <w:rPr>
          <w:rFonts w:ascii="Times New Roman" w:hAnsi="Times New Roman" w:cs="Times New Roman"/>
          <w:sz w:val="24"/>
          <w:szCs w:val="24"/>
        </w:rPr>
        <w:t xml:space="preserve"> Court. I may or may not interfere with the decision of the </w:t>
      </w:r>
      <w:r w:rsidR="00383DB4" w:rsidRPr="009036EE">
        <w:rPr>
          <w:rFonts w:ascii="Times New Roman" w:hAnsi="Times New Roman" w:cs="Times New Roman"/>
          <w:sz w:val="24"/>
          <w:szCs w:val="24"/>
        </w:rPr>
        <w:t>magistrates court.</w:t>
      </w:r>
    </w:p>
    <w:p w:rsidR="00383DB4" w:rsidRPr="00CF2403" w:rsidRDefault="00383DB4" w:rsidP="009036EE">
      <w:pPr>
        <w:spacing w:after="0" w:line="360" w:lineRule="auto"/>
        <w:jc w:val="both"/>
        <w:rPr>
          <w:rFonts w:ascii="Times New Roman" w:hAnsi="Times New Roman" w:cs="Times New Roman"/>
          <w:sz w:val="24"/>
          <w:szCs w:val="24"/>
          <w:u w:val="single"/>
        </w:rPr>
      </w:pPr>
      <w:r w:rsidRPr="00CF2403">
        <w:rPr>
          <w:rFonts w:ascii="Times New Roman" w:hAnsi="Times New Roman" w:cs="Times New Roman"/>
          <w:sz w:val="24"/>
          <w:szCs w:val="24"/>
          <w:u w:val="single"/>
        </w:rPr>
        <w:t>AS ARTISANALMINERS THE APPELLANTS CAN RELOCATE IF GIVEN THE CHANCE TO DO SO AND WILL NOT LOSE ANYTHING</w:t>
      </w:r>
    </w:p>
    <w:p w:rsidR="00383DB4" w:rsidRPr="009036EE" w:rsidRDefault="00CF2403"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3DB4" w:rsidRPr="009036EE">
        <w:rPr>
          <w:rFonts w:ascii="Times New Roman" w:hAnsi="Times New Roman" w:cs="Times New Roman"/>
          <w:sz w:val="24"/>
          <w:szCs w:val="24"/>
        </w:rPr>
        <w:t>The real issues ar</w:t>
      </w:r>
      <w:r>
        <w:rPr>
          <w:rFonts w:ascii="Times New Roman" w:hAnsi="Times New Roman" w:cs="Times New Roman"/>
          <w:sz w:val="24"/>
          <w:szCs w:val="24"/>
        </w:rPr>
        <w:t>e</w:t>
      </w:r>
      <w:r w:rsidR="00383DB4" w:rsidRPr="009036EE">
        <w:rPr>
          <w:rFonts w:ascii="Times New Roman" w:hAnsi="Times New Roman" w:cs="Times New Roman"/>
          <w:sz w:val="24"/>
          <w:szCs w:val="24"/>
        </w:rPr>
        <w:t xml:space="preserve"> those factors w</w:t>
      </w:r>
      <w:r>
        <w:rPr>
          <w:rFonts w:ascii="Times New Roman" w:hAnsi="Times New Roman" w:cs="Times New Roman"/>
          <w:sz w:val="24"/>
          <w:szCs w:val="24"/>
        </w:rPr>
        <w:t>h</w:t>
      </w:r>
      <w:r w:rsidR="00383DB4" w:rsidRPr="009036EE">
        <w:rPr>
          <w:rFonts w:ascii="Times New Roman" w:hAnsi="Times New Roman" w:cs="Times New Roman"/>
          <w:sz w:val="24"/>
          <w:szCs w:val="24"/>
        </w:rPr>
        <w:t xml:space="preserve">ich the lawmaker has put in place to guide the court </w:t>
      </w:r>
      <w:r>
        <w:rPr>
          <w:rFonts w:ascii="Times New Roman" w:hAnsi="Times New Roman" w:cs="Times New Roman"/>
          <w:sz w:val="24"/>
          <w:szCs w:val="24"/>
        </w:rPr>
        <w:t>in</w:t>
      </w:r>
      <w:r w:rsidR="00383DB4" w:rsidRPr="009036EE">
        <w:rPr>
          <w:rFonts w:ascii="Times New Roman" w:hAnsi="Times New Roman" w:cs="Times New Roman"/>
          <w:sz w:val="24"/>
          <w:szCs w:val="24"/>
        </w:rPr>
        <w:t xml:space="preserve"> assessing the risk of abscondment pending trial. In this reg</w:t>
      </w:r>
      <w:r>
        <w:rPr>
          <w:rFonts w:ascii="Times New Roman" w:hAnsi="Times New Roman" w:cs="Times New Roman"/>
          <w:sz w:val="24"/>
          <w:szCs w:val="24"/>
        </w:rPr>
        <w:t>ar</w:t>
      </w:r>
      <w:r w:rsidR="00383DB4" w:rsidRPr="009036EE">
        <w:rPr>
          <w:rFonts w:ascii="Times New Roman" w:hAnsi="Times New Roman" w:cs="Times New Roman"/>
          <w:sz w:val="24"/>
          <w:szCs w:val="24"/>
        </w:rPr>
        <w:t>d, the relevant factor</w:t>
      </w:r>
      <w:r>
        <w:rPr>
          <w:rFonts w:ascii="Times New Roman" w:hAnsi="Times New Roman" w:cs="Times New Roman"/>
          <w:sz w:val="24"/>
          <w:szCs w:val="24"/>
        </w:rPr>
        <w:t>s</w:t>
      </w:r>
      <w:r w:rsidR="00383DB4" w:rsidRPr="009036EE">
        <w:rPr>
          <w:rFonts w:ascii="Times New Roman" w:hAnsi="Times New Roman" w:cs="Times New Roman"/>
          <w:sz w:val="24"/>
          <w:szCs w:val="24"/>
        </w:rPr>
        <w:t xml:space="preserve"> are contained in s 117 (3) (b) (i) – (iii) of the CPEA. They are</w:t>
      </w:r>
    </w:p>
    <w:p w:rsidR="00383DB4" w:rsidRPr="00CF2403" w:rsidRDefault="00383DB4" w:rsidP="00CF2403">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CF2403">
        <w:rPr>
          <w:rFonts w:ascii="Times New Roman" w:hAnsi="Times New Roman" w:cs="Times New Roman"/>
        </w:rPr>
        <w:t>“(i)</w:t>
      </w:r>
      <w:r w:rsidRPr="00CF2403">
        <w:rPr>
          <w:rFonts w:ascii="Times New Roman" w:hAnsi="Times New Roman" w:cs="Times New Roman"/>
        </w:rPr>
        <w:tab/>
        <w:t xml:space="preserve">the ties of the accused to the place of trial </w:t>
      </w:r>
    </w:p>
    <w:p w:rsidR="00383DB4" w:rsidRPr="00CF2403" w:rsidRDefault="00383DB4" w:rsidP="00CF2403">
      <w:pPr>
        <w:spacing w:after="0" w:line="240" w:lineRule="auto"/>
        <w:jc w:val="both"/>
        <w:rPr>
          <w:rFonts w:ascii="Times New Roman" w:hAnsi="Times New Roman" w:cs="Times New Roman"/>
        </w:rPr>
      </w:pPr>
      <w:r w:rsidRPr="00CF2403">
        <w:rPr>
          <w:rFonts w:ascii="Times New Roman" w:hAnsi="Times New Roman" w:cs="Times New Roman"/>
        </w:rPr>
        <w:tab/>
        <w:t>(ii)</w:t>
      </w:r>
      <w:r w:rsidRPr="00CF2403">
        <w:rPr>
          <w:rFonts w:ascii="Times New Roman" w:hAnsi="Times New Roman" w:cs="Times New Roman"/>
        </w:rPr>
        <w:tab/>
        <w:t>the existence and location of assets held by the accused</w:t>
      </w:r>
    </w:p>
    <w:p w:rsidR="00383DB4" w:rsidRDefault="00383DB4" w:rsidP="00CF2403">
      <w:pPr>
        <w:spacing w:after="0" w:line="240" w:lineRule="auto"/>
        <w:jc w:val="both"/>
        <w:rPr>
          <w:rFonts w:ascii="Times New Roman" w:hAnsi="Times New Roman" w:cs="Times New Roman"/>
        </w:rPr>
      </w:pPr>
      <w:r w:rsidRPr="00CF2403">
        <w:rPr>
          <w:rFonts w:ascii="Times New Roman" w:hAnsi="Times New Roman" w:cs="Times New Roman"/>
        </w:rPr>
        <w:tab/>
        <w:t>(iii)</w:t>
      </w:r>
      <w:r w:rsidRPr="00CF2403">
        <w:rPr>
          <w:rFonts w:ascii="Times New Roman" w:hAnsi="Times New Roman" w:cs="Times New Roman"/>
        </w:rPr>
        <w:tab/>
        <w:t>the accused’s means of travel and his or her possession or access to travel documents.”</w:t>
      </w:r>
    </w:p>
    <w:p w:rsidR="00CF2403" w:rsidRPr="00CF2403" w:rsidRDefault="00CF2403" w:rsidP="00CF2403">
      <w:pPr>
        <w:spacing w:after="0" w:line="240" w:lineRule="auto"/>
        <w:jc w:val="both"/>
        <w:rPr>
          <w:rFonts w:ascii="Times New Roman" w:hAnsi="Times New Roman" w:cs="Times New Roman"/>
        </w:rPr>
      </w:pPr>
    </w:p>
    <w:p w:rsidR="00383DB4" w:rsidRPr="009036EE" w:rsidRDefault="00383DB4"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Paragraph 8 of the bail application filed </w:t>
      </w:r>
      <w:r w:rsidRPr="00CF2403">
        <w:rPr>
          <w:rFonts w:ascii="Times New Roman" w:hAnsi="Times New Roman" w:cs="Times New Roman"/>
          <w:i/>
          <w:sz w:val="24"/>
          <w:szCs w:val="24"/>
        </w:rPr>
        <w:t>a quo</w:t>
      </w:r>
      <w:r w:rsidRPr="009036EE">
        <w:rPr>
          <w:rFonts w:ascii="Times New Roman" w:hAnsi="Times New Roman" w:cs="Times New Roman"/>
          <w:sz w:val="24"/>
          <w:szCs w:val="24"/>
        </w:rPr>
        <w:t xml:space="preserve"> reads, in relevant part as follows:</w:t>
      </w:r>
    </w:p>
    <w:p w:rsidR="00383DB4" w:rsidRPr="00CF2403" w:rsidRDefault="00383DB4" w:rsidP="00CF2403">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CF2403">
        <w:rPr>
          <w:rFonts w:ascii="Times New Roman" w:hAnsi="Times New Roman" w:cs="Times New Roman"/>
        </w:rPr>
        <w:t xml:space="preserve">“8 </w:t>
      </w:r>
      <w:r w:rsidR="00CF2403">
        <w:rPr>
          <w:rFonts w:ascii="Times New Roman" w:hAnsi="Times New Roman" w:cs="Times New Roman"/>
        </w:rPr>
        <w:tab/>
      </w:r>
      <w:r w:rsidRPr="00CF2403">
        <w:rPr>
          <w:rFonts w:ascii="Times New Roman" w:hAnsi="Times New Roman" w:cs="Times New Roman"/>
        </w:rPr>
        <w:t xml:space="preserve">….. None has the means to take themselves outside the jurisdiction of the court and to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Pr="00CF2403">
        <w:rPr>
          <w:rFonts w:ascii="Times New Roman" w:hAnsi="Times New Roman" w:cs="Times New Roman"/>
        </w:rPr>
        <w:t xml:space="preserve">survive </w:t>
      </w:r>
      <w:r w:rsidR="00CF2403">
        <w:rPr>
          <w:rFonts w:ascii="Times New Roman" w:hAnsi="Times New Roman" w:cs="Times New Roman"/>
        </w:rPr>
        <w:tab/>
      </w:r>
      <w:r w:rsidRPr="00CF2403">
        <w:rPr>
          <w:rFonts w:ascii="Times New Roman" w:hAnsi="Times New Roman" w:cs="Times New Roman"/>
        </w:rPr>
        <w:t>while there. The four are all u</w:t>
      </w:r>
      <w:r w:rsidR="00491344" w:rsidRPr="00CF2403">
        <w:rPr>
          <w:rFonts w:ascii="Times New Roman" w:hAnsi="Times New Roman" w:cs="Times New Roman"/>
        </w:rPr>
        <w:t>nsophisticated young men of very limited mea</w:t>
      </w:r>
      <w:r w:rsidR="00997152">
        <w:rPr>
          <w:rFonts w:ascii="Times New Roman" w:hAnsi="Times New Roman" w:cs="Times New Roman"/>
        </w:rPr>
        <w:t>n</w:t>
      </w:r>
      <w:r w:rsidR="00491344" w:rsidRPr="00CF2403">
        <w:rPr>
          <w:rFonts w:ascii="Times New Roman" w:hAnsi="Times New Roman" w:cs="Times New Roman"/>
        </w:rPr>
        <w:t xml:space="preserve">s.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00491344" w:rsidRPr="00CF2403">
        <w:rPr>
          <w:rFonts w:ascii="Times New Roman" w:hAnsi="Times New Roman" w:cs="Times New Roman"/>
        </w:rPr>
        <w:t>Any fe</w:t>
      </w:r>
      <w:r w:rsidR="002442E1" w:rsidRPr="00CF2403">
        <w:rPr>
          <w:rFonts w:ascii="Times New Roman" w:hAnsi="Times New Roman" w:cs="Times New Roman"/>
        </w:rPr>
        <w:t>ar of abs</w:t>
      </w:r>
      <w:r w:rsidR="00997152">
        <w:rPr>
          <w:rFonts w:ascii="Times New Roman" w:hAnsi="Times New Roman" w:cs="Times New Roman"/>
        </w:rPr>
        <w:t>c</w:t>
      </w:r>
      <w:r w:rsidR="002442E1" w:rsidRPr="00CF2403">
        <w:rPr>
          <w:rFonts w:ascii="Times New Roman" w:hAnsi="Times New Roman" w:cs="Times New Roman"/>
        </w:rPr>
        <w:t>ondment can properly be curtailed by the imposition of bail conditi</w:t>
      </w:r>
      <w:r w:rsidR="00997152">
        <w:rPr>
          <w:rFonts w:ascii="Times New Roman" w:hAnsi="Times New Roman" w:cs="Times New Roman"/>
        </w:rPr>
        <w:t>o</w:t>
      </w:r>
      <w:r w:rsidR="002442E1" w:rsidRPr="00CF2403">
        <w:rPr>
          <w:rFonts w:ascii="Times New Roman" w:hAnsi="Times New Roman" w:cs="Times New Roman"/>
        </w:rPr>
        <w:t xml:space="preserve">ns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002442E1" w:rsidRPr="00CF2403">
        <w:rPr>
          <w:rFonts w:ascii="Times New Roman" w:hAnsi="Times New Roman" w:cs="Times New Roman"/>
        </w:rPr>
        <w:t xml:space="preserve">directing that </w:t>
      </w:r>
      <w:r w:rsidR="00997152">
        <w:rPr>
          <w:rFonts w:ascii="Times New Roman" w:hAnsi="Times New Roman" w:cs="Times New Roman"/>
        </w:rPr>
        <w:t xml:space="preserve">each reside at </w:t>
      </w:r>
      <w:r w:rsidR="002442E1" w:rsidRPr="00CF2403">
        <w:rPr>
          <w:rFonts w:ascii="Times New Roman" w:hAnsi="Times New Roman" w:cs="Times New Roman"/>
        </w:rPr>
        <w:t>their given addres</w:t>
      </w:r>
      <w:r w:rsidR="00997152">
        <w:rPr>
          <w:rFonts w:ascii="Times New Roman" w:hAnsi="Times New Roman" w:cs="Times New Roman"/>
        </w:rPr>
        <w:t>s</w:t>
      </w:r>
      <w:r w:rsidR="002442E1" w:rsidRPr="00CF2403">
        <w:rPr>
          <w:rFonts w:ascii="Times New Roman" w:hAnsi="Times New Roman" w:cs="Times New Roman"/>
        </w:rPr>
        <w:t xml:space="preserve">es and report at ZRP Chegutu until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002442E1" w:rsidRPr="00CF2403">
        <w:rPr>
          <w:rFonts w:ascii="Times New Roman" w:hAnsi="Times New Roman" w:cs="Times New Roman"/>
        </w:rPr>
        <w:t>conclusion of the matter.”</w:t>
      </w:r>
    </w:p>
    <w:p w:rsidR="002442E1" w:rsidRPr="009036EE" w:rsidRDefault="002442E1"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Paragraphs 2 – 6 of the state outline read as follows:</w:t>
      </w:r>
    </w:p>
    <w:p w:rsidR="002442E1" w:rsidRPr="00997152" w:rsidRDefault="002442E1" w:rsidP="00997152">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997152">
        <w:rPr>
          <w:rFonts w:ascii="Times New Roman" w:hAnsi="Times New Roman" w:cs="Times New Roman"/>
        </w:rPr>
        <w:t>“2.</w:t>
      </w:r>
      <w:r w:rsidRPr="00997152">
        <w:rPr>
          <w:rFonts w:ascii="Times New Roman" w:hAnsi="Times New Roman" w:cs="Times New Roman"/>
        </w:rPr>
        <w:tab/>
        <w:t>Accused 01 is Benjamin Ngwanda, a male adult aged 23 years, resi</w:t>
      </w:r>
      <w:r w:rsidR="00997152">
        <w:rPr>
          <w:rFonts w:ascii="Times New Roman" w:hAnsi="Times New Roman" w:cs="Times New Roman"/>
        </w:rPr>
        <w:t>d</w:t>
      </w:r>
      <w:r w:rsidRPr="00997152">
        <w:rPr>
          <w:rFonts w:ascii="Times New Roman" w:hAnsi="Times New Roman" w:cs="Times New Roman"/>
        </w:rPr>
        <w:t xml:space="preserve">ing at Gokwe South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Pr="00997152">
        <w:rPr>
          <w:rFonts w:ascii="Times New Roman" w:hAnsi="Times New Roman" w:cs="Times New Roman"/>
        </w:rPr>
        <w:t>and is an artisanal miner.</w:t>
      </w:r>
    </w:p>
    <w:p w:rsidR="002442E1" w:rsidRPr="00997152" w:rsidRDefault="002442E1" w:rsidP="00997152">
      <w:pPr>
        <w:spacing w:after="0" w:line="240" w:lineRule="auto"/>
        <w:jc w:val="both"/>
        <w:rPr>
          <w:rFonts w:ascii="Times New Roman" w:hAnsi="Times New Roman" w:cs="Times New Roman"/>
        </w:rPr>
      </w:pPr>
      <w:r w:rsidRPr="00997152">
        <w:rPr>
          <w:rFonts w:ascii="Times New Roman" w:hAnsi="Times New Roman" w:cs="Times New Roman"/>
        </w:rPr>
        <w:tab/>
        <w:t>3.</w:t>
      </w:r>
      <w:r w:rsidRPr="00997152">
        <w:rPr>
          <w:rFonts w:ascii="Times New Roman" w:hAnsi="Times New Roman" w:cs="Times New Roman"/>
        </w:rPr>
        <w:tab/>
        <w:t xml:space="preserve">Accused 02 is Mccloud Magamu, a male adult aged 20 residing at Magamu village, chief </w:t>
      </w:r>
      <w:r w:rsidR="00997152">
        <w:rPr>
          <w:rFonts w:ascii="Times New Roman" w:hAnsi="Times New Roman" w:cs="Times New Roman"/>
        </w:rPr>
        <w:tab/>
      </w:r>
      <w:r w:rsidR="00997152">
        <w:rPr>
          <w:rFonts w:ascii="Times New Roman" w:hAnsi="Times New Roman" w:cs="Times New Roman"/>
        </w:rPr>
        <w:tab/>
      </w:r>
      <w:r w:rsidR="00997152">
        <w:rPr>
          <w:rFonts w:ascii="Times New Roman" w:hAnsi="Times New Roman" w:cs="Times New Roman"/>
        </w:rPr>
        <w:tab/>
      </w:r>
      <w:r w:rsidRPr="00997152">
        <w:rPr>
          <w:rFonts w:ascii="Times New Roman" w:hAnsi="Times New Roman" w:cs="Times New Roman"/>
        </w:rPr>
        <w:t>Chirawu, Zhombe and is an artisanal m</w:t>
      </w:r>
      <w:r w:rsidR="00997152">
        <w:rPr>
          <w:rFonts w:ascii="Times New Roman" w:hAnsi="Times New Roman" w:cs="Times New Roman"/>
        </w:rPr>
        <w:t>i</w:t>
      </w:r>
      <w:r w:rsidRPr="00997152">
        <w:rPr>
          <w:rFonts w:ascii="Times New Roman" w:hAnsi="Times New Roman" w:cs="Times New Roman"/>
        </w:rPr>
        <w:t>ner in Gadzema.</w:t>
      </w:r>
    </w:p>
    <w:p w:rsidR="002442E1" w:rsidRPr="00997152" w:rsidRDefault="002442E1" w:rsidP="00997152">
      <w:pPr>
        <w:spacing w:after="0" w:line="240" w:lineRule="auto"/>
        <w:jc w:val="both"/>
        <w:rPr>
          <w:rFonts w:ascii="Times New Roman" w:hAnsi="Times New Roman" w:cs="Times New Roman"/>
        </w:rPr>
      </w:pPr>
      <w:r w:rsidRPr="00997152">
        <w:rPr>
          <w:rFonts w:ascii="Times New Roman" w:hAnsi="Times New Roman" w:cs="Times New Roman"/>
        </w:rPr>
        <w:tab/>
        <w:t>4.</w:t>
      </w:r>
      <w:r w:rsidRPr="00997152">
        <w:rPr>
          <w:rFonts w:ascii="Times New Roman" w:hAnsi="Times New Roman" w:cs="Times New Roman"/>
        </w:rPr>
        <w:tab/>
        <w:t>Accuse</w:t>
      </w:r>
      <w:r w:rsidR="008F576E">
        <w:rPr>
          <w:rFonts w:ascii="Times New Roman" w:hAnsi="Times New Roman" w:cs="Times New Roman"/>
        </w:rPr>
        <w:t>d</w:t>
      </w:r>
      <w:r w:rsidRPr="00997152">
        <w:rPr>
          <w:rFonts w:ascii="Times New Roman" w:hAnsi="Times New Roman" w:cs="Times New Roman"/>
        </w:rPr>
        <w:t xml:space="preserve"> 03 is Mollet Masocha, a male adult aged 18, residing at Gokwe and is an artisanal </w:t>
      </w:r>
      <w:r w:rsidR="00997152">
        <w:rPr>
          <w:rFonts w:ascii="Times New Roman" w:hAnsi="Times New Roman" w:cs="Times New Roman"/>
        </w:rPr>
        <w:tab/>
      </w:r>
      <w:r w:rsidR="00997152">
        <w:rPr>
          <w:rFonts w:ascii="Times New Roman" w:hAnsi="Times New Roman" w:cs="Times New Roman"/>
        </w:rPr>
        <w:tab/>
      </w:r>
      <w:r w:rsidRPr="00997152">
        <w:rPr>
          <w:rFonts w:ascii="Times New Roman" w:hAnsi="Times New Roman" w:cs="Times New Roman"/>
        </w:rPr>
        <w:t>miner</w:t>
      </w:r>
    </w:p>
    <w:p w:rsidR="002442E1" w:rsidRPr="00997152" w:rsidRDefault="00997152" w:rsidP="00997152">
      <w:pPr>
        <w:spacing w:after="0" w:line="240" w:lineRule="auto"/>
        <w:jc w:val="both"/>
        <w:rPr>
          <w:rFonts w:ascii="Times New Roman" w:hAnsi="Times New Roman" w:cs="Times New Roman"/>
        </w:rPr>
      </w:pPr>
      <w:r>
        <w:rPr>
          <w:rFonts w:ascii="Times New Roman" w:hAnsi="Times New Roman" w:cs="Times New Roman"/>
        </w:rPr>
        <w:lastRenderedPageBreak/>
        <w:tab/>
      </w:r>
      <w:r w:rsidR="002442E1" w:rsidRPr="00997152">
        <w:rPr>
          <w:rFonts w:ascii="Times New Roman" w:hAnsi="Times New Roman" w:cs="Times New Roman"/>
        </w:rPr>
        <w:t>5.</w:t>
      </w:r>
      <w:r w:rsidR="002442E1" w:rsidRPr="00997152">
        <w:rPr>
          <w:rFonts w:ascii="Times New Roman" w:hAnsi="Times New Roman" w:cs="Times New Roman"/>
        </w:rPr>
        <w:tab/>
        <w:t xml:space="preserve">Accused 04 is </w:t>
      </w:r>
      <w:r>
        <w:rPr>
          <w:rFonts w:ascii="Times New Roman" w:hAnsi="Times New Roman" w:cs="Times New Roman"/>
        </w:rPr>
        <w:t>S</w:t>
      </w:r>
      <w:r w:rsidR="002442E1" w:rsidRPr="00997152">
        <w:rPr>
          <w:rFonts w:ascii="Times New Roman" w:hAnsi="Times New Roman" w:cs="Times New Roman"/>
        </w:rPr>
        <w:t xml:space="preserve">imon Manhenga, a male adult aged 18 years, residing at Gokwe and is 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42E1" w:rsidRPr="00997152">
        <w:rPr>
          <w:rFonts w:ascii="Times New Roman" w:hAnsi="Times New Roman" w:cs="Times New Roman"/>
        </w:rPr>
        <w:t>artisanal miner.</w:t>
      </w:r>
    </w:p>
    <w:p w:rsidR="002442E1" w:rsidRDefault="00997152" w:rsidP="00997152">
      <w:pPr>
        <w:spacing w:after="0" w:line="240" w:lineRule="auto"/>
        <w:jc w:val="both"/>
        <w:rPr>
          <w:rFonts w:ascii="Times New Roman" w:hAnsi="Times New Roman" w:cs="Times New Roman"/>
        </w:rPr>
      </w:pPr>
      <w:r>
        <w:rPr>
          <w:rFonts w:ascii="Times New Roman" w:hAnsi="Times New Roman" w:cs="Times New Roman"/>
        </w:rPr>
        <w:tab/>
      </w:r>
      <w:r w:rsidR="002442E1" w:rsidRPr="00997152">
        <w:rPr>
          <w:rFonts w:ascii="Times New Roman" w:hAnsi="Times New Roman" w:cs="Times New Roman"/>
        </w:rPr>
        <w:t>6.</w:t>
      </w:r>
      <w:r w:rsidR="002442E1" w:rsidRPr="00997152">
        <w:rPr>
          <w:rFonts w:ascii="Times New Roman" w:hAnsi="Times New Roman" w:cs="Times New Roman"/>
        </w:rPr>
        <w:tab/>
        <w:t>The accused persons and the complainant</w:t>
      </w:r>
      <w:r w:rsidR="00623A40" w:rsidRPr="00997152">
        <w:rPr>
          <w:rFonts w:ascii="Times New Roman" w:hAnsi="Times New Roman" w:cs="Times New Roman"/>
        </w:rPr>
        <w:t xml:space="preserve"> work in the same mining area of Gadze</w:t>
      </w:r>
      <w:r>
        <w:rPr>
          <w:rFonts w:ascii="Times New Roman" w:hAnsi="Times New Roman" w:cs="Times New Roman"/>
        </w:rPr>
        <w:t>m</w:t>
      </w:r>
      <w:r w:rsidR="00623A40" w:rsidRPr="00997152">
        <w:rPr>
          <w:rFonts w:ascii="Times New Roman" w:hAnsi="Times New Roman" w:cs="Times New Roman"/>
        </w:rPr>
        <w:t xml:space="preserv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3A40" w:rsidRPr="00997152">
        <w:rPr>
          <w:rFonts w:ascii="Times New Roman" w:hAnsi="Times New Roman" w:cs="Times New Roman"/>
        </w:rPr>
        <w:t>Chegutu.”</w:t>
      </w:r>
    </w:p>
    <w:p w:rsidR="00997152" w:rsidRPr="00997152" w:rsidRDefault="00997152" w:rsidP="00997152">
      <w:pPr>
        <w:spacing w:after="0" w:line="240" w:lineRule="auto"/>
        <w:jc w:val="both"/>
        <w:rPr>
          <w:rFonts w:ascii="Times New Roman" w:hAnsi="Times New Roman" w:cs="Times New Roman"/>
        </w:rPr>
      </w:pPr>
    </w:p>
    <w:p w:rsidR="00623A40" w:rsidRPr="009036EE" w:rsidRDefault="00623A40"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What is clear to me is that the appellants did not want the police to know their rural homes. They did not want the police to know where they resided. A person can neither reside “at Gokwe South” or “at Gokwe.” That information is completely unhelpful if not totally misleading. It smacks of a design to sen</w:t>
      </w:r>
      <w:r w:rsidR="00997152">
        <w:rPr>
          <w:rFonts w:ascii="Times New Roman" w:hAnsi="Times New Roman" w:cs="Times New Roman"/>
          <w:sz w:val="24"/>
          <w:szCs w:val="24"/>
        </w:rPr>
        <w:t>d</w:t>
      </w:r>
      <w:r w:rsidRPr="009036EE">
        <w:rPr>
          <w:rFonts w:ascii="Times New Roman" w:hAnsi="Times New Roman" w:cs="Times New Roman"/>
          <w:sz w:val="24"/>
          <w:szCs w:val="24"/>
        </w:rPr>
        <w:t xml:space="preserve"> the poli</w:t>
      </w:r>
      <w:r w:rsidR="00997152">
        <w:rPr>
          <w:rFonts w:ascii="Times New Roman" w:hAnsi="Times New Roman" w:cs="Times New Roman"/>
          <w:sz w:val="24"/>
          <w:szCs w:val="24"/>
        </w:rPr>
        <w:t>c</w:t>
      </w:r>
      <w:r w:rsidRPr="009036EE">
        <w:rPr>
          <w:rFonts w:ascii="Times New Roman" w:hAnsi="Times New Roman" w:cs="Times New Roman"/>
          <w:sz w:val="24"/>
          <w:szCs w:val="24"/>
        </w:rPr>
        <w:t>e on a wild goose chase in an endeavor to t</w:t>
      </w:r>
      <w:r w:rsidR="00997152">
        <w:rPr>
          <w:rFonts w:ascii="Times New Roman" w:hAnsi="Times New Roman" w:cs="Times New Roman"/>
          <w:sz w:val="24"/>
          <w:szCs w:val="24"/>
        </w:rPr>
        <w:t>race</w:t>
      </w:r>
      <w:r w:rsidRPr="009036EE">
        <w:rPr>
          <w:rFonts w:ascii="Times New Roman" w:hAnsi="Times New Roman" w:cs="Times New Roman"/>
          <w:sz w:val="24"/>
          <w:szCs w:val="24"/>
        </w:rPr>
        <w:t xml:space="preserve"> the appellants to their places of residence</w:t>
      </w:r>
      <w:r w:rsidR="008F576E">
        <w:rPr>
          <w:rFonts w:ascii="Times New Roman" w:hAnsi="Times New Roman" w:cs="Times New Roman"/>
          <w:sz w:val="24"/>
          <w:szCs w:val="24"/>
        </w:rPr>
        <w:t xml:space="preserve"> in the event of them absconding</w:t>
      </w:r>
      <w:r w:rsidRPr="009036EE">
        <w:rPr>
          <w:rFonts w:ascii="Times New Roman" w:hAnsi="Times New Roman" w:cs="Times New Roman"/>
          <w:sz w:val="24"/>
          <w:szCs w:val="24"/>
        </w:rPr>
        <w:t>.</w:t>
      </w:r>
    </w:p>
    <w:p w:rsidR="00623A40" w:rsidRPr="009036EE" w:rsidRDefault="00623A40"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I acknowledge that second appellant furnished full information of his</w:t>
      </w:r>
      <w:r w:rsidR="00F93B3A" w:rsidRPr="009036EE">
        <w:rPr>
          <w:rFonts w:ascii="Times New Roman" w:hAnsi="Times New Roman" w:cs="Times New Roman"/>
          <w:sz w:val="24"/>
          <w:szCs w:val="24"/>
        </w:rPr>
        <w:t xml:space="preserve"> residential rural home.</w:t>
      </w:r>
    </w:p>
    <w:p w:rsidR="00F93B3A" w:rsidRPr="009036EE" w:rsidRDefault="00997152"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B3A" w:rsidRPr="009036EE">
        <w:rPr>
          <w:rFonts w:ascii="Times New Roman" w:hAnsi="Times New Roman" w:cs="Times New Roman"/>
          <w:sz w:val="24"/>
          <w:szCs w:val="24"/>
        </w:rPr>
        <w:t xml:space="preserve">In the application itself, the appellants furnished vague information of their means. It is not assisting a bail court at all for an applicant to say he is an unsophisticated young man of very limited means. It is to draw the court into the world of speculation of what those limited means are and, if they be assets, where they are located. </w:t>
      </w:r>
    </w:p>
    <w:p w:rsidR="00F93B3A" w:rsidRPr="009036EE" w:rsidRDefault="00997152"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B3A" w:rsidRPr="009036EE">
        <w:rPr>
          <w:rFonts w:ascii="Times New Roman" w:hAnsi="Times New Roman" w:cs="Times New Roman"/>
          <w:sz w:val="24"/>
          <w:szCs w:val="24"/>
        </w:rPr>
        <w:t>The threadbare information pla</w:t>
      </w:r>
      <w:r>
        <w:rPr>
          <w:rFonts w:ascii="Times New Roman" w:hAnsi="Times New Roman" w:cs="Times New Roman"/>
          <w:sz w:val="24"/>
          <w:szCs w:val="24"/>
        </w:rPr>
        <w:t>c</w:t>
      </w:r>
      <w:r w:rsidR="00F93B3A" w:rsidRPr="009036EE">
        <w:rPr>
          <w:rFonts w:ascii="Times New Roman" w:hAnsi="Times New Roman" w:cs="Times New Roman"/>
          <w:sz w:val="24"/>
          <w:szCs w:val="24"/>
        </w:rPr>
        <w:t xml:space="preserve">ed before the court </w:t>
      </w:r>
      <w:r w:rsidR="00F93B3A" w:rsidRPr="00997152">
        <w:rPr>
          <w:rFonts w:ascii="Times New Roman" w:hAnsi="Times New Roman" w:cs="Times New Roman"/>
          <w:i/>
          <w:sz w:val="24"/>
          <w:szCs w:val="24"/>
        </w:rPr>
        <w:t>a quo</w:t>
      </w:r>
      <w:r w:rsidR="00F93B3A" w:rsidRPr="009036EE">
        <w:rPr>
          <w:rFonts w:ascii="Times New Roman" w:hAnsi="Times New Roman" w:cs="Times New Roman"/>
          <w:sz w:val="24"/>
          <w:szCs w:val="24"/>
        </w:rPr>
        <w:t xml:space="preserve"> was essentially that the appellants were young artisanal miners working and based at Chigumba Mine in Ch</w:t>
      </w:r>
      <w:r>
        <w:rPr>
          <w:rFonts w:ascii="Times New Roman" w:hAnsi="Times New Roman" w:cs="Times New Roman"/>
          <w:sz w:val="24"/>
          <w:szCs w:val="24"/>
        </w:rPr>
        <w:t>e</w:t>
      </w:r>
      <w:r w:rsidR="00F93B3A" w:rsidRPr="009036EE">
        <w:rPr>
          <w:rFonts w:ascii="Times New Roman" w:hAnsi="Times New Roman" w:cs="Times New Roman"/>
          <w:sz w:val="24"/>
          <w:szCs w:val="24"/>
        </w:rPr>
        <w:t>gutu. Beyond this, they had no ties to Chegutu, it wa</w:t>
      </w:r>
      <w:r>
        <w:rPr>
          <w:rFonts w:ascii="Times New Roman" w:hAnsi="Times New Roman" w:cs="Times New Roman"/>
          <w:sz w:val="24"/>
          <w:szCs w:val="24"/>
        </w:rPr>
        <w:t>s</w:t>
      </w:r>
      <w:r w:rsidR="00F93B3A" w:rsidRPr="009036EE">
        <w:rPr>
          <w:rFonts w:ascii="Times New Roman" w:hAnsi="Times New Roman" w:cs="Times New Roman"/>
          <w:sz w:val="24"/>
          <w:szCs w:val="24"/>
        </w:rPr>
        <w:t xml:space="preserve"> unknown whether they had any assets and i</w:t>
      </w:r>
      <w:r>
        <w:rPr>
          <w:rFonts w:ascii="Times New Roman" w:hAnsi="Times New Roman" w:cs="Times New Roman"/>
          <w:sz w:val="24"/>
          <w:szCs w:val="24"/>
        </w:rPr>
        <w:t>f</w:t>
      </w:r>
      <w:r w:rsidR="00F93B3A" w:rsidRPr="009036EE">
        <w:rPr>
          <w:rFonts w:ascii="Times New Roman" w:hAnsi="Times New Roman" w:cs="Times New Roman"/>
          <w:sz w:val="24"/>
          <w:szCs w:val="24"/>
        </w:rPr>
        <w:t xml:space="preserve"> so, the identity and location of such assets. Their me</w:t>
      </w:r>
      <w:r>
        <w:rPr>
          <w:rFonts w:ascii="Times New Roman" w:hAnsi="Times New Roman" w:cs="Times New Roman"/>
          <w:sz w:val="24"/>
          <w:szCs w:val="24"/>
        </w:rPr>
        <w:t>a</w:t>
      </w:r>
      <w:r w:rsidR="00F93B3A" w:rsidRPr="009036EE">
        <w:rPr>
          <w:rFonts w:ascii="Times New Roman" w:hAnsi="Times New Roman" w:cs="Times New Roman"/>
          <w:sz w:val="24"/>
          <w:szCs w:val="24"/>
        </w:rPr>
        <w:t xml:space="preserve">ns of travel were </w:t>
      </w:r>
      <w:r>
        <w:rPr>
          <w:rFonts w:ascii="Times New Roman" w:hAnsi="Times New Roman" w:cs="Times New Roman"/>
          <w:sz w:val="24"/>
          <w:szCs w:val="24"/>
        </w:rPr>
        <w:t>u</w:t>
      </w:r>
      <w:r w:rsidR="00F93B3A" w:rsidRPr="009036EE">
        <w:rPr>
          <w:rFonts w:ascii="Times New Roman" w:hAnsi="Times New Roman" w:cs="Times New Roman"/>
          <w:sz w:val="24"/>
          <w:szCs w:val="24"/>
        </w:rPr>
        <w:t xml:space="preserve">nknown. One can travel by either foot, cycle, car or bus. One does not need to be the holder of a passport to travel outside </w:t>
      </w:r>
      <w:r>
        <w:rPr>
          <w:rFonts w:ascii="Times New Roman" w:hAnsi="Times New Roman" w:cs="Times New Roman"/>
          <w:sz w:val="24"/>
          <w:szCs w:val="24"/>
        </w:rPr>
        <w:t>C</w:t>
      </w:r>
      <w:r w:rsidR="00F93B3A" w:rsidRPr="009036EE">
        <w:rPr>
          <w:rFonts w:ascii="Times New Roman" w:hAnsi="Times New Roman" w:cs="Times New Roman"/>
          <w:sz w:val="24"/>
          <w:szCs w:val="24"/>
        </w:rPr>
        <w:t>hegutu.</w:t>
      </w:r>
    </w:p>
    <w:p w:rsidR="00F93B3A" w:rsidRPr="009036EE" w:rsidRDefault="00997152"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B3A" w:rsidRPr="009036EE">
        <w:rPr>
          <w:rFonts w:ascii="Times New Roman" w:hAnsi="Times New Roman" w:cs="Times New Roman"/>
          <w:sz w:val="24"/>
          <w:szCs w:val="24"/>
        </w:rPr>
        <w:t>In my view, the court below did not misdirect itsel</w:t>
      </w:r>
      <w:r>
        <w:rPr>
          <w:rFonts w:ascii="Times New Roman" w:hAnsi="Times New Roman" w:cs="Times New Roman"/>
          <w:sz w:val="24"/>
          <w:szCs w:val="24"/>
        </w:rPr>
        <w:t xml:space="preserve">f </w:t>
      </w:r>
      <w:r w:rsidR="00F93B3A" w:rsidRPr="009036EE">
        <w:rPr>
          <w:rFonts w:ascii="Times New Roman" w:hAnsi="Times New Roman" w:cs="Times New Roman"/>
          <w:sz w:val="24"/>
          <w:szCs w:val="24"/>
        </w:rPr>
        <w:t>in finding that these particular artisanal miners had nothin</w:t>
      </w:r>
      <w:r>
        <w:rPr>
          <w:rFonts w:ascii="Times New Roman" w:hAnsi="Times New Roman" w:cs="Times New Roman"/>
          <w:sz w:val="24"/>
          <w:szCs w:val="24"/>
        </w:rPr>
        <w:t>g</w:t>
      </w:r>
      <w:r w:rsidR="00F93B3A" w:rsidRPr="009036EE">
        <w:rPr>
          <w:rFonts w:ascii="Times New Roman" w:hAnsi="Times New Roman" w:cs="Times New Roman"/>
          <w:sz w:val="24"/>
          <w:szCs w:val="24"/>
        </w:rPr>
        <w:t xml:space="preserve"> to lose by relocating to avoid trial if released on bail. They had no meanin</w:t>
      </w:r>
      <w:r w:rsidR="004A7B9A">
        <w:rPr>
          <w:rFonts w:ascii="Times New Roman" w:hAnsi="Times New Roman" w:cs="Times New Roman"/>
          <w:sz w:val="24"/>
          <w:szCs w:val="24"/>
        </w:rPr>
        <w:t>g</w:t>
      </w:r>
      <w:r>
        <w:rPr>
          <w:rFonts w:ascii="Times New Roman" w:hAnsi="Times New Roman" w:cs="Times New Roman"/>
          <w:sz w:val="24"/>
          <w:szCs w:val="24"/>
        </w:rPr>
        <w:t>f</w:t>
      </w:r>
      <w:r w:rsidR="00F93B3A" w:rsidRPr="009036EE">
        <w:rPr>
          <w:rFonts w:ascii="Times New Roman" w:hAnsi="Times New Roman" w:cs="Times New Roman"/>
          <w:sz w:val="24"/>
          <w:szCs w:val="24"/>
        </w:rPr>
        <w:t xml:space="preserve">ul ties to the place of trial. They had no known ties to any other place. They </w:t>
      </w:r>
      <w:r w:rsidR="00D75C36" w:rsidRPr="009036EE">
        <w:rPr>
          <w:rFonts w:ascii="Times New Roman" w:hAnsi="Times New Roman" w:cs="Times New Roman"/>
          <w:sz w:val="24"/>
          <w:szCs w:val="24"/>
        </w:rPr>
        <w:t>deliber</w:t>
      </w:r>
      <w:r>
        <w:rPr>
          <w:rFonts w:ascii="Times New Roman" w:hAnsi="Times New Roman" w:cs="Times New Roman"/>
          <w:sz w:val="24"/>
          <w:szCs w:val="24"/>
        </w:rPr>
        <w:t>a</w:t>
      </w:r>
      <w:r w:rsidR="00D75C36" w:rsidRPr="009036EE">
        <w:rPr>
          <w:rFonts w:ascii="Times New Roman" w:hAnsi="Times New Roman" w:cs="Times New Roman"/>
          <w:sz w:val="24"/>
          <w:szCs w:val="24"/>
        </w:rPr>
        <w:t>t</w:t>
      </w:r>
      <w:r>
        <w:rPr>
          <w:rFonts w:ascii="Times New Roman" w:hAnsi="Times New Roman" w:cs="Times New Roman"/>
          <w:sz w:val="24"/>
          <w:szCs w:val="24"/>
        </w:rPr>
        <w:t>e</w:t>
      </w:r>
      <w:r w:rsidR="00D75C36" w:rsidRPr="009036EE">
        <w:rPr>
          <w:rFonts w:ascii="Times New Roman" w:hAnsi="Times New Roman" w:cs="Times New Roman"/>
          <w:sz w:val="24"/>
          <w:szCs w:val="24"/>
        </w:rPr>
        <w:t xml:space="preserve">ly </w:t>
      </w:r>
      <w:r w:rsidR="00F93B3A" w:rsidRPr="009036EE">
        <w:rPr>
          <w:rFonts w:ascii="Times New Roman" w:hAnsi="Times New Roman" w:cs="Times New Roman"/>
          <w:sz w:val="24"/>
          <w:szCs w:val="24"/>
        </w:rPr>
        <w:t>provided unhelpful information to the police and the</w:t>
      </w:r>
      <w:r w:rsidR="00D75C36" w:rsidRPr="009036EE">
        <w:rPr>
          <w:rFonts w:ascii="Times New Roman" w:hAnsi="Times New Roman" w:cs="Times New Roman"/>
          <w:sz w:val="24"/>
          <w:szCs w:val="24"/>
        </w:rPr>
        <w:t xml:space="preserve"> court </w:t>
      </w:r>
      <w:r w:rsidR="00D75C36" w:rsidRPr="00997152">
        <w:rPr>
          <w:rFonts w:ascii="Times New Roman" w:hAnsi="Times New Roman" w:cs="Times New Roman"/>
          <w:i/>
          <w:sz w:val="24"/>
          <w:szCs w:val="24"/>
        </w:rPr>
        <w:t>a quo</w:t>
      </w:r>
      <w:r w:rsidR="00D75C36" w:rsidRPr="009036EE">
        <w:rPr>
          <w:rFonts w:ascii="Times New Roman" w:hAnsi="Times New Roman" w:cs="Times New Roman"/>
          <w:sz w:val="24"/>
          <w:szCs w:val="24"/>
        </w:rPr>
        <w:t xml:space="preserve">. The reliance by Mr </w:t>
      </w:r>
      <w:r w:rsidR="00D75C36" w:rsidRPr="00997152">
        <w:rPr>
          <w:rFonts w:ascii="Times New Roman" w:hAnsi="Times New Roman" w:cs="Times New Roman"/>
          <w:i/>
          <w:sz w:val="24"/>
          <w:szCs w:val="24"/>
        </w:rPr>
        <w:t>Murambasvi</w:t>
      </w:r>
      <w:r w:rsidRPr="00997152">
        <w:rPr>
          <w:rFonts w:ascii="Times New Roman" w:hAnsi="Times New Roman" w:cs="Times New Roman"/>
          <w:i/>
          <w:sz w:val="24"/>
          <w:szCs w:val="24"/>
        </w:rPr>
        <w:t>n</w:t>
      </w:r>
      <w:r w:rsidR="00D75C36" w:rsidRPr="00997152">
        <w:rPr>
          <w:rFonts w:ascii="Times New Roman" w:hAnsi="Times New Roman" w:cs="Times New Roman"/>
          <w:i/>
          <w:sz w:val="24"/>
          <w:szCs w:val="24"/>
        </w:rPr>
        <w:t>a</w:t>
      </w:r>
      <w:r w:rsidR="00D75C36" w:rsidRPr="009036EE">
        <w:rPr>
          <w:rFonts w:ascii="Times New Roman" w:hAnsi="Times New Roman" w:cs="Times New Roman"/>
          <w:sz w:val="24"/>
          <w:szCs w:val="24"/>
        </w:rPr>
        <w:t xml:space="preserve"> on </w:t>
      </w:r>
      <w:r w:rsidR="00D75C36" w:rsidRPr="00997152">
        <w:rPr>
          <w:rFonts w:ascii="Times New Roman" w:hAnsi="Times New Roman" w:cs="Times New Roman"/>
          <w:i/>
          <w:sz w:val="24"/>
          <w:szCs w:val="24"/>
        </w:rPr>
        <w:t>Sibanda and Anor</w:t>
      </w:r>
      <w:r w:rsidR="00D75C36" w:rsidRPr="009036EE">
        <w:rPr>
          <w:rFonts w:ascii="Times New Roman" w:hAnsi="Times New Roman" w:cs="Times New Roman"/>
          <w:sz w:val="24"/>
          <w:szCs w:val="24"/>
        </w:rPr>
        <w:t xml:space="preserve"> v </w:t>
      </w:r>
      <w:r w:rsidR="00D75C36" w:rsidRPr="00997152">
        <w:rPr>
          <w:rFonts w:ascii="Times New Roman" w:hAnsi="Times New Roman" w:cs="Times New Roman"/>
          <w:i/>
          <w:sz w:val="24"/>
          <w:szCs w:val="24"/>
        </w:rPr>
        <w:t>State</w:t>
      </w:r>
      <w:r w:rsidR="00D75C36" w:rsidRPr="009036EE">
        <w:rPr>
          <w:rFonts w:ascii="Times New Roman" w:hAnsi="Times New Roman" w:cs="Times New Roman"/>
          <w:sz w:val="24"/>
          <w:szCs w:val="24"/>
        </w:rPr>
        <w:t xml:space="preserve"> (supra) was inapposite. The circumstances of that matter are clearly distinguishable from those obtaining in the pre</w:t>
      </w:r>
      <w:r>
        <w:rPr>
          <w:rFonts w:ascii="Times New Roman" w:hAnsi="Times New Roman" w:cs="Times New Roman"/>
          <w:sz w:val="24"/>
          <w:szCs w:val="24"/>
        </w:rPr>
        <w:t>s</w:t>
      </w:r>
      <w:r w:rsidR="00D75C36" w:rsidRPr="009036EE">
        <w:rPr>
          <w:rFonts w:ascii="Times New Roman" w:hAnsi="Times New Roman" w:cs="Times New Roman"/>
          <w:sz w:val="24"/>
          <w:szCs w:val="24"/>
        </w:rPr>
        <w:t>ent matter.</w:t>
      </w:r>
    </w:p>
    <w:p w:rsidR="00D75C36" w:rsidRPr="00997152" w:rsidRDefault="00D75C36" w:rsidP="009036EE">
      <w:pPr>
        <w:spacing w:after="0" w:line="360" w:lineRule="auto"/>
        <w:jc w:val="both"/>
        <w:rPr>
          <w:rFonts w:ascii="Times New Roman" w:hAnsi="Times New Roman" w:cs="Times New Roman"/>
          <w:sz w:val="24"/>
          <w:szCs w:val="24"/>
          <w:u w:val="single"/>
        </w:rPr>
      </w:pPr>
      <w:r w:rsidRPr="00997152">
        <w:rPr>
          <w:rFonts w:ascii="Times New Roman" w:hAnsi="Times New Roman" w:cs="Times New Roman"/>
          <w:sz w:val="24"/>
          <w:szCs w:val="24"/>
          <w:u w:val="single"/>
        </w:rPr>
        <w:t xml:space="preserve">DID THE COURT A </w:t>
      </w:r>
      <w:r w:rsidRPr="004A7B9A">
        <w:rPr>
          <w:rFonts w:ascii="Times New Roman" w:hAnsi="Times New Roman" w:cs="Times New Roman"/>
          <w:i/>
          <w:sz w:val="24"/>
          <w:szCs w:val="24"/>
          <w:u w:val="single"/>
        </w:rPr>
        <w:t>QUO</w:t>
      </w:r>
      <w:r w:rsidRPr="00997152">
        <w:rPr>
          <w:rFonts w:ascii="Times New Roman" w:hAnsi="Times New Roman" w:cs="Times New Roman"/>
          <w:sz w:val="24"/>
          <w:szCs w:val="24"/>
          <w:u w:val="single"/>
        </w:rPr>
        <w:t xml:space="preserve"> MISDIRECT ITSELF IN FINDING THAT THE C</w:t>
      </w:r>
      <w:r w:rsidR="00997152">
        <w:rPr>
          <w:rFonts w:ascii="Times New Roman" w:hAnsi="Times New Roman" w:cs="Times New Roman"/>
          <w:sz w:val="24"/>
          <w:szCs w:val="24"/>
          <w:u w:val="single"/>
        </w:rPr>
        <w:t>A</w:t>
      </w:r>
      <w:r w:rsidRPr="00997152">
        <w:rPr>
          <w:rFonts w:ascii="Times New Roman" w:hAnsi="Times New Roman" w:cs="Times New Roman"/>
          <w:sz w:val="24"/>
          <w:szCs w:val="24"/>
          <w:u w:val="single"/>
        </w:rPr>
        <w:t>SE FOR THE PROSECUTION WAS STRONG?</w:t>
      </w:r>
    </w:p>
    <w:p w:rsidR="00D75C36" w:rsidRPr="009036EE" w:rsidRDefault="00997152"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C36" w:rsidRPr="009036EE">
        <w:rPr>
          <w:rFonts w:ascii="Times New Roman" w:hAnsi="Times New Roman" w:cs="Times New Roman"/>
          <w:sz w:val="24"/>
          <w:szCs w:val="24"/>
        </w:rPr>
        <w:t>Counsel for the appellants has taken issue with two thing</w:t>
      </w:r>
      <w:r>
        <w:rPr>
          <w:rFonts w:ascii="Times New Roman" w:hAnsi="Times New Roman" w:cs="Times New Roman"/>
          <w:sz w:val="24"/>
          <w:szCs w:val="24"/>
        </w:rPr>
        <w:t>s</w:t>
      </w:r>
      <w:r w:rsidR="00D75C36" w:rsidRPr="009036EE">
        <w:rPr>
          <w:rFonts w:ascii="Times New Roman" w:hAnsi="Times New Roman" w:cs="Times New Roman"/>
          <w:sz w:val="24"/>
          <w:szCs w:val="24"/>
        </w:rPr>
        <w:t xml:space="preserve"> in this regard. First, the language employed by the magistrate. Second, the finding itself that the evidence against the appellants is over</w:t>
      </w:r>
      <w:r>
        <w:rPr>
          <w:rFonts w:ascii="Times New Roman" w:hAnsi="Times New Roman" w:cs="Times New Roman"/>
          <w:sz w:val="24"/>
          <w:szCs w:val="24"/>
        </w:rPr>
        <w:t>w</w:t>
      </w:r>
      <w:r w:rsidR="00D75C36" w:rsidRPr="009036EE">
        <w:rPr>
          <w:rFonts w:ascii="Times New Roman" w:hAnsi="Times New Roman" w:cs="Times New Roman"/>
          <w:sz w:val="24"/>
          <w:szCs w:val="24"/>
        </w:rPr>
        <w:t xml:space="preserve">helming. The argument is effectively that the appellants set out their defences in applying </w:t>
      </w:r>
      <w:r w:rsidR="00D75C36" w:rsidRPr="009036EE">
        <w:rPr>
          <w:rFonts w:ascii="Times New Roman" w:hAnsi="Times New Roman" w:cs="Times New Roman"/>
          <w:sz w:val="24"/>
          <w:szCs w:val="24"/>
        </w:rPr>
        <w:lastRenderedPageBreak/>
        <w:t xml:space="preserve">for bail. Before the matter </w:t>
      </w:r>
      <w:r w:rsidR="00E903AC">
        <w:rPr>
          <w:rFonts w:ascii="Times New Roman" w:hAnsi="Times New Roman" w:cs="Times New Roman"/>
          <w:sz w:val="24"/>
          <w:szCs w:val="24"/>
        </w:rPr>
        <w:t>h</w:t>
      </w:r>
      <w:r w:rsidR="00D75C36" w:rsidRPr="009036EE">
        <w:rPr>
          <w:rFonts w:ascii="Times New Roman" w:hAnsi="Times New Roman" w:cs="Times New Roman"/>
          <w:sz w:val="24"/>
          <w:szCs w:val="24"/>
        </w:rPr>
        <w:t xml:space="preserve">as proceeded into trial it is not possible for a bail court to conclude that the evidence for the prosecution is overwhelming because all that was available to the court a </w:t>
      </w:r>
      <w:r w:rsidR="00D75C36" w:rsidRPr="004A7B9A">
        <w:rPr>
          <w:rFonts w:ascii="Times New Roman" w:hAnsi="Times New Roman" w:cs="Times New Roman"/>
          <w:i/>
          <w:sz w:val="24"/>
          <w:szCs w:val="24"/>
        </w:rPr>
        <w:t>quo</w:t>
      </w:r>
      <w:r w:rsidR="00D75C36" w:rsidRPr="009036EE">
        <w:rPr>
          <w:rFonts w:ascii="Times New Roman" w:hAnsi="Times New Roman" w:cs="Times New Roman"/>
          <w:sz w:val="24"/>
          <w:szCs w:val="24"/>
        </w:rPr>
        <w:t xml:space="preserve"> were the respondent and the appellants’ paper positions. Ever</w:t>
      </w:r>
      <w:r w:rsidR="00D87C94">
        <w:rPr>
          <w:rFonts w:ascii="Times New Roman" w:hAnsi="Times New Roman" w:cs="Times New Roman"/>
          <w:sz w:val="24"/>
          <w:szCs w:val="24"/>
        </w:rPr>
        <w:t>y</w:t>
      </w:r>
      <w:r w:rsidR="00D75C36" w:rsidRPr="009036EE">
        <w:rPr>
          <w:rFonts w:ascii="Times New Roman" w:hAnsi="Times New Roman" w:cs="Times New Roman"/>
          <w:sz w:val="24"/>
          <w:szCs w:val="24"/>
        </w:rPr>
        <w:t>thing was yet to be tested at trial.</w:t>
      </w:r>
    </w:p>
    <w:p w:rsidR="00D75C36" w:rsidRPr="009036EE" w:rsidRDefault="00D87C94"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C36" w:rsidRPr="009036EE">
        <w:rPr>
          <w:rFonts w:ascii="Times New Roman" w:hAnsi="Times New Roman" w:cs="Times New Roman"/>
          <w:sz w:val="24"/>
          <w:szCs w:val="24"/>
        </w:rPr>
        <w:t xml:space="preserve">Mr </w:t>
      </w:r>
      <w:r w:rsidR="00D75C36" w:rsidRPr="00D87C94">
        <w:rPr>
          <w:rFonts w:ascii="Times New Roman" w:hAnsi="Times New Roman" w:cs="Times New Roman"/>
          <w:i/>
          <w:sz w:val="24"/>
          <w:szCs w:val="24"/>
        </w:rPr>
        <w:t>Chikosha</w:t>
      </w:r>
      <w:r w:rsidR="00D75C36" w:rsidRPr="009036EE">
        <w:rPr>
          <w:rFonts w:ascii="Times New Roman" w:hAnsi="Times New Roman" w:cs="Times New Roman"/>
          <w:sz w:val="24"/>
          <w:szCs w:val="24"/>
        </w:rPr>
        <w:t xml:space="preserve"> submitted that what the court did was to express its opinion on the apparent strength of the case for the prosecution, which the CPEA required that court to do</w:t>
      </w:r>
      <w:r>
        <w:rPr>
          <w:rFonts w:ascii="Times New Roman" w:hAnsi="Times New Roman" w:cs="Times New Roman"/>
          <w:sz w:val="24"/>
          <w:szCs w:val="24"/>
        </w:rPr>
        <w:t>.</w:t>
      </w:r>
    </w:p>
    <w:p w:rsidR="00D75C36" w:rsidRPr="009036EE" w:rsidRDefault="00D87C94"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5C36" w:rsidRPr="009036EE">
        <w:rPr>
          <w:rFonts w:ascii="Times New Roman" w:hAnsi="Times New Roman" w:cs="Times New Roman"/>
          <w:sz w:val="24"/>
          <w:szCs w:val="24"/>
        </w:rPr>
        <w:t>S</w:t>
      </w:r>
      <w:r w:rsidRPr="009036EE">
        <w:rPr>
          <w:rFonts w:ascii="Times New Roman" w:hAnsi="Times New Roman" w:cs="Times New Roman"/>
          <w:sz w:val="24"/>
          <w:szCs w:val="24"/>
        </w:rPr>
        <w:t>ection</w:t>
      </w:r>
      <w:r w:rsidR="00D75C36" w:rsidRPr="009036EE">
        <w:rPr>
          <w:rFonts w:ascii="Times New Roman" w:hAnsi="Times New Roman" w:cs="Times New Roman"/>
          <w:sz w:val="24"/>
          <w:szCs w:val="24"/>
        </w:rPr>
        <w:t xml:space="preserve"> 117 (3) (</w:t>
      </w:r>
      <w:r w:rsidRPr="009036EE">
        <w:rPr>
          <w:rFonts w:ascii="Times New Roman" w:hAnsi="Times New Roman" w:cs="Times New Roman"/>
          <w:sz w:val="24"/>
          <w:szCs w:val="24"/>
        </w:rPr>
        <w:t>b</w:t>
      </w:r>
      <w:r w:rsidR="00D75C36" w:rsidRPr="009036EE">
        <w:rPr>
          <w:rFonts w:ascii="Times New Roman" w:hAnsi="Times New Roman" w:cs="Times New Roman"/>
          <w:sz w:val="24"/>
          <w:szCs w:val="24"/>
        </w:rPr>
        <w:t>) (</w:t>
      </w:r>
      <w:r w:rsidRPr="009036EE">
        <w:rPr>
          <w:rFonts w:ascii="Times New Roman" w:hAnsi="Times New Roman" w:cs="Times New Roman"/>
          <w:sz w:val="24"/>
          <w:szCs w:val="24"/>
        </w:rPr>
        <w:t>v</w:t>
      </w:r>
      <w:r w:rsidR="00D75C36" w:rsidRPr="009036EE">
        <w:rPr>
          <w:rFonts w:ascii="Times New Roman" w:hAnsi="Times New Roman" w:cs="Times New Roman"/>
          <w:sz w:val="24"/>
          <w:szCs w:val="24"/>
        </w:rPr>
        <w:t xml:space="preserve">) </w:t>
      </w:r>
      <w:r w:rsidRPr="009036EE">
        <w:rPr>
          <w:rFonts w:ascii="Times New Roman" w:hAnsi="Times New Roman" w:cs="Times New Roman"/>
          <w:sz w:val="24"/>
          <w:szCs w:val="24"/>
        </w:rPr>
        <w:t>of the CPEA</w:t>
      </w:r>
      <w:r w:rsidR="00D75C36" w:rsidRPr="009036EE">
        <w:rPr>
          <w:rFonts w:ascii="Times New Roman" w:hAnsi="Times New Roman" w:cs="Times New Roman"/>
          <w:sz w:val="24"/>
          <w:szCs w:val="24"/>
        </w:rPr>
        <w:t xml:space="preserve"> </w:t>
      </w:r>
      <w:r w:rsidRPr="009036EE">
        <w:rPr>
          <w:rFonts w:ascii="Times New Roman" w:hAnsi="Times New Roman" w:cs="Times New Roman"/>
          <w:sz w:val="24"/>
          <w:szCs w:val="24"/>
        </w:rPr>
        <w:t>make</w:t>
      </w:r>
      <w:r w:rsidR="00E903AC">
        <w:rPr>
          <w:rFonts w:ascii="Times New Roman" w:hAnsi="Times New Roman" w:cs="Times New Roman"/>
          <w:sz w:val="24"/>
          <w:szCs w:val="24"/>
        </w:rPr>
        <w:t>s</w:t>
      </w:r>
      <w:r w:rsidRPr="009036EE">
        <w:rPr>
          <w:rFonts w:ascii="Times New Roman" w:hAnsi="Times New Roman" w:cs="Times New Roman"/>
          <w:sz w:val="24"/>
          <w:szCs w:val="24"/>
        </w:rPr>
        <w:t xml:space="preserve"> it peremptory for a bail </w:t>
      </w:r>
      <w:r w:rsidR="00DC5B4B" w:rsidRPr="009036EE">
        <w:rPr>
          <w:rFonts w:ascii="Times New Roman" w:hAnsi="Times New Roman" w:cs="Times New Roman"/>
          <w:sz w:val="24"/>
          <w:szCs w:val="24"/>
        </w:rPr>
        <w:t>court to consider, in assessing the likelihood of abscondment, the following factors:</w:t>
      </w:r>
    </w:p>
    <w:p w:rsidR="00DC5B4B" w:rsidRPr="00D87C94" w:rsidRDefault="00DC5B4B" w:rsidP="00D87C94">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D87C94">
        <w:rPr>
          <w:rFonts w:ascii="Times New Roman" w:hAnsi="Times New Roman" w:cs="Times New Roman"/>
        </w:rPr>
        <w:t>“(v)</w:t>
      </w:r>
      <w:r w:rsidRPr="00D87C94">
        <w:rPr>
          <w:rFonts w:ascii="Times New Roman" w:hAnsi="Times New Roman" w:cs="Times New Roman"/>
        </w:rPr>
        <w:tab/>
        <w:t xml:space="preserve">the strength of the case for the prosecution and the corresponding incentive of the accused </w:t>
      </w:r>
      <w:r w:rsidR="00D87C94">
        <w:rPr>
          <w:rFonts w:ascii="Times New Roman" w:hAnsi="Times New Roman" w:cs="Times New Roman"/>
        </w:rPr>
        <w:tab/>
      </w:r>
      <w:r w:rsidR="00D87C94">
        <w:rPr>
          <w:rFonts w:ascii="Times New Roman" w:hAnsi="Times New Roman" w:cs="Times New Roman"/>
        </w:rPr>
        <w:tab/>
      </w:r>
      <w:r w:rsidRPr="00D87C94">
        <w:rPr>
          <w:rFonts w:ascii="Times New Roman" w:hAnsi="Times New Roman" w:cs="Times New Roman"/>
        </w:rPr>
        <w:t>to flee.”</w:t>
      </w:r>
    </w:p>
    <w:p w:rsidR="00DC5B4B" w:rsidRPr="009036EE" w:rsidRDefault="00DC5B4B"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It was necessary for the court below to demonstrate in its judgment how it arrived at its opinion that the case for the prosecution was very strong. I have already noted</w:t>
      </w:r>
      <w:r w:rsidR="00E903AC">
        <w:rPr>
          <w:rFonts w:ascii="Times New Roman" w:hAnsi="Times New Roman" w:cs="Times New Roman"/>
          <w:sz w:val="24"/>
          <w:szCs w:val="24"/>
        </w:rPr>
        <w:t xml:space="preserve"> that</w:t>
      </w:r>
      <w:r w:rsidRPr="009036EE">
        <w:rPr>
          <w:rFonts w:ascii="Times New Roman" w:hAnsi="Times New Roman" w:cs="Times New Roman"/>
          <w:sz w:val="24"/>
          <w:szCs w:val="24"/>
        </w:rPr>
        <w:t xml:space="preserve"> the reasoning process was not reduced into writing. But the material used by the learned magistrate is also before me. It is the state outline and the de</w:t>
      </w:r>
      <w:r w:rsidR="00D87C94">
        <w:rPr>
          <w:rFonts w:ascii="Times New Roman" w:hAnsi="Times New Roman" w:cs="Times New Roman"/>
          <w:sz w:val="24"/>
          <w:szCs w:val="24"/>
        </w:rPr>
        <w:t>f</w:t>
      </w:r>
      <w:r w:rsidRPr="009036EE">
        <w:rPr>
          <w:rFonts w:ascii="Times New Roman" w:hAnsi="Times New Roman" w:cs="Times New Roman"/>
          <w:sz w:val="24"/>
          <w:szCs w:val="24"/>
        </w:rPr>
        <w:t>ences set out in the bail statement. There are some facts which are common cause. In se</w:t>
      </w:r>
      <w:r w:rsidR="00D87C94">
        <w:rPr>
          <w:rFonts w:ascii="Times New Roman" w:hAnsi="Times New Roman" w:cs="Times New Roman"/>
          <w:sz w:val="24"/>
          <w:szCs w:val="24"/>
        </w:rPr>
        <w:t>t</w:t>
      </w:r>
      <w:r w:rsidRPr="009036EE">
        <w:rPr>
          <w:rFonts w:ascii="Times New Roman" w:hAnsi="Times New Roman" w:cs="Times New Roman"/>
          <w:sz w:val="24"/>
          <w:szCs w:val="24"/>
        </w:rPr>
        <w:t xml:space="preserve">ting out the state’s response to this appeal I alluded to my understanding of Mr </w:t>
      </w:r>
      <w:r w:rsidRPr="004A7B9A">
        <w:rPr>
          <w:rFonts w:ascii="Times New Roman" w:hAnsi="Times New Roman" w:cs="Times New Roman"/>
          <w:i/>
          <w:sz w:val="24"/>
          <w:szCs w:val="24"/>
        </w:rPr>
        <w:t>Chikosha</w:t>
      </w:r>
      <w:r w:rsidRPr="009036EE">
        <w:rPr>
          <w:rFonts w:ascii="Times New Roman" w:hAnsi="Times New Roman" w:cs="Times New Roman"/>
          <w:sz w:val="24"/>
          <w:szCs w:val="24"/>
        </w:rPr>
        <w:t>’s submissions on why he suppo</w:t>
      </w:r>
      <w:r w:rsidR="00E903AC">
        <w:rPr>
          <w:rFonts w:ascii="Times New Roman" w:hAnsi="Times New Roman" w:cs="Times New Roman"/>
          <w:sz w:val="24"/>
          <w:szCs w:val="24"/>
        </w:rPr>
        <w:t xml:space="preserve">rted </w:t>
      </w:r>
      <w:r w:rsidRPr="009036EE">
        <w:rPr>
          <w:rFonts w:ascii="Times New Roman" w:hAnsi="Times New Roman" w:cs="Times New Roman"/>
          <w:sz w:val="24"/>
          <w:szCs w:val="24"/>
        </w:rPr>
        <w:t>the magistrate’s opi</w:t>
      </w:r>
      <w:r w:rsidR="004A7B9A">
        <w:rPr>
          <w:rFonts w:ascii="Times New Roman" w:hAnsi="Times New Roman" w:cs="Times New Roman"/>
          <w:sz w:val="24"/>
          <w:szCs w:val="24"/>
        </w:rPr>
        <w:t>n</w:t>
      </w:r>
      <w:r w:rsidRPr="009036EE">
        <w:rPr>
          <w:rFonts w:ascii="Times New Roman" w:hAnsi="Times New Roman" w:cs="Times New Roman"/>
          <w:sz w:val="24"/>
          <w:szCs w:val="24"/>
        </w:rPr>
        <w:t>ion that the case for the prosecution was strong. I am not persuaded that the magistrate’s view that the prosecution has an apparently strong case against the appellants is misdirected. That finding cannot in my view be said to be so devoid of logic and common sense that no reasonable magistrate properly applying his or her mind to the facts would have reached such a decision.</w:t>
      </w:r>
    </w:p>
    <w:p w:rsidR="00DC5B4B" w:rsidRPr="009036EE" w:rsidRDefault="004A7B9A"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5B4B" w:rsidRPr="009036EE">
        <w:rPr>
          <w:rFonts w:ascii="Times New Roman" w:hAnsi="Times New Roman" w:cs="Times New Roman"/>
          <w:sz w:val="24"/>
          <w:szCs w:val="24"/>
        </w:rPr>
        <w:t xml:space="preserve">Mr </w:t>
      </w:r>
      <w:r w:rsidR="00DC5B4B" w:rsidRPr="004A7B9A">
        <w:rPr>
          <w:rFonts w:ascii="Times New Roman" w:hAnsi="Times New Roman" w:cs="Times New Roman"/>
          <w:i/>
          <w:sz w:val="24"/>
          <w:szCs w:val="24"/>
        </w:rPr>
        <w:t>Murambasvina</w:t>
      </w:r>
      <w:r w:rsidR="00DC5B4B" w:rsidRPr="009036EE">
        <w:rPr>
          <w:rFonts w:ascii="Times New Roman" w:hAnsi="Times New Roman" w:cs="Times New Roman"/>
          <w:sz w:val="24"/>
          <w:szCs w:val="24"/>
        </w:rPr>
        <w:t xml:space="preserve"> complained of the magistrate’s use of the word</w:t>
      </w:r>
      <w:r w:rsidR="00E903AC">
        <w:rPr>
          <w:rFonts w:ascii="Times New Roman" w:hAnsi="Times New Roman" w:cs="Times New Roman"/>
          <w:sz w:val="24"/>
          <w:szCs w:val="24"/>
        </w:rPr>
        <w:t>s</w:t>
      </w:r>
      <w:r w:rsidR="00DC5B4B" w:rsidRPr="009036EE">
        <w:rPr>
          <w:rFonts w:ascii="Times New Roman" w:hAnsi="Times New Roman" w:cs="Times New Roman"/>
          <w:sz w:val="24"/>
          <w:szCs w:val="24"/>
        </w:rPr>
        <w:t xml:space="preserve"> that “the evidence against the ac</w:t>
      </w:r>
      <w:r>
        <w:rPr>
          <w:rFonts w:ascii="Times New Roman" w:hAnsi="Times New Roman" w:cs="Times New Roman"/>
          <w:sz w:val="24"/>
          <w:szCs w:val="24"/>
        </w:rPr>
        <w:t>c</w:t>
      </w:r>
      <w:r w:rsidR="00DC5B4B" w:rsidRPr="009036EE">
        <w:rPr>
          <w:rFonts w:ascii="Times New Roman" w:hAnsi="Times New Roman" w:cs="Times New Roman"/>
          <w:sz w:val="24"/>
          <w:szCs w:val="24"/>
        </w:rPr>
        <w:t>used is overwhelming” I do not think that was it necessary for him to take issue with the language. It is common cause that the magistrate at Chegutu was</w:t>
      </w:r>
      <w:r w:rsidR="00824938" w:rsidRPr="009036EE">
        <w:rPr>
          <w:rFonts w:ascii="Times New Roman" w:hAnsi="Times New Roman" w:cs="Times New Roman"/>
          <w:sz w:val="24"/>
          <w:szCs w:val="24"/>
        </w:rPr>
        <w:t xml:space="preserve"> not presiding over the trial of the appellants. The court was merely expressing its opinion on the strength of the case for the prosecution. There is superio</w:t>
      </w:r>
      <w:r>
        <w:rPr>
          <w:rFonts w:ascii="Times New Roman" w:hAnsi="Times New Roman" w:cs="Times New Roman"/>
          <w:sz w:val="24"/>
          <w:szCs w:val="24"/>
        </w:rPr>
        <w:t>r</w:t>
      </w:r>
      <w:r w:rsidR="00824938" w:rsidRPr="009036EE">
        <w:rPr>
          <w:rFonts w:ascii="Times New Roman" w:hAnsi="Times New Roman" w:cs="Times New Roman"/>
          <w:sz w:val="24"/>
          <w:szCs w:val="24"/>
        </w:rPr>
        <w:t xml:space="preserve"> court authority for resorting to such semantics. In dismissing an appeal against bail refusal in </w:t>
      </w:r>
      <w:r w:rsidR="00824938" w:rsidRPr="004A7B9A">
        <w:rPr>
          <w:rFonts w:ascii="Times New Roman" w:hAnsi="Times New Roman" w:cs="Times New Roman"/>
          <w:i/>
          <w:sz w:val="24"/>
          <w:szCs w:val="24"/>
        </w:rPr>
        <w:t>S</w:t>
      </w:r>
      <w:r w:rsidR="00824938" w:rsidRPr="009036EE">
        <w:rPr>
          <w:rFonts w:ascii="Times New Roman" w:hAnsi="Times New Roman" w:cs="Times New Roman"/>
          <w:sz w:val="24"/>
          <w:szCs w:val="24"/>
        </w:rPr>
        <w:t xml:space="preserve"> v </w:t>
      </w:r>
      <w:r w:rsidR="00824938" w:rsidRPr="004A7B9A">
        <w:rPr>
          <w:rFonts w:ascii="Times New Roman" w:hAnsi="Times New Roman" w:cs="Times New Roman"/>
          <w:i/>
          <w:sz w:val="24"/>
          <w:szCs w:val="24"/>
        </w:rPr>
        <w:t>Jongwe</w:t>
      </w:r>
      <w:r w:rsidR="00824938" w:rsidRPr="009036EE">
        <w:rPr>
          <w:rFonts w:ascii="Times New Roman" w:hAnsi="Times New Roman" w:cs="Times New Roman"/>
          <w:sz w:val="24"/>
          <w:szCs w:val="24"/>
        </w:rPr>
        <w:t xml:space="preserve"> 2002 (2) ZLR 209 </w:t>
      </w:r>
      <w:r w:rsidR="00824938" w:rsidRPr="004A7B9A">
        <w:rPr>
          <w:rFonts w:ascii="Times New Roman" w:hAnsi="Times New Roman" w:cs="Times New Roman"/>
          <w:smallCaps/>
          <w:sz w:val="24"/>
          <w:szCs w:val="24"/>
        </w:rPr>
        <w:t>Chidyausiku CJ</w:t>
      </w:r>
      <w:r w:rsidR="00824938" w:rsidRPr="009036EE">
        <w:rPr>
          <w:rFonts w:ascii="Times New Roman" w:hAnsi="Times New Roman" w:cs="Times New Roman"/>
          <w:sz w:val="24"/>
          <w:szCs w:val="24"/>
        </w:rPr>
        <w:t xml:space="preserve"> said at 218 A – B :</w:t>
      </w:r>
    </w:p>
    <w:p w:rsidR="00824938" w:rsidRPr="004A7B9A" w:rsidRDefault="00824938" w:rsidP="004A7B9A">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4A7B9A">
        <w:rPr>
          <w:rFonts w:ascii="Times New Roman" w:hAnsi="Times New Roman" w:cs="Times New Roman"/>
        </w:rPr>
        <w:t xml:space="preserve">“For the above reasons I am satisfied that the evidence against the appellant is overwhelming and </w:t>
      </w:r>
      <w:r w:rsidR="004A7B9A">
        <w:rPr>
          <w:rFonts w:ascii="Times New Roman" w:hAnsi="Times New Roman" w:cs="Times New Roman"/>
        </w:rPr>
        <w:tab/>
      </w:r>
      <w:r w:rsidRPr="004A7B9A">
        <w:rPr>
          <w:rFonts w:ascii="Times New Roman" w:hAnsi="Times New Roman" w:cs="Times New Roman"/>
        </w:rPr>
        <w:t>the prospects of con</w:t>
      </w:r>
      <w:r w:rsidR="004A7B9A">
        <w:rPr>
          <w:rFonts w:ascii="Times New Roman" w:hAnsi="Times New Roman" w:cs="Times New Roman"/>
        </w:rPr>
        <w:t>v</w:t>
      </w:r>
      <w:r w:rsidRPr="004A7B9A">
        <w:rPr>
          <w:rFonts w:ascii="Times New Roman" w:hAnsi="Times New Roman" w:cs="Times New Roman"/>
        </w:rPr>
        <w:t>iction for an offence invo</w:t>
      </w:r>
      <w:r w:rsidR="004A7B9A">
        <w:rPr>
          <w:rFonts w:ascii="Times New Roman" w:hAnsi="Times New Roman" w:cs="Times New Roman"/>
        </w:rPr>
        <w:t>l</w:t>
      </w:r>
      <w:r w:rsidRPr="004A7B9A">
        <w:rPr>
          <w:rFonts w:ascii="Times New Roman" w:hAnsi="Times New Roman" w:cs="Times New Roman"/>
        </w:rPr>
        <w:t xml:space="preserve">ving the death of the deceased is a virtual certainty. </w:t>
      </w:r>
      <w:r w:rsidR="004A7B9A">
        <w:rPr>
          <w:rFonts w:ascii="Times New Roman" w:hAnsi="Times New Roman" w:cs="Times New Roman"/>
        </w:rPr>
        <w:tab/>
      </w:r>
      <w:r w:rsidRPr="004A7B9A">
        <w:rPr>
          <w:rFonts w:ascii="Times New Roman" w:hAnsi="Times New Roman" w:cs="Times New Roman"/>
        </w:rPr>
        <w:t xml:space="preserve">I am also satisfied that the prospects of the appellant receiving a long prison term or even the death </w:t>
      </w:r>
      <w:r w:rsidR="004A7B9A">
        <w:rPr>
          <w:rFonts w:ascii="Times New Roman" w:hAnsi="Times New Roman" w:cs="Times New Roman"/>
        </w:rPr>
        <w:tab/>
      </w:r>
      <w:r w:rsidRPr="004A7B9A">
        <w:rPr>
          <w:rFonts w:ascii="Times New Roman" w:hAnsi="Times New Roman" w:cs="Times New Roman"/>
        </w:rPr>
        <w:t>sentence, if convicted of murder, are real.</w:t>
      </w:r>
    </w:p>
    <w:p w:rsidR="00824938" w:rsidRDefault="004A7B9A" w:rsidP="004A7B9A">
      <w:pPr>
        <w:spacing w:after="0" w:line="240" w:lineRule="auto"/>
        <w:jc w:val="both"/>
        <w:rPr>
          <w:rFonts w:ascii="Times New Roman" w:hAnsi="Times New Roman" w:cs="Times New Roman"/>
        </w:rPr>
      </w:pPr>
      <w:r>
        <w:rPr>
          <w:rFonts w:ascii="Times New Roman" w:hAnsi="Times New Roman" w:cs="Times New Roman"/>
        </w:rPr>
        <w:tab/>
      </w:r>
      <w:r w:rsidR="00824938" w:rsidRPr="004A7B9A">
        <w:rPr>
          <w:rFonts w:ascii="Times New Roman" w:hAnsi="Times New Roman" w:cs="Times New Roman"/>
        </w:rPr>
        <w:t xml:space="preserve">I am equally satisfied that because the prospects of conviction and upon conviction the imposition </w:t>
      </w:r>
      <w:r>
        <w:rPr>
          <w:rFonts w:ascii="Times New Roman" w:hAnsi="Times New Roman" w:cs="Times New Roman"/>
        </w:rPr>
        <w:tab/>
      </w:r>
      <w:r w:rsidR="00824938" w:rsidRPr="004A7B9A">
        <w:rPr>
          <w:rFonts w:ascii="Times New Roman" w:hAnsi="Times New Roman" w:cs="Times New Roman"/>
        </w:rPr>
        <w:t xml:space="preserve">of a long prison term, indeed, even the death sentence are real, the temptation for the appellant to </w:t>
      </w:r>
      <w:r>
        <w:rPr>
          <w:rFonts w:ascii="Times New Roman" w:hAnsi="Times New Roman" w:cs="Times New Roman"/>
        </w:rPr>
        <w:tab/>
      </w:r>
      <w:r w:rsidR="00824938" w:rsidRPr="004A7B9A">
        <w:rPr>
          <w:rFonts w:ascii="Times New Roman" w:hAnsi="Times New Roman" w:cs="Times New Roman"/>
        </w:rPr>
        <w:t xml:space="preserve">abscond if granted bail is irresistible. On this basis alone I would dismiss the appeal. The need to </w:t>
      </w:r>
      <w:r>
        <w:rPr>
          <w:rFonts w:ascii="Times New Roman" w:hAnsi="Times New Roman" w:cs="Times New Roman"/>
        </w:rPr>
        <w:tab/>
      </w:r>
      <w:r w:rsidR="00824938" w:rsidRPr="004A7B9A">
        <w:rPr>
          <w:rFonts w:ascii="Times New Roman" w:hAnsi="Times New Roman" w:cs="Times New Roman"/>
        </w:rPr>
        <w:t>consider the other grounds for the refusal to grant bail fall away.”</w:t>
      </w:r>
    </w:p>
    <w:p w:rsidR="004A7B9A" w:rsidRPr="004A7B9A" w:rsidRDefault="00E903AC" w:rsidP="00E903AC">
      <w:pPr>
        <w:tabs>
          <w:tab w:val="left" w:pos="8040"/>
        </w:tabs>
        <w:spacing w:after="0" w:line="240" w:lineRule="auto"/>
        <w:jc w:val="both"/>
        <w:rPr>
          <w:rFonts w:ascii="Times New Roman" w:hAnsi="Times New Roman" w:cs="Times New Roman"/>
        </w:rPr>
      </w:pPr>
      <w:r>
        <w:rPr>
          <w:rFonts w:ascii="Times New Roman" w:hAnsi="Times New Roman" w:cs="Times New Roman"/>
        </w:rPr>
        <w:tab/>
      </w:r>
    </w:p>
    <w:p w:rsidR="00824938" w:rsidRPr="009036EE" w:rsidRDefault="00824938"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lastRenderedPageBreak/>
        <w:tab/>
        <w:t xml:space="preserve">I am convinced that </w:t>
      </w:r>
      <w:r w:rsidR="00E903AC">
        <w:rPr>
          <w:rFonts w:ascii="Times New Roman" w:hAnsi="Times New Roman" w:cs="Times New Roman"/>
          <w:sz w:val="24"/>
          <w:szCs w:val="24"/>
        </w:rPr>
        <w:t xml:space="preserve"> the </w:t>
      </w:r>
      <w:r w:rsidRPr="009036EE">
        <w:rPr>
          <w:rFonts w:ascii="Times New Roman" w:hAnsi="Times New Roman" w:cs="Times New Roman"/>
          <w:sz w:val="24"/>
          <w:szCs w:val="24"/>
        </w:rPr>
        <w:t>magistrate</w:t>
      </w:r>
      <w:r w:rsidR="00E903AC">
        <w:rPr>
          <w:rFonts w:ascii="Times New Roman" w:hAnsi="Times New Roman" w:cs="Times New Roman"/>
          <w:sz w:val="24"/>
          <w:szCs w:val="24"/>
        </w:rPr>
        <w:t>s</w:t>
      </w:r>
      <w:r w:rsidRPr="009036EE">
        <w:rPr>
          <w:rFonts w:ascii="Times New Roman" w:hAnsi="Times New Roman" w:cs="Times New Roman"/>
          <w:sz w:val="24"/>
          <w:szCs w:val="24"/>
        </w:rPr>
        <w:t xml:space="preserve"> court did not misdirect itself in fin</w:t>
      </w:r>
      <w:r w:rsidR="00E903AC">
        <w:rPr>
          <w:rFonts w:ascii="Times New Roman" w:hAnsi="Times New Roman" w:cs="Times New Roman"/>
          <w:sz w:val="24"/>
          <w:szCs w:val="24"/>
        </w:rPr>
        <w:t>d</w:t>
      </w:r>
      <w:r w:rsidRPr="009036EE">
        <w:rPr>
          <w:rFonts w:ascii="Times New Roman" w:hAnsi="Times New Roman" w:cs="Times New Roman"/>
          <w:sz w:val="24"/>
          <w:szCs w:val="24"/>
        </w:rPr>
        <w:t>ing that the prosecution had a s</w:t>
      </w:r>
      <w:r w:rsidR="004A7B9A">
        <w:rPr>
          <w:rFonts w:ascii="Times New Roman" w:hAnsi="Times New Roman" w:cs="Times New Roman"/>
          <w:sz w:val="24"/>
          <w:szCs w:val="24"/>
        </w:rPr>
        <w:t>t</w:t>
      </w:r>
      <w:r w:rsidRPr="009036EE">
        <w:rPr>
          <w:rFonts w:ascii="Times New Roman" w:hAnsi="Times New Roman" w:cs="Times New Roman"/>
          <w:sz w:val="24"/>
          <w:szCs w:val="24"/>
        </w:rPr>
        <w:t>rong case against the appellants and, by i</w:t>
      </w:r>
      <w:r w:rsidR="004A7B9A">
        <w:rPr>
          <w:rFonts w:ascii="Times New Roman" w:hAnsi="Times New Roman" w:cs="Times New Roman"/>
          <w:sz w:val="24"/>
          <w:szCs w:val="24"/>
        </w:rPr>
        <w:t>m</w:t>
      </w:r>
      <w:r w:rsidRPr="009036EE">
        <w:rPr>
          <w:rFonts w:ascii="Times New Roman" w:hAnsi="Times New Roman" w:cs="Times New Roman"/>
          <w:sz w:val="24"/>
          <w:szCs w:val="24"/>
        </w:rPr>
        <w:t>plication, that the prospects of conviction and imposition of custodial sentences would induce them to flee.</w:t>
      </w:r>
    </w:p>
    <w:p w:rsidR="00AF438F" w:rsidRPr="004A7B9A" w:rsidRDefault="00AF438F" w:rsidP="009036EE">
      <w:pPr>
        <w:spacing w:after="0" w:line="360" w:lineRule="auto"/>
        <w:jc w:val="both"/>
        <w:rPr>
          <w:rFonts w:ascii="Times New Roman" w:hAnsi="Times New Roman" w:cs="Times New Roman"/>
          <w:sz w:val="24"/>
          <w:szCs w:val="24"/>
          <w:u w:val="single"/>
        </w:rPr>
      </w:pPr>
      <w:r w:rsidRPr="004A7B9A">
        <w:rPr>
          <w:rFonts w:ascii="Times New Roman" w:hAnsi="Times New Roman" w:cs="Times New Roman"/>
          <w:sz w:val="24"/>
          <w:szCs w:val="24"/>
          <w:u w:val="single"/>
        </w:rPr>
        <w:t>DID THE COURT A QUO MISDIRECT ITSELF IN FINDING THAT THE COMPLAINANT WAS HOSPITALISED AND HAD NOT YET RE</w:t>
      </w:r>
      <w:r w:rsidR="00E903AC">
        <w:rPr>
          <w:rFonts w:ascii="Times New Roman" w:hAnsi="Times New Roman" w:cs="Times New Roman"/>
          <w:sz w:val="24"/>
          <w:szCs w:val="24"/>
          <w:u w:val="single"/>
        </w:rPr>
        <w:t>C</w:t>
      </w:r>
      <w:r w:rsidRPr="004A7B9A">
        <w:rPr>
          <w:rFonts w:ascii="Times New Roman" w:hAnsi="Times New Roman" w:cs="Times New Roman"/>
          <w:sz w:val="24"/>
          <w:szCs w:val="24"/>
          <w:u w:val="single"/>
        </w:rPr>
        <w:t>OVERED AND THAT THIS WAS AGGRAVATORY ON THE PART OF THE APPELLANTS?</w:t>
      </w:r>
    </w:p>
    <w:p w:rsidR="00AF438F" w:rsidRPr="009036EE"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It is a fact that the ass</w:t>
      </w:r>
      <w:r w:rsidR="006D5A18">
        <w:rPr>
          <w:rFonts w:ascii="Times New Roman" w:hAnsi="Times New Roman" w:cs="Times New Roman"/>
          <w:sz w:val="24"/>
          <w:szCs w:val="24"/>
        </w:rPr>
        <w:t>a</w:t>
      </w:r>
      <w:r w:rsidRPr="009036EE">
        <w:rPr>
          <w:rFonts w:ascii="Times New Roman" w:hAnsi="Times New Roman" w:cs="Times New Roman"/>
          <w:sz w:val="24"/>
          <w:szCs w:val="24"/>
        </w:rPr>
        <w:t>ult occurred on 8 November 2020.</w:t>
      </w:r>
    </w:p>
    <w:p w:rsidR="00AF438F" w:rsidRPr="009036EE"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It also is a fact that the magistrate dismissed the bai</w:t>
      </w:r>
      <w:r w:rsidR="006D5A18">
        <w:rPr>
          <w:rFonts w:ascii="Times New Roman" w:hAnsi="Times New Roman" w:cs="Times New Roman"/>
          <w:sz w:val="24"/>
          <w:szCs w:val="24"/>
        </w:rPr>
        <w:t xml:space="preserve">l </w:t>
      </w:r>
      <w:r w:rsidRPr="009036EE">
        <w:rPr>
          <w:rFonts w:ascii="Times New Roman" w:hAnsi="Times New Roman" w:cs="Times New Roman"/>
          <w:sz w:val="24"/>
          <w:szCs w:val="24"/>
        </w:rPr>
        <w:t>application on the day that it was made, 23 November 2020.</w:t>
      </w:r>
    </w:p>
    <w:p w:rsidR="00AF438F" w:rsidRPr="009036EE"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 complainant had initially been detained in Chegutu District Hospital</w:t>
      </w:r>
      <w:r w:rsidR="00E903AC">
        <w:rPr>
          <w:rFonts w:ascii="Times New Roman" w:hAnsi="Times New Roman" w:cs="Times New Roman"/>
          <w:sz w:val="24"/>
          <w:szCs w:val="24"/>
        </w:rPr>
        <w:t xml:space="preserve"> where he</w:t>
      </w:r>
      <w:r w:rsidRPr="009036EE">
        <w:rPr>
          <w:rFonts w:ascii="Times New Roman" w:hAnsi="Times New Roman" w:cs="Times New Roman"/>
          <w:sz w:val="24"/>
          <w:szCs w:val="24"/>
        </w:rPr>
        <w:t xml:space="preserve"> was struggling to walk and was referred to Parirenyatwa Hospital where his condition remained unknown.</w:t>
      </w:r>
    </w:p>
    <w:p w:rsidR="00AF438F" w:rsidRPr="009036EE"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These are facts. The court below took them into consideration. It did not misdirect itself in doing so. Had it not done so, it would actually have misdirected itself.</w:t>
      </w:r>
    </w:p>
    <w:p w:rsidR="00AF438F" w:rsidRPr="009036EE"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The use of</w:t>
      </w:r>
      <w:r w:rsidR="00E903AC">
        <w:rPr>
          <w:rFonts w:ascii="Times New Roman" w:hAnsi="Times New Roman" w:cs="Times New Roman"/>
          <w:sz w:val="24"/>
          <w:szCs w:val="24"/>
        </w:rPr>
        <w:t xml:space="preserve"> the word “aggravatory”, however,</w:t>
      </w:r>
      <w:r w:rsidRPr="009036EE">
        <w:rPr>
          <w:rFonts w:ascii="Times New Roman" w:hAnsi="Times New Roman" w:cs="Times New Roman"/>
          <w:sz w:val="24"/>
          <w:szCs w:val="24"/>
        </w:rPr>
        <w:t xml:space="preserve"> suggests a misdirection because the court below was not sentencing the appellants. But it is not every misdirection which is gross. It is not ever</w:t>
      </w:r>
      <w:r w:rsidR="006D5A18">
        <w:rPr>
          <w:rFonts w:ascii="Times New Roman" w:hAnsi="Times New Roman" w:cs="Times New Roman"/>
          <w:sz w:val="24"/>
          <w:szCs w:val="24"/>
        </w:rPr>
        <w:t>y</w:t>
      </w:r>
      <w:r w:rsidRPr="009036EE">
        <w:rPr>
          <w:rFonts w:ascii="Times New Roman" w:hAnsi="Times New Roman" w:cs="Times New Roman"/>
          <w:sz w:val="24"/>
          <w:szCs w:val="24"/>
        </w:rPr>
        <w:t xml:space="preserve"> misdirection which is mat</w:t>
      </w:r>
      <w:r w:rsidR="006D5A18">
        <w:rPr>
          <w:rFonts w:ascii="Times New Roman" w:hAnsi="Times New Roman" w:cs="Times New Roman"/>
          <w:sz w:val="24"/>
          <w:szCs w:val="24"/>
        </w:rPr>
        <w:t>e</w:t>
      </w:r>
      <w:r w:rsidRPr="009036EE">
        <w:rPr>
          <w:rFonts w:ascii="Times New Roman" w:hAnsi="Times New Roman" w:cs="Times New Roman"/>
          <w:sz w:val="24"/>
          <w:szCs w:val="24"/>
        </w:rPr>
        <w:t>rial. My view is that this was a misdirection in the air. It changed nothing. If anything, the court below could very well have had in mind, and properly so in my view, s 117 (3) (b) (iv) of the CPEA. It reads</w:t>
      </w:r>
    </w:p>
    <w:p w:rsidR="00AF438F" w:rsidRPr="006D5A18" w:rsidRDefault="00AF438F" w:rsidP="006D5A18">
      <w:pPr>
        <w:spacing w:after="0" w:line="240" w:lineRule="auto"/>
        <w:jc w:val="both"/>
        <w:rPr>
          <w:rFonts w:ascii="Times New Roman" w:hAnsi="Times New Roman" w:cs="Times New Roman"/>
        </w:rPr>
      </w:pPr>
      <w:r w:rsidRPr="009036EE">
        <w:rPr>
          <w:rFonts w:ascii="Times New Roman" w:hAnsi="Times New Roman" w:cs="Times New Roman"/>
          <w:sz w:val="24"/>
          <w:szCs w:val="24"/>
        </w:rPr>
        <w:tab/>
      </w:r>
      <w:r w:rsidRPr="006D5A18">
        <w:rPr>
          <w:rFonts w:ascii="Times New Roman" w:hAnsi="Times New Roman" w:cs="Times New Roman"/>
        </w:rPr>
        <w:t>“iv.</w:t>
      </w:r>
      <w:r w:rsidRPr="006D5A18">
        <w:rPr>
          <w:rFonts w:ascii="Times New Roman" w:hAnsi="Times New Roman" w:cs="Times New Roman"/>
        </w:rPr>
        <w:tab/>
        <w:t xml:space="preserve">The nature and gravity of the offence or the nature and gravity of the likely penalty </w:t>
      </w:r>
      <w:r w:rsidR="006D5A18">
        <w:rPr>
          <w:rFonts w:ascii="Times New Roman" w:hAnsi="Times New Roman" w:cs="Times New Roman"/>
        </w:rPr>
        <w:tab/>
      </w:r>
      <w:r w:rsidR="006D5A18">
        <w:rPr>
          <w:rFonts w:ascii="Times New Roman" w:hAnsi="Times New Roman" w:cs="Times New Roman"/>
        </w:rPr>
        <w:tab/>
      </w:r>
      <w:r w:rsidR="006D5A18">
        <w:rPr>
          <w:rFonts w:ascii="Times New Roman" w:hAnsi="Times New Roman" w:cs="Times New Roman"/>
        </w:rPr>
        <w:tab/>
      </w:r>
      <w:r w:rsidRPr="006D5A18">
        <w:rPr>
          <w:rFonts w:ascii="Times New Roman" w:hAnsi="Times New Roman" w:cs="Times New Roman"/>
        </w:rPr>
        <w:t>thereof.”</w:t>
      </w:r>
    </w:p>
    <w:p w:rsidR="006D5A18" w:rsidRDefault="00AF438F"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r>
    </w:p>
    <w:p w:rsidR="00AF438F" w:rsidRPr="009036EE" w:rsidRDefault="006D5A18"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438F" w:rsidRPr="009036EE">
        <w:rPr>
          <w:rFonts w:ascii="Times New Roman" w:hAnsi="Times New Roman" w:cs="Times New Roman"/>
          <w:sz w:val="24"/>
          <w:szCs w:val="24"/>
        </w:rPr>
        <w:t>The maximum sentence for assault is ten years. Where the person assaulted sustains serious injuries a custodial sentence is usually imposed. The courts view assaults perpetrated by a gang in serious light</w:t>
      </w:r>
      <w:r w:rsidR="009036EE" w:rsidRPr="009036EE">
        <w:rPr>
          <w:rFonts w:ascii="Times New Roman" w:hAnsi="Times New Roman" w:cs="Times New Roman"/>
          <w:sz w:val="24"/>
          <w:szCs w:val="24"/>
        </w:rPr>
        <w:t>.</w:t>
      </w:r>
    </w:p>
    <w:p w:rsidR="009036EE" w:rsidRPr="009036EE" w:rsidRDefault="009036EE"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It was not a misdirection for </w:t>
      </w:r>
      <w:r w:rsidR="00E903AC">
        <w:rPr>
          <w:rFonts w:ascii="Times New Roman" w:hAnsi="Times New Roman" w:cs="Times New Roman"/>
          <w:sz w:val="24"/>
          <w:szCs w:val="24"/>
        </w:rPr>
        <w:t xml:space="preserve">the </w:t>
      </w:r>
      <w:r w:rsidRPr="009036EE">
        <w:rPr>
          <w:rFonts w:ascii="Times New Roman" w:hAnsi="Times New Roman" w:cs="Times New Roman"/>
          <w:sz w:val="24"/>
          <w:szCs w:val="24"/>
        </w:rPr>
        <w:t>court below to be cognizant of the hospitalization of the complainant as an added factor inducing the appellants to abscond.</w:t>
      </w:r>
    </w:p>
    <w:p w:rsidR="009036EE" w:rsidRPr="006D5A18" w:rsidRDefault="009036EE" w:rsidP="009036EE">
      <w:pPr>
        <w:spacing w:after="0" w:line="360" w:lineRule="auto"/>
        <w:jc w:val="both"/>
        <w:rPr>
          <w:rFonts w:ascii="Times New Roman" w:hAnsi="Times New Roman" w:cs="Times New Roman"/>
          <w:sz w:val="24"/>
          <w:szCs w:val="24"/>
          <w:u w:val="single"/>
        </w:rPr>
      </w:pPr>
      <w:r w:rsidRPr="006D5A18">
        <w:rPr>
          <w:rFonts w:ascii="Times New Roman" w:hAnsi="Times New Roman" w:cs="Times New Roman"/>
          <w:sz w:val="24"/>
          <w:szCs w:val="24"/>
          <w:u w:val="single"/>
        </w:rPr>
        <w:t>CONCLUSION</w:t>
      </w:r>
    </w:p>
    <w:p w:rsidR="009036EE" w:rsidRPr="009036EE" w:rsidRDefault="006D5A18" w:rsidP="00903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36EE" w:rsidRPr="009036EE">
        <w:rPr>
          <w:rFonts w:ascii="Times New Roman" w:hAnsi="Times New Roman" w:cs="Times New Roman"/>
          <w:sz w:val="24"/>
          <w:szCs w:val="24"/>
        </w:rPr>
        <w:t xml:space="preserve">Despite the misdirection committed a </w:t>
      </w:r>
      <w:r w:rsidR="009036EE" w:rsidRPr="006D5A18">
        <w:rPr>
          <w:rFonts w:ascii="Times New Roman" w:hAnsi="Times New Roman" w:cs="Times New Roman"/>
          <w:i/>
          <w:sz w:val="24"/>
          <w:szCs w:val="24"/>
        </w:rPr>
        <w:t>quo</w:t>
      </w:r>
      <w:r w:rsidR="00E903AC">
        <w:rPr>
          <w:rFonts w:ascii="Times New Roman" w:hAnsi="Times New Roman" w:cs="Times New Roman"/>
          <w:i/>
          <w:sz w:val="24"/>
          <w:szCs w:val="24"/>
        </w:rPr>
        <w:t xml:space="preserve"> </w:t>
      </w:r>
      <w:r w:rsidR="00E903AC" w:rsidRPr="00E903AC">
        <w:rPr>
          <w:rFonts w:ascii="Times New Roman" w:hAnsi="Times New Roman" w:cs="Times New Roman"/>
          <w:sz w:val="24"/>
          <w:szCs w:val="24"/>
        </w:rPr>
        <w:t>on</w:t>
      </w:r>
      <w:r w:rsidR="009036EE" w:rsidRPr="00E903AC">
        <w:rPr>
          <w:rFonts w:ascii="Times New Roman" w:hAnsi="Times New Roman" w:cs="Times New Roman"/>
          <w:sz w:val="24"/>
          <w:szCs w:val="24"/>
        </w:rPr>
        <w:t xml:space="preserve"> </w:t>
      </w:r>
      <w:r w:rsidR="009036EE" w:rsidRPr="009036EE">
        <w:rPr>
          <w:rFonts w:ascii="Times New Roman" w:hAnsi="Times New Roman" w:cs="Times New Roman"/>
          <w:sz w:val="24"/>
          <w:szCs w:val="24"/>
        </w:rPr>
        <w:t>the question of onus, I have reached the same decision  as the magistrates court after applying the correct leg</w:t>
      </w:r>
      <w:r>
        <w:rPr>
          <w:rFonts w:ascii="Times New Roman" w:hAnsi="Times New Roman" w:cs="Times New Roman"/>
          <w:sz w:val="24"/>
          <w:szCs w:val="24"/>
        </w:rPr>
        <w:t>a</w:t>
      </w:r>
      <w:r w:rsidR="009036EE" w:rsidRPr="009036EE">
        <w:rPr>
          <w:rFonts w:ascii="Times New Roman" w:hAnsi="Times New Roman" w:cs="Times New Roman"/>
          <w:sz w:val="24"/>
          <w:szCs w:val="24"/>
        </w:rPr>
        <w:t>l provision</w:t>
      </w:r>
      <w:r w:rsidR="00E903AC">
        <w:rPr>
          <w:rFonts w:ascii="Times New Roman" w:hAnsi="Times New Roman" w:cs="Times New Roman"/>
          <w:sz w:val="24"/>
          <w:szCs w:val="24"/>
        </w:rPr>
        <w:t>s</w:t>
      </w:r>
      <w:r w:rsidR="009036EE" w:rsidRPr="009036EE">
        <w:rPr>
          <w:rFonts w:ascii="Times New Roman" w:hAnsi="Times New Roman" w:cs="Times New Roman"/>
          <w:sz w:val="24"/>
          <w:szCs w:val="24"/>
        </w:rPr>
        <w:t xml:space="preserve"> relating to the facts which were before that court.</w:t>
      </w:r>
    </w:p>
    <w:p w:rsidR="009036EE" w:rsidRPr="009036EE" w:rsidRDefault="009036EE"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lastRenderedPageBreak/>
        <w:tab/>
        <w:t>The appellants failed to prove, on a balance of probabilities</w:t>
      </w:r>
      <w:r w:rsidR="006D5A18">
        <w:rPr>
          <w:rFonts w:ascii="Times New Roman" w:hAnsi="Times New Roman" w:cs="Times New Roman"/>
          <w:sz w:val="24"/>
          <w:szCs w:val="24"/>
        </w:rPr>
        <w:t xml:space="preserve">, </w:t>
      </w:r>
      <w:r w:rsidRPr="009036EE">
        <w:rPr>
          <w:rFonts w:ascii="Times New Roman" w:hAnsi="Times New Roman" w:cs="Times New Roman"/>
          <w:sz w:val="24"/>
          <w:szCs w:val="24"/>
        </w:rPr>
        <w:t>that it was in the interests of justice for them to be released on bail pending their trial.</w:t>
      </w:r>
    </w:p>
    <w:p w:rsidR="009036EE" w:rsidRPr="006D5A18" w:rsidRDefault="009036EE" w:rsidP="009036EE">
      <w:pPr>
        <w:spacing w:after="0" w:line="360" w:lineRule="auto"/>
        <w:jc w:val="both"/>
        <w:rPr>
          <w:rFonts w:ascii="Times New Roman" w:hAnsi="Times New Roman" w:cs="Times New Roman"/>
          <w:sz w:val="24"/>
          <w:szCs w:val="24"/>
          <w:u w:val="single"/>
        </w:rPr>
      </w:pPr>
      <w:r w:rsidRPr="009036EE">
        <w:rPr>
          <w:rFonts w:ascii="Times New Roman" w:hAnsi="Times New Roman" w:cs="Times New Roman"/>
          <w:sz w:val="24"/>
          <w:szCs w:val="24"/>
        </w:rPr>
        <w:tab/>
      </w:r>
      <w:r w:rsidRPr="006D5A18">
        <w:rPr>
          <w:rFonts w:ascii="Times New Roman" w:hAnsi="Times New Roman" w:cs="Times New Roman"/>
          <w:sz w:val="24"/>
          <w:szCs w:val="24"/>
          <w:u w:val="single"/>
        </w:rPr>
        <w:t>ORDER</w:t>
      </w:r>
    </w:p>
    <w:p w:rsidR="009036EE" w:rsidRPr="009036EE" w:rsidRDefault="009036EE" w:rsidP="009036EE">
      <w:pPr>
        <w:spacing w:after="0" w:line="360" w:lineRule="auto"/>
        <w:jc w:val="both"/>
        <w:rPr>
          <w:rFonts w:ascii="Times New Roman" w:hAnsi="Times New Roman" w:cs="Times New Roman"/>
          <w:sz w:val="24"/>
          <w:szCs w:val="24"/>
        </w:rPr>
      </w:pPr>
      <w:r w:rsidRPr="009036EE">
        <w:rPr>
          <w:rFonts w:ascii="Times New Roman" w:hAnsi="Times New Roman" w:cs="Times New Roman"/>
          <w:sz w:val="24"/>
          <w:szCs w:val="24"/>
        </w:rPr>
        <w:tab/>
        <w:t xml:space="preserve">In the result, the appeal against bail refusal in respect of all the appellants be and is </w:t>
      </w:r>
      <w:r w:rsidR="006D5A18">
        <w:rPr>
          <w:rFonts w:ascii="Times New Roman" w:hAnsi="Times New Roman" w:cs="Times New Roman"/>
          <w:sz w:val="24"/>
          <w:szCs w:val="24"/>
        </w:rPr>
        <w:tab/>
      </w:r>
      <w:r w:rsidRPr="009036EE">
        <w:rPr>
          <w:rFonts w:ascii="Times New Roman" w:hAnsi="Times New Roman" w:cs="Times New Roman"/>
          <w:sz w:val="24"/>
          <w:szCs w:val="24"/>
        </w:rPr>
        <w:t>dismissed.</w:t>
      </w:r>
    </w:p>
    <w:p w:rsidR="009036EE" w:rsidRDefault="009036EE" w:rsidP="009036EE">
      <w:pPr>
        <w:spacing w:after="0" w:line="360" w:lineRule="auto"/>
        <w:jc w:val="both"/>
        <w:rPr>
          <w:rFonts w:ascii="Times New Roman" w:hAnsi="Times New Roman" w:cs="Times New Roman"/>
          <w:sz w:val="24"/>
          <w:szCs w:val="24"/>
        </w:rPr>
      </w:pPr>
    </w:p>
    <w:p w:rsidR="006D5A18" w:rsidRDefault="006D5A18" w:rsidP="009036EE">
      <w:pPr>
        <w:spacing w:after="0" w:line="360" w:lineRule="auto"/>
        <w:jc w:val="both"/>
        <w:rPr>
          <w:rFonts w:ascii="Times New Roman" w:hAnsi="Times New Roman" w:cs="Times New Roman"/>
          <w:sz w:val="24"/>
          <w:szCs w:val="24"/>
        </w:rPr>
      </w:pPr>
    </w:p>
    <w:p w:rsidR="006D5A18" w:rsidRDefault="006D5A18" w:rsidP="009036EE">
      <w:pPr>
        <w:spacing w:after="0" w:line="360" w:lineRule="auto"/>
        <w:jc w:val="both"/>
        <w:rPr>
          <w:rFonts w:ascii="Times New Roman" w:hAnsi="Times New Roman" w:cs="Times New Roman"/>
          <w:sz w:val="24"/>
          <w:szCs w:val="24"/>
        </w:rPr>
      </w:pPr>
    </w:p>
    <w:p w:rsidR="006D5A18" w:rsidRPr="009036EE" w:rsidRDefault="006D5A18" w:rsidP="009036EE">
      <w:pPr>
        <w:spacing w:after="0" w:line="360" w:lineRule="auto"/>
        <w:jc w:val="both"/>
        <w:rPr>
          <w:rFonts w:ascii="Times New Roman" w:hAnsi="Times New Roman" w:cs="Times New Roman"/>
          <w:sz w:val="24"/>
          <w:szCs w:val="24"/>
        </w:rPr>
      </w:pPr>
    </w:p>
    <w:p w:rsidR="009036EE" w:rsidRPr="009036EE" w:rsidRDefault="009036EE" w:rsidP="006D5A18">
      <w:pPr>
        <w:spacing w:after="0" w:line="240" w:lineRule="auto"/>
        <w:jc w:val="both"/>
        <w:rPr>
          <w:rFonts w:ascii="Times New Roman" w:hAnsi="Times New Roman" w:cs="Times New Roman"/>
          <w:sz w:val="24"/>
          <w:szCs w:val="24"/>
        </w:rPr>
      </w:pPr>
      <w:r w:rsidRPr="006D5A18">
        <w:rPr>
          <w:rFonts w:ascii="Times New Roman" w:hAnsi="Times New Roman" w:cs="Times New Roman"/>
          <w:i/>
          <w:sz w:val="24"/>
          <w:szCs w:val="24"/>
        </w:rPr>
        <w:t>Murambasvina Legal Practice</w:t>
      </w:r>
      <w:r w:rsidRPr="009036EE">
        <w:rPr>
          <w:rFonts w:ascii="Times New Roman" w:hAnsi="Times New Roman" w:cs="Times New Roman"/>
          <w:sz w:val="24"/>
          <w:szCs w:val="24"/>
        </w:rPr>
        <w:t>, appellants’ legal practitioners</w:t>
      </w:r>
    </w:p>
    <w:p w:rsidR="009036EE" w:rsidRPr="009036EE" w:rsidRDefault="009036EE" w:rsidP="006D5A18">
      <w:pPr>
        <w:spacing w:after="0" w:line="240" w:lineRule="auto"/>
        <w:jc w:val="both"/>
        <w:rPr>
          <w:rFonts w:ascii="Times New Roman" w:hAnsi="Times New Roman" w:cs="Times New Roman"/>
          <w:sz w:val="24"/>
          <w:szCs w:val="24"/>
        </w:rPr>
      </w:pPr>
      <w:r w:rsidRPr="006D5A18">
        <w:rPr>
          <w:rFonts w:ascii="Times New Roman" w:hAnsi="Times New Roman" w:cs="Times New Roman"/>
          <w:i/>
          <w:sz w:val="24"/>
          <w:szCs w:val="24"/>
        </w:rPr>
        <w:t>National Prosecuting Authority</w:t>
      </w:r>
      <w:r w:rsidRPr="009036EE">
        <w:rPr>
          <w:rFonts w:ascii="Times New Roman" w:hAnsi="Times New Roman" w:cs="Times New Roman"/>
          <w:sz w:val="24"/>
          <w:szCs w:val="24"/>
        </w:rPr>
        <w:t>, respond</w:t>
      </w:r>
      <w:r w:rsidR="006D5A18">
        <w:rPr>
          <w:rFonts w:ascii="Times New Roman" w:hAnsi="Times New Roman" w:cs="Times New Roman"/>
          <w:sz w:val="24"/>
          <w:szCs w:val="24"/>
        </w:rPr>
        <w:t>e</w:t>
      </w:r>
      <w:r w:rsidRPr="009036EE">
        <w:rPr>
          <w:rFonts w:ascii="Times New Roman" w:hAnsi="Times New Roman" w:cs="Times New Roman"/>
          <w:sz w:val="24"/>
          <w:szCs w:val="24"/>
        </w:rPr>
        <w:t>nt’s legal practitioners</w:t>
      </w:r>
    </w:p>
    <w:p w:rsidR="009036EE" w:rsidRPr="009036EE" w:rsidRDefault="009036EE" w:rsidP="009036EE">
      <w:pPr>
        <w:spacing w:after="0" w:line="360" w:lineRule="auto"/>
        <w:jc w:val="both"/>
        <w:rPr>
          <w:rFonts w:ascii="Times New Roman" w:hAnsi="Times New Roman" w:cs="Times New Roman"/>
          <w:sz w:val="24"/>
          <w:szCs w:val="24"/>
        </w:rPr>
      </w:pPr>
    </w:p>
    <w:p w:rsidR="009036EE" w:rsidRPr="009036EE" w:rsidRDefault="009036EE" w:rsidP="009036EE">
      <w:pPr>
        <w:spacing w:after="0" w:line="360" w:lineRule="auto"/>
        <w:jc w:val="both"/>
        <w:rPr>
          <w:rFonts w:ascii="Times New Roman" w:hAnsi="Times New Roman" w:cs="Times New Roman"/>
          <w:sz w:val="24"/>
          <w:szCs w:val="24"/>
        </w:rPr>
      </w:pPr>
    </w:p>
    <w:sectPr w:rsidR="009036EE" w:rsidRPr="009036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59" w:rsidRDefault="00630459" w:rsidP="00956291">
      <w:pPr>
        <w:spacing w:after="0" w:line="240" w:lineRule="auto"/>
      </w:pPr>
      <w:r>
        <w:separator/>
      </w:r>
    </w:p>
  </w:endnote>
  <w:endnote w:type="continuationSeparator" w:id="0">
    <w:p w:rsidR="00630459" w:rsidRDefault="00630459" w:rsidP="0095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59" w:rsidRDefault="00630459" w:rsidP="00956291">
      <w:pPr>
        <w:spacing w:after="0" w:line="240" w:lineRule="auto"/>
      </w:pPr>
      <w:r>
        <w:separator/>
      </w:r>
    </w:p>
  </w:footnote>
  <w:footnote w:type="continuationSeparator" w:id="0">
    <w:p w:rsidR="00630459" w:rsidRDefault="00630459" w:rsidP="0095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1315"/>
      <w:docPartObj>
        <w:docPartGallery w:val="Page Numbers (Top of Page)"/>
        <w:docPartUnique/>
      </w:docPartObj>
    </w:sdtPr>
    <w:sdtEndPr>
      <w:rPr>
        <w:noProof/>
      </w:rPr>
    </w:sdtEndPr>
    <w:sdtContent>
      <w:p w:rsidR="00956291" w:rsidRDefault="00956291">
        <w:pPr>
          <w:pStyle w:val="Header"/>
          <w:jc w:val="right"/>
          <w:rPr>
            <w:noProof/>
          </w:rPr>
        </w:pPr>
        <w:r>
          <w:fldChar w:fldCharType="begin"/>
        </w:r>
        <w:r>
          <w:instrText xml:space="preserve"> PAGE   \* MERGEFORMAT </w:instrText>
        </w:r>
        <w:r>
          <w:fldChar w:fldCharType="separate"/>
        </w:r>
        <w:r w:rsidR="00D35E2E">
          <w:rPr>
            <w:noProof/>
          </w:rPr>
          <w:t>1</w:t>
        </w:r>
        <w:r>
          <w:rPr>
            <w:noProof/>
          </w:rPr>
          <w:fldChar w:fldCharType="end"/>
        </w:r>
      </w:p>
      <w:p w:rsidR="00956291" w:rsidRDefault="00956291">
        <w:pPr>
          <w:pStyle w:val="Header"/>
          <w:jc w:val="right"/>
          <w:rPr>
            <w:noProof/>
          </w:rPr>
        </w:pPr>
        <w:r>
          <w:rPr>
            <w:noProof/>
          </w:rPr>
          <w:t>HH</w:t>
        </w:r>
        <w:r w:rsidR="00384B19">
          <w:rPr>
            <w:noProof/>
          </w:rPr>
          <w:t xml:space="preserve"> 11-21</w:t>
        </w:r>
      </w:p>
      <w:p w:rsidR="00956291" w:rsidRDefault="00956291">
        <w:pPr>
          <w:pStyle w:val="Header"/>
          <w:jc w:val="right"/>
        </w:pPr>
        <w:r>
          <w:rPr>
            <w:noProof/>
          </w:rPr>
          <w:t>B 2179/20</w:t>
        </w:r>
      </w:p>
    </w:sdtContent>
  </w:sdt>
  <w:p w:rsidR="00956291" w:rsidRDefault="00956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2"/>
    <w:rsid w:val="00010347"/>
    <w:rsid w:val="000F0214"/>
    <w:rsid w:val="001D77EE"/>
    <w:rsid w:val="002159C9"/>
    <w:rsid w:val="002442E1"/>
    <w:rsid w:val="002C016D"/>
    <w:rsid w:val="00383DB4"/>
    <w:rsid w:val="00384B19"/>
    <w:rsid w:val="00491344"/>
    <w:rsid w:val="004A7B9A"/>
    <w:rsid w:val="004C310B"/>
    <w:rsid w:val="00580EA2"/>
    <w:rsid w:val="005858CE"/>
    <w:rsid w:val="00623A40"/>
    <w:rsid w:val="00625DC2"/>
    <w:rsid w:val="00630459"/>
    <w:rsid w:val="00690614"/>
    <w:rsid w:val="006D5A18"/>
    <w:rsid w:val="007913A7"/>
    <w:rsid w:val="007C6674"/>
    <w:rsid w:val="00824938"/>
    <w:rsid w:val="00850499"/>
    <w:rsid w:val="008F576E"/>
    <w:rsid w:val="009036EE"/>
    <w:rsid w:val="00956291"/>
    <w:rsid w:val="00973326"/>
    <w:rsid w:val="00986415"/>
    <w:rsid w:val="00997152"/>
    <w:rsid w:val="009B29DD"/>
    <w:rsid w:val="00A17C47"/>
    <w:rsid w:val="00A27BD8"/>
    <w:rsid w:val="00AE68F2"/>
    <w:rsid w:val="00AF438F"/>
    <w:rsid w:val="00AF6A21"/>
    <w:rsid w:val="00C65E86"/>
    <w:rsid w:val="00CF2403"/>
    <w:rsid w:val="00D35E2E"/>
    <w:rsid w:val="00D75C36"/>
    <w:rsid w:val="00D87C94"/>
    <w:rsid w:val="00DC5B4B"/>
    <w:rsid w:val="00E903AC"/>
    <w:rsid w:val="00F31D6C"/>
    <w:rsid w:val="00F9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78B18-E2FB-4AFE-A7A9-63A17CB3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91"/>
  </w:style>
  <w:style w:type="paragraph" w:styleId="Footer">
    <w:name w:val="footer"/>
    <w:basedOn w:val="Normal"/>
    <w:link w:val="FooterChar"/>
    <w:uiPriority w:val="99"/>
    <w:unhideWhenUsed/>
    <w:rsid w:val="0095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2021-01-14T12:37:00Z</cp:lastPrinted>
  <dcterms:created xsi:type="dcterms:W3CDTF">2021-03-03T07:58:00Z</dcterms:created>
  <dcterms:modified xsi:type="dcterms:W3CDTF">2021-03-03T07:58:00Z</dcterms:modified>
</cp:coreProperties>
</file>