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18898" w14:textId="77777777" w:rsidR="00F4247C" w:rsidRDefault="00F4247C" w:rsidP="00F4247C">
      <w:pPr>
        <w:spacing w:after="0" w:line="240" w:lineRule="auto"/>
        <w:jc w:val="both"/>
        <w:rPr>
          <w:rFonts w:ascii="Times New Roman" w:hAnsi="Times New Roman" w:cs="Times New Roman"/>
          <w:sz w:val="24"/>
          <w:szCs w:val="24"/>
        </w:rPr>
      </w:pPr>
    </w:p>
    <w:p w14:paraId="4E8D84BC" w14:textId="77777777" w:rsidR="00F4247C" w:rsidRDefault="00F4247C" w:rsidP="00F4247C">
      <w:pPr>
        <w:spacing w:after="0" w:line="240" w:lineRule="auto"/>
        <w:jc w:val="both"/>
        <w:rPr>
          <w:rFonts w:ascii="Times New Roman" w:hAnsi="Times New Roman" w:cs="Times New Roman"/>
          <w:sz w:val="24"/>
          <w:szCs w:val="24"/>
        </w:rPr>
      </w:pPr>
    </w:p>
    <w:p w14:paraId="3428B9FB" w14:textId="77777777" w:rsidR="00F4247C" w:rsidRDefault="00F4247C" w:rsidP="00F4247C">
      <w:pPr>
        <w:spacing w:after="0" w:line="240" w:lineRule="auto"/>
        <w:jc w:val="both"/>
        <w:rPr>
          <w:rFonts w:ascii="Times New Roman" w:hAnsi="Times New Roman" w:cs="Times New Roman"/>
          <w:sz w:val="24"/>
          <w:szCs w:val="24"/>
        </w:rPr>
      </w:pPr>
    </w:p>
    <w:p w14:paraId="0380BBC8" w14:textId="460D7130" w:rsidR="00F4247C" w:rsidRDefault="00E674C0" w:rsidP="00F42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7CB0AB63" w14:textId="77777777" w:rsidR="00F4247C" w:rsidRDefault="00F4247C" w:rsidP="00F42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20ABFCF6" w14:textId="16B56793" w:rsidR="00F4247C" w:rsidRDefault="00A46DF5" w:rsidP="00F42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 (A Juvenile) </w:t>
      </w:r>
      <w:bookmarkStart w:id="0" w:name="_GoBack"/>
      <w:bookmarkEnd w:id="0"/>
    </w:p>
    <w:p w14:paraId="2CCA9C6C" w14:textId="26F0F448" w:rsidR="00F4247C" w:rsidRDefault="00A46DF5" w:rsidP="00A46DF5">
      <w:pPr>
        <w:tabs>
          <w:tab w:val="left" w:pos="19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3DF9DFE" w14:textId="77777777" w:rsidR="00F4247C" w:rsidRPr="00A90534" w:rsidRDefault="00F4247C" w:rsidP="00F4247C">
      <w:pPr>
        <w:spacing w:after="0" w:line="240" w:lineRule="auto"/>
        <w:jc w:val="both"/>
        <w:rPr>
          <w:rFonts w:ascii="Times New Roman" w:hAnsi="Times New Roman" w:cs="Times New Roman"/>
          <w:sz w:val="24"/>
          <w:szCs w:val="24"/>
        </w:rPr>
      </w:pPr>
    </w:p>
    <w:p w14:paraId="64BD1368" w14:textId="77777777" w:rsidR="00F4247C" w:rsidRPr="00A90534" w:rsidRDefault="00F4247C" w:rsidP="00F4247C">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14:paraId="449E599E" w14:textId="6B8E8BCB" w:rsidR="00F4247C" w:rsidRPr="00A90534" w:rsidRDefault="00DA6F8E" w:rsidP="00F42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w:t>
      </w:r>
      <w:r w:rsidR="00F4247C">
        <w:rPr>
          <w:rFonts w:ascii="Times New Roman" w:hAnsi="Times New Roman" w:cs="Times New Roman"/>
          <w:sz w:val="24"/>
          <w:szCs w:val="24"/>
        </w:rPr>
        <w:t xml:space="preserve"> J</w:t>
      </w:r>
    </w:p>
    <w:p w14:paraId="09E0DE44" w14:textId="05ED8A9A" w:rsidR="00F4247C" w:rsidRPr="00A90534" w:rsidRDefault="00F4247C" w:rsidP="00F42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w:t>
      </w:r>
      <w:r w:rsidR="00DA6F8E">
        <w:rPr>
          <w:rFonts w:ascii="Times New Roman" w:hAnsi="Times New Roman" w:cs="Times New Roman"/>
          <w:sz w:val="24"/>
          <w:szCs w:val="24"/>
        </w:rPr>
        <w:t>1 March</w:t>
      </w:r>
      <w:r>
        <w:rPr>
          <w:rFonts w:ascii="Times New Roman" w:hAnsi="Times New Roman" w:cs="Times New Roman"/>
          <w:sz w:val="24"/>
          <w:szCs w:val="24"/>
        </w:rPr>
        <w:t xml:space="preserve"> 2020</w:t>
      </w:r>
    </w:p>
    <w:p w14:paraId="12BB7E58" w14:textId="77777777" w:rsidR="00F4247C" w:rsidRDefault="00F4247C" w:rsidP="00F4247C">
      <w:pPr>
        <w:spacing w:after="0" w:line="240" w:lineRule="auto"/>
        <w:jc w:val="both"/>
        <w:rPr>
          <w:rFonts w:ascii="Times New Roman" w:hAnsi="Times New Roman" w:cs="Times New Roman"/>
          <w:sz w:val="24"/>
          <w:szCs w:val="24"/>
        </w:rPr>
      </w:pPr>
    </w:p>
    <w:p w14:paraId="3DEAACD1" w14:textId="77777777" w:rsidR="00F4247C" w:rsidRDefault="00F4247C" w:rsidP="00F4247C">
      <w:pPr>
        <w:spacing w:after="0" w:line="240" w:lineRule="auto"/>
        <w:jc w:val="both"/>
        <w:rPr>
          <w:rFonts w:ascii="Times New Roman" w:hAnsi="Times New Roman" w:cs="Times New Roman"/>
          <w:sz w:val="24"/>
          <w:szCs w:val="24"/>
        </w:rPr>
      </w:pPr>
    </w:p>
    <w:p w14:paraId="6EF4A644" w14:textId="77777777" w:rsidR="00F4247C" w:rsidRDefault="00F4247C" w:rsidP="00F4247C">
      <w:pPr>
        <w:spacing w:after="0" w:line="240" w:lineRule="auto"/>
        <w:jc w:val="both"/>
        <w:rPr>
          <w:rFonts w:ascii="Times New Roman" w:hAnsi="Times New Roman" w:cs="Times New Roman"/>
          <w:sz w:val="24"/>
          <w:szCs w:val="24"/>
        </w:rPr>
      </w:pPr>
    </w:p>
    <w:p w14:paraId="6F0A29D0" w14:textId="07191EC5" w:rsidR="00F4247C" w:rsidRDefault="00ED09AF" w:rsidP="00F424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14:paraId="73F31050" w14:textId="77777777" w:rsidR="00F4247C" w:rsidRDefault="00F4247C" w:rsidP="00F4247C">
      <w:pPr>
        <w:spacing w:after="0" w:line="240" w:lineRule="auto"/>
        <w:jc w:val="both"/>
        <w:rPr>
          <w:rFonts w:ascii="Times New Roman" w:hAnsi="Times New Roman" w:cs="Times New Roman"/>
          <w:i/>
          <w:sz w:val="24"/>
          <w:szCs w:val="24"/>
        </w:rPr>
      </w:pPr>
    </w:p>
    <w:p w14:paraId="4EC5C1BA" w14:textId="77777777" w:rsidR="00F4247C" w:rsidRDefault="00F4247C" w:rsidP="00F4247C">
      <w:pPr>
        <w:spacing w:after="0" w:line="360" w:lineRule="auto"/>
        <w:jc w:val="both"/>
        <w:rPr>
          <w:rFonts w:ascii="Times New Roman" w:hAnsi="Times New Roman" w:cs="Times New Roman"/>
          <w:sz w:val="24"/>
          <w:szCs w:val="24"/>
        </w:rPr>
      </w:pPr>
    </w:p>
    <w:p w14:paraId="5B19EFD2" w14:textId="2D3E9E14" w:rsidR="00941303" w:rsidRDefault="00A90AEE" w:rsidP="00401C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ZISENGWE J</w:t>
      </w:r>
      <w:r w:rsidR="00F4247C">
        <w:rPr>
          <w:rFonts w:ascii="Times New Roman" w:hAnsi="Times New Roman" w:cs="Times New Roman"/>
          <w:sz w:val="24"/>
          <w:szCs w:val="24"/>
        </w:rPr>
        <w:t xml:space="preserve">:   </w:t>
      </w:r>
      <w:r w:rsidR="00D000F2">
        <w:rPr>
          <w:rFonts w:ascii="Times New Roman" w:hAnsi="Times New Roman" w:cs="Times New Roman"/>
          <w:sz w:val="24"/>
          <w:szCs w:val="24"/>
        </w:rPr>
        <w:t>The accused was convicted following</w:t>
      </w:r>
      <w:r w:rsidR="00C167C4">
        <w:rPr>
          <w:rFonts w:ascii="Times New Roman" w:hAnsi="Times New Roman" w:cs="Times New Roman"/>
          <w:sz w:val="24"/>
          <w:szCs w:val="24"/>
        </w:rPr>
        <w:t xml:space="preserve"> his plea of</w:t>
      </w:r>
      <w:r w:rsidR="00B65EAA">
        <w:rPr>
          <w:rFonts w:ascii="Times New Roman" w:hAnsi="Times New Roman" w:cs="Times New Roman"/>
          <w:sz w:val="24"/>
          <w:szCs w:val="24"/>
        </w:rPr>
        <w:t xml:space="preserve"> guilty to</w:t>
      </w:r>
      <w:r w:rsidR="00D000F2">
        <w:rPr>
          <w:rFonts w:ascii="Times New Roman" w:hAnsi="Times New Roman" w:cs="Times New Roman"/>
          <w:sz w:val="24"/>
          <w:szCs w:val="24"/>
        </w:rPr>
        <w:t xml:space="preserve"> a charge</w:t>
      </w:r>
      <w:r w:rsidR="00C167C4">
        <w:rPr>
          <w:rFonts w:ascii="Times New Roman" w:hAnsi="Times New Roman" w:cs="Times New Roman"/>
          <w:sz w:val="24"/>
          <w:szCs w:val="24"/>
        </w:rPr>
        <w:t xml:space="preserve"> of</w:t>
      </w:r>
      <w:r w:rsidR="00F00CBB">
        <w:rPr>
          <w:rFonts w:ascii="Times New Roman" w:hAnsi="Times New Roman" w:cs="Times New Roman"/>
          <w:sz w:val="24"/>
          <w:szCs w:val="24"/>
        </w:rPr>
        <w:t xml:space="preserve"> </w:t>
      </w:r>
      <w:r w:rsidR="00C167C4">
        <w:rPr>
          <w:rFonts w:ascii="Times New Roman" w:hAnsi="Times New Roman" w:cs="Times New Roman"/>
          <w:sz w:val="24"/>
          <w:szCs w:val="24"/>
        </w:rPr>
        <w:t>“</w:t>
      </w:r>
      <w:r w:rsidR="004D25FA">
        <w:rPr>
          <w:rFonts w:ascii="Times New Roman" w:hAnsi="Times New Roman" w:cs="Times New Roman"/>
          <w:sz w:val="24"/>
          <w:szCs w:val="24"/>
        </w:rPr>
        <w:t>Rape</w:t>
      </w:r>
      <w:r w:rsidR="00C167C4">
        <w:rPr>
          <w:rFonts w:ascii="Times New Roman" w:hAnsi="Times New Roman" w:cs="Times New Roman"/>
          <w:sz w:val="24"/>
          <w:szCs w:val="24"/>
        </w:rPr>
        <w:t>”</w:t>
      </w:r>
      <w:r w:rsidR="004D25FA">
        <w:rPr>
          <w:rFonts w:ascii="Times New Roman" w:hAnsi="Times New Roman" w:cs="Times New Roman"/>
          <w:sz w:val="24"/>
          <w:szCs w:val="24"/>
        </w:rPr>
        <w:t xml:space="preserve"> </w:t>
      </w:r>
      <w:r w:rsidR="00C167C4">
        <w:rPr>
          <w:rFonts w:ascii="Times New Roman" w:hAnsi="Times New Roman" w:cs="Times New Roman"/>
          <w:sz w:val="24"/>
          <w:szCs w:val="24"/>
        </w:rPr>
        <w:t>(</w:t>
      </w:r>
      <w:r w:rsidR="006839C2">
        <w:rPr>
          <w:rFonts w:ascii="Times New Roman" w:hAnsi="Times New Roman" w:cs="Times New Roman"/>
          <w:sz w:val="24"/>
          <w:szCs w:val="24"/>
        </w:rPr>
        <w:t xml:space="preserve">contravening section </w:t>
      </w:r>
      <w:r w:rsidR="00C167C4">
        <w:rPr>
          <w:rFonts w:ascii="Times New Roman" w:hAnsi="Times New Roman" w:cs="Times New Roman"/>
          <w:sz w:val="24"/>
          <w:szCs w:val="24"/>
        </w:rPr>
        <w:t>65 (1</w:t>
      </w:r>
      <w:r w:rsidR="00830EB3">
        <w:rPr>
          <w:rFonts w:ascii="Times New Roman" w:hAnsi="Times New Roman" w:cs="Times New Roman"/>
          <w:sz w:val="24"/>
          <w:szCs w:val="24"/>
        </w:rPr>
        <w:t xml:space="preserve">) of the Criminal Law </w:t>
      </w:r>
      <w:r w:rsidR="00352471">
        <w:rPr>
          <w:rFonts w:ascii="Times New Roman" w:hAnsi="Times New Roman" w:cs="Times New Roman"/>
          <w:sz w:val="24"/>
          <w:szCs w:val="24"/>
        </w:rPr>
        <w:t>codification</w:t>
      </w:r>
      <w:r w:rsidR="00830EB3">
        <w:rPr>
          <w:rFonts w:ascii="Times New Roman" w:hAnsi="Times New Roman" w:cs="Times New Roman"/>
          <w:sz w:val="24"/>
          <w:szCs w:val="24"/>
        </w:rPr>
        <w:t xml:space="preserve"> and Reform)</w:t>
      </w:r>
      <w:r w:rsidR="00484DB3">
        <w:rPr>
          <w:rFonts w:ascii="Times New Roman" w:hAnsi="Times New Roman" w:cs="Times New Roman"/>
          <w:sz w:val="24"/>
          <w:szCs w:val="24"/>
        </w:rPr>
        <w:t xml:space="preserve"> Act</w:t>
      </w:r>
      <w:r w:rsidR="00FE6D94">
        <w:rPr>
          <w:rFonts w:ascii="Times New Roman" w:hAnsi="Times New Roman" w:cs="Times New Roman"/>
          <w:sz w:val="24"/>
          <w:szCs w:val="24"/>
        </w:rPr>
        <w:t xml:space="preserve">, </w:t>
      </w:r>
      <w:r w:rsidR="00FE6D94" w:rsidRPr="00FE6D94">
        <w:rPr>
          <w:rFonts w:ascii="Times New Roman" w:hAnsi="Times New Roman" w:cs="Times New Roman"/>
          <w:i/>
          <w:sz w:val="24"/>
          <w:szCs w:val="24"/>
        </w:rPr>
        <w:t>[Chapter 9:23]</w:t>
      </w:r>
      <w:r w:rsidR="00830EB3">
        <w:rPr>
          <w:rFonts w:ascii="Times New Roman" w:hAnsi="Times New Roman" w:cs="Times New Roman"/>
          <w:sz w:val="24"/>
          <w:szCs w:val="24"/>
        </w:rPr>
        <w:t xml:space="preserve"> </w:t>
      </w:r>
      <w:r w:rsidR="00626742">
        <w:rPr>
          <w:rFonts w:ascii="Times New Roman" w:hAnsi="Times New Roman" w:cs="Times New Roman"/>
          <w:sz w:val="24"/>
          <w:szCs w:val="24"/>
        </w:rPr>
        <w:t>(The Crimi</w:t>
      </w:r>
      <w:r w:rsidR="00C167C4">
        <w:rPr>
          <w:rFonts w:ascii="Times New Roman" w:hAnsi="Times New Roman" w:cs="Times New Roman"/>
          <w:sz w:val="24"/>
          <w:szCs w:val="24"/>
        </w:rPr>
        <w:t>nal Code).  The agreed facts are</w:t>
      </w:r>
      <w:r w:rsidR="00626742">
        <w:rPr>
          <w:rFonts w:ascii="Times New Roman" w:hAnsi="Times New Roman" w:cs="Times New Roman"/>
          <w:sz w:val="24"/>
          <w:szCs w:val="24"/>
        </w:rPr>
        <w:t xml:space="preserve"> that on numerous occasions he had sexual intercourse </w:t>
      </w:r>
      <w:r w:rsidR="00653B90">
        <w:rPr>
          <w:rFonts w:ascii="Times New Roman" w:hAnsi="Times New Roman" w:cs="Times New Roman"/>
          <w:sz w:val="24"/>
          <w:szCs w:val="24"/>
        </w:rPr>
        <w:t xml:space="preserve">with </w:t>
      </w:r>
      <w:r w:rsidR="00A46DF5">
        <w:rPr>
          <w:rFonts w:ascii="Times New Roman" w:hAnsi="Times New Roman" w:cs="Times New Roman"/>
          <w:sz w:val="24"/>
          <w:szCs w:val="24"/>
        </w:rPr>
        <w:t>X</w:t>
      </w:r>
      <w:r w:rsidR="00626742">
        <w:rPr>
          <w:rFonts w:ascii="Times New Roman" w:hAnsi="Times New Roman" w:cs="Times New Roman"/>
          <w:sz w:val="24"/>
          <w:szCs w:val="24"/>
        </w:rPr>
        <w:t xml:space="preserve"> (the complainant) a female juvenile </w:t>
      </w:r>
      <w:r w:rsidR="00653B90">
        <w:rPr>
          <w:rFonts w:ascii="Times New Roman" w:hAnsi="Times New Roman" w:cs="Times New Roman"/>
          <w:sz w:val="24"/>
          <w:szCs w:val="24"/>
        </w:rPr>
        <w:t>aged 7</w:t>
      </w:r>
      <w:r w:rsidR="00626742">
        <w:rPr>
          <w:rFonts w:ascii="Times New Roman" w:hAnsi="Times New Roman" w:cs="Times New Roman"/>
          <w:sz w:val="24"/>
          <w:szCs w:val="24"/>
        </w:rPr>
        <w:t xml:space="preserve"> years who at </w:t>
      </w:r>
      <w:r w:rsidR="000479F0">
        <w:rPr>
          <w:rFonts w:ascii="Times New Roman" w:hAnsi="Times New Roman" w:cs="Times New Roman"/>
          <w:sz w:val="24"/>
          <w:szCs w:val="24"/>
        </w:rPr>
        <w:t>law</w:t>
      </w:r>
      <w:r w:rsidR="00626742">
        <w:rPr>
          <w:rFonts w:ascii="Times New Roman" w:hAnsi="Times New Roman" w:cs="Times New Roman"/>
          <w:sz w:val="24"/>
          <w:szCs w:val="24"/>
        </w:rPr>
        <w:t xml:space="preserve"> is </w:t>
      </w:r>
      <w:r w:rsidR="00941303">
        <w:rPr>
          <w:rFonts w:ascii="Times New Roman" w:hAnsi="Times New Roman" w:cs="Times New Roman"/>
          <w:sz w:val="24"/>
          <w:szCs w:val="24"/>
        </w:rPr>
        <w:t>incapable of consenting to sexual intercourse.</w:t>
      </w:r>
      <w:r w:rsidR="004A6D83">
        <w:rPr>
          <w:rFonts w:ascii="Times New Roman" w:hAnsi="Times New Roman" w:cs="Times New Roman"/>
          <w:sz w:val="24"/>
          <w:szCs w:val="24"/>
        </w:rPr>
        <w:t xml:space="preserve"> </w:t>
      </w:r>
      <w:r w:rsidR="00C167C4">
        <w:rPr>
          <w:rFonts w:ascii="Times New Roman" w:hAnsi="Times New Roman" w:cs="Times New Roman"/>
          <w:sz w:val="24"/>
          <w:szCs w:val="24"/>
        </w:rPr>
        <w:t>He was</w:t>
      </w:r>
      <w:r w:rsidR="004A6D83">
        <w:rPr>
          <w:rFonts w:ascii="Times New Roman" w:hAnsi="Times New Roman" w:cs="Times New Roman"/>
          <w:sz w:val="24"/>
          <w:szCs w:val="24"/>
        </w:rPr>
        <w:t xml:space="preserve"> subsequently</w:t>
      </w:r>
      <w:r w:rsidR="00C167C4">
        <w:rPr>
          <w:rFonts w:ascii="Times New Roman" w:hAnsi="Times New Roman" w:cs="Times New Roman"/>
          <w:sz w:val="24"/>
          <w:szCs w:val="24"/>
        </w:rPr>
        <w:t xml:space="preserve"> sentenced to 3 years imprisonment </w:t>
      </w:r>
      <w:r w:rsidR="00B65EAA">
        <w:rPr>
          <w:rFonts w:ascii="Times New Roman" w:hAnsi="Times New Roman" w:cs="Times New Roman"/>
          <w:sz w:val="24"/>
          <w:szCs w:val="24"/>
        </w:rPr>
        <w:t xml:space="preserve">which was </w:t>
      </w:r>
      <w:r w:rsidR="00C167C4">
        <w:rPr>
          <w:rFonts w:ascii="Times New Roman" w:hAnsi="Times New Roman" w:cs="Times New Roman"/>
          <w:sz w:val="24"/>
          <w:szCs w:val="24"/>
        </w:rPr>
        <w:t xml:space="preserve">wholly suspended for </w:t>
      </w:r>
      <w:r w:rsidR="00D000F2">
        <w:rPr>
          <w:rFonts w:ascii="Times New Roman" w:hAnsi="Times New Roman" w:cs="Times New Roman"/>
          <w:sz w:val="24"/>
          <w:szCs w:val="24"/>
        </w:rPr>
        <w:t>5 years on the usual conditions and the record of proceedings was submitted to this court for</w:t>
      </w:r>
      <w:r w:rsidR="00A62651">
        <w:rPr>
          <w:rFonts w:ascii="Times New Roman" w:hAnsi="Times New Roman" w:cs="Times New Roman"/>
          <w:sz w:val="24"/>
          <w:szCs w:val="24"/>
        </w:rPr>
        <w:t xml:space="preserve"> automatic</w:t>
      </w:r>
      <w:r w:rsidR="00D000F2">
        <w:rPr>
          <w:rFonts w:ascii="Times New Roman" w:hAnsi="Times New Roman" w:cs="Times New Roman"/>
          <w:sz w:val="24"/>
          <w:szCs w:val="24"/>
        </w:rPr>
        <w:t xml:space="preserve"> review.</w:t>
      </w:r>
    </w:p>
    <w:p w14:paraId="224513B1" w14:textId="3B324DBF" w:rsidR="00D06CB5" w:rsidRDefault="00130A83" w:rsidP="00401C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the accused did have sexual intercourse with </w:t>
      </w:r>
      <w:r w:rsidR="00D06CB5">
        <w:rPr>
          <w:rFonts w:ascii="Times New Roman" w:hAnsi="Times New Roman" w:cs="Times New Roman"/>
          <w:sz w:val="24"/>
          <w:szCs w:val="24"/>
        </w:rPr>
        <w:t>the complainant</w:t>
      </w:r>
      <w:r>
        <w:rPr>
          <w:rFonts w:ascii="Times New Roman" w:hAnsi="Times New Roman" w:cs="Times New Roman"/>
          <w:sz w:val="24"/>
          <w:szCs w:val="24"/>
        </w:rPr>
        <w:t xml:space="preserve"> on several occasions is </w:t>
      </w:r>
      <w:r w:rsidR="00C167C4">
        <w:rPr>
          <w:rFonts w:ascii="Times New Roman" w:hAnsi="Times New Roman" w:cs="Times New Roman"/>
          <w:sz w:val="24"/>
          <w:szCs w:val="24"/>
        </w:rPr>
        <w:t>common cause.  That mu</w:t>
      </w:r>
      <w:r w:rsidR="00D06CB5">
        <w:rPr>
          <w:rFonts w:ascii="Times New Roman" w:hAnsi="Times New Roman" w:cs="Times New Roman"/>
          <w:sz w:val="24"/>
          <w:szCs w:val="24"/>
        </w:rPr>
        <w:t>ch is borne out by the record of proceedings wherein the accused</w:t>
      </w:r>
      <w:r w:rsidR="00C167C4">
        <w:rPr>
          <w:rFonts w:ascii="Times New Roman" w:hAnsi="Times New Roman" w:cs="Times New Roman"/>
          <w:sz w:val="24"/>
          <w:szCs w:val="24"/>
        </w:rPr>
        <w:t xml:space="preserve"> candidly admitted the same</w:t>
      </w:r>
      <w:r w:rsidR="00D06CB5">
        <w:rPr>
          <w:rFonts w:ascii="Times New Roman" w:hAnsi="Times New Roman" w:cs="Times New Roman"/>
          <w:sz w:val="24"/>
          <w:szCs w:val="24"/>
        </w:rPr>
        <w:t>.</w:t>
      </w:r>
    </w:p>
    <w:p w14:paraId="29631725" w14:textId="4E933B60" w:rsidR="0016033E" w:rsidRDefault="0016033E" w:rsidP="00401C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is problematic, however</w:t>
      </w:r>
      <w:r w:rsidR="004A6D83">
        <w:rPr>
          <w:rFonts w:ascii="Times New Roman" w:hAnsi="Times New Roman" w:cs="Times New Roman"/>
          <w:sz w:val="24"/>
          <w:szCs w:val="24"/>
        </w:rPr>
        <w:t>,</w:t>
      </w:r>
      <w:r>
        <w:rPr>
          <w:rFonts w:ascii="Times New Roman" w:hAnsi="Times New Roman" w:cs="Times New Roman"/>
          <w:sz w:val="24"/>
          <w:szCs w:val="24"/>
        </w:rPr>
        <w:t xml:space="preserve"> is the question of the accused’s cri</w:t>
      </w:r>
      <w:r w:rsidR="00D000F2">
        <w:rPr>
          <w:rFonts w:ascii="Times New Roman" w:hAnsi="Times New Roman" w:cs="Times New Roman"/>
          <w:sz w:val="24"/>
          <w:szCs w:val="24"/>
        </w:rPr>
        <w:t>minal capacity.  This is on account of the fact that</w:t>
      </w:r>
      <w:r>
        <w:rPr>
          <w:rFonts w:ascii="Times New Roman" w:hAnsi="Times New Roman" w:cs="Times New Roman"/>
          <w:sz w:val="24"/>
          <w:szCs w:val="24"/>
        </w:rPr>
        <w:t xml:space="preserve"> at the material time between January 2</w:t>
      </w:r>
      <w:r w:rsidR="004A6D83">
        <w:rPr>
          <w:rFonts w:ascii="Times New Roman" w:hAnsi="Times New Roman" w:cs="Times New Roman"/>
          <w:sz w:val="24"/>
          <w:szCs w:val="24"/>
        </w:rPr>
        <w:t>018 and August 2019, he</w:t>
      </w:r>
      <w:r>
        <w:rPr>
          <w:rFonts w:ascii="Times New Roman" w:hAnsi="Times New Roman" w:cs="Times New Roman"/>
          <w:sz w:val="24"/>
          <w:szCs w:val="24"/>
        </w:rPr>
        <w:t xml:space="preserve"> was aged 13 years </w:t>
      </w:r>
      <w:r w:rsidR="002C4050">
        <w:rPr>
          <w:rFonts w:ascii="Times New Roman" w:hAnsi="Times New Roman" w:cs="Times New Roman"/>
          <w:sz w:val="24"/>
          <w:szCs w:val="24"/>
        </w:rPr>
        <w:t>(he was</w:t>
      </w:r>
      <w:r>
        <w:rPr>
          <w:rFonts w:ascii="Times New Roman" w:hAnsi="Times New Roman" w:cs="Times New Roman"/>
          <w:sz w:val="24"/>
          <w:szCs w:val="24"/>
        </w:rPr>
        <w:t xml:space="preserve"> born on 10 </w:t>
      </w:r>
      <w:r w:rsidR="002C4050">
        <w:rPr>
          <w:rFonts w:ascii="Times New Roman" w:hAnsi="Times New Roman" w:cs="Times New Roman"/>
          <w:sz w:val="24"/>
          <w:szCs w:val="24"/>
        </w:rPr>
        <w:t>November 2006</w:t>
      </w:r>
      <w:r>
        <w:rPr>
          <w:rFonts w:ascii="Times New Roman" w:hAnsi="Times New Roman" w:cs="Times New Roman"/>
          <w:sz w:val="24"/>
          <w:szCs w:val="24"/>
        </w:rPr>
        <w:t>)</w:t>
      </w:r>
      <w:r w:rsidR="00D865A1">
        <w:rPr>
          <w:rFonts w:ascii="Times New Roman" w:hAnsi="Times New Roman" w:cs="Times New Roman"/>
          <w:sz w:val="24"/>
          <w:szCs w:val="24"/>
        </w:rPr>
        <w:t>. He</w:t>
      </w:r>
      <w:r w:rsidR="00D000F2">
        <w:rPr>
          <w:rFonts w:ascii="Times New Roman" w:hAnsi="Times New Roman" w:cs="Times New Roman"/>
          <w:sz w:val="24"/>
          <w:szCs w:val="24"/>
        </w:rPr>
        <w:t xml:space="preserve"> therefore fa</w:t>
      </w:r>
      <w:r>
        <w:rPr>
          <w:rFonts w:ascii="Times New Roman" w:hAnsi="Times New Roman" w:cs="Times New Roman"/>
          <w:sz w:val="24"/>
          <w:szCs w:val="24"/>
        </w:rPr>
        <w:t>ll</w:t>
      </w:r>
      <w:r w:rsidR="00D000F2">
        <w:rPr>
          <w:rFonts w:ascii="Times New Roman" w:hAnsi="Times New Roman" w:cs="Times New Roman"/>
          <w:sz w:val="24"/>
          <w:szCs w:val="24"/>
        </w:rPr>
        <w:t>s</w:t>
      </w:r>
      <w:r>
        <w:rPr>
          <w:rFonts w:ascii="Times New Roman" w:hAnsi="Times New Roman" w:cs="Times New Roman"/>
          <w:sz w:val="24"/>
          <w:szCs w:val="24"/>
        </w:rPr>
        <w:t xml:space="preserve"> into that category of offende</w:t>
      </w:r>
      <w:r w:rsidR="004D7FDC">
        <w:rPr>
          <w:rFonts w:ascii="Times New Roman" w:hAnsi="Times New Roman" w:cs="Times New Roman"/>
          <w:sz w:val="24"/>
          <w:szCs w:val="24"/>
        </w:rPr>
        <w:t xml:space="preserve">rs where the </w:t>
      </w:r>
      <w:r w:rsidR="002C4050">
        <w:rPr>
          <w:rFonts w:ascii="Times New Roman" w:hAnsi="Times New Roman" w:cs="Times New Roman"/>
          <w:sz w:val="24"/>
          <w:szCs w:val="24"/>
        </w:rPr>
        <w:t>re</w:t>
      </w:r>
      <w:r w:rsidR="009C1BC5">
        <w:rPr>
          <w:rFonts w:ascii="Times New Roman" w:hAnsi="Times New Roman" w:cs="Times New Roman"/>
          <w:sz w:val="24"/>
          <w:szCs w:val="24"/>
        </w:rPr>
        <w:t>butt</w:t>
      </w:r>
      <w:r w:rsidR="002C4050">
        <w:rPr>
          <w:rFonts w:ascii="Times New Roman" w:hAnsi="Times New Roman" w:cs="Times New Roman"/>
          <w:sz w:val="24"/>
          <w:szCs w:val="24"/>
        </w:rPr>
        <w:t>able presumption of lack of criminal capacity operates.</w:t>
      </w:r>
    </w:p>
    <w:p w14:paraId="1CA9E7F2" w14:textId="1610DE41" w:rsidR="009F7A40" w:rsidRPr="005A190C" w:rsidRDefault="002C4050" w:rsidP="00401C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the common law children b</w:t>
      </w:r>
      <w:r w:rsidR="004A6D83">
        <w:rPr>
          <w:rFonts w:ascii="Times New Roman" w:hAnsi="Times New Roman" w:cs="Times New Roman"/>
          <w:sz w:val="24"/>
          <w:szCs w:val="24"/>
        </w:rPr>
        <w:t>elow the age of 7 years are deem</w:t>
      </w:r>
      <w:r>
        <w:rPr>
          <w:rFonts w:ascii="Times New Roman" w:hAnsi="Times New Roman" w:cs="Times New Roman"/>
          <w:sz w:val="24"/>
          <w:szCs w:val="24"/>
        </w:rPr>
        <w:t xml:space="preserve">ed </w:t>
      </w:r>
      <w:r w:rsidR="004654B5">
        <w:rPr>
          <w:rFonts w:ascii="Times New Roman" w:hAnsi="Times New Roman" w:cs="Times New Roman"/>
          <w:sz w:val="24"/>
          <w:szCs w:val="24"/>
        </w:rPr>
        <w:t>irrebuttabl</w:t>
      </w:r>
      <w:r w:rsidR="00D37C8C">
        <w:rPr>
          <w:rFonts w:ascii="Times New Roman" w:hAnsi="Times New Roman" w:cs="Times New Roman"/>
          <w:sz w:val="24"/>
          <w:szCs w:val="24"/>
        </w:rPr>
        <w:t>y</w:t>
      </w:r>
      <w:r>
        <w:rPr>
          <w:rFonts w:ascii="Times New Roman" w:hAnsi="Times New Roman" w:cs="Times New Roman"/>
          <w:sz w:val="24"/>
          <w:szCs w:val="24"/>
        </w:rPr>
        <w:t xml:space="preserve"> presumed to be </w:t>
      </w:r>
      <w:r w:rsidRPr="002C4050">
        <w:rPr>
          <w:rFonts w:ascii="Times New Roman" w:hAnsi="Times New Roman" w:cs="Times New Roman"/>
          <w:i/>
          <w:sz w:val="24"/>
          <w:szCs w:val="24"/>
        </w:rPr>
        <w:t xml:space="preserve">doli </w:t>
      </w:r>
      <w:r w:rsidR="0037787F" w:rsidRPr="002C4050">
        <w:rPr>
          <w:rFonts w:ascii="Times New Roman" w:hAnsi="Times New Roman" w:cs="Times New Roman"/>
          <w:i/>
          <w:sz w:val="24"/>
          <w:szCs w:val="24"/>
        </w:rPr>
        <w:t>incapax</w:t>
      </w:r>
      <w:r w:rsidR="0037787F">
        <w:rPr>
          <w:rFonts w:ascii="Times New Roman" w:hAnsi="Times New Roman" w:cs="Times New Roman"/>
          <w:sz w:val="24"/>
          <w:szCs w:val="24"/>
        </w:rPr>
        <w:t xml:space="preserve"> and cannot be held criminally responsible for their conduct. However</w:t>
      </w:r>
      <w:r w:rsidR="00B65EAA">
        <w:rPr>
          <w:rFonts w:ascii="Times New Roman" w:hAnsi="Times New Roman" w:cs="Times New Roman"/>
          <w:sz w:val="24"/>
          <w:szCs w:val="24"/>
        </w:rPr>
        <w:t>, although the</w:t>
      </w:r>
      <w:r w:rsidR="0037787F">
        <w:rPr>
          <w:rFonts w:ascii="Times New Roman" w:hAnsi="Times New Roman" w:cs="Times New Roman"/>
          <w:sz w:val="24"/>
          <w:szCs w:val="24"/>
        </w:rPr>
        <w:t xml:space="preserve"> presumption of</w:t>
      </w:r>
      <w:r>
        <w:rPr>
          <w:rFonts w:ascii="Times New Roman" w:hAnsi="Times New Roman" w:cs="Times New Roman"/>
          <w:sz w:val="24"/>
          <w:szCs w:val="24"/>
        </w:rPr>
        <w:t xml:space="preserve"> </w:t>
      </w:r>
      <w:r w:rsidRPr="002C4050">
        <w:rPr>
          <w:rFonts w:ascii="Times New Roman" w:hAnsi="Times New Roman" w:cs="Times New Roman"/>
          <w:i/>
          <w:sz w:val="24"/>
          <w:szCs w:val="24"/>
        </w:rPr>
        <w:t>doli incapax</w:t>
      </w:r>
      <w:r w:rsidR="0037787F">
        <w:rPr>
          <w:rFonts w:ascii="Times New Roman" w:hAnsi="Times New Roman" w:cs="Times New Roman"/>
          <w:i/>
          <w:sz w:val="24"/>
          <w:szCs w:val="24"/>
        </w:rPr>
        <w:t xml:space="preserve"> </w:t>
      </w:r>
      <w:r w:rsidR="0037787F" w:rsidRPr="0037787F">
        <w:rPr>
          <w:rFonts w:ascii="Times New Roman" w:hAnsi="Times New Roman" w:cs="Times New Roman"/>
          <w:sz w:val="24"/>
          <w:szCs w:val="24"/>
        </w:rPr>
        <w:t>is</w:t>
      </w:r>
      <w:r w:rsidR="0037787F">
        <w:rPr>
          <w:rFonts w:ascii="Times New Roman" w:hAnsi="Times New Roman" w:cs="Times New Roman"/>
          <w:sz w:val="24"/>
          <w:szCs w:val="24"/>
        </w:rPr>
        <w:t xml:space="preserve"> still applicable</w:t>
      </w:r>
      <w:r w:rsidR="00B65EAA">
        <w:rPr>
          <w:rFonts w:ascii="Times New Roman" w:hAnsi="Times New Roman" w:cs="Times New Roman"/>
          <w:sz w:val="24"/>
          <w:szCs w:val="24"/>
        </w:rPr>
        <w:t xml:space="preserve"> in respect of children aged between seven and fourteen</w:t>
      </w:r>
      <w:r w:rsidR="0037787F">
        <w:rPr>
          <w:rFonts w:ascii="Times New Roman" w:hAnsi="Times New Roman" w:cs="Times New Roman"/>
          <w:sz w:val="24"/>
          <w:szCs w:val="24"/>
        </w:rPr>
        <w:t>, it is</w:t>
      </w:r>
      <w:r w:rsidR="00B65EAA">
        <w:rPr>
          <w:rFonts w:ascii="Times New Roman" w:hAnsi="Times New Roman" w:cs="Times New Roman"/>
          <w:sz w:val="24"/>
          <w:szCs w:val="24"/>
        </w:rPr>
        <w:t xml:space="preserve"> now</w:t>
      </w:r>
      <w:r w:rsidR="0037787F">
        <w:rPr>
          <w:rFonts w:ascii="Times New Roman" w:hAnsi="Times New Roman" w:cs="Times New Roman"/>
          <w:i/>
          <w:sz w:val="24"/>
          <w:szCs w:val="24"/>
        </w:rPr>
        <w:t xml:space="preserve"> </w:t>
      </w:r>
      <w:r w:rsidR="0037787F" w:rsidRPr="0037787F">
        <w:rPr>
          <w:rFonts w:ascii="Times New Roman" w:hAnsi="Times New Roman" w:cs="Times New Roman"/>
          <w:sz w:val="24"/>
          <w:szCs w:val="24"/>
        </w:rPr>
        <w:t>rebuttable</w:t>
      </w:r>
      <w:r w:rsidR="0037787F">
        <w:rPr>
          <w:rFonts w:ascii="Times New Roman" w:hAnsi="Times New Roman" w:cs="Times New Roman"/>
          <w:sz w:val="24"/>
          <w:szCs w:val="24"/>
        </w:rPr>
        <w:t xml:space="preserve">. It can be rebutted by proof to the effect that the </w:t>
      </w:r>
      <w:r w:rsidR="0037787F">
        <w:rPr>
          <w:rFonts w:ascii="Times New Roman" w:hAnsi="Times New Roman" w:cs="Times New Roman"/>
          <w:sz w:val="24"/>
          <w:szCs w:val="24"/>
        </w:rPr>
        <w:lastRenderedPageBreak/>
        <w:t>child in fact possessed insight a</w:t>
      </w:r>
      <w:r w:rsidR="00D000F2">
        <w:rPr>
          <w:rFonts w:ascii="Times New Roman" w:hAnsi="Times New Roman" w:cs="Times New Roman"/>
          <w:sz w:val="24"/>
          <w:szCs w:val="24"/>
        </w:rPr>
        <w:t>nd self-</w:t>
      </w:r>
      <w:r w:rsidR="0037787F">
        <w:rPr>
          <w:rFonts w:ascii="Times New Roman" w:hAnsi="Times New Roman" w:cs="Times New Roman"/>
          <w:sz w:val="24"/>
          <w:szCs w:val="24"/>
        </w:rPr>
        <w:t xml:space="preserve">control. </w:t>
      </w:r>
      <w:r w:rsidR="00A73088">
        <w:rPr>
          <w:rFonts w:ascii="Times New Roman" w:hAnsi="Times New Roman" w:cs="Times New Roman"/>
          <w:i/>
          <w:sz w:val="24"/>
          <w:szCs w:val="24"/>
        </w:rPr>
        <w:t xml:space="preserve">  </w:t>
      </w:r>
      <w:r w:rsidR="00A73088">
        <w:rPr>
          <w:rFonts w:ascii="Times New Roman" w:hAnsi="Times New Roman" w:cs="Times New Roman"/>
          <w:sz w:val="24"/>
          <w:szCs w:val="24"/>
        </w:rPr>
        <w:t xml:space="preserve">This is now captured in section 7 of the Criminal Code which </w:t>
      </w:r>
      <w:r w:rsidR="00D37C8C">
        <w:rPr>
          <w:rFonts w:ascii="Times New Roman" w:hAnsi="Times New Roman" w:cs="Times New Roman"/>
          <w:sz w:val="24"/>
          <w:szCs w:val="24"/>
        </w:rPr>
        <w:t>provides</w:t>
      </w:r>
      <w:r w:rsidR="009F7A40">
        <w:rPr>
          <w:rFonts w:ascii="Times New Roman" w:hAnsi="Times New Roman" w:cs="Times New Roman"/>
          <w:sz w:val="24"/>
          <w:szCs w:val="24"/>
        </w:rPr>
        <w:t xml:space="preserve"> as follows:</w:t>
      </w:r>
    </w:p>
    <w:p w14:paraId="0CC86DC0" w14:textId="77777777" w:rsidR="009F7A40" w:rsidRPr="00D000F2" w:rsidRDefault="009F7A40" w:rsidP="00F4247C">
      <w:pPr>
        <w:spacing w:line="360" w:lineRule="auto"/>
        <w:ind w:firstLine="720"/>
        <w:jc w:val="both"/>
        <w:rPr>
          <w:rFonts w:ascii="Times New Roman" w:hAnsi="Times New Roman" w:cs="Times New Roman"/>
          <w:b/>
          <w:sz w:val="24"/>
          <w:szCs w:val="24"/>
        </w:rPr>
      </w:pPr>
      <w:r w:rsidRPr="00D000F2">
        <w:rPr>
          <w:rFonts w:ascii="Times New Roman" w:hAnsi="Times New Roman" w:cs="Times New Roman"/>
          <w:b/>
          <w:sz w:val="24"/>
          <w:szCs w:val="24"/>
        </w:rPr>
        <w:t xml:space="preserve">7.  Criminal capacity of children between seven and fourteen years of age </w:t>
      </w:r>
    </w:p>
    <w:p w14:paraId="4B5DA30B" w14:textId="5A7B61CC" w:rsidR="002C4050" w:rsidRPr="00654A0C" w:rsidRDefault="000A7802" w:rsidP="003D5EAB">
      <w:pPr>
        <w:spacing w:line="240" w:lineRule="auto"/>
        <w:ind w:left="1200"/>
        <w:jc w:val="both"/>
        <w:rPr>
          <w:rFonts w:ascii="Times New Roman" w:hAnsi="Times New Roman" w:cs="Times New Roman"/>
          <w:i/>
          <w:sz w:val="24"/>
          <w:szCs w:val="24"/>
        </w:rPr>
      </w:pPr>
      <w:r w:rsidRPr="00D000F2">
        <w:rPr>
          <w:rFonts w:ascii="Times New Roman" w:hAnsi="Times New Roman" w:cs="Times New Roman"/>
          <w:sz w:val="24"/>
          <w:szCs w:val="24"/>
        </w:rPr>
        <w:t>"</w:t>
      </w:r>
      <w:r w:rsidR="00A73088" w:rsidRPr="00D000F2">
        <w:rPr>
          <w:rFonts w:ascii="Times New Roman" w:hAnsi="Times New Roman" w:cs="Times New Roman"/>
          <w:sz w:val="24"/>
          <w:szCs w:val="24"/>
        </w:rPr>
        <w:t xml:space="preserve"> </w:t>
      </w:r>
      <w:r w:rsidRPr="00D000F2">
        <w:rPr>
          <w:rFonts w:ascii="Times New Roman" w:hAnsi="Times New Roman" w:cs="Times New Roman"/>
          <w:i/>
          <w:sz w:val="24"/>
          <w:szCs w:val="24"/>
        </w:rPr>
        <w:t>A child who is over seven years but below the age of fourteen</w:t>
      </w:r>
      <w:r w:rsidRPr="00654A0C">
        <w:rPr>
          <w:rFonts w:ascii="Times New Roman" w:hAnsi="Times New Roman" w:cs="Times New Roman"/>
          <w:i/>
          <w:sz w:val="24"/>
          <w:szCs w:val="24"/>
        </w:rPr>
        <w:t xml:space="preserve"> years at the time of the conduct constituting any crime which </w:t>
      </w:r>
      <w:r w:rsidR="00513032" w:rsidRPr="00654A0C">
        <w:rPr>
          <w:rFonts w:ascii="Times New Roman" w:hAnsi="Times New Roman" w:cs="Times New Roman"/>
          <w:i/>
          <w:sz w:val="24"/>
          <w:szCs w:val="24"/>
        </w:rPr>
        <w:t>he or</w:t>
      </w:r>
      <w:r w:rsidRPr="00654A0C">
        <w:rPr>
          <w:rFonts w:ascii="Times New Roman" w:hAnsi="Times New Roman" w:cs="Times New Roman"/>
          <w:i/>
          <w:sz w:val="24"/>
          <w:szCs w:val="24"/>
        </w:rPr>
        <w:t xml:space="preserve"> she is alleged to have committed shall be presumed, unless the contrary is</w:t>
      </w:r>
      <w:r w:rsidR="00B65EAA">
        <w:rPr>
          <w:rFonts w:ascii="Times New Roman" w:hAnsi="Times New Roman" w:cs="Times New Roman"/>
          <w:i/>
          <w:sz w:val="24"/>
          <w:szCs w:val="24"/>
        </w:rPr>
        <w:t xml:space="preserve"> proved beyond reasonable doubt-</w:t>
      </w:r>
    </w:p>
    <w:p w14:paraId="607777AA" w14:textId="17F23A9F" w:rsidR="000A7802" w:rsidRDefault="00B65EAA" w:rsidP="003D5EAB">
      <w:pPr>
        <w:pStyle w:val="ListParagraph"/>
        <w:numPr>
          <w:ilvl w:val="0"/>
          <w:numId w:val="1"/>
        </w:num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to l</w:t>
      </w:r>
      <w:r w:rsidR="000A7802" w:rsidRPr="00654A0C">
        <w:rPr>
          <w:rFonts w:ascii="Times New Roman" w:hAnsi="Times New Roman" w:cs="Times New Roman"/>
          <w:i/>
          <w:sz w:val="24"/>
          <w:szCs w:val="24"/>
        </w:rPr>
        <w:t xml:space="preserve">ack </w:t>
      </w:r>
      <w:r>
        <w:rPr>
          <w:rFonts w:ascii="Times New Roman" w:hAnsi="Times New Roman" w:cs="Times New Roman"/>
          <w:i/>
          <w:sz w:val="24"/>
          <w:szCs w:val="24"/>
        </w:rPr>
        <w:t xml:space="preserve">the </w:t>
      </w:r>
      <w:r w:rsidR="000A7802" w:rsidRPr="00654A0C">
        <w:rPr>
          <w:rFonts w:ascii="Times New Roman" w:hAnsi="Times New Roman" w:cs="Times New Roman"/>
          <w:i/>
          <w:sz w:val="24"/>
          <w:szCs w:val="24"/>
        </w:rPr>
        <w:t xml:space="preserve">capacity to form </w:t>
      </w:r>
      <w:r w:rsidR="00513032" w:rsidRPr="00654A0C">
        <w:rPr>
          <w:rFonts w:ascii="Times New Roman" w:hAnsi="Times New Roman" w:cs="Times New Roman"/>
          <w:i/>
          <w:sz w:val="24"/>
          <w:szCs w:val="24"/>
        </w:rPr>
        <w:t xml:space="preserve">the intention necessary to commit the crime; or </w:t>
      </w:r>
    </w:p>
    <w:p w14:paraId="1620F1C4" w14:textId="77777777" w:rsidR="004A2191" w:rsidRPr="00654A0C" w:rsidRDefault="004A2191" w:rsidP="004A2191">
      <w:pPr>
        <w:pStyle w:val="ListParagraph"/>
        <w:spacing w:line="240" w:lineRule="auto"/>
        <w:ind w:left="1440"/>
        <w:jc w:val="both"/>
        <w:rPr>
          <w:rFonts w:ascii="Times New Roman" w:hAnsi="Times New Roman" w:cs="Times New Roman"/>
          <w:i/>
          <w:sz w:val="24"/>
          <w:szCs w:val="24"/>
        </w:rPr>
      </w:pPr>
    </w:p>
    <w:p w14:paraId="11719BCC" w14:textId="4D3DF59F" w:rsidR="009F7A40" w:rsidRPr="007E3C30" w:rsidRDefault="00B65EAA" w:rsidP="007E3C30">
      <w:pPr>
        <w:pStyle w:val="ListParagraph"/>
        <w:numPr>
          <w:ilvl w:val="0"/>
          <w:numId w:val="1"/>
        </w:num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w:t>
      </w:r>
      <w:r w:rsidR="00513032" w:rsidRPr="00654A0C">
        <w:rPr>
          <w:rFonts w:ascii="Times New Roman" w:hAnsi="Times New Roman" w:cs="Times New Roman"/>
          <w:i/>
          <w:sz w:val="24"/>
          <w:szCs w:val="24"/>
        </w:rPr>
        <w:t>here negligence is an element of the crime, to lack the capacity to behave in the way that a reasonable adult would have behaved in the circumstances"</w:t>
      </w:r>
    </w:p>
    <w:p w14:paraId="1F91F655" w14:textId="19CD430C" w:rsidR="00FF508A" w:rsidRDefault="00626742" w:rsidP="00F4247C">
      <w:pPr>
        <w:spacing w:line="360" w:lineRule="auto"/>
        <w:ind w:firstLine="720"/>
        <w:jc w:val="both"/>
        <w:rPr>
          <w:rFonts w:ascii="Times New Roman" w:hAnsi="Times New Roman" w:cs="Times New Roman"/>
          <w:sz w:val="24"/>
          <w:szCs w:val="24"/>
        </w:rPr>
      </w:pPr>
      <w:r w:rsidRPr="00654A0C">
        <w:rPr>
          <w:rFonts w:ascii="Times New Roman" w:hAnsi="Times New Roman" w:cs="Times New Roman"/>
          <w:i/>
          <w:sz w:val="24"/>
          <w:szCs w:val="24"/>
        </w:rPr>
        <w:t xml:space="preserve"> </w:t>
      </w:r>
      <w:r w:rsidR="000E7430">
        <w:rPr>
          <w:rFonts w:ascii="Times New Roman" w:hAnsi="Times New Roman" w:cs="Times New Roman"/>
          <w:sz w:val="24"/>
          <w:szCs w:val="24"/>
        </w:rPr>
        <w:t>Section 230</w:t>
      </w:r>
      <w:r w:rsidR="00AD0163">
        <w:rPr>
          <w:rFonts w:ascii="Times New Roman" w:hAnsi="Times New Roman" w:cs="Times New Roman"/>
          <w:sz w:val="24"/>
          <w:szCs w:val="24"/>
        </w:rPr>
        <w:t xml:space="preserve"> of the </w:t>
      </w:r>
      <w:r w:rsidR="00927D40">
        <w:rPr>
          <w:rFonts w:ascii="Times New Roman" w:hAnsi="Times New Roman" w:cs="Times New Roman"/>
          <w:sz w:val="24"/>
          <w:szCs w:val="24"/>
        </w:rPr>
        <w:t xml:space="preserve">Criminal Code </w:t>
      </w:r>
      <w:r w:rsidR="0095441F">
        <w:rPr>
          <w:rFonts w:ascii="Times New Roman" w:hAnsi="Times New Roman" w:cs="Times New Roman"/>
          <w:sz w:val="24"/>
          <w:szCs w:val="24"/>
        </w:rPr>
        <w:t>on the other hand sets out the circumstances under which a child wit</w:t>
      </w:r>
      <w:r w:rsidR="0037787F">
        <w:rPr>
          <w:rFonts w:ascii="Times New Roman" w:hAnsi="Times New Roman" w:cs="Times New Roman"/>
          <w:sz w:val="24"/>
          <w:szCs w:val="24"/>
        </w:rPr>
        <w:t>hin</w:t>
      </w:r>
      <w:r w:rsidR="0095441F">
        <w:rPr>
          <w:rFonts w:ascii="Times New Roman" w:hAnsi="Times New Roman" w:cs="Times New Roman"/>
          <w:sz w:val="24"/>
          <w:szCs w:val="24"/>
        </w:rPr>
        <w:t xml:space="preserve"> </w:t>
      </w:r>
      <w:r w:rsidR="004654B5">
        <w:rPr>
          <w:rFonts w:ascii="Times New Roman" w:hAnsi="Times New Roman" w:cs="Times New Roman"/>
          <w:sz w:val="24"/>
          <w:szCs w:val="24"/>
        </w:rPr>
        <w:t>the seven</w:t>
      </w:r>
      <w:r w:rsidR="0037787F">
        <w:rPr>
          <w:rFonts w:ascii="Times New Roman" w:hAnsi="Times New Roman" w:cs="Times New Roman"/>
          <w:sz w:val="24"/>
          <w:szCs w:val="24"/>
        </w:rPr>
        <w:t xml:space="preserve"> to</w:t>
      </w:r>
      <w:r w:rsidR="009A35CD">
        <w:rPr>
          <w:rFonts w:ascii="Times New Roman" w:hAnsi="Times New Roman" w:cs="Times New Roman"/>
          <w:sz w:val="24"/>
          <w:szCs w:val="24"/>
        </w:rPr>
        <w:t xml:space="preserve"> fourteen</w:t>
      </w:r>
      <w:r w:rsidR="00921E31">
        <w:rPr>
          <w:rFonts w:ascii="Times New Roman" w:hAnsi="Times New Roman" w:cs="Times New Roman"/>
          <w:sz w:val="24"/>
          <w:szCs w:val="24"/>
        </w:rPr>
        <w:t xml:space="preserve"> years </w:t>
      </w:r>
      <w:r w:rsidR="00FF508A">
        <w:rPr>
          <w:rFonts w:ascii="Times New Roman" w:hAnsi="Times New Roman" w:cs="Times New Roman"/>
          <w:sz w:val="24"/>
          <w:szCs w:val="24"/>
        </w:rPr>
        <w:t xml:space="preserve">group may be held criminally liable </w:t>
      </w:r>
      <w:r w:rsidR="004654B5">
        <w:rPr>
          <w:rFonts w:ascii="Times New Roman" w:hAnsi="Times New Roman" w:cs="Times New Roman"/>
          <w:sz w:val="24"/>
          <w:szCs w:val="24"/>
        </w:rPr>
        <w:t>for his</w:t>
      </w:r>
      <w:r w:rsidR="00D000F2">
        <w:rPr>
          <w:rFonts w:ascii="Times New Roman" w:hAnsi="Times New Roman" w:cs="Times New Roman"/>
          <w:sz w:val="24"/>
          <w:szCs w:val="24"/>
        </w:rPr>
        <w:t xml:space="preserve"> or her</w:t>
      </w:r>
      <w:r w:rsidR="00FF508A">
        <w:rPr>
          <w:rFonts w:ascii="Times New Roman" w:hAnsi="Times New Roman" w:cs="Times New Roman"/>
          <w:sz w:val="24"/>
          <w:szCs w:val="24"/>
        </w:rPr>
        <w:t xml:space="preserve"> </w:t>
      </w:r>
      <w:r w:rsidR="004654B5">
        <w:rPr>
          <w:rFonts w:ascii="Times New Roman" w:hAnsi="Times New Roman" w:cs="Times New Roman"/>
          <w:sz w:val="24"/>
          <w:szCs w:val="24"/>
        </w:rPr>
        <w:t>conduct as</w:t>
      </w:r>
      <w:r w:rsidR="00FF508A">
        <w:rPr>
          <w:rFonts w:ascii="Times New Roman" w:hAnsi="Times New Roman" w:cs="Times New Roman"/>
          <w:sz w:val="24"/>
          <w:szCs w:val="24"/>
        </w:rPr>
        <w:t xml:space="preserve"> well as some of the factors which may be considered in </w:t>
      </w:r>
      <w:r w:rsidR="00797200">
        <w:rPr>
          <w:rFonts w:ascii="Times New Roman" w:hAnsi="Times New Roman" w:cs="Times New Roman"/>
          <w:sz w:val="24"/>
          <w:szCs w:val="24"/>
        </w:rPr>
        <w:t>arriving at</w:t>
      </w:r>
      <w:r w:rsidR="00FF508A">
        <w:rPr>
          <w:rFonts w:ascii="Times New Roman" w:hAnsi="Times New Roman" w:cs="Times New Roman"/>
          <w:sz w:val="24"/>
          <w:szCs w:val="24"/>
        </w:rPr>
        <w:t xml:space="preserve"> that conclusion</w:t>
      </w:r>
      <w:r w:rsidR="00204122">
        <w:rPr>
          <w:rFonts w:ascii="Times New Roman" w:hAnsi="Times New Roman" w:cs="Times New Roman"/>
          <w:sz w:val="24"/>
          <w:szCs w:val="24"/>
        </w:rPr>
        <w:t xml:space="preserve">. </w:t>
      </w:r>
      <w:r w:rsidR="00FF508A">
        <w:rPr>
          <w:rFonts w:ascii="Times New Roman" w:hAnsi="Times New Roman" w:cs="Times New Roman"/>
          <w:sz w:val="24"/>
          <w:szCs w:val="24"/>
        </w:rPr>
        <w:t xml:space="preserve"> </w:t>
      </w:r>
      <w:r w:rsidR="00B65EAA">
        <w:rPr>
          <w:rFonts w:ascii="Times New Roman" w:hAnsi="Times New Roman" w:cs="Times New Roman"/>
          <w:sz w:val="24"/>
          <w:szCs w:val="24"/>
        </w:rPr>
        <w:t>I</w:t>
      </w:r>
      <w:r w:rsidR="00204122">
        <w:rPr>
          <w:rFonts w:ascii="Times New Roman" w:hAnsi="Times New Roman" w:cs="Times New Roman"/>
          <w:sz w:val="24"/>
          <w:szCs w:val="24"/>
        </w:rPr>
        <w:t>t</w:t>
      </w:r>
      <w:r w:rsidR="00FF508A">
        <w:rPr>
          <w:rFonts w:ascii="Times New Roman" w:hAnsi="Times New Roman" w:cs="Times New Roman"/>
          <w:sz w:val="24"/>
          <w:szCs w:val="24"/>
        </w:rPr>
        <w:t xml:space="preserve"> p</w:t>
      </w:r>
      <w:r w:rsidR="00204122">
        <w:rPr>
          <w:rFonts w:ascii="Times New Roman" w:hAnsi="Times New Roman" w:cs="Times New Roman"/>
          <w:sz w:val="24"/>
          <w:szCs w:val="24"/>
        </w:rPr>
        <w:t xml:space="preserve">rovides </w:t>
      </w:r>
      <w:r w:rsidR="00FF508A">
        <w:rPr>
          <w:rFonts w:ascii="Times New Roman" w:hAnsi="Times New Roman" w:cs="Times New Roman"/>
          <w:sz w:val="24"/>
          <w:szCs w:val="24"/>
        </w:rPr>
        <w:t>as follows:</w:t>
      </w:r>
    </w:p>
    <w:p w14:paraId="3D1E5854" w14:textId="63C87CFD" w:rsidR="00FF508A" w:rsidRPr="00D000F2" w:rsidRDefault="00FF508A" w:rsidP="00434BC3">
      <w:pPr>
        <w:spacing w:line="240" w:lineRule="auto"/>
        <w:ind w:firstLine="720"/>
        <w:jc w:val="both"/>
        <w:rPr>
          <w:rFonts w:ascii="Times New Roman" w:hAnsi="Times New Roman" w:cs="Times New Roman"/>
          <w:b/>
          <w:sz w:val="24"/>
          <w:szCs w:val="24"/>
        </w:rPr>
      </w:pPr>
      <w:r w:rsidRPr="00D000F2">
        <w:rPr>
          <w:rFonts w:ascii="Times New Roman" w:hAnsi="Times New Roman" w:cs="Times New Roman"/>
          <w:b/>
          <w:sz w:val="24"/>
          <w:szCs w:val="24"/>
        </w:rPr>
        <w:t>230</w:t>
      </w:r>
      <w:r w:rsidR="00D000F2">
        <w:rPr>
          <w:rFonts w:ascii="Times New Roman" w:hAnsi="Times New Roman" w:cs="Times New Roman"/>
          <w:b/>
          <w:sz w:val="24"/>
          <w:szCs w:val="24"/>
        </w:rPr>
        <w:t>.</w:t>
      </w:r>
      <w:r w:rsidRPr="00D000F2">
        <w:rPr>
          <w:rFonts w:ascii="Times New Roman" w:hAnsi="Times New Roman" w:cs="Times New Roman"/>
          <w:b/>
          <w:sz w:val="24"/>
          <w:szCs w:val="24"/>
        </w:rPr>
        <w:t xml:space="preserve"> </w:t>
      </w:r>
      <w:r w:rsidR="00A62651" w:rsidRPr="00D000F2">
        <w:rPr>
          <w:rFonts w:ascii="Times New Roman" w:hAnsi="Times New Roman" w:cs="Times New Roman"/>
          <w:b/>
          <w:sz w:val="24"/>
          <w:szCs w:val="24"/>
        </w:rPr>
        <w:t>When</w:t>
      </w:r>
      <w:r w:rsidRPr="00D000F2">
        <w:rPr>
          <w:rFonts w:ascii="Times New Roman" w:hAnsi="Times New Roman" w:cs="Times New Roman"/>
          <w:b/>
          <w:sz w:val="24"/>
          <w:szCs w:val="24"/>
        </w:rPr>
        <w:t xml:space="preserve"> a child between seven and fourteen years may be held criminally liable</w:t>
      </w:r>
    </w:p>
    <w:p w14:paraId="13A5CF5E" w14:textId="6D82198A" w:rsidR="00F4247C" w:rsidRDefault="00FF508A" w:rsidP="00434BC3">
      <w:pPr>
        <w:pStyle w:val="ListParagraph"/>
        <w:numPr>
          <w:ilvl w:val="0"/>
          <w:numId w:val="3"/>
        </w:numPr>
        <w:spacing w:line="240" w:lineRule="auto"/>
        <w:jc w:val="both"/>
        <w:rPr>
          <w:rFonts w:ascii="Times New Roman" w:hAnsi="Times New Roman" w:cs="Times New Roman"/>
          <w:i/>
          <w:sz w:val="24"/>
          <w:szCs w:val="24"/>
        </w:rPr>
      </w:pPr>
      <w:r w:rsidRPr="00434BC3">
        <w:rPr>
          <w:rFonts w:ascii="Times New Roman" w:hAnsi="Times New Roman" w:cs="Times New Roman"/>
          <w:i/>
          <w:sz w:val="24"/>
          <w:szCs w:val="24"/>
        </w:rPr>
        <w:t xml:space="preserve">The presumption referred to in Section Seven </w:t>
      </w:r>
      <w:r w:rsidR="008B6781" w:rsidRPr="00434BC3">
        <w:rPr>
          <w:rFonts w:ascii="Times New Roman" w:hAnsi="Times New Roman" w:cs="Times New Roman"/>
          <w:i/>
          <w:sz w:val="24"/>
          <w:szCs w:val="24"/>
        </w:rPr>
        <w:t>as</w:t>
      </w:r>
      <w:r w:rsidRPr="00434BC3">
        <w:rPr>
          <w:rFonts w:ascii="Times New Roman" w:hAnsi="Times New Roman" w:cs="Times New Roman"/>
          <w:i/>
          <w:sz w:val="24"/>
          <w:szCs w:val="24"/>
        </w:rPr>
        <w:t xml:space="preserve"> to the criminal incapacity of a </w:t>
      </w:r>
      <w:r w:rsidR="000C730C" w:rsidRPr="00434BC3">
        <w:rPr>
          <w:rFonts w:ascii="Times New Roman" w:hAnsi="Times New Roman" w:cs="Times New Roman"/>
          <w:i/>
          <w:sz w:val="24"/>
          <w:szCs w:val="24"/>
        </w:rPr>
        <w:t>child between</w:t>
      </w:r>
      <w:r w:rsidR="00AC42F4" w:rsidRPr="00434BC3">
        <w:rPr>
          <w:rFonts w:ascii="Times New Roman" w:hAnsi="Times New Roman" w:cs="Times New Roman"/>
          <w:i/>
          <w:sz w:val="24"/>
          <w:szCs w:val="24"/>
        </w:rPr>
        <w:t xml:space="preserve"> the </w:t>
      </w:r>
      <w:r w:rsidR="000C730C" w:rsidRPr="00434BC3">
        <w:rPr>
          <w:rFonts w:ascii="Times New Roman" w:hAnsi="Times New Roman" w:cs="Times New Roman"/>
          <w:i/>
          <w:sz w:val="24"/>
          <w:szCs w:val="24"/>
        </w:rPr>
        <w:t>age of</w:t>
      </w:r>
      <w:r w:rsidR="00AC42F4" w:rsidRPr="00434BC3">
        <w:rPr>
          <w:rFonts w:ascii="Times New Roman" w:hAnsi="Times New Roman" w:cs="Times New Roman"/>
          <w:i/>
          <w:sz w:val="24"/>
          <w:szCs w:val="24"/>
        </w:rPr>
        <w:t xml:space="preserve"> seven and below the age of fourteen </w:t>
      </w:r>
      <w:r w:rsidR="008C0BEC" w:rsidRPr="00434BC3">
        <w:rPr>
          <w:rFonts w:ascii="Times New Roman" w:hAnsi="Times New Roman" w:cs="Times New Roman"/>
          <w:i/>
          <w:sz w:val="24"/>
          <w:szCs w:val="24"/>
        </w:rPr>
        <w:t xml:space="preserve">years </w:t>
      </w:r>
      <w:r w:rsidR="007D6C92" w:rsidRPr="00434BC3">
        <w:rPr>
          <w:rFonts w:ascii="Times New Roman" w:hAnsi="Times New Roman" w:cs="Times New Roman"/>
          <w:i/>
          <w:sz w:val="24"/>
          <w:szCs w:val="24"/>
        </w:rPr>
        <w:t>may be</w:t>
      </w:r>
      <w:r w:rsidR="008C0BEC" w:rsidRPr="00434BC3">
        <w:rPr>
          <w:rFonts w:ascii="Times New Roman" w:hAnsi="Times New Roman" w:cs="Times New Roman"/>
          <w:i/>
          <w:sz w:val="24"/>
          <w:szCs w:val="24"/>
        </w:rPr>
        <w:t xml:space="preserve"> rebutted if,</w:t>
      </w:r>
      <w:r w:rsidR="0095441F" w:rsidRPr="00434BC3">
        <w:rPr>
          <w:rFonts w:ascii="Times New Roman" w:hAnsi="Times New Roman" w:cs="Times New Roman"/>
          <w:i/>
          <w:sz w:val="24"/>
          <w:szCs w:val="24"/>
        </w:rPr>
        <w:t xml:space="preserve"> </w:t>
      </w:r>
      <w:r w:rsidR="008C0BEC" w:rsidRPr="00434BC3">
        <w:rPr>
          <w:rFonts w:ascii="Times New Roman" w:hAnsi="Times New Roman" w:cs="Times New Roman"/>
          <w:i/>
          <w:sz w:val="24"/>
          <w:szCs w:val="24"/>
        </w:rPr>
        <w:t>at the time of the commission of the crime for which the child is charged, the child</w:t>
      </w:r>
      <w:r w:rsidR="00B65EAA">
        <w:rPr>
          <w:rFonts w:ascii="Times New Roman" w:hAnsi="Times New Roman" w:cs="Times New Roman"/>
          <w:i/>
          <w:sz w:val="24"/>
          <w:szCs w:val="24"/>
        </w:rPr>
        <w:t xml:space="preserve"> was sufficiently mature-</w:t>
      </w:r>
    </w:p>
    <w:p w14:paraId="684D2ACD" w14:textId="77777777" w:rsidR="009C5345" w:rsidRPr="00434BC3" w:rsidRDefault="009C5345" w:rsidP="009C5345">
      <w:pPr>
        <w:pStyle w:val="ListParagraph"/>
        <w:spacing w:line="240" w:lineRule="auto"/>
        <w:ind w:left="1440"/>
        <w:jc w:val="both"/>
        <w:rPr>
          <w:rFonts w:ascii="Times New Roman" w:hAnsi="Times New Roman" w:cs="Times New Roman"/>
          <w:i/>
          <w:sz w:val="24"/>
          <w:szCs w:val="24"/>
        </w:rPr>
      </w:pPr>
    </w:p>
    <w:p w14:paraId="5C8F269C" w14:textId="736FE64B" w:rsidR="000C730C" w:rsidRDefault="002820E7" w:rsidP="00434BC3">
      <w:pPr>
        <w:pStyle w:val="ListParagraph"/>
        <w:numPr>
          <w:ilvl w:val="0"/>
          <w:numId w:val="4"/>
        </w:numPr>
        <w:spacing w:line="240" w:lineRule="auto"/>
        <w:jc w:val="both"/>
        <w:rPr>
          <w:rFonts w:ascii="Times New Roman" w:hAnsi="Times New Roman" w:cs="Times New Roman"/>
          <w:i/>
          <w:sz w:val="24"/>
          <w:szCs w:val="24"/>
        </w:rPr>
      </w:pPr>
      <w:r w:rsidRPr="00434BC3">
        <w:rPr>
          <w:rFonts w:ascii="Times New Roman" w:hAnsi="Times New Roman" w:cs="Times New Roman"/>
          <w:i/>
          <w:sz w:val="24"/>
          <w:szCs w:val="24"/>
        </w:rPr>
        <w:t>t</w:t>
      </w:r>
      <w:r w:rsidR="000C730C" w:rsidRPr="00434BC3">
        <w:rPr>
          <w:rFonts w:ascii="Times New Roman" w:hAnsi="Times New Roman" w:cs="Times New Roman"/>
          <w:i/>
          <w:sz w:val="24"/>
          <w:szCs w:val="24"/>
        </w:rPr>
        <w:t xml:space="preserve">o understand that his or her conduct was unlawful or morally wrong; and </w:t>
      </w:r>
    </w:p>
    <w:p w14:paraId="26E2B3B3" w14:textId="77777777" w:rsidR="009C5345" w:rsidRPr="00434BC3" w:rsidRDefault="009C5345" w:rsidP="009C5345">
      <w:pPr>
        <w:pStyle w:val="ListParagraph"/>
        <w:spacing w:line="240" w:lineRule="auto"/>
        <w:ind w:left="1440"/>
        <w:jc w:val="both"/>
        <w:rPr>
          <w:rFonts w:ascii="Times New Roman" w:hAnsi="Times New Roman" w:cs="Times New Roman"/>
          <w:i/>
          <w:sz w:val="24"/>
          <w:szCs w:val="24"/>
        </w:rPr>
      </w:pPr>
    </w:p>
    <w:p w14:paraId="2256728F" w14:textId="5BAA70B2" w:rsidR="00DD678D" w:rsidRPr="00434BC3" w:rsidRDefault="002820E7" w:rsidP="00434BC3">
      <w:pPr>
        <w:pStyle w:val="ListParagraph"/>
        <w:numPr>
          <w:ilvl w:val="0"/>
          <w:numId w:val="4"/>
        </w:numPr>
        <w:spacing w:line="240" w:lineRule="auto"/>
        <w:jc w:val="both"/>
        <w:rPr>
          <w:rFonts w:ascii="Times New Roman" w:hAnsi="Times New Roman" w:cs="Times New Roman"/>
          <w:i/>
          <w:sz w:val="24"/>
          <w:szCs w:val="24"/>
        </w:rPr>
      </w:pPr>
      <w:r w:rsidRPr="00434BC3">
        <w:rPr>
          <w:rFonts w:ascii="Times New Roman" w:hAnsi="Times New Roman" w:cs="Times New Roman"/>
          <w:i/>
          <w:sz w:val="24"/>
          <w:szCs w:val="24"/>
        </w:rPr>
        <w:t>t</w:t>
      </w:r>
      <w:r w:rsidR="000C730C" w:rsidRPr="00434BC3">
        <w:rPr>
          <w:rFonts w:ascii="Times New Roman" w:hAnsi="Times New Roman" w:cs="Times New Roman"/>
          <w:i/>
          <w:sz w:val="24"/>
          <w:szCs w:val="24"/>
        </w:rPr>
        <w:t>o be capable of conforming with the require</w:t>
      </w:r>
      <w:r w:rsidR="007F713F">
        <w:rPr>
          <w:rFonts w:ascii="Times New Roman" w:hAnsi="Times New Roman" w:cs="Times New Roman"/>
          <w:i/>
          <w:sz w:val="24"/>
          <w:szCs w:val="24"/>
        </w:rPr>
        <w:t>ments</w:t>
      </w:r>
      <w:r w:rsidR="000C730C" w:rsidRPr="00434BC3">
        <w:rPr>
          <w:rFonts w:ascii="Times New Roman" w:hAnsi="Times New Roman" w:cs="Times New Roman"/>
          <w:i/>
          <w:sz w:val="24"/>
          <w:szCs w:val="24"/>
        </w:rPr>
        <w:t xml:space="preserve"> of the law.</w:t>
      </w:r>
      <w:r w:rsidR="008D48C3" w:rsidRPr="00434BC3">
        <w:rPr>
          <w:rFonts w:ascii="Times New Roman" w:hAnsi="Times New Roman" w:cs="Times New Roman"/>
          <w:i/>
          <w:sz w:val="24"/>
          <w:szCs w:val="24"/>
        </w:rPr>
        <w:t>"</w:t>
      </w:r>
    </w:p>
    <w:p w14:paraId="3969572F" w14:textId="399C7341" w:rsidR="00433792" w:rsidRDefault="00643A4B" w:rsidP="007234EF">
      <w:pPr>
        <w:spacing w:after="0" w:line="360" w:lineRule="auto"/>
        <w:ind w:firstLine="720"/>
        <w:jc w:val="both"/>
        <w:rPr>
          <w:rFonts w:ascii="Times New Roman" w:hAnsi="Times New Roman" w:cs="Times New Roman"/>
          <w:sz w:val="24"/>
          <w:szCs w:val="24"/>
        </w:rPr>
      </w:pPr>
      <w:r w:rsidRPr="00DD678D">
        <w:rPr>
          <w:rFonts w:ascii="Times New Roman" w:hAnsi="Times New Roman" w:cs="Times New Roman"/>
          <w:sz w:val="24"/>
          <w:szCs w:val="24"/>
        </w:rPr>
        <w:t>Subsection (</w:t>
      </w:r>
      <w:r w:rsidR="00555B36" w:rsidRPr="00DD678D">
        <w:rPr>
          <w:rFonts w:ascii="Times New Roman" w:hAnsi="Times New Roman" w:cs="Times New Roman"/>
          <w:sz w:val="24"/>
          <w:szCs w:val="24"/>
        </w:rPr>
        <w:t>2) sets out some of the factors</w:t>
      </w:r>
      <w:r w:rsidR="00A62651">
        <w:rPr>
          <w:rFonts w:ascii="Times New Roman" w:hAnsi="Times New Roman" w:cs="Times New Roman"/>
          <w:sz w:val="24"/>
          <w:szCs w:val="24"/>
        </w:rPr>
        <w:t xml:space="preserve"> which may serve</w:t>
      </w:r>
      <w:r w:rsidR="00B65EAA">
        <w:rPr>
          <w:rFonts w:ascii="Times New Roman" w:hAnsi="Times New Roman" w:cs="Times New Roman"/>
          <w:sz w:val="24"/>
          <w:szCs w:val="24"/>
        </w:rPr>
        <w:t xml:space="preserve"> as indicators</w:t>
      </w:r>
      <w:r w:rsidR="00555B36" w:rsidRPr="00DD678D">
        <w:rPr>
          <w:rFonts w:ascii="Times New Roman" w:hAnsi="Times New Roman" w:cs="Times New Roman"/>
          <w:sz w:val="24"/>
          <w:szCs w:val="24"/>
        </w:rPr>
        <w:t xml:space="preserve"> of existence </w:t>
      </w:r>
      <w:r w:rsidR="00DD678D" w:rsidRPr="00DD678D">
        <w:rPr>
          <w:rFonts w:ascii="Times New Roman" w:hAnsi="Times New Roman" w:cs="Times New Roman"/>
          <w:sz w:val="24"/>
          <w:szCs w:val="24"/>
        </w:rPr>
        <w:t>of criminal</w:t>
      </w:r>
      <w:r w:rsidRPr="00DD678D">
        <w:rPr>
          <w:rFonts w:ascii="Times New Roman" w:hAnsi="Times New Roman" w:cs="Times New Roman"/>
          <w:sz w:val="24"/>
          <w:szCs w:val="24"/>
        </w:rPr>
        <w:t xml:space="preserve"> capacity</w:t>
      </w:r>
      <w:r w:rsidR="00237F04">
        <w:rPr>
          <w:rFonts w:ascii="Times New Roman" w:hAnsi="Times New Roman" w:cs="Times New Roman"/>
          <w:sz w:val="24"/>
          <w:szCs w:val="24"/>
        </w:rPr>
        <w:t xml:space="preserve"> and </w:t>
      </w:r>
      <w:r w:rsidR="007234EF">
        <w:rPr>
          <w:rFonts w:ascii="Times New Roman" w:hAnsi="Times New Roman" w:cs="Times New Roman"/>
          <w:sz w:val="24"/>
          <w:szCs w:val="24"/>
        </w:rPr>
        <w:t xml:space="preserve">these </w:t>
      </w:r>
      <w:r w:rsidR="00DD678D">
        <w:rPr>
          <w:rFonts w:ascii="Times New Roman" w:hAnsi="Times New Roman" w:cs="Times New Roman"/>
          <w:sz w:val="24"/>
          <w:szCs w:val="24"/>
        </w:rPr>
        <w:t xml:space="preserve">include the nature of the crime, </w:t>
      </w:r>
      <w:r w:rsidR="00FD1D59">
        <w:rPr>
          <w:rFonts w:ascii="Times New Roman" w:hAnsi="Times New Roman" w:cs="Times New Roman"/>
          <w:sz w:val="24"/>
          <w:szCs w:val="24"/>
        </w:rPr>
        <w:t xml:space="preserve">the child’s level of maturity and background, the </w:t>
      </w:r>
      <w:r w:rsidR="00433792">
        <w:rPr>
          <w:rFonts w:ascii="Times New Roman" w:hAnsi="Times New Roman" w:cs="Times New Roman"/>
          <w:sz w:val="24"/>
          <w:szCs w:val="24"/>
        </w:rPr>
        <w:t>child’s knowledge,</w:t>
      </w:r>
      <w:r w:rsidR="00AF6E8B">
        <w:rPr>
          <w:rFonts w:ascii="Times New Roman" w:hAnsi="Times New Roman" w:cs="Times New Roman"/>
          <w:sz w:val="24"/>
          <w:szCs w:val="24"/>
        </w:rPr>
        <w:t xml:space="preserve"> education and experience and the child’s </w:t>
      </w:r>
      <w:r w:rsidR="00433792">
        <w:rPr>
          <w:rFonts w:ascii="Times New Roman" w:hAnsi="Times New Roman" w:cs="Times New Roman"/>
          <w:sz w:val="24"/>
          <w:szCs w:val="24"/>
        </w:rPr>
        <w:t>conduct before</w:t>
      </w:r>
      <w:r w:rsidR="00AF6E8B">
        <w:rPr>
          <w:rFonts w:ascii="Times New Roman" w:hAnsi="Times New Roman" w:cs="Times New Roman"/>
          <w:sz w:val="24"/>
          <w:szCs w:val="24"/>
        </w:rPr>
        <w:t>, during and after the commission of the alleged off</w:t>
      </w:r>
      <w:r w:rsidR="00A553EB">
        <w:rPr>
          <w:rFonts w:ascii="Times New Roman" w:hAnsi="Times New Roman" w:cs="Times New Roman"/>
          <w:sz w:val="24"/>
          <w:szCs w:val="24"/>
        </w:rPr>
        <w:t>en</w:t>
      </w:r>
      <w:r w:rsidR="00AF6E8B">
        <w:rPr>
          <w:rFonts w:ascii="Times New Roman" w:hAnsi="Times New Roman" w:cs="Times New Roman"/>
          <w:sz w:val="24"/>
          <w:szCs w:val="24"/>
        </w:rPr>
        <w:t>ce.</w:t>
      </w:r>
    </w:p>
    <w:p w14:paraId="6316D8E9" w14:textId="2F21CA8A" w:rsidR="00F067D5" w:rsidRDefault="00F067D5" w:rsidP="008737B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62651">
        <w:rPr>
          <w:rFonts w:ascii="Times New Roman" w:hAnsi="Times New Roman" w:cs="Times New Roman"/>
          <w:sz w:val="24"/>
          <w:szCs w:val="24"/>
        </w:rPr>
        <w:t>Upon perusal of the record of proceedings I observed that the question of capacity had not been canvassed at all during the questioning by the magistrate in terms of section 271(2)(b) of the Criminal Procedure and Evidence Act</w:t>
      </w:r>
      <w:r w:rsidR="007234EF">
        <w:rPr>
          <w:rFonts w:ascii="Times New Roman" w:hAnsi="Times New Roman" w:cs="Times New Roman"/>
          <w:sz w:val="24"/>
          <w:szCs w:val="24"/>
        </w:rPr>
        <w:t xml:space="preserve"> [</w:t>
      </w:r>
      <w:r w:rsidR="007234EF" w:rsidRPr="005A190C">
        <w:rPr>
          <w:rFonts w:ascii="Times New Roman" w:hAnsi="Times New Roman" w:cs="Times New Roman"/>
          <w:i/>
          <w:sz w:val="24"/>
          <w:szCs w:val="24"/>
        </w:rPr>
        <w:t>Chapter 9:07</w:t>
      </w:r>
      <w:r w:rsidR="007234EF">
        <w:rPr>
          <w:rFonts w:ascii="Times New Roman" w:hAnsi="Times New Roman" w:cs="Times New Roman"/>
          <w:sz w:val="24"/>
          <w:szCs w:val="24"/>
        </w:rPr>
        <w:t>] and</w:t>
      </w:r>
      <w:r w:rsidR="00A62651">
        <w:rPr>
          <w:rFonts w:ascii="Times New Roman" w:hAnsi="Times New Roman" w:cs="Times New Roman"/>
          <w:sz w:val="24"/>
          <w:szCs w:val="24"/>
        </w:rPr>
        <w:t xml:space="preserve"> </w:t>
      </w:r>
      <w:r w:rsidR="00F42CE0">
        <w:rPr>
          <w:rFonts w:ascii="Times New Roman" w:hAnsi="Times New Roman" w:cs="Times New Roman"/>
          <w:sz w:val="24"/>
          <w:szCs w:val="24"/>
        </w:rPr>
        <w:t xml:space="preserve">I </w:t>
      </w:r>
      <w:r w:rsidR="00A62651">
        <w:rPr>
          <w:rFonts w:ascii="Times New Roman" w:hAnsi="Times New Roman" w:cs="Times New Roman"/>
          <w:sz w:val="24"/>
          <w:szCs w:val="24"/>
        </w:rPr>
        <w:t>directed a query</w:t>
      </w:r>
      <w:r w:rsidR="00E83E44">
        <w:rPr>
          <w:rFonts w:ascii="Times New Roman" w:hAnsi="Times New Roman" w:cs="Times New Roman"/>
          <w:sz w:val="24"/>
          <w:szCs w:val="24"/>
        </w:rPr>
        <w:t xml:space="preserve"> to the </w:t>
      </w:r>
      <w:r w:rsidR="00F42CE0">
        <w:rPr>
          <w:rFonts w:ascii="Times New Roman" w:hAnsi="Times New Roman" w:cs="Times New Roman"/>
          <w:sz w:val="24"/>
          <w:szCs w:val="24"/>
        </w:rPr>
        <w:t xml:space="preserve">Magistrate </w:t>
      </w:r>
      <w:r w:rsidR="00E83E44">
        <w:rPr>
          <w:rFonts w:ascii="Times New Roman" w:hAnsi="Times New Roman" w:cs="Times New Roman"/>
          <w:sz w:val="24"/>
          <w:szCs w:val="24"/>
        </w:rPr>
        <w:t>in the following terms;</w:t>
      </w:r>
    </w:p>
    <w:p w14:paraId="072954D3" w14:textId="3E63D8AA" w:rsidR="00295774" w:rsidRPr="00B20421" w:rsidRDefault="007A357F" w:rsidP="005A190C">
      <w:pPr>
        <w:spacing w:line="240" w:lineRule="auto"/>
        <w:ind w:left="720"/>
        <w:jc w:val="both"/>
        <w:rPr>
          <w:rFonts w:ascii="Times New Roman" w:hAnsi="Times New Roman" w:cs="Times New Roman"/>
          <w:i/>
          <w:sz w:val="24"/>
          <w:szCs w:val="24"/>
        </w:rPr>
      </w:pPr>
      <w:r>
        <w:rPr>
          <w:rFonts w:ascii="Times New Roman" w:hAnsi="Times New Roman" w:cs="Times New Roman"/>
          <w:sz w:val="24"/>
          <w:szCs w:val="24"/>
        </w:rPr>
        <w:lastRenderedPageBreak/>
        <w:t>"</w:t>
      </w:r>
      <w:r w:rsidR="00B406E8" w:rsidRPr="00B20421">
        <w:rPr>
          <w:rFonts w:ascii="Times New Roman" w:hAnsi="Times New Roman" w:cs="Times New Roman"/>
          <w:i/>
          <w:sz w:val="24"/>
          <w:szCs w:val="24"/>
        </w:rPr>
        <w:t xml:space="preserve">On </w:t>
      </w:r>
      <w:r w:rsidR="007A0DEF" w:rsidRPr="00B20421">
        <w:rPr>
          <w:rFonts w:ascii="Times New Roman" w:hAnsi="Times New Roman" w:cs="Times New Roman"/>
          <w:i/>
          <w:sz w:val="24"/>
          <w:szCs w:val="24"/>
        </w:rPr>
        <w:t>what basis</w:t>
      </w:r>
      <w:r w:rsidR="00944EF3" w:rsidRPr="00B20421">
        <w:rPr>
          <w:rFonts w:ascii="Times New Roman" w:hAnsi="Times New Roman" w:cs="Times New Roman"/>
          <w:i/>
          <w:sz w:val="24"/>
          <w:szCs w:val="24"/>
        </w:rPr>
        <w:t xml:space="preserve"> was the learned  </w:t>
      </w:r>
      <w:r w:rsidR="00CA33B4" w:rsidRPr="00B20421">
        <w:rPr>
          <w:rFonts w:ascii="Times New Roman" w:hAnsi="Times New Roman" w:cs="Times New Roman"/>
          <w:i/>
          <w:sz w:val="24"/>
          <w:szCs w:val="24"/>
        </w:rPr>
        <w:t xml:space="preserve"> Regional Magistrate satisfied that the presumption of doli incapax</w:t>
      </w:r>
      <w:r w:rsidR="00156D6A" w:rsidRPr="00B20421">
        <w:rPr>
          <w:rFonts w:ascii="Times New Roman" w:hAnsi="Times New Roman" w:cs="Times New Roman"/>
          <w:i/>
          <w:sz w:val="24"/>
          <w:szCs w:val="24"/>
        </w:rPr>
        <w:t xml:space="preserve"> applicable to children between seven and fourteen years was </w:t>
      </w:r>
      <w:r w:rsidR="00962800" w:rsidRPr="00B20421">
        <w:rPr>
          <w:rFonts w:ascii="Times New Roman" w:hAnsi="Times New Roman" w:cs="Times New Roman"/>
          <w:i/>
          <w:sz w:val="24"/>
          <w:szCs w:val="24"/>
        </w:rPr>
        <w:t>reb</w:t>
      </w:r>
      <w:r w:rsidR="00962800">
        <w:rPr>
          <w:rFonts w:ascii="Times New Roman" w:hAnsi="Times New Roman" w:cs="Times New Roman"/>
          <w:i/>
          <w:sz w:val="24"/>
          <w:szCs w:val="24"/>
        </w:rPr>
        <w:t>utt</w:t>
      </w:r>
      <w:r w:rsidR="00962800" w:rsidRPr="00B20421">
        <w:rPr>
          <w:rFonts w:ascii="Times New Roman" w:hAnsi="Times New Roman" w:cs="Times New Roman"/>
          <w:i/>
          <w:sz w:val="24"/>
          <w:szCs w:val="24"/>
        </w:rPr>
        <w:t>ed</w:t>
      </w:r>
      <w:r w:rsidR="00156D6A" w:rsidRPr="00B20421">
        <w:rPr>
          <w:rFonts w:ascii="Times New Roman" w:hAnsi="Times New Roman" w:cs="Times New Roman"/>
          <w:i/>
          <w:sz w:val="24"/>
          <w:szCs w:val="24"/>
        </w:rPr>
        <w:t xml:space="preserve"> </w:t>
      </w:r>
      <w:r w:rsidR="000C01CF" w:rsidRPr="00B20421">
        <w:rPr>
          <w:rFonts w:ascii="Times New Roman" w:hAnsi="Times New Roman" w:cs="Times New Roman"/>
          <w:i/>
          <w:sz w:val="24"/>
          <w:szCs w:val="24"/>
        </w:rPr>
        <w:t>(see</w:t>
      </w:r>
      <w:r w:rsidR="00156D6A" w:rsidRPr="00B20421">
        <w:rPr>
          <w:rFonts w:ascii="Times New Roman" w:hAnsi="Times New Roman" w:cs="Times New Roman"/>
          <w:i/>
          <w:sz w:val="24"/>
          <w:szCs w:val="24"/>
        </w:rPr>
        <w:t xml:space="preserve"> Section 230 of the </w:t>
      </w:r>
      <w:r w:rsidR="003802FF">
        <w:rPr>
          <w:rFonts w:ascii="Times New Roman" w:hAnsi="Times New Roman" w:cs="Times New Roman"/>
          <w:i/>
          <w:sz w:val="24"/>
          <w:szCs w:val="24"/>
        </w:rPr>
        <w:t>(</w:t>
      </w:r>
      <w:r w:rsidR="00156D6A" w:rsidRPr="00B20421">
        <w:rPr>
          <w:rFonts w:ascii="Times New Roman" w:hAnsi="Times New Roman" w:cs="Times New Roman"/>
          <w:i/>
          <w:sz w:val="24"/>
          <w:szCs w:val="24"/>
        </w:rPr>
        <w:t>Criminal codification and Reform</w:t>
      </w:r>
      <w:r w:rsidR="003802FF">
        <w:rPr>
          <w:rFonts w:ascii="Times New Roman" w:hAnsi="Times New Roman" w:cs="Times New Roman"/>
          <w:i/>
          <w:sz w:val="24"/>
          <w:szCs w:val="24"/>
        </w:rPr>
        <w:t>)</w:t>
      </w:r>
      <w:r w:rsidR="00156D6A" w:rsidRPr="00B20421">
        <w:rPr>
          <w:rFonts w:ascii="Times New Roman" w:hAnsi="Times New Roman" w:cs="Times New Roman"/>
          <w:i/>
          <w:sz w:val="24"/>
          <w:szCs w:val="24"/>
        </w:rPr>
        <w:t xml:space="preserve"> Act, [Chapter 9:23]</w:t>
      </w:r>
      <w:r w:rsidR="009C5C9B" w:rsidRPr="00B20421">
        <w:rPr>
          <w:rFonts w:ascii="Times New Roman" w:hAnsi="Times New Roman" w:cs="Times New Roman"/>
          <w:i/>
          <w:sz w:val="24"/>
          <w:szCs w:val="24"/>
        </w:rPr>
        <w:t>)</w:t>
      </w:r>
      <w:r w:rsidR="00295774" w:rsidRPr="00B20421">
        <w:rPr>
          <w:rFonts w:ascii="Times New Roman" w:hAnsi="Times New Roman" w:cs="Times New Roman"/>
          <w:i/>
          <w:sz w:val="24"/>
          <w:szCs w:val="24"/>
        </w:rPr>
        <w:t>.</w:t>
      </w:r>
    </w:p>
    <w:p w14:paraId="789AE590" w14:textId="62062526" w:rsidR="00B63CC0" w:rsidRDefault="00295774" w:rsidP="00DD678D">
      <w:pPr>
        <w:spacing w:line="360" w:lineRule="auto"/>
        <w:jc w:val="both"/>
        <w:rPr>
          <w:rFonts w:ascii="Times New Roman" w:hAnsi="Times New Roman" w:cs="Times New Roman"/>
          <w:sz w:val="24"/>
          <w:szCs w:val="24"/>
        </w:rPr>
      </w:pPr>
      <w:r>
        <w:rPr>
          <w:rFonts w:ascii="Times New Roman" w:hAnsi="Times New Roman" w:cs="Times New Roman"/>
          <w:sz w:val="24"/>
          <w:szCs w:val="24"/>
        </w:rPr>
        <w:tab/>
        <w:t>In response the Regional Magistrate</w:t>
      </w:r>
      <w:r w:rsidR="00B63CC0">
        <w:rPr>
          <w:rFonts w:ascii="Times New Roman" w:hAnsi="Times New Roman" w:cs="Times New Roman"/>
          <w:sz w:val="24"/>
          <w:szCs w:val="24"/>
        </w:rPr>
        <w:t xml:space="preserve"> referred to the </w:t>
      </w:r>
      <w:r w:rsidR="005D2FB0">
        <w:rPr>
          <w:rFonts w:ascii="Times New Roman" w:hAnsi="Times New Roman" w:cs="Times New Roman"/>
          <w:sz w:val="24"/>
          <w:szCs w:val="24"/>
        </w:rPr>
        <w:t>provisions of</w:t>
      </w:r>
      <w:r w:rsidR="00DF3EFC">
        <w:rPr>
          <w:rFonts w:ascii="Times New Roman" w:hAnsi="Times New Roman" w:cs="Times New Roman"/>
          <w:sz w:val="24"/>
          <w:szCs w:val="24"/>
        </w:rPr>
        <w:t xml:space="preserve"> Section</w:t>
      </w:r>
      <w:r w:rsidR="00B63CC0">
        <w:rPr>
          <w:rFonts w:ascii="Times New Roman" w:hAnsi="Times New Roman" w:cs="Times New Roman"/>
          <w:sz w:val="24"/>
          <w:szCs w:val="24"/>
        </w:rPr>
        <w:t xml:space="preserve"> 230 (3</w:t>
      </w:r>
      <w:r w:rsidR="007234EF">
        <w:rPr>
          <w:rFonts w:ascii="Times New Roman" w:hAnsi="Times New Roman" w:cs="Times New Roman"/>
          <w:sz w:val="24"/>
          <w:szCs w:val="24"/>
        </w:rPr>
        <w:t xml:space="preserve">) of the Criminal Code and wrote </w:t>
      </w:r>
      <w:r w:rsidR="007234EF" w:rsidRPr="005A190C">
        <w:rPr>
          <w:rFonts w:ascii="Times New Roman" w:hAnsi="Times New Roman" w:cs="Times New Roman"/>
          <w:i/>
          <w:sz w:val="24"/>
          <w:szCs w:val="24"/>
        </w:rPr>
        <w:t>inter alia</w:t>
      </w:r>
      <w:r w:rsidR="007234EF">
        <w:rPr>
          <w:rFonts w:ascii="Times New Roman" w:hAnsi="Times New Roman" w:cs="Times New Roman"/>
          <w:sz w:val="24"/>
          <w:szCs w:val="24"/>
        </w:rPr>
        <w:t xml:space="preserve"> a</w:t>
      </w:r>
      <w:r w:rsidR="00B63CC0">
        <w:rPr>
          <w:rFonts w:ascii="Times New Roman" w:hAnsi="Times New Roman" w:cs="Times New Roman"/>
          <w:sz w:val="24"/>
          <w:szCs w:val="24"/>
        </w:rPr>
        <w:t>s follows:</w:t>
      </w:r>
    </w:p>
    <w:p w14:paraId="042A46E5" w14:textId="20FC0BE1" w:rsidR="00353BFF" w:rsidRPr="008F2137" w:rsidRDefault="00B63CC0" w:rsidP="004A35D0">
      <w:pPr>
        <w:spacing w:line="240" w:lineRule="auto"/>
        <w:ind w:left="900"/>
        <w:jc w:val="both"/>
        <w:rPr>
          <w:rFonts w:ascii="Times New Roman" w:hAnsi="Times New Roman" w:cs="Times New Roman"/>
          <w:i/>
          <w:sz w:val="24"/>
          <w:szCs w:val="24"/>
        </w:rPr>
      </w:pPr>
      <w:r w:rsidRPr="008F2137">
        <w:rPr>
          <w:rFonts w:ascii="Times New Roman" w:hAnsi="Times New Roman" w:cs="Times New Roman"/>
          <w:i/>
          <w:sz w:val="24"/>
          <w:szCs w:val="24"/>
        </w:rPr>
        <w:t>"</w:t>
      </w:r>
      <w:r w:rsidR="00590F1B" w:rsidRPr="008F2137">
        <w:rPr>
          <w:rFonts w:ascii="Times New Roman" w:hAnsi="Times New Roman" w:cs="Times New Roman"/>
          <w:i/>
          <w:sz w:val="24"/>
          <w:szCs w:val="24"/>
        </w:rPr>
        <w:t xml:space="preserve">In the present matter the trial </w:t>
      </w:r>
      <w:r w:rsidR="00DF3EFC" w:rsidRPr="008F2137">
        <w:rPr>
          <w:rFonts w:ascii="Times New Roman" w:hAnsi="Times New Roman" w:cs="Times New Roman"/>
          <w:i/>
          <w:sz w:val="24"/>
          <w:szCs w:val="24"/>
        </w:rPr>
        <w:t>Magistrate took</w:t>
      </w:r>
      <w:r w:rsidR="00590F1B" w:rsidRPr="008F2137">
        <w:rPr>
          <w:rFonts w:ascii="Times New Roman" w:hAnsi="Times New Roman" w:cs="Times New Roman"/>
          <w:i/>
          <w:sz w:val="24"/>
          <w:szCs w:val="24"/>
        </w:rPr>
        <w:t xml:space="preserve"> </w:t>
      </w:r>
      <w:r w:rsidR="00712D90" w:rsidRPr="008F2137">
        <w:rPr>
          <w:rFonts w:ascii="Times New Roman" w:hAnsi="Times New Roman" w:cs="Times New Roman"/>
          <w:i/>
          <w:sz w:val="24"/>
          <w:szCs w:val="24"/>
        </w:rPr>
        <w:t>into consideration th</w:t>
      </w:r>
      <w:r w:rsidR="00955990">
        <w:rPr>
          <w:rFonts w:ascii="Times New Roman" w:hAnsi="Times New Roman" w:cs="Times New Roman"/>
          <w:i/>
          <w:sz w:val="24"/>
          <w:szCs w:val="24"/>
        </w:rPr>
        <w:t xml:space="preserve">at </w:t>
      </w:r>
      <w:r w:rsidR="00712D90" w:rsidRPr="008F2137">
        <w:rPr>
          <w:rFonts w:ascii="Times New Roman" w:hAnsi="Times New Roman" w:cs="Times New Roman"/>
          <w:i/>
          <w:sz w:val="24"/>
          <w:szCs w:val="24"/>
        </w:rPr>
        <w:t xml:space="preserve"> </w:t>
      </w:r>
      <w:r w:rsidR="00295774" w:rsidRPr="008F2137">
        <w:rPr>
          <w:rFonts w:ascii="Times New Roman" w:hAnsi="Times New Roman" w:cs="Times New Roman"/>
          <w:i/>
          <w:sz w:val="24"/>
          <w:szCs w:val="24"/>
        </w:rPr>
        <w:t xml:space="preserve"> </w:t>
      </w:r>
      <w:r w:rsidR="005D2FB0">
        <w:rPr>
          <w:rFonts w:ascii="Times New Roman" w:hAnsi="Times New Roman" w:cs="Times New Roman"/>
          <w:i/>
          <w:sz w:val="24"/>
          <w:szCs w:val="24"/>
        </w:rPr>
        <w:t xml:space="preserve">though </w:t>
      </w:r>
      <w:r w:rsidR="005D2FB0" w:rsidRPr="008F2137">
        <w:rPr>
          <w:rFonts w:ascii="Times New Roman" w:hAnsi="Times New Roman" w:cs="Times New Roman"/>
          <w:i/>
          <w:sz w:val="24"/>
          <w:szCs w:val="24"/>
        </w:rPr>
        <w:t>the</w:t>
      </w:r>
      <w:r w:rsidR="00F541B2" w:rsidRPr="008F2137">
        <w:rPr>
          <w:rFonts w:ascii="Times New Roman" w:hAnsi="Times New Roman" w:cs="Times New Roman"/>
          <w:i/>
          <w:sz w:val="24"/>
          <w:szCs w:val="24"/>
        </w:rPr>
        <w:t xml:space="preserve"> </w:t>
      </w:r>
      <w:r w:rsidR="005D2FB0">
        <w:rPr>
          <w:rFonts w:ascii="Times New Roman" w:hAnsi="Times New Roman" w:cs="Times New Roman"/>
          <w:i/>
          <w:sz w:val="24"/>
          <w:szCs w:val="24"/>
        </w:rPr>
        <w:t xml:space="preserve">accused </w:t>
      </w:r>
      <w:r w:rsidR="005D2FB0" w:rsidRPr="008F2137">
        <w:rPr>
          <w:rFonts w:ascii="Times New Roman" w:hAnsi="Times New Roman" w:cs="Times New Roman"/>
          <w:i/>
          <w:sz w:val="24"/>
          <w:szCs w:val="24"/>
        </w:rPr>
        <w:t>was</w:t>
      </w:r>
      <w:r w:rsidR="00F541B2" w:rsidRPr="008F2137">
        <w:rPr>
          <w:rFonts w:ascii="Times New Roman" w:hAnsi="Times New Roman" w:cs="Times New Roman"/>
          <w:i/>
          <w:sz w:val="24"/>
          <w:szCs w:val="24"/>
        </w:rPr>
        <w:t xml:space="preserve"> 13 years old when he </w:t>
      </w:r>
      <w:r w:rsidR="00DF3EFC" w:rsidRPr="008F2137">
        <w:rPr>
          <w:rFonts w:ascii="Times New Roman" w:hAnsi="Times New Roman" w:cs="Times New Roman"/>
          <w:i/>
          <w:sz w:val="24"/>
          <w:szCs w:val="24"/>
        </w:rPr>
        <w:t>committed</w:t>
      </w:r>
      <w:r w:rsidR="00F541B2" w:rsidRPr="008F2137">
        <w:rPr>
          <w:rFonts w:ascii="Times New Roman" w:hAnsi="Times New Roman" w:cs="Times New Roman"/>
          <w:i/>
          <w:sz w:val="24"/>
          <w:szCs w:val="24"/>
        </w:rPr>
        <w:t xml:space="preserve"> the Rape </w:t>
      </w:r>
      <w:r w:rsidR="00CB5E0D" w:rsidRPr="008F2137">
        <w:rPr>
          <w:rFonts w:ascii="Times New Roman" w:hAnsi="Times New Roman" w:cs="Times New Roman"/>
          <w:i/>
          <w:sz w:val="24"/>
          <w:szCs w:val="24"/>
        </w:rPr>
        <w:t xml:space="preserve">on </w:t>
      </w:r>
      <w:r w:rsidR="0096525F">
        <w:rPr>
          <w:rFonts w:ascii="Times New Roman" w:hAnsi="Times New Roman" w:cs="Times New Roman"/>
          <w:i/>
          <w:sz w:val="24"/>
          <w:szCs w:val="24"/>
        </w:rPr>
        <w:t>divers</w:t>
      </w:r>
      <w:r w:rsidR="00CB5E0D" w:rsidRPr="008F2137">
        <w:rPr>
          <w:rFonts w:ascii="Times New Roman" w:hAnsi="Times New Roman" w:cs="Times New Roman"/>
          <w:i/>
          <w:sz w:val="24"/>
          <w:szCs w:val="24"/>
        </w:rPr>
        <w:t xml:space="preserve"> occasions </w:t>
      </w:r>
      <w:r w:rsidR="00962800">
        <w:rPr>
          <w:rFonts w:ascii="Times New Roman" w:hAnsi="Times New Roman" w:cs="Times New Roman"/>
          <w:i/>
          <w:sz w:val="24"/>
          <w:szCs w:val="24"/>
        </w:rPr>
        <w:t>he was cunning his actions such</w:t>
      </w:r>
      <w:r w:rsidR="00CB5E0D" w:rsidRPr="008F2137">
        <w:rPr>
          <w:rFonts w:ascii="Times New Roman" w:hAnsi="Times New Roman" w:cs="Times New Roman"/>
          <w:i/>
          <w:sz w:val="24"/>
          <w:szCs w:val="24"/>
        </w:rPr>
        <w:t xml:space="preserve"> that the Magistrate</w:t>
      </w:r>
      <w:r w:rsidR="00716059" w:rsidRPr="008F2137">
        <w:rPr>
          <w:rFonts w:ascii="Times New Roman" w:hAnsi="Times New Roman" w:cs="Times New Roman"/>
          <w:i/>
          <w:sz w:val="24"/>
          <w:szCs w:val="24"/>
        </w:rPr>
        <w:t xml:space="preserve"> came to [the] conclusion that he was a mature person.  This is confirmed by </w:t>
      </w:r>
      <w:r w:rsidR="008450F3" w:rsidRPr="008F2137">
        <w:rPr>
          <w:rFonts w:ascii="Times New Roman" w:hAnsi="Times New Roman" w:cs="Times New Roman"/>
          <w:i/>
          <w:sz w:val="24"/>
          <w:szCs w:val="24"/>
        </w:rPr>
        <w:t>paragraph 8</w:t>
      </w:r>
      <w:r w:rsidR="00716059" w:rsidRPr="008F2137">
        <w:rPr>
          <w:rFonts w:ascii="Times New Roman" w:hAnsi="Times New Roman" w:cs="Times New Roman"/>
          <w:i/>
          <w:sz w:val="24"/>
          <w:szCs w:val="24"/>
        </w:rPr>
        <w:t xml:space="preserve"> of the state </w:t>
      </w:r>
      <w:r w:rsidR="008450F3" w:rsidRPr="008F2137">
        <w:rPr>
          <w:rFonts w:ascii="Times New Roman" w:hAnsi="Times New Roman" w:cs="Times New Roman"/>
          <w:i/>
          <w:sz w:val="24"/>
          <w:szCs w:val="24"/>
        </w:rPr>
        <w:t>out</w:t>
      </w:r>
      <w:r w:rsidR="008450F3">
        <w:rPr>
          <w:rFonts w:ascii="Times New Roman" w:hAnsi="Times New Roman" w:cs="Times New Roman"/>
          <w:i/>
          <w:sz w:val="24"/>
          <w:szCs w:val="24"/>
        </w:rPr>
        <w:t>lin</w:t>
      </w:r>
      <w:r w:rsidR="008450F3" w:rsidRPr="008F2137">
        <w:rPr>
          <w:rFonts w:ascii="Times New Roman" w:hAnsi="Times New Roman" w:cs="Times New Roman"/>
          <w:i/>
          <w:sz w:val="24"/>
          <w:szCs w:val="24"/>
        </w:rPr>
        <w:t>e which</w:t>
      </w:r>
      <w:r w:rsidR="007234EF">
        <w:rPr>
          <w:rFonts w:ascii="Times New Roman" w:hAnsi="Times New Roman" w:cs="Times New Roman"/>
          <w:i/>
          <w:sz w:val="24"/>
          <w:szCs w:val="24"/>
        </w:rPr>
        <w:t xml:space="preserve"> states</w:t>
      </w:r>
      <w:r w:rsidR="00716059" w:rsidRPr="008F2137">
        <w:rPr>
          <w:rFonts w:ascii="Times New Roman" w:hAnsi="Times New Roman" w:cs="Times New Roman"/>
          <w:i/>
          <w:sz w:val="24"/>
          <w:szCs w:val="24"/>
        </w:rPr>
        <w:t xml:space="preserve"> that </w:t>
      </w:r>
      <w:r w:rsidR="007234EF">
        <w:rPr>
          <w:rFonts w:ascii="Times New Roman" w:hAnsi="Times New Roman" w:cs="Times New Roman"/>
          <w:i/>
          <w:sz w:val="24"/>
          <w:szCs w:val="24"/>
        </w:rPr>
        <w:t xml:space="preserve">the </w:t>
      </w:r>
      <w:r w:rsidR="00716059" w:rsidRPr="008F2137">
        <w:rPr>
          <w:rFonts w:ascii="Times New Roman" w:hAnsi="Times New Roman" w:cs="Times New Roman"/>
          <w:i/>
          <w:sz w:val="24"/>
          <w:szCs w:val="24"/>
        </w:rPr>
        <w:t xml:space="preserve">accused </w:t>
      </w:r>
      <w:r w:rsidR="007234EF">
        <w:rPr>
          <w:rFonts w:ascii="Times New Roman" w:hAnsi="Times New Roman" w:cs="Times New Roman"/>
          <w:i/>
          <w:sz w:val="24"/>
          <w:szCs w:val="24"/>
        </w:rPr>
        <w:t xml:space="preserve">would </w:t>
      </w:r>
      <w:r w:rsidR="00716059" w:rsidRPr="008F2137">
        <w:rPr>
          <w:rFonts w:ascii="Times New Roman" w:hAnsi="Times New Roman" w:cs="Times New Roman"/>
          <w:i/>
          <w:sz w:val="24"/>
          <w:szCs w:val="24"/>
        </w:rPr>
        <w:t xml:space="preserve">make </w:t>
      </w:r>
      <w:r w:rsidR="007234EF">
        <w:rPr>
          <w:rFonts w:ascii="Times New Roman" w:hAnsi="Times New Roman" w:cs="Times New Roman"/>
          <w:i/>
          <w:sz w:val="24"/>
          <w:szCs w:val="24"/>
        </w:rPr>
        <w:t>sure that whenever</w:t>
      </w:r>
      <w:r w:rsidR="0020234A" w:rsidRPr="008F2137">
        <w:rPr>
          <w:rFonts w:ascii="Times New Roman" w:hAnsi="Times New Roman" w:cs="Times New Roman"/>
          <w:i/>
          <w:sz w:val="24"/>
          <w:szCs w:val="24"/>
        </w:rPr>
        <w:t xml:space="preserve"> he visited the</w:t>
      </w:r>
      <w:r w:rsidR="008450F3">
        <w:rPr>
          <w:rFonts w:ascii="Times New Roman" w:hAnsi="Times New Roman" w:cs="Times New Roman"/>
          <w:i/>
          <w:sz w:val="24"/>
          <w:szCs w:val="24"/>
        </w:rPr>
        <w:t xml:space="preserve"> complainant’s homestead in the absence </w:t>
      </w:r>
      <w:r w:rsidR="0020234A" w:rsidRPr="008F2137">
        <w:rPr>
          <w:rFonts w:ascii="Times New Roman" w:hAnsi="Times New Roman" w:cs="Times New Roman"/>
          <w:i/>
          <w:sz w:val="24"/>
          <w:szCs w:val="24"/>
        </w:rPr>
        <w:t xml:space="preserve">of elders he </w:t>
      </w:r>
      <w:r w:rsidR="008450F3" w:rsidRPr="008F2137">
        <w:rPr>
          <w:rFonts w:ascii="Times New Roman" w:hAnsi="Times New Roman" w:cs="Times New Roman"/>
          <w:i/>
          <w:sz w:val="24"/>
          <w:szCs w:val="24"/>
        </w:rPr>
        <w:t>would have</w:t>
      </w:r>
      <w:r w:rsidR="008450F3">
        <w:rPr>
          <w:rFonts w:ascii="Times New Roman" w:hAnsi="Times New Roman" w:cs="Times New Roman"/>
          <w:i/>
          <w:sz w:val="24"/>
          <w:szCs w:val="24"/>
        </w:rPr>
        <w:t xml:space="preserve"> </w:t>
      </w:r>
      <w:r w:rsidR="00A057BB">
        <w:rPr>
          <w:rFonts w:ascii="Times New Roman" w:hAnsi="Times New Roman" w:cs="Times New Roman"/>
          <w:i/>
          <w:sz w:val="24"/>
          <w:szCs w:val="24"/>
        </w:rPr>
        <w:t>sexual intimate</w:t>
      </w:r>
      <w:r w:rsidR="008450F3">
        <w:rPr>
          <w:rFonts w:ascii="Times New Roman" w:hAnsi="Times New Roman" w:cs="Times New Roman"/>
          <w:i/>
          <w:sz w:val="24"/>
          <w:szCs w:val="24"/>
        </w:rPr>
        <w:t xml:space="preserve"> </w:t>
      </w:r>
      <w:r w:rsidR="00A057BB" w:rsidRPr="008F2137">
        <w:rPr>
          <w:rFonts w:ascii="Times New Roman" w:hAnsi="Times New Roman" w:cs="Times New Roman"/>
          <w:i/>
          <w:sz w:val="24"/>
          <w:szCs w:val="24"/>
        </w:rPr>
        <w:t xml:space="preserve">with </w:t>
      </w:r>
      <w:r w:rsidR="007234EF">
        <w:rPr>
          <w:rFonts w:ascii="Times New Roman" w:hAnsi="Times New Roman" w:cs="Times New Roman"/>
          <w:i/>
          <w:sz w:val="24"/>
          <w:szCs w:val="24"/>
        </w:rPr>
        <w:t>complainant</w:t>
      </w:r>
      <w:r w:rsidR="00A35563">
        <w:rPr>
          <w:rFonts w:ascii="Times New Roman" w:hAnsi="Times New Roman" w:cs="Times New Roman"/>
          <w:i/>
          <w:sz w:val="24"/>
          <w:szCs w:val="24"/>
        </w:rPr>
        <w:t xml:space="preserve"> </w:t>
      </w:r>
      <w:r w:rsidR="007234EF">
        <w:rPr>
          <w:rFonts w:ascii="Times New Roman" w:hAnsi="Times New Roman" w:cs="Times New Roman"/>
          <w:i/>
          <w:sz w:val="24"/>
          <w:szCs w:val="24"/>
        </w:rPr>
        <w:t>(</w:t>
      </w:r>
      <w:r w:rsidR="00A35563">
        <w:rPr>
          <w:rFonts w:ascii="Times New Roman" w:hAnsi="Times New Roman" w:cs="Times New Roman"/>
          <w:i/>
          <w:sz w:val="24"/>
          <w:szCs w:val="24"/>
        </w:rPr>
        <w:t>on</w:t>
      </w:r>
      <w:r w:rsidR="0020234A" w:rsidRPr="008F2137">
        <w:rPr>
          <w:rFonts w:ascii="Times New Roman" w:hAnsi="Times New Roman" w:cs="Times New Roman"/>
          <w:i/>
          <w:sz w:val="24"/>
          <w:szCs w:val="24"/>
        </w:rPr>
        <w:t xml:space="preserve"> diver</w:t>
      </w:r>
      <w:r w:rsidR="007234EF">
        <w:rPr>
          <w:rFonts w:ascii="Times New Roman" w:hAnsi="Times New Roman" w:cs="Times New Roman"/>
          <w:i/>
          <w:sz w:val="24"/>
          <w:szCs w:val="24"/>
        </w:rPr>
        <w:t>s</w:t>
      </w:r>
      <w:r w:rsidR="0020234A" w:rsidRPr="008F2137">
        <w:rPr>
          <w:rFonts w:ascii="Times New Roman" w:hAnsi="Times New Roman" w:cs="Times New Roman"/>
          <w:i/>
          <w:sz w:val="24"/>
          <w:szCs w:val="24"/>
        </w:rPr>
        <w:t xml:space="preserve"> </w:t>
      </w:r>
      <w:r w:rsidR="007E5367">
        <w:rPr>
          <w:rFonts w:ascii="Times New Roman" w:hAnsi="Times New Roman" w:cs="Times New Roman"/>
          <w:i/>
          <w:sz w:val="24"/>
          <w:szCs w:val="24"/>
        </w:rPr>
        <w:t>o</w:t>
      </w:r>
      <w:r w:rsidR="008450F3" w:rsidRPr="008F2137">
        <w:rPr>
          <w:rFonts w:ascii="Times New Roman" w:hAnsi="Times New Roman" w:cs="Times New Roman"/>
          <w:i/>
          <w:sz w:val="24"/>
          <w:szCs w:val="24"/>
        </w:rPr>
        <w:t>ccasions</w:t>
      </w:r>
      <w:r w:rsidR="007234EF">
        <w:rPr>
          <w:rFonts w:ascii="Times New Roman" w:hAnsi="Times New Roman" w:cs="Times New Roman"/>
          <w:i/>
          <w:sz w:val="24"/>
          <w:szCs w:val="24"/>
        </w:rPr>
        <w:t>)</w:t>
      </w:r>
      <w:r w:rsidR="008450F3" w:rsidRPr="008F2137">
        <w:rPr>
          <w:rFonts w:ascii="Times New Roman" w:hAnsi="Times New Roman" w:cs="Times New Roman"/>
          <w:i/>
          <w:sz w:val="24"/>
          <w:szCs w:val="24"/>
        </w:rPr>
        <w:t xml:space="preserve"> </w:t>
      </w:r>
      <w:r w:rsidR="00E3184F" w:rsidRPr="008F2137">
        <w:rPr>
          <w:rFonts w:ascii="Times New Roman" w:hAnsi="Times New Roman" w:cs="Times New Roman"/>
          <w:i/>
          <w:sz w:val="24"/>
          <w:szCs w:val="24"/>
        </w:rPr>
        <w:t xml:space="preserve">This </w:t>
      </w:r>
      <w:r w:rsidR="00A35563" w:rsidRPr="008F2137">
        <w:rPr>
          <w:rFonts w:ascii="Times New Roman" w:hAnsi="Times New Roman" w:cs="Times New Roman"/>
          <w:i/>
          <w:sz w:val="24"/>
          <w:szCs w:val="24"/>
        </w:rPr>
        <w:t>particular behaviour</w:t>
      </w:r>
      <w:r w:rsidR="001B05D7">
        <w:rPr>
          <w:rFonts w:ascii="Times New Roman" w:hAnsi="Times New Roman" w:cs="Times New Roman"/>
          <w:i/>
          <w:sz w:val="24"/>
          <w:szCs w:val="24"/>
        </w:rPr>
        <w:t xml:space="preserve"> </w:t>
      </w:r>
      <w:r w:rsidR="0020234A" w:rsidRPr="008F2137">
        <w:rPr>
          <w:rFonts w:ascii="Times New Roman" w:hAnsi="Times New Roman" w:cs="Times New Roman"/>
          <w:i/>
          <w:sz w:val="24"/>
          <w:szCs w:val="24"/>
        </w:rPr>
        <w:t xml:space="preserve">of </w:t>
      </w:r>
      <w:r w:rsidR="007234EF">
        <w:rPr>
          <w:rFonts w:ascii="Times New Roman" w:hAnsi="Times New Roman" w:cs="Times New Roman"/>
          <w:i/>
          <w:sz w:val="24"/>
          <w:szCs w:val="24"/>
        </w:rPr>
        <w:t>“</w:t>
      </w:r>
      <w:r w:rsidR="0020234A" w:rsidRPr="008F2137">
        <w:rPr>
          <w:rFonts w:ascii="Times New Roman" w:hAnsi="Times New Roman" w:cs="Times New Roman"/>
          <w:i/>
          <w:sz w:val="24"/>
          <w:szCs w:val="24"/>
        </w:rPr>
        <w:t>divers occasions</w:t>
      </w:r>
      <w:r w:rsidR="007234EF">
        <w:rPr>
          <w:rFonts w:ascii="Times New Roman" w:hAnsi="Times New Roman" w:cs="Times New Roman"/>
          <w:i/>
          <w:sz w:val="24"/>
          <w:szCs w:val="24"/>
        </w:rPr>
        <w:t>”</w:t>
      </w:r>
      <w:r w:rsidR="0020234A" w:rsidRPr="008F2137">
        <w:rPr>
          <w:rFonts w:ascii="Times New Roman" w:hAnsi="Times New Roman" w:cs="Times New Roman"/>
          <w:i/>
          <w:sz w:val="24"/>
          <w:szCs w:val="24"/>
        </w:rPr>
        <w:t xml:space="preserve"> is </w:t>
      </w:r>
      <w:r w:rsidR="004A35D0" w:rsidRPr="008F2137">
        <w:rPr>
          <w:rFonts w:ascii="Times New Roman" w:hAnsi="Times New Roman" w:cs="Times New Roman"/>
          <w:i/>
          <w:sz w:val="24"/>
          <w:szCs w:val="24"/>
        </w:rPr>
        <w:t xml:space="preserve">different </w:t>
      </w:r>
      <w:r w:rsidR="004A35D0">
        <w:rPr>
          <w:rFonts w:ascii="Times New Roman" w:hAnsi="Times New Roman" w:cs="Times New Roman"/>
          <w:i/>
          <w:sz w:val="24"/>
          <w:szCs w:val="24"/>
        </w:rPr>
        <w:t>from</w:t>
      </w:r>
      <w:r w:rsidR="001B05D7">
        <w:rPr>
          <w:rFonts w:ascii="Times New Roman" w:hAnsi="Times New Roman" w:cs="Times New Roman"/>
          <w:i/>
          <w:sz w:val="24"/>
          <w:szCs w:val="24"/>
        </w:rPr>
        <w:t xml:space="preserve"> </w:t>
      </w:r>
      <w:r w:rsidR="0020234A" w:rsidRPr="008F2137">
        <w:rPr>
          <w:rFonts w:ascii="Times New Roman" w:hAnsi="Times New Roman" w:cs="Times New Roman"/>
          <w:i/>
          <w:sz w:val="24"/>
          <w:szCs w:val="24"/>
        </w:rPr>
        <w:t xml:space="preserve">a once of rape </w:t>
      </w:r>
      <w:r w:rsidR="004A35D0" w:rsidRPr="008F2137">
        <w:rPr>
          <w:rFonts w:ascii="Times New Roman" w:hAnsi="Times New Roman" w:cs="Times New Roman"/>
          <w:i/>
          <w:sz w:val="24"/>
          <w:szCs w:val="24"/>
        </w:rPr>
        <w:t>by a</w:t>
      </w:r>
      <w:r w:rsidR="0020234A" w:rsidRPr="008F2137">
        <w:rPr>
          <w:rFonts w:ascii="Times New Roman" w:hAnsi="Times New Roman" w:cs="Times New Roman"/>
          <w:i/>
          <w:sz w:val="24"/>
          <w:szCs w:val="24"/>
        </w:rPr>
        <w:t xml:space="preserve"> 13 year old boy</w:t>
      </w:r>
      <w:r w:rsidR="002610A9">
        <w:rPr>
          <w:rFonts w:ascii="Times New Roman" w:hAnsi="Times New Roman" w:cs="Times New Roman"/>
          <w:i/>
          <w:sz w:val="24"/>
          <w:szCs w:val="24"/>
        </w:rPr>
        <w:t>. The</w:t>
      </w:r>
      <w:r w:rsidR="007234EF">
        <w:rPr>
          <w:rFonts w:ascii="Times New Roman" w:hAnsi="Times New Roman" w:cs="Times New Roman"/>
          <w:i/>
          <w:sz w:val="24"/>
          <w:szCs w:val="24"/>
        </w:rPr>
        <w:t xml:space="preserve"> accused person though </w:t>
      </w:r>
      <w:r w:rsidR="0020234A" w:rsidRPr="008F2137">
        <w:rPr>
          <w:rFonts w:ascii="Times New Roman" w:hAnsi="Times New Roman" w:cs="Times New Roman"/>
          <w:i/>
          <w:sz w:val="24"/>
          <w:szCs w:val="24"/>
        </w:rPr>
        <w:t xml:space="preserve">young now had the </w:t>
      </w:r>
      <w:r w:rsidR="007234EF" w:rsidRPr="008F2137">
        <w:rPr>
          <w:rFonts w:ascii="Times New Roman" w:hAnsi="Times New Roman" w:cs="Times New Roman"/>
          <w:i/>
          <w:sz w:val="24"/>
          <w:szCs w:val="24"/>
        </w:rPr>
        <w:t>experience and</w:t>
      </w:r>
      <w:r w:rsidR="007234EF">
        <w:rPr>
          <w:rFonts w:ascii="Times New Roman" w:hAnsi="Times New Roman" w:cs="Times New Roman"/>
          <w:i/>
          <w:sz w:val="24"/>
          <w:szCs w:val="24"/>
        </w:rPr>
        <w:t xml:space="preserve"> maturity</w:t>
      </w:r>
      <w:r w:rsidR="002610A9">
        <w:rPr>
          <w:rFonts w:ascii="Times New Roman" w:hAnsi="Times New Roman" w:cs="Times New Roman"/>
          <w:i/>
          <w:sz w:val="24"/>
          <w:szCs w:val="24"/>
        </w:rPr>
        <w:t xml:space="preserve"> to</w:t>
      </w:r>
      <w:r w:rsidR="007234EF">
        <w:rPr>
          <w:rFonts w:ascii="Times New Roman" w:hAnsi="Times New Roman" w:cs="Times New Roman"/>
          <w:i/>
          <w:sz w:val="24"/>
          <w:szCs w:val="24"/>
        </w:rPr>
        <w:t xml:space="preserve"> continue </w:t>
      </w:r>
      <w:r w:rsidR="007234EF" w:rsidRPr="008F2137">
        <w:rPr>
          <w:rFonts w:ascii="Times New Roman" w:hAnsi="Times New Roman" w:cs="Times New Roman"/>
          <w:i/>
          <w:sz w:val="24"/>
          <w:szCs w:val="24"/>
        </w:rPr>
        <w:t>with</w:t>
      </w:r>
      <w:r w:rsidR="0020234A" w:rsidRPr="008F2137">
        <w:rPr>
          <w:rFonts w:ascii="Times New Roman" w:hAnsi="Times New Roman" w:cs="Times New Roman"/>
          <w:i/>
          <w:sz w:val="24"/>
          <w:szCs w:val="24"/>
        </w:rPr>
        <w:t xml:space="preserve"> </w:t>
      </w:r>
      <w:r w:rsidR="002610A9">
        <w:rPr>
          <w:rFonts w:ascii="Times New Roman" w:hAnsi="Times New Roman" w:cs="Times New Roman"/>
          <w:i/>
          <w:sz w:val="24"/>
          <w:szCs w:val="24"/>
        </w:rPr>
        <w:t>his</w:t>
      </w:r>
      <w:r w:rsidR="0085740C">
        <w:rPr>
          <w:rFonts w:ascii="Times New Roman" w:hAnsi="Times New Roman" w:cs="Times New Roman"/>
          <w:i/>
          <w:sz w:val="24"/>
          <w:szCs w:val="24"/>
        </w:rPr>
        <w:t xml:space="preserve"> modus operandi</w:t>
      </w:r>
      <w:r w:rsidR="002610A9">
        <w:rPr>
          <w:rFonts w:ascii="Times New Roman" w:hAnsi="Times New Roman" w:cs="Times New Roman"/>
          <w:i/>
          <w:sz w:val="24"/>
          <w:szCs w:val="24"/>
        </w:rPr>
        <w:t>.</w:t>
      </w:r>
      <w:r w:rsidR="007234EF">
        <w:rPr>
          <w:rFonts w:ascii="Times New Roman" w:hAnsi="Times New Roman" w:cs="Times New Roman"/>
          <w:i/>
          <w:sz w:val="24"/>
          <w:szCs w:val="24"/>
        </w:rPr>
        <w:t xml:space="preserve"> </w:t>
      </w:r>
      <w:r w:rsidR="002610A9" w:rsidRPr="008F2137">
        <w:rPr>
          <w:rFonts w:ascii="Times New Roman" w:hAnsi="Times New Roman" w:cs="Times New Roman"/>
          <w:i/>
          <w:sz w:val="24"/>
          <w:szCs w:val="24"/>
        </w:rPr>
        <w:t xml:space="preserve">His </w:t>
      </w:r>
      <w:r w:rsidR="0020234A" w:rsidRPr="008F2137">
        <w:rPr>
          <w:rFonts w:ascii="Times New Roman" w:hAnsi="Times New Roman" w:cs="Times New Roman"/>
          <w:i/>
          <w:sz w:val="24"/>
          <w:szCs w:val="24"/>
        </w:rPr>
        <w:t>beh</w:t>
      </w:r>
      <w:r w:rsidR="007234EF">
        <w:rPr>
          <w:rFonts w:ascii="Times New Roman" w:hAnsi="Times New Roman" w:cs="Times New Roman"/>
          <w:i/>
          <w:sz w:val="24"/>
          <w:szCs w:val="24"/>
        </w:rPr>
        <w:t xml:space="preserve">aviour before the rape, during </w:t>
      </w:r>
      <w:r w:rsidR="0020234A" w:rsidRPr="008F2137">
        <w:rPr>
          <w:rFonts w:ascii="Times New Roman" w:hAnsi="Times New Roman" w:cs="Times New Roman"/>
          <w:i/>
          <w:sz w:val="24"/>
          <w:szCs w:val="24"/>
        </w:rPr>
        <w:t xml:space="preserve">and </w:t>
      </w:r>
      <w:r w:rsidR="00606EED">
        <w:rPr>
          <w:rFonts w:ascii="Times New Roman" w:hAnsi="Times New Roman" w:cs="Times New Roman"/>
          <w:i/>
          <w:sz w:val="24"/>
          <w:szCs w:val="24"/>
        </w:rPr>
        <w:t xml:space="preserve">after the </w:t>
      </w:r>
      <w:r w:rsidR="00DF205C">
        <w:rPr>
          <w:rFonts w:ascii="Times New Roman" w:hAnsi="Times New Roman" w:cs="Times New Roman"/>
          <w:i/>
          <w:sz w:val="24"/>
          <w:szCs w:val="24"/>
        </w:rPr>
        <w:t xml:space="preserve">initial rape confirms </w:t>
      </w:r>
      <w:r w:rsidR="007234EF">
        <w:rPr>
          <w:rFonts w:ascii="Times New Roman" w:hAnsi="Times New Roman" w:cs="Times New Roman"/>
          <w:i/>
          <w:sz w:val="24"/>
          <w:szCs w:val="24"/>
        </w:rPr>
        <w:t>that he</w:t>
      </w:r>
      <w:r w:rsidR="0020234A" w:rsidRPr="008F2137">
        <w:rPr>
          <w:rFonts w:ascii="Times New Roman" w:hAnsi="Times New Roman" w:cs="Times New Roman"/>
          <w:i/>
          <w:sz w:val="24"/>
          <w:szCs w:val="24"/>
        </w:rPr>
        <w:t xml:space="preserve"> was capable of </w:t>
      </w:r>
      <w:r w:rsidR="00844435" w:rsidRPr="008F2137">
        <w:rPr>
          <w:rFonts w:ascii="Times New Roman" w:hAnsi="Times New Roman" w:cs="Times New Roman"/>
          <w:i/>
          <w:sz w:val="24"/>
          <w:szCs w:val="24"/>
        </w:rPr>
        <w:t xml:space="preserve">committing </w:t>
      </w:r>
      <w:r w:rsidR="00E3694E" w:rsidRPr="008F2137">
        <w:rPr>
          <w:rFonts w:ascii="Times New Roman" w:hAnsi="Times New Roman" w:cs="Times New Roman"/>
          <w:i/>
          <w:sz w:val="24"/>
          <w:szCs w:val="24"/>
        </w:rPr>
        <w:t xml:space="preserve">the </w:t>
      </w:r>
      <w:r w:rsidR="00A93EB0" w:rsidRPr="008F2137">
        <w:rPr>
          <w:rFonts w:ascii="Times New Roman" w:hAnsi="Times New Roman" w:cs="Times New Roman"/>
          <w:i/>
          <w:sz w:val="24"/>
          <w:szCs w:val="24"/>
        </w:rPr>
        <w:t>offence</w:t>
      </w:r>
      <w:r w:rsidR="00E3694E" w:rsidRPr="008F2137">
        <w:rPr>
          <w:rFonts w:ascii="Times New Roman" w:hAnsi="Times New Roman" w:cs="Times New Roman"/>
          <w:i/>
          <w:sz w:val="24"/>
          <w:szCs w:val="24"/>
        </w:rPr>
        <w:t xml:space="preserve"> </w:t>
      </w:r>
      <w:r w:rsidR="00DF205C">
        <w:rPr>
          <w:rFonts w:ascii="Times New Roman" w:hAnsi="Times New Roman" w:cs="Times New Roman"/>
          <w:i/>
          <w:sz w:val="24"/>
          <w:szCs w:val="24"/>
        </w:rPr>
        <w:t xml:space="preserve">rape despite </w:t>
      </w:r>
      <w:r w:rsidR="00E3694E" w:rsidRPr="008F2137">
        <w:rPr>
          <w:rFonts w:ascii="Times New Roman" w:hAnsi="Times New Roman" w:cs="Times New Roman"/>
          <w:i/>
          <w:sz w:val="24"/>
          <w:szCs w:val="24"/>
        </w:rPr>
        <w:t>his tender age of 13."</w:t>
      </w:r>
    </w:p>
    <w:p w14:paraId="4FA2CA24" w14:textId="43747E01" w:rsidR="005121EE" w:rsidRDefault="00353BFF" w:rsidP="00401C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1C88">
        <w:rPr>
          <w:rFonts w:ascii="Times New Roman" w:hAnsi="Times New Roman" w:cs="Times New Roman"/>
          <w:sz w:val="24"/>
          <w:szCs w:val="24"/>
        </w:rPr>
        <w:tab/>
      </w:r>
      <w:r>
        <w:rPr>
          <w:rFonts w:ascii="Times New Roman" w:hAnsi="Times New Roman" w:cs="Times New Roman"/>
          <w:sz w:val="24"/>
          <w:szCs w:val="24"/>
        </w:rPr>
        <w:t>Evidently, the Magistrate missed the point</w:t>
      </w:r>
      <w:r w:rsidR="0043629C">
        <w:rPr>
          <w:rFonts w:ascii="Times New Roman" w:hAnsi="Times New Roman" w:cs="Times New Roman"/>
          <w:sz w:val="24"/>
          <w:szCs w:val="24"/>
        </w:rPr>
        <w:t xml:space="preserve">.  Since this was a plea of guilty, it was </w:t>
      </w:r>
      <w:r w:rsidR="00174BDC">
        <w:rPr>
          <w:rFonts w:ascii="Times New Roman" w:hAnsi="Times New Roman" w:cs="Times New Roman"/>
          <w:sz w:val="24"/>
          <w:szCs w:val="24"/>
        </w:rPr>
        <w:t xml:space="preserve">incumbent </w:t>
      </w:r>
      <w:r w:rsidR="0043629C">
        <w:rPr>
          <w:rFonts w:ascii="Times New Roman" w:hAnsi="Times New Roman" w:cs="Times New Roman"/>
          <w:sz w:val="24"/>
          <w:szCs w:val="24"/>
        </w:rPr>
        <w:t xml:space="preserve">upon </w:t>
      </w:r>
      <w:r w:rsidR="00606D97">
        <w:rPr>
          <w:rFonts w:ascii="Times New Roman" w:hAnsi="Times New Roman" w:cs="Times New Roman"/>
          <w:sz w:val="24"/>
          <w:szCs w:val="24"/>
        </w:rPr>
        <w:t xml:space="preserve">the </w:t>
      </w:r>
      <w:r w:rsidR="00174BDC">
        <w:rPr>
          <w:rFonts w:ascii="Times New Roman" w:hAnsi="Times New Roman" w:cs="Times New Roman"/>
          <w:sz w:val="24"/>
          <w:szCs w:val="24"/>
        </w:rPr>
        <w:t xml:space="preserve">Magistrate </w:t>
      </w:r>
      <w:r w:rsidR="0043629C">
        <w:rPr>
          <w:rFonts w:ascii="Times New Roman" w:hAnsi="Times New Roman" w:cs="Times New Roman"/>
          <w:sz w:val="24"/>
          <w:szCs w:val="24"/>
        </w:rPr>
        <w:t xml:space="preserve">to </w:t>
      </w:r>
      <w:r w:rsidR="001035C3">
        <w:rPr>
          <w:rFonts w:ascii="Times New Roman" w:hAnsi="Times New Roman" w:cs="Times New Roman"/>
          <w:sz w:val="24"/>
          <w:szCs w:val="24"/>
        </w:rPr>
        <w:t>satisfy</w:t>
      </w:r>
      <w:r w:rsidR="0043629C">
        <w:rPr>
          <w:rFonts w:ascii="Times New Roman" w:hAnsi="Times New Roman" w:cs="Times New Roman"/>
          <w:sz w:val="24"/>
          <w:szCs w:val="24"/>
        </w:rPr>
        <w:t xml:space="preserve"> herself through posing the appropriate questions </w:t>
      </w:r>
      <w:r w:rsidR="00D708A2">
        <w:rPr>
          <w:rFonts w:ascii="Times New Roman" w:hAnsi="Times New Roman" w:cs="Times New Roman"/>
          <w:sz w:val="24"/>
          <w:szCs w:val="24"/>
        </w:rPr>
        <w:t>that the</w:t>
      </w:r>
      <w:r w:rsidR="007E0F3B">
        <w:rPr>
          <w:rFonts w:ascii="Times New Roman" w:hAnsi="Times New Roman" w:cs="Times New Roman"/>
          <w:sz w:val="24"/>
          <w:szCs w:val="24"/>
        </w:rPr>
        <w:t xml:space="preserve"> </w:t>
      </w:r>
      <w:r w:rsidR="00A93EB0">
        <w:rPr>
          <w:rFonts w:ascii="Times New Roman" w:hAnsi="Times New Roman" w:cs="Times New Roman"/>
          <w:sz w:val="24"/>
          <w:szCs w:val="24"/>
        </w:rPr>
        <w:t>requisite</w:t>
      </w:r>
      <w:r w:rsidR="007E0F3B">
        <w:rPr>
          <w:rFonts w:ascii="Times New Roman" w:hAnsi="Times New Roman" w:cs="Times New Roman"/>
          <w:sz w:val="24"/>
          <w:szCs w:val="24"/>
        </w:rPr>
        <w:t xml:space="preserve"> criminal capacity was ad</w:t>
      </w:r>
      <w:r w:rsidR="00A93EB0">
        <w:rPr>
          <w:rFonts w:ascii="Times New Roman" w:hAnsi="Times New Roman" w:cs="Times New Roman"/>
          <w:sz w:val="24"/>
          <w:szCs w:val="24"/>
        </w:rPr>
        <w:t>mitted.</w:t>
      </w:r>
      <w:r w:rsidR="007234EF">
        <w:rPr>
          <w:rFonts w:ascii="Times New Roman" w:hAnsi="Times New Roman" w:cs="Times New Roman"/>
          <w:sz w:val="24"/>
          <w:szCs w:val="24"/>
        </w:rPr>
        <w:t xml:space="preserve"> </w:t>
      </w:r>
      <w:r w:rsidR="007C6945">
        <w:rPr>
          <w:rFonts w:ascii="Times New Roman" w:hAnsi="Times New Roman" w:cs="Times New Roman"/>
          <w:sz w:val="24"/>
          <w:szCs w:val="24"/>
        </w:rPr>
        <w:t>It was incorrect, in m</w:t>
      </w:r>
      <w:r w:rsidR="00606D97">
        <w:rPr>
          <w:rFonts w:ascii="Times New Roman" w:hAnsi="Times New Roman" w:cs="Times New Roman"/>
          <w:sz w:val="24"/>
          <w:szCs w:val="24"/>
        </w:rPr>
        <w:t>y view</w:t>
      </w:r>
      <w:r w:rsidR="007234EF">
        <w:rPr>
          <w:rFonts w:ascii="Times New Roman" w:hAnsi="Times New Roman" w:cs="Times New Roman"/>
          <w:sz w:val="24"/>
          <w:szCs w:val="24"/>
        </w:rPr>
        <w:t>,</w:t>
      </w:r>
      <w:r w:rsidR="00606D97">
        <w:rPr>
          <w:rFonts w:ascii="Times New Roman" w:hAnsi="Times New Roman" w:cs="Times New Roman"/>
          <w:sz w:val="24"/>
          <w:szCs w:val="24"/>
        </w:rPr>
        <w:t xml:space="preserve"> for the </w:t>
      </w:r>
      <w:r w:rsidR="00FA1F49">
        <w:rPr>
          <w:rFonts w:ascii="Times New Roman" w:hAnsi="Times New Roman" w:cs="Times New Roman"/>
          <w:sz w:val="24"/>
          <w:szCs w:val="24"/>
        </w:rPr>
        <w:t>Magistrate</w:t>
      </w:r>
      <w:r w:rsidR="00325CAD">
        <w:rPr>
          <w:rFonts w:ascii="Times New Roman" w:hAnsi="Times New Roman" w:cs="Times New Roman"/>
          <w:sz w:val="24"/>
          <w:szCs w:val="24"/>
        </w:rPr>
        <w:t xml:space="preserve"> in a guilty plea to </w:t>
      </w:r>
      <w:r w:rsidR="007234EF">
        <w:rPr>
          <w:rFonts w:ascii="Times New Roman" w:hAnsi="Times New Roman" w:cs="Times New Roman"/>
          <w:sz w:val="24"/>
          <w:szCs w:val="24"/>
        </w:rPr>
        <w:t>surmi</w:t>
      </w:r>
      <w:r w:rsidR="007427F1">
        <w:rPr>
          <w:rFonts w:ascii="Times New Roman" w:hAnsi="Times New Roman" w:cs="Times New Roman"/>
          <w:sz w:val="24"/>
          <w:szCs w:val="24"/>
        </w:rPr>
        <w:t>se</w:t>
      </w:r>
      <w:r w:rsidR="00325CAD">
        <w:rPr>
          <w:rFonts w:ascii="Times New Roman" w:hAnsi="Times New Roman" w:cs="Times New Roman"/>
          <w:sz w:val="24"/>
          <w:szCs w:val="24"/>
        </w:rPr>
        <w:t xml:space="preserve">, as she did that such </w:t>
      </w:r>
      <w:r w:rsidR="008A6F8A">
        <w:rPr>
          <w:rFonts w:ascii="Times New Roman" w:hAnsi="Times New Roman" w:cs="Times New Roman"/>
          <w:sz w:val="24"/>
          <w:szCs w:val="24"/>
        </w:rPr>
        <w:t xml:space="preserve">criminal </w:t>
      </w:r>
      <w:r w:rsidR="00F508DD">
        <w:rPr>
          <w:rFonts w:ascii="Times New Roman" w:hAnsi="Times New Roman" w:cs="Times New Roman"/>
          <w:sz w:val="24"/>
          <w:szCs w:val="24"/>
        </w:rPr>
        <w:t>capacity was</w:t>
      </w:r>
      <w:r w:rsidR="005121EE">
        <w:rPr>
          <w:rFonts w:ascii="Times New Roman" w:hAnsi="Times New Roman" w:cs="Times New Roman"/>
          <w:sz w:val="24"/>
          <w:szCs w:val="24"/>
        </w:rPr>
        <w:t xml:space="preserve"> present.  This is </w:t>
      </w:r>
      <w:r w:rsidR="00F508DD">
        <w:rPr>
          <w:rFonts w:ascii="Times New Roman" w:hAnsi="Times New Roman" w:cs="Times New Roman"/>
          <w:sz w:val="24"/>
          <w:szCs w:val="24"/>
        </w:rPr>
        <w:t>particularly so</w:t>
      </w:r>
      <w:r w:rsidR="005121EE">
        <w:rPr>
          <w:rFonts w:ascii="Times New Roman" w:hAnsi="Times New Roman" w:cs="Times New Roman"/>
          <w:sz w:val="24"/>
          <w:szCs w:val="24"/>
        </w:rPr>
        <w:t xml:space="preserve"> in view of the fact that the accused was not legally represented during the trial and no- one explained to him</w:t>
      </w:r>
      <w:r w:rsidR="007234EF">
        <w:rPr>
          <w:rFonts w:ascii="Times New Roman" w:hAnsi="Times New Roman" w:cs="Times New Roman"/>
          <w:sz w:val="24"/>
          <w:szCs w:val="24"/>
        </w:rPr>
        <w:t xml:space="preserve"> the existence</w:t>
      </w:r>
      <w:r w:rsidR="002D7F5D">
        <w:rPr>
          <w:rFonts w:ascii="Times New Roman" w:hAnsi="Times New Roman" w:cs="Times New Roman"/>
          <w:sz w:val="24"/>
          <w:szCs w:val="24"/>
        </w:rPr>
        <w:t>, nature</w:t>
      </w:r>
      <w:r w:rsidR="007234EF">
        <w:rPr>
          <w:rFonts w:ascii="Times New Roman" w:hAnsi="Times New Roman" w:cs="Times New Roman"/>
          <w:sz w:val="24"/>
          <w:szCs w:val="24"/>
        </w:rPr>
        <w:t xml:space="preserve"> and im</w:t>
      </w:r>
      <w:r w:rsidR="005121EE">
        <w:rPr>
          <w:rFonts w:ascii="Times New Roman" w:hAnsi="Times New Roman" w:cs="Times New Roman"/>
          <w:sz w:val="24"/>
          <w:szCs w:val="24"/>
        </w:rPr>
        <w:t xml:space="preserve">plications of the presumption </w:t>
      </w:r>
      <w:r w:rsidR="007C6945">
        <w:rPr>
          <w:rFonts w:ascii="Times New Roman" w:hAnsi="Times New Roman" w:cs="Times New Roman"/>
          <w:sz w:val="24"/>
          <w:szCs w:val="24"/>
        </w:rPr>
        <w:t xml:space="preserve">in </w:t>
      </w:r>
      <w:r w:rsidR="005121EE">
        <w:rPr>
          <w:rFonts w:ascii="Times New Roman" w:hAnsi="Times New Roman" w:cs="Times New Roman"/>
          <w:sz w:val="24"/>
          <w:szCs w:val="24"/>
        </w:rPr>
        <w:t>question.</w:t>
      </w:r>
    </w:p>
    <w:p w14:paraId="65173C65" w14:textId="6712C6F3" w:rsidR="001C03E2" w:rsidRDefault="001C03E2" w:rsidP="00401C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Sight </w:t>
      </w:r>
      <w:r w:rsidR="005B4F10">
        <w:rPr>
          <w:rFonts w:ascii="Times New Roman" w:hAnsi="Times New Roman" w:cs="Times New Roman"/>
          <w:sz w:val="24"/>
          <w:szCs w:val="24"/>
        </w:rPr>
        <w:t>must not</w:t>
      </w:r>
      <w:r>
        <w:rPr>
          <w:rFonts w:ascii="Times New Roman" w:hAnsi="Times New Roman" w:cs="Times New Roman"/>
          <w:sz w:val="24"/>
          <w:szCs w:val="24"/>
        </w:rPr>
        <w:t xml:space="preserve"> be lost that the </w:t>
      </w:r>
      <w:r w:rsidR="002D7F5D">
        <w:rPr>
          <w:rFonts w:ascii="Times New Roman" w:hAnsi="Times New Roman" w:cs="Times New Roman"/>
          <w:sz w:val="24"/>
          <w:szCs w:val="24"/>
        </w:rPr>
        <w:t>t</w:t>
      </w:r>
      <w:r>
        <w:rPr>
          <w:rFonts w:ascii="Times New Roman" w:hAnsi="Times New Roman" w:cs="Times New Roman"/>
          <w:sz w:val="24"/>
          <w:szCs w:val="24"/>
        </w:rPr>
        <w:t>est for capacity</w:t>
      </w:r>
      <w:r w:rsidR="00995F44">
        <w:rPr>
          <w:rFonts w:ascii="Times New Roman" w:hAnsi="Times New Roman" w:cs="Times New Roman"/>
          <w:sz w:val="24"/>
          <w:szCs w:val="24"/>
        </w:rPr>
        <w:t xml:space="preserve"> in this </w:t>
      </w:r>
      <w:r w:rsidR="0018483E">
        <w:rPr>
          <w:rFonts w:ascii="Times New Roman" w:hAnsi="Times New Roman" w:cs="Times New Roman"/>
          <w:sz w:val="24"/>
          <w:szCs w:val="24"/>
        </w:rPr>
        <w:t xml:space="preserve">regard </w:t>
      </w:r>
      <w:r w:rsidR="00931449">
        <w:rPr>
          <w:rFonts w:ascii="Times New Roman" w:hAnsi="Times New Roman" w:cs="Times New Roman"/>
          <w:sz w:val="24"/>
          <w:szCs w:val="24"/>
        </w:rPr>
        <w:t xml:space="preserve">consists </w:t>
      </w:r>
      <w:r w:rsidR="0018483E">
        <w:rPr>
          <w:rFonts w:ascii="Times New Roman" w:hAnsi="Times New Roman" w:cs="Times New Roman"/>
          <w:sz w:val="24"/>
          <w:szCs w:val="24"/>
        </w:rPr>
        <w:t>of two parts (as pr</w:t>
      </w:r>
      <w:r w:rsidR="002B5315">
        <w:rPr>
          <w:rFonts w:ascii="Times New Roman" w:hAnsi="Times New Roman" w:cs="Times New Roman"/>
          <w:sz w:val="24"/>
          <w:szCs w:val="24"/>
        </w:rPr>
        <w:t>ovided</w:t>
      </w:r>
      <w:r w:rsidR="0018483E">
        <w:rPr>
          <w:rFonts w:ascii="Times New Roman" w:hAnsi="Times New Roman" w:cs="Times New Roman"/>
          <w:sz w:val="24"/>
          <w:szCs w:val="24"/>
        </w:rPr>
        <w:t xml:space="preserve"> from</w:t>
      </w:r>
      <w:r w:rsidR="00037AB8">
        <w:rPr>
          <w:rFonts w:ascii="Times New Roman" w:hAnsi="Times New Roman" w:cs="Times New Roman"/>
          <w:sz w:val="24"/>
          <w:szCs w:val="24"/>
        </w:rPr>
        <w:t xml:space="preserve"> Section 230</w:t>
      </w:r>
      <w:r w:rsidR="007C6945">
        <w:rPr>
          <w:rFonts w:ascii="Times New Roman" w:hAnsi="Times New Roman" w:cs="Times New Roman"/>
          <w:sz w:val="24"/>
          <w:szCs w:val="24"/>
        </w:rPr>
        <w:t>)</w:t>
      </w:r>
      <w:r w:rsidR="00037AB8">
        <w:rPr>
          <w:rFonts w:ascii="Times New Roman" w:hAnsi="Times New Roman" w:cs="Times New Roman"/>
          <w:sz w:val="24"/>
          <w:szCs w:val="24"/>
        </w:rPr>
        <w:t xml:space="preserve"> namely that the child was sufficiently mature</w:t>
      </w:r>
      <w:r w:rsidR="00D605C5">
        <w:rPr>
          <w:rFonts w:ascii="Times New Roman" w:hAnsi="Times New Roman" w:cs="Times New Roman"/>
          <w:sz w:val="24"/>
          <w:szCs w:val="24"/>
        </w:rPr>
        <w:t xml:space="preserve"> </w:t>
      </w:r>
      <w:r w:rsidR="00EC188D">
        <w:rPr>
          <w:rFonts w:ascii="Times New Roman" w:hAnsi="Times New Roman" w:cs="Times New Roman"/>
          <w:sz w:val="24"/>
          <w:szCs w:val="24"/>
        </w:rPr>
        <w:t>to</w:t>
      </w:r>
      <w:r w:rsidR="00D605C5">
        <w:rPr>
          <w:rFonts w:ascii="Times New Roman" w:hAnsi="Times New Roman" w:cs="Times New Roman"/>
          <w:sz w:val="24"/>
          <w:szCs w:val="24"/>
        </w:rPr>
        <w:t xml:space="preserve"> firstly appreciate that his or her conduct was unlawful or morally wrong a</w:t>
      </w:r>
      <w:r w:rsidR="002D7F5D">
        <w:rPr>
          <w:rFonts w:ascii="Times New Roman" w:hAnsi="Times New Roman" w:cs="Times New Roman"/>
          <w:sz w:val="24"/>
          <w:szCs w:val="24"/>
        </w:rPr>
        <w:t>nd secondly the ability to confo</w:t>
      </w:r>
      <w:r w:rsidR="00D605C5">
        <w:rPr>
          <w:rFonts w:ascii="Times New Roman" w:hAnsi="Times New Roman" w:cs="Times New Roman"/>
          <w:sz w:val="24"/>
          <w:szCs w:val="24"/>
        </w:rPr>
        <w:t>rm with the requirements of the law</w:t>
      </w:r>
      <w:r w:rsidR="00EB1E24">
        <w:rPr>
          <w:rFonts w:ascii="Times New Roman" w:hAnsi="Times New Roman" w:cs="Times New Roman"/>
          <w:sz w:val="24"/>
          <w:szCs w:val="24"/>
        </w:rPr>
        <w:t>.</w:t>
      </w:r>
    </w:p>
    <w:p w14:paraId="7848B5E1" w14:textId="7145B8ED" w:rsidR="006131CC" w:rsidRPr="00EF63C1" w:rsidRDefault="00EB1E24" w:rsidP="00401C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regard in </w:t>
      </w:r>
      <w:r w:rsidR="00B215AE">
        <w:rPr>
          <w:rFonts w:ascii="Times New Roman" w:hAnsi="Times New Roman" w:cs="Times New Roman"/>
          <w:sz w:val="24"/>
          <w:szCs w:val="24"/>
        </w:rPr>
        <w:t>Snyman</w:t>
      </w:r>
      <w:r>
        <w:rPr>
          <w:rFonts w:ascii="Times New Roman" w:hAnsi="Times New Roman" w:cs="Times New Roman"/>
          <w:sz w:val="24"/>
          <w:szCs w:val="24"/>
        </w:rPr>
        <w:t xml:space="preserve"> CR </w:t>
      </w:r>
      <w:r w:rsidR="002D7F5D">
        <w:rPr>
          <w:rFonts w:ascii="Times New Roman" w:hAnsi="Times New Roman" w:cs="Times New Roman"/>
          <w:sz w:val="24"/>
          <w:szCs w:val="24"/>
        </w:rPr>
        <w:t>Criminal</w:t>
      </w:r>
      <w:r>
        <w:rPr>
          <w:rFonts w:ascii="Times New Roman" w:hAnsi="Times New Roman" w:cs="Times New Roman"/>
          <w:sz w:val="24"/>
          <w:szCs w:val="24"/>
        </w:rPr>
        <w:t xml:space="preserve"> </w:t>
      </w:r>
      <w:r w:rsidR="00C441D3">
        <w:rPr>
          <w:rFonts w:ascii="Times New Roman" w:hAnsi="Times New Roman" w:cs="Times New Roman"/>
          <w:sz w:val="24"/>
          <w:szCs w:val="24"/>
        </w:rPr>
        <w:t xml:space="preserve">Law Fifth Edition </w:t>
      </w:r>
      <w:r>
        <w:rPr>
          <w:rFonts w:ascii="Times New Roman" w:hAnsi="Times New Roman" w:cs="Times New Roman"/>
          <w:sz w:val="24"/>
          <w:szCs w:val="24"/>
        </w:rPr>
        <w:t>page 179</w:t>
      </w:r>
      <w:r w:rsidR="00230CEE">
        <w:rPr>
          <w:rFonts w:ascii="Times New Roman" w:hAnsi="Times New Roman" w:cs="Times New Roman"/>
          <w:sz w:val="24"/>
          <w:szCs w:val="24"/>
        </w:rPr>
        <w:t xml:space="preserve"> under the sub heading </w:t>
      </w:r>
      <w:r w:rsidR="00230CEE" w:rsidRPr="00EA0B35">
        <w:rPr>
          <w:rFonts w:ascii="Times New Roman" w:hAnsi="Times New Roman" w:cs="Times New Roman"/>
          <w:i/>
          <w:sz w:val="24"/>
          <w:szCs w:val="24"/>
        </w:rPr>
        <w:t>"Test to determine criminal capacity of children"</w:t>
      </w:r>
      <w:r w:rsidR="003208AB">
        <w:rPr>
          <w:rFonts w:ascii="Times New Roman" w:hAnsi="Times New Roman" w:cs="Times New Roman"/>
          <w:sz w:val="24"/>
          <w:szCs w:val="24"/>
        </w:rPr>
        <w:t xml:space="preserve"> the following</w:t>
      </w:r>
      <w:r w:rsidR="006131CC" w:rsidRPr="006131CC">
        <w:rPr>
          <w:rFonts w:ascii="Times New Roman" w:hAnsi="Times New Roman" w:cs="Times New Roman"/>
        </w:rPr>
        <w:t xml:space="preserve"> </w:t>
      </w:r>
      <w:r w:rsidR="006131CC">
        <w:rPr>
          <w:rFonts w:ascii="Times New Roman" w:hAnsi="Times New Roman" w:cs="Times New Roman"/>
        </w:rPr>
        <w:t>i</w:t>
      </w:r>
      <w:r w:rsidR="006131CC" w:rsidRPr="00902348">
        <w:rPr>
          <w:rFonts w:ascii="Times New Roman" w:hAnsi="Times New Roman" w:cs="Times New Roman"/>
        </w:rPr>
        <w:t xml:space="preserve">s stated.  </w:t>
      </w:r>
      <w:r w:rsidR="006131CC" w:rsidRPr="00EF63C1">
        <w:rPr>
          <w:rFonts w:ascii="Times New Roman" w:hAnsi="Times New Roman" w:cs="Times New Roman"/>
          <w:sz w:val="24"/>
          <w:szCs w:val="24"/>
        </w:rPr>
        <w:t>“</w:t>
      </w:r>
      <w:r w:rsidR="002D7F5D" w:rsidRPr="00EF63C1">
        <w:rPr>
          <w:rFonts w:ascii="Times New Roman" w:hAnsi="Times New Roman" w:cs="Times New Roman"/>
          <w:sz w:val="24"/>
          <w:szCs w:val="24"/>
        </w:rPr>
        <w:t>The</w:t>
      </w:r>
      <w:r w:rsidR="006131CC" w:rsidRPr="00EF63C1">
        <w:rPr>
          <w:rFonts w:ascii="Times New Roman" w:hAnsi="Times New Roman" w:cs="Times New Roman"/>
          <w:sz w:val="24"/>
          <w:szCs w:val="24"/>
        </w:rPr>
        <w:t xml:space="preserve"> tes</w:t>
      </w:r>
      <w:r w:rsidR="005B7D14" w:rsidRPr="00EF63C1">
        <w:rPr>
          <w:rFonts w:ascii="Times New Roman" w:hAnsi="Times New Roman" w:cs="Times New Roman"/>
          <w:sz w:val="24"/>
          <w:szCs w:val="24"/>
        </w:rPr>
        <w:t>t</w:t>
      </w:r>
      <w:r w:rsidR="006131CC" w:rsidRPr="00EF63C1">
        <w:rPr>
          <w:rFonts w:ascii="Times New Roman" w:hAnsi="Times New Roman" w:cs="Times New Roman"/>
          <w:sz w:val="24"/>
          <w:szCs w:val="24"/>
        </w:rPr>
        <w:t xml:space="preserve"> to determine whether a child between the ages of eight </w:t>
      </w:r>
      <w:r w:rsidR="000F198B" w:rsidRPr="00EF63C1">
        <w:rPr>
          <w:rFonts w:ascii="Times New Roman" w:hAnsi="Times New Roman" w:cs="Times New Roman"/>
          <w:sz w:val="24"/>
          <w:szCs w:val="24"/>
        </w:rPr>
        <w:t xml:space="preserve">and </w:t>
      </w:r>
      <w:r w:rsidR="006131CC" w:rsidRPr="00EF63C1">
        <w:rPr>
          <w:rFonts w:ascii="Times New Roman" w:hAnsi="Times New Roman" w:cs="Times New Roman"/>
          <w:sz w:val="24"/>
          <w:szCs w:val="24"/>
        </w:rPr>
        <w:t>fifteen has capacity ought in p</w:t>
      </w:r>
      <w:r w:rsidR="000F198B" w:rsidRPr="00EF63C1">
        <w:rPr>
          <w:rFonts w:ascii="Times New Roman" w:hAnsi="Times New Roman" w:cs="Times New Roman"/>
          <w:sz w:val="24"/>
          <w:szCs w:val="24"/>
        </w:rPr>
        <w:t>rinciple</w:t>
      </w:r>
      <w:r w:rsidR="006131CC" w:rsidRPr="00EF63C1">
        <w:rPr>
          <w:rFonts w:ascii="Times New Roman" w:hAnsi="Times New Roman" w:cs="Times New Roman"/>
          <w:sz w:val="24"/>
          <w:szCs w:val="24"/>
        </w:rPr>
        <w:t xml:space="preserve"> to correspond with the test to determine criminal capacity as set above.  The test ought to be whether such a child </w:t>
      </w:r>
      <w:r w:rsidR="002D7F5D" w:rsidRPr="00EF63C1">
        <w:rPr>
          <w:rFonts w:ascii="Times New Roman" w:hAnsi="Times New Roman" w:cs="Times New Roman"/>
          <w:sz w:val="24"/>
          <w:szCs w:val="24"/>
        </w:rPr>
        <w:t>in spite</w:t>
      </w:r>
      <w:r w:rsidR="006131CC" w:rsidRPr="00EF63C1">
        <w:rPr>
          <w:rFonts w:ascii="Times New Roman" w:hAnsi="Times New Roman" w:cs="Times New Roman"/>
          <w:sz w:val="24"/>
          <w:szCs w:val="24"/>
        </w:rPr>
        <w:t xml:space="preserve"> of his age, is nonetheless capable of appre</w:t>
      </w:r>
      <w:r w:rsidR="002D7F5D" w:rsidRPr="00EF63C1">
        <w:rPr>
          <w:rFonts w:ascii="Times New Roman" w:hAnsi="Times New Roman" w:cs="Times New Roman"/>
          <w:sz w:val="24"/>
          <w:szCs w:val="24"/>
        </w:rPr>
        <w:t>ciating</w:t>
      </w:r>
      <w:r w:rsidR="006131CC" w:rsidRPr="00EF63C1">
        <w:rPr>
          <w:rFonts w:ascii="Times New Roman" w:hAnsi="Times New Roman" w:cs="Times New Roman"/>
          <w:sz w:val="24"/>
          <w:szCs w:val="24"/>
        </w:rPr>
        <w:t xml:space="preserve"> the nature and </w:t>
      </w:r>
      <w:r w:rsidR="004D35AE" w:rsidRPr="00EF63C1">
        <w:rPr>
          <w:rFonts w:ascii="Times New Roman" w:hAnsi="Times New Roman" w:cs="Times New Roman"/>
          <w:sz w:val="24"/>
          <w:szCs w:val="24"/>
        </w:rPr>
        <w:t>consequence</w:t>
      </w:r>
      <w:r w:rsidR="006131CC" w:rsidRPr="00EF63C1">
        <w:rPr>
          <w:rFonts w:ascii="Times New Roman" w:hAnsi="Times New Roman" w:cs="Times New Roman"/>
          <w:sz w:val="24"/>
          <w:szCs w:val="24"/>
        </w:rPr>
        <w:t xml:space="preserve"> of his conduct and that it is wrong.  (This is the cognitive part of the test). And further whether he is capable of acting in accordance with that appreciation (this is the conative part of the test).</w:t>
      </w:r>
      <w:r w:rsidR="0045510F" w:rsidRPr="00EF63C1">
        <w:rPr>
          <w:rFonts w:ascii="Times New Roman" w:hAnsi="Times New Roman" w:cs="Times New Roman"/>
          <w:sz w:val="24"/>
          <w:szCs w:val="24"/>
        </w:rPr>
        <w:t xml:space="preserve"> </w:t>
      </w:r>
    </w:p>
    <w:p w14:paraId="0BD7C62D" w14:textId="77777777" w:rsidR="00401C88" w:rsidRDefault="00401C88" w:rsidP="00401C88">
      <w:pPr>
        <w:spacing w:after="0" w:line="360" w:lineRule="auto"/>
        <w:ind w:firstLine="720"/>
        <w:jc w:val="both"/>
        <w:rPr>
          <w:rFonts w:ascii="Times New Roman" w:hAnsi="Times New Roman" w:cs="Times New Roman"/>
        </w:rPr>
      </w:pPr>
    </w:p>
    <w:p w14:paraId="6FDA54BB" w14:textId="77777777" w:rsidR="00401C88" w:rsidRDefault="00401C88" w:rsidP="00401C88">
      <w:pPr>
        <w:spacing w:after="0" w:line="360" w:lineRule="auto"/>
        <w:ind w:firstLine="720"/>
        <w:jc w:val="both"/>
        <w:rPr>
          <w:rFonts w:ascii="Times New Roman" w:hAnsi="Times New Roman" w:cs="Times New Roman"/>
        </w:rPr>
      </w:pPr>
    </w:p>
    <w:p w14:paraId="1AD43FFB" w14:textId="37232632" w:rsidR="0045510F" w:rsidRPr="00EF63C1" w:rsidRDefault="0045510F" w:rsidP="00401C88">
      <w:pPr>
        <w:spacing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 xml:space="preserve">In </w:t>
      </w:r>
      <w:r w:rsidRPr="00EF63C1">
        <w:rPr>
          <w:rFonts w:ascii="Times New Roman" w:hAnsi="Times New Roman" w:cs="Times New Roman"/>
          <w:i/>
          <w:sz w:val="24"/>
          <w:szCs w:val="24"/>
        </w:rPr>
        <w:t>S</w:t>
      </w:r>
      <w:r w:rsidRPr="00EF63C1">
        <w:rPr>
          <w:rFonts w:ascii="Times New Roman" w:hAnsi="Times New Roman" w:cs="Times New Roman"/>
          <w:sz w:val="24"/>
          <w:szCs w:val="24"/>
        </w:rPr>
        <w:t xml:space="preserve"> v </w:t>
      </w:r>
      <w:r w:rsidRPr="00EF63C1">
        <w:rPr>
          <w:rFonts w:ascii="Times New Roman" w:hAnsi="Times New Roman" w:cs="Times New Roman"/>
          <w:i/>
          <w:sz w:val="24"/>
          <w:szCs w:val="24"/>
        </w:rPr>
        <w:t>C</w:t>
      </w:r>
      <w:r w:rsidRPr="00EF63C1">
        <w:rPr>
          <w:rFonts w:ascii="Times New Roman" w:hAnsi="Times New Roman" w:cs="Times New Roman"/>
          <w:sz w:val="24"/>
          <w:szCs w:val="24"/>
        </w:rPr>
        <w:t xml:space="preserve"> (a juvenile) 1997(2) ZLR 395 (H) at 397 C-D Gillespie J had this to say:</w:t>
      </w:r>
    </w:p>
    <w:p w14:paraId="39336388" w14:textId="177BC502" w:rsidR="0045510F" w:rsidRPr="00EF63C1" w:rsidRDefault="0045510F" w:rsidP="00401C88">
      <w:pPr>
        <w:spacing w:after="0" w:line="240" w:lineRule="auto"/>
        <w:ind w:left="720"/>
        <w:jc w:val="both"/>
        <w:rPr>
          <w:rFonts w:ascii="Times New Roman" w:hAnsi="Times New Roman" w:cs="Times New Roman"/>
          <w:i/>
          <w:sz w:val="24"/>
          <w:szCs w:val="24"/>
        </w:rPr>
      </w:pPr>
      <w:r w:rsidRPr="00EF63C1">
        <w:rPr>
          <w:rFonts w:ascii="Times New Roman" w:hAnsi="Times New Roman" w:cs="Times New Roman"/>
          <w:i/>
          <w:sz w:val="24"/>
          <w:szCs w:val="24"/>
        </w:rPr>
        <w:t>“The law presumes a child under fourteen to be doli incapax. This does not mean unable to do wrong. It does not mean lacking the capacity to differentiate between right and wrong. It means that the child is regarded as incapable of formulating a criminal intent to break the law.</w:t>
      </w:r>
      <w:r w:rsidR="008456DA" w:rsidRPr="00EF63C1">
        <w:rPr>
          <w:rFonts w:ascii="Times New Roman" w:hAnsi="Times New Roman" w:cs="Times New Roman"/>
          <w:i/>
          <w:sz w:val="24"/>
          <w:szCs w:val="24"/>
        </w:rPr>
        <w:t xml:space="preserve"> He has not the maturity or knowledge to make up his mind to do something to do something knowing it not only to be wrong but also knowing that it is against the law and susceptible to criminal punishment”</w:t>
      </w:r>
    </w:p>
    <w:p w14:paraId="0E7DFC02" w14:textId="77777777" w:rsidR="00266962" w:rsidRPr="00EF63C1" w:rsidRDefault="00266962" w:rsidP="00266962">
      <w:pPr>
        <w:spacing w:after="0" w:line="240" w:lineRule="auto"/>
        <w:ind w:left="270"/>
        <w:jc w:val="both"/>
        <w:rPr>
          <w:rFonts w:ascii="Times New Roman" w:hAnsi="Times New Roman" w:cs="Times New Roman"/>
          <w:i/>
          <w:sz w:val="24"/>
          <w:szCs w:val="24"/>
        </w:rPr>
      </w:pPr>
    </w:p>
    <w:p w14:paraId="18766324" w14:textId="16F2C0B5" w:rsidR="006131CC" w:rsidRPr="00EF63C1" w:rsidRDefault="006131CC" w:rsidP="00266962">
      <w:pPr>
        <w:spacing w:after="0"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 xml:space="preserve">A perusal by the </w:t>
      </w:r>
      <w:r w:rsidR="004F4EC8" w:rsidRPr="00EF63C1">
        <w:rPr>
          <w:rFonts w:ascii="Times New Roman" w:hAnsi="Times New Roman" w:cs="Times New Roman"/>
          <w:sz w:val="24"/>
          <w:szCs w:val="24"/>
        </w:rPr>
        <w:t xml:space="preserve">Magistrate </w:t>
      </w:r>
      <w:r w:rsidRPr="00EF63C1">
        <w:rPr>
          <w:rFonts w:ascii="Times New Roman" w:hAnsi="Times New Roman" w:cs="Times New Roman"/>
          <w:sz w:val="24"/>
          <w:szCs w:val="24"/>
        </w:rPr>
        <w:t>of the probation officers’ report should have instantly alerted he</w:t>
      </w:r>
      <w:r w:rsidR="00BD5542" w:rsidRPr="00EF63C1">
        <w:rPr>
          <w:rFonts w:ascii="Times New Roman" w:hAnsi="Times New Roman" w:cs="Times New Roman"/>
          <w:sz w:val="24"/>
          <w:szCs w:val="24"/>
        </w:rPr>
        <w:t>r</w:t>
      </w:r>
      <w:r w:rsidRPr="00EF63C1">
        <w:rPr>
          <w:rFonts w:ascii="Times New Roman" w:hAnsi="Times New Roman" w:cs="Times New Roman"/>
          <w:sz w:val="24"/>
          <w:szCs w:val="24"/>
        </w:rPr>
        <w:t xml:space="preserve"> of the possibility of lack of capacity on the part of the accused.  I will shortly advert to the </w:t>
      </w:r>
      <w:r w:rsidR="00962800" w:rsidRPr="00EF63C1">
        <w:rPr>
          <w:rFonts w:ascii="Times New Roman" w:hAnsi="Times New Roman" w:cs="Times New Roman"/>
          <w:sz w:val="24"/>
          <w:szCs w:val="24"/>
        </w:rPr>
        <w:t>“</w:t>
      </w:r>
      <w:r w:rsidRPr="00EF63C1">
        <w:rPr>
          <w:rFonts w:ascii="Times New Roman" w:hAnsi="Times New Roman" w:cs="Times New Roman"/>
          <w:sz w:val="24"/>
          <w:szCs w:val="24"/>
        </w:rPr>
        <w:t>diagnostic evaluation</w:t>
      </w:r>
      <w:r w:rsidR="00962800" w:rsidRPr="00EF63C1">
        <w:rPr>
          <w:rFonts w:ascii="Times New Roman" w:hAnsi="Times New Roman" w:cs="Times New Roman"/>
          <w:sz w:val="24"/>
          <w:szCs w:val="24"/>
        </w:rPr>
        <w:t>”</w:t>
      </w:r>
      <w:r w:rsidRPr="00EF63C1">
        <w:rPr>
          <w:rFonts w:ascii="Times New Roman" w:hAnsi="Times New Roman" w:cs="Times New Roman"/>
          <w:sz w:val="24"/>
          <w:szCs w:val="24"/>
        </w:rPr>
        <w:t xml:space="preserve"> of the accused by the Probation Officer, suffice it to say that th</w:t>
      </w:r>
      <w:r w:rsidR="00BD5542" w:rsidRPr="00EF63C1">
        <w:rPr>
          <w:rFonts w:ascii="Times New Roman" w:hAnsi="Times New Roman" w:cs="Times New Roman"/>
          <w:sz w:val="24"/>
          <w:szCs w:val="24"/>
        </w:rPr>
        <w:t>o</w:t>
      </w:r>
      <w:r w:rsidRPr="00EF63C1">
        <w:rPr>
          <w:rFonts w:ascii="Times New Roman" w:hAnsi="Times New Roman" w:cs="Times New Roman"/>
          <w:sz w:val="24"/>
          <w:szCs w:val="24"/>
        </w:rPr>
        <w:t>se were pertinent observations brought to the attention of the court wh</w:t>
      </w:r>
      <w:r w:rsidR="00BD5542" w:rsidRPr="00EF63C1">
        <w:rPr>
          <w:rFonts w:ascii="Times New Roman" w:hAnsi="Times New Roman" w:cs="Times New Roman"/>
          <w:sz w:val="24"/>
          <w:szCs w:val="24"/>
        </w:rPr>
        <w:t>ich</w:t>
      </w:r>
      <w:r w:rsidRPr="00EF63C1">
        <w:rPr>
          <w:rFonts w:ascii="Times New Roman" w:hAnsi="Times New Roman" w:cs="Times New Roman"/>
          <w:sz w:val="24"/>
          <w:szCs w:val="24"/>
        </w:rPr>
        <w:t xml:space="preserve"> it could not afford to ignore or disregard.</w:t>
      </w:r>
    </w:p>
    <w:p w14:paraId="10C60CDC" w14:textId="245A7D51" w:rsidR="006131CC" w:rsidRPr="00EF63C1" w:rsidRDefault="006131CC" w:rsidP="00266962">
      <w:pPr>
        <w:spacing w:after="0"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 xml:space="preserve">Parallels may be drawn with the case of </w:t>
      </w:r>
      <w:r w:rsidRPr="00EF63C1">
        <w:rPr>
          <w:rFonts w:ascii="Times New Roman" w:hAnsi="Times New Roman" w:cs="Times New Roman"/>
          <w:i/>
          <w:sz w:val="24"/>
          <w:szCs w:val="24"/>
        </w:rPr>
        <w:t>S</w:t>
      </w:r>
      <w:r w:rsidR="002D7F5D" w:rsidRPr="00EF63C1">
        <w:rPr>
          <w:rFonts w:ascii="Times New Roman" w:hAnsi="Times New Roman" w:cs="Times New Roman"/>
          <w:i/>
          <w:sz w:val="24"/>
          <w:szCs w:val="24"/>
        </w:rPr>
        <w:t xml:space="preserve"> v F (a juvenile) 1988(1) ZL</w:t>
      </w:r>
      <w:r w:rsidRPr="00EF63C1">
        <w:rPr>
          <w:rFonts w:ascii="Times New Roman" w:hAnsi="Times New Roman" w:cs="Times New Roman"/>
          <w:i/>
          <w:sz w:val="24"/>
          <w:szCs w:val="24"/>
        </w:rPr>
        <w:t xml:space="preserve">R 327 (H).  </w:t>
      </w:r>
      <w:r w:rsidRPr="00EF63C1">
        <w:rPr>
          <w:rFonts w:ascii="Times New Roman" w:hAnsi="Times New Roman" w:cs="Times New Roman"/>
          <w:sz w:val="24"/>
          <w:szCs w:val="24"/>
        </w:rPr>
        <w:t xml:space="preserve">In that case the </w:t>
      </w:r>
      <w:r w:rsidR="00881276" w:rsidRPr="00EF63C1">
        <w:rPr>
          <w:rFonts w:ascii="Times New Roman" w:hAnsi="Times New Roman" w:cs="Times New Roman"/>
          <w:sz w:val="24"/>
          <w:szCs w:val="24"/>
        </w:rPr>
        <w:t xml:space="preserve">Magistrate </w:t>
      </w:r>
      <w:r w:rsidRPr="00EF63C1">
        <w:rPr>
          <w:rFonts w:ascii="Times New Roman" w:hAnsi="Times New Roman" w:cs="Times New Roman"/>
          <w:sz w:val="24"/>
          <w:szCs w:val="24"/>
        </w:rPr>
        <w:t>convicted a 10-year-old boy of indecent assault committed against on 8-year-old girl.  The magistrate drew the ire of the reviewing judge by failing to ascertain whether the child had the requisite capacity.  There</w:t>
      </w:r>
      <w:r w:rsidR="002D7F5D" w:rsidRPr="00EF63C1">
        <w:rPr>
          <w:rFonts w:ascii="Times New Roman" w:hAnsi="Times New Roman" w:cs="Times New Roman"/>
          <w:sz w:val="24"/>
          <w:szCs w:val="24"/>
        </w:rPr>
        <w:t>, a</w:t>
      </w:r>
      <w:r w:rsidRPr="00EF63C1">
        <w:rPr>
          <w:rFonts w:ascii="Times New Roman" w:hAnsi="Times New Roman" w:cs="Times New Roman"/>
          <w:sz w:val="24"/>
          <w:szCs w:val="24"/>
        </w:rPr>
        <w:t>s</w:t>
      </w:r>
      <w:r w:rsidR="002D7F5D" w:rsidRPr="00EF63C1">
        <w:rPr>
          <w:rFonts w:ascii="Times New Roman" w:hAnsi="Times New Roman" w:cs="Times New Roman"/>
          <w:sz w:val="24"/>
          <w:szCs w:val="24"/>
        </w:rPr>
        <w:t xml:space="preserve"> in</w:t>
      </w:r>
      <w:r w:rsidRPr="00EF63C1">
        <w:rPr>
          <w:rFonts w:ascii="Times New Roman" w:hAnsi="Times New Roman" w:cs="Times New Roman"/>
          <w:sz w:val="24"/>
          <w:szCs w:val="24"/>
        </w:rPr>
        <w:t xml:space="preserve"> the present case</w:t>
      </w:r>
      <w:r w:rsidR="00BD5542" w:rsidRPr="00EF63C1">
        <w:rPr>
          <w:rFonts w:ascii="Times New Roman" w:hAnsi="Times New Roman" w:cs="Times New Roman"/>
          <w:sz w:val="24"/>
          <w:szCs w:val="24"/>
        </w:rPr>
        <w:t>,</w:t>
      </w:r>
      <w:r w:rsidRPr="00EF63C1">
        <w:rPr>
          <w:rFonts w:ascii="Times New Roman" w:hAnsi="Times New Roman" w:cs="Times New Roman"/>
          <w:sz w:val="24"/>
          <w:szCs w:val="24"/>
        </w:rPr>
        <w:t xml:space="preserve"> the accused was prosecuted despite the fact that the Probation Officer had stated that both accused and complainant were too young to appreciate the wrongfulness of what they were doing.  </w:t>
      </w:r>
      <w:r w:rsidR="002D7F5D" w:rsidRPr="00EF63C1">
        <w:rPr>
          <w:rFonts w:ascii="Times New Roman" w:hAnsi="Times New Roman" w:cs="Times New Roman"/>
          <w:sz w:val="24"/>
          <w:szCs w:val="24"/>
        </w:rPr>
        <w:t>GREENLAND</w:t>
      </w:r>
      <w:r w:rsidR="005D7FCB" w:rsidRPr="00EF63C1">
        <w:rPr>
          <w:rFonts w:ascii="Times New Roman" w:hAnsi="Times New Roman" w:cs="Times New Roman"/>
          <w:sz w:val="24"/>
          <w:szCs w:val="24"/>
        </w:rPr>
        <w:t xml:space="preserve"> J </w:t>
      </w:r>
      <w:r w:rsidRPr="00EF63C1">
        <w:rPr>
          <w:rFonts w:ascii="Times New Roman" w:hAnsi="Times New Roman" w:cs="Times New Roman"/>
          <w:sz w:val="24"/>
          <w:szCs w:val="24"/>
        </w:rPr>
        <w:t>had this to say at 330 C – D</w:t>
      </w:r>
      <w:r w:rsidR="00266962" w:rsidRPr="00EF63C1">
        <w:rPr>
          <w:rFonts w:ascii="Times New Roman" w:hAnsi="Times New Roman" w:cs="Times New Roman"/>
          <w:sz w:val="24"/>
          <w:szCs w:val="24"/>
        </w:rPr>
        <w:t>:-</w:t>
      </w:r>
    </w:p>
    <w:p w14:paraId="18E810EB" w14:textId="06FF119F" w:rsidR="006131CC" w:rsidRPr="00EF63C1" w:rsidRDefault="006131CC" w:rsidP="006C16BD">
      <w:pPr>
        <w:spacing w:line="240" w:lineRule="auto"/>
        <w:ind w:left="720"/>
        <w:jc w:val="both"/>
        <w:rPr>
          <w:rFonts w:ascii="Times New Roman" w:hAnsi="Times New Roman" w:cs="Times New Roman"/>
          <w:i/>
          <w:sz w:val="24"/>
          <w:szCs w:val="24"/>
        </w:rPr>
      </w:pPr>
      <w:r w:rsidRPr="00EF63C1">
        <w:rPr>
          <w:rFonts w:ascii="Times New Roman" w:hAnsi="Times New Roman" w:cs="Times New Roman"/>
          <w:i/>
          <w:sz w:val="24"/>
          <w:szCs w:val="24"/>
        </w:rPr>
        <w:t>“</w:t>
      </w:r>
      <w:r w:rsidR="002D7F5D" w:rsidRPr="00EF63C1">
        <w:rPr>
          <w:rFonts w:ascii="Times New Roman" w:hAnsi="Times New Roman" w:cs="Times New Roman"/>
          <w:i/>
          <w:sz w:val="24"/>
          <w:szCs w:val="24"/>
        </w:rPr>
        <w:t>Furthermore</w:t>
      </w:r>
      <w:r w:rsidRPr="00EF63C1">
        <w:rPr>
          <w:rFonts w:ascii="Times New Roman" w:hAnsi="Times New Roman" w:cs="Times New Roman"/>
          <w:i/>
          <w:sz w:val="24"/>
          <w:szCs w:val="24"/>
        </w:rPr>
        <w:t xml:space="preserve">, a reading of the Probation Officers’ report admits of the clear implication that the accused was incapable of appreciating the wrongfulness of his alleged action, i.e. he was doli incapax.  That is the overall impression given.  It is common knowledge that young children necessarily internalize perceived </w:t>
      </w:r>
      <w:r w:rsidR="006C16BD" w:rsidRPr="00EF63C1">
        <w:rPr>
          <w:rFonts w:ascii="Times New Roman" w:hAnsi="Times New Roman" w:cs="Times New Roman"/>
          <w:i/>
          <w:sz w:val="24"/>
          <w:szCs w:val="24"/>
        </w:rPr>
        <w:t>behaviour</w:t>
      </w:r>
      <w:r w:rsidRPr="00EF63C1">
        <w:rPr>
          <w:rFonts w:ascii="Times New Roman" w:hAnsi="Times New Roman" w:cs="Times New Roman"/>
          <w:i/>
          <w:sz w:val="24"/>
          <w:szCs w:val="24"/>
        </w:rPr>
        <w:t xml:space="preserve"> of those around them and will often proceed to experiment themselves without being conscious of the wrongfulness of such </w:t>
      </w:r>
      <w:r w:rsidR="006C16BD" w:rsidRPr="00EF63C1">
        <w:rPr>
          <w:rFonts w:ascii="Times New Roman" w:hAnsi="Times New Roman" w:cs="Times New Roman"/>
          <w:i/>
          <w:sz w:val="24"/>
          <w:szCs w:val="24"/>
        </w:rPr>
        <w:t>behaviour</w:t>
      </w:r>
      <w:r w:rsidRPr="00EF63C1">
        <w:rPr>
          <w:rFonts w:ascii="Times New Roman" w:hAnsi="Times New Roman" w:cs="Times New Roman"/>
          <w:i/>
          <w:sz w:val="24"/>
          <w:szCs w:val="24"/>
        </w:rPr>
        <w:t xml:space="preserve">.  In this mimicking </w:t>
      </w:r>
      <w:r w:rsidR="006C16BD" w:rsidRPr="00EF63C1">
        <w:rPr>
          <w:rFonts w:ascii="Times New Roman" w:hAnsi="Times New Roman" w:cs="Times New Roman"/>
          <w:i/>
          <w:sz w:val="24"/>
          <w:szCs w:val="24"/>
        </w:rPr>
        <w:t>behaviour</w:t>
      </w:r>
      <w:r w:rsidRPr="00EF63C1">
        <w:rPr>
          <w:rFonts w:ascii="Times New Roman" w:hAnsi="Times New Roman" w:cs="Times New Roman"/>
          <w:i/>
          <w:sz w:val="24"/>
          <w:szCs w:val="24"/>
        </w:rPr>
        <w:t xml:space="preserve"> they are not acting criminally.  The law recognizes this.  Hence its insistence that, in regard to young offenders, the elements of knowledge of wrongfulness be proved”</w:t>
      </w:r>
    </w:p>
    <w:p w14:paraId="19DDB54E" w14:textId="7AF7095C" w:rsidR="006131CC" w:rsidRPr="00EF63C1" w:rsidRDefault="006131CC" w:rsidP="00C42E21">
      <w:pPr>
        <w:spacing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The Probation Officer in his report in the instant case echoed exactly the same</w:t>
      </w:r>
      <w:r w:rsidR="00962800" w:rsidRPr="00EF63C1">
        <w:rPr>
          <w:rFonts w:ascii="Times New Roman" w:hAnsi="Times New Roman" w:cs="Times New Roman"/>
          <w:sz w:val="24"/>
          <w:szCs w:val="24"/>
        </w:rPr>
        <w:t xml:space="preserve"> sentiments when he reported thu</w:t>
      </w:r>
      <w:r w:rsidRPr="00EF63C1">
        <w:rPr>
          <w:rFonts w:ascii="Times New Roman" w:hAnsi="Times New Roman" w:cs="Times New Roman"/>
          <w:sz w:val="24"/>
          <w:szCs w:val="24"/>
        </w:rPr>
        <w:t xml:space="preserve">s:   </w:t>
      </w:r>
    </w:p>
    <w:p w14:paraId="69813212" w14:textId="3E864EAA" w:rsidR="006131CC" w:rsidRPr="00EF63C1" w:rsidRDefault="006131CC" w:rsidP="00B40ABA">
      <w:pPr>
        <w:spacing w:line="240" w:lineRule="auto"/>
        <w:ind w:left="720"/>
        <w:jc w:val="both"/>
        <w:rPr>
          <w:rFonts w:ascii="Times New Roman" w:hAnsi="Times New Roman" w:cs="Times New Roman"/>
          <w:b/>
          <w:i/>
          <w:sz w:val="24"/>
          <w:szCs w:val="24"/>
        </w:rPr>
      </w:pPr>
      <w:r w:rsidRPr="00EF63C1">
        <w:rPr>
          <w:rFonts w:ascii="Times New Roman" w:hAnsi="Times New Roman" w:cs="Times New Roman"/>
          <w:i/>
          <w:sz w:val="24"/>
          <w:szCs w:val="24"/>
        </w:rPr>
        <w:t>“The child could have lacked fatherly guidance and control.   He could also have lacked supervision and monitoring.  The child grew up in a peri-urban are</w:t>
      </w:r>
      <w:r w:rsidR="00BD5542" w:rsidRPr="00EF63C1">
        <w:rPr>
          <w:rFonts w:ascii="Times New Roman" w:hAnsi="Times New Roman" w:cs="Times New Roman"/>
          <w:i/>
          <w:sz w:val="24"/>
          <w:szCs w:val="24"/>
        </w:rPr>
        <w:t>a</w:t>
      </w:r>
      <w:r w:rsidRPr="00EF63C1">
        <w:rPr>
          <w:rFonts w:ascii="Times New Roman" w:hAnsi="Times New Roman" w:cs="Times New Roman"/>
          <w:i/>
          <w:sz w:val="24"/>
          <w:szCs w:val="24"/>
        </w:rPr>
        <w:t xml:space="preserve"> and had exposure to Mpandawama </w:t>
      </w:r>
      <w:r w:rsidR="001E297D" w:rsidRPr="00EF63C1">
        <w:rPr>
          <w:rFonts w:ascii="Times New Roman" w:hAnsi="Times New Roman" w:cs="Times New Roman"/>
          <w:i/>
          <w:sz w:val="24"/>
          <w:szCs w:val="24"/>
        </w:rPr>
        <w:t>Growth</w:t>
      </w:r>
      <w:r w:rsidRPr="00EF63C1">
        <w:rPr>
          <w:rFonts w:ascii="Times New Roman" w:hAnsi="Times New Roman" w:cs="Times New Roman"/>
          <w:i/>
          <w:sz w:val="24"/>
          <w:szCs w:val="24"/>
        </w:rPr>
        <w:t xml:space="preserve"> [point] an area associated with immorality.  The child became </w:t>
      </w:r>
      <w:r w:rsidRPr="00EF63C1">
        <w:rPr>
          <w:rFonts w:ascii="Times New Roman" w:hAnsi="Times New Roman" w:cs="Times New Roman"/>
          <w:i/>
          <w:sz w:val="24"/>
          <w:szCs w:val="24"/>
        </w:rPr>
        <w:lastRenderedPageBreak/>
        <w:t xml:space="preserve">sexually precocious in this case.  </w:t>
      </w:r>
      <w:r w:rsidRPr="00EF63C1">
        <w:rPr>
          <w:rFonts w:ascii="Times New Roman" w:hAnsi="Times New Roman" w:cs="Times New Roman"/>
          <w:b/>
          <w:i/>
          <w:sz w:val="24"/>
          <w:szCs w:val="24"/>
        </w:rPr>
        <w:t>He no</w:t>
      </w:r>
      <w:r w:rsidR="00962800" w:rsidRPr="00EF63C1">
        <w:rPr>
          <w:rFonts w:ascii="Times New Roman" w:hAnsi="Times New Roman" w:cs="Times New Roman"/>
          <w:b/>
          <w:i/>
          <w:sz w:val="24"/>
          <w:szCs w:val="24"/>
        </w:rPr>
        <w:t>ted that he committed the offenc</w:t>
      </w:r>
      <w:r w:rsidRPr="00EF63C1">
        <w:rPr>
          <w:rFonts w:ascii="Times New Roman" w:hAnsi="Times New Roman" w:cs="Times New Roman"/>
          <w:b/>
          <w:i/>
          <w:sz w:val="24"/>
          <w:szCs w:val="24"/>
        </w:rPr>
        <w:t>e thinking he was playing with the girl and not knowing that it is wrong.  His age group is interested in experimenting and he could have wanted to experiment.”</w:t>
      </w:r>
      <w:r w:rsidR="00A93988" w:rsidRPr="00EF63C1">
        <w:rPr>
          <w:rFonts w:ascii="Times New Roman" w:hAnsi="Times New Roman" w:cs="Times New Roman"/>
          <w:b/>
          <w:i/>
          <w:sz w:val="24"/>
          <w:szCs w:val="24"/>
        </w:rPr>
        <w:t xml:space="preserve"> </w:t>
      </w:r>
      <w:r w:rsidR="00A93988" w:rsidRPr="00EF63C1">
        <w:rPr>
          <w:rFonts w:ascii="Times New Roman" w:hAnsi="Times New Roman" w:cs="Times New Roman"/>
          <w:sz w:val="24"/>
          <w:szCs w:val="24"/>
        </w:rPr>
        <w:t>(My emphasis)</w:t>
      </w:r>
    </w:p>
    <w:p w14:paraId="1C6ADA59" w14:textId="61CA26FA" w:rsidR="006131CC" w:rsidRPr="00EF63C1" w:rsidRDefault="006131CC" w:rsidP="00266962">
      <w:pPr>
        <w:spacing w:after="0"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 xml:space="preserve">What must have eluded the </w:t>
      </w:r>
      <w:r w:rsidR="001664F7" w:rsidRPr="00EF63C1">
        <w:rPr>
          <w:rFonts w:ascii="Times New Roman" w:hAnsi="Times New Roman" w:cs="Times New Roman"/>
          <w:sz w:val="24"/>
          <w:szCs w:val="24"/>
        </w:rPr>
        <w:t xml:space="preserve">Magistrate </w:t>
      </w:r>
      <w:r w:rsidRPr="00EF63C1">
        <w:rPr>
          <w:rFonts w:ascii="Times New Roman" w:hAnsi="Times New Roman" w:cs="Times New Roman"/>
          <w:sz w:val="24"/>
          <w:szCs w:val="24"/>
        </w:rPr>
        <w:t xml:space="preserve">is that the starting point is that a child in the age group in question  has the presumption of </w:t>
      </w:r>
      <w:r w:rsidRPr="00EF63C1">
        <w:rPr>
          <w:rFonts w:ascii="Times New Roman" w:hAnsi="Times New Roman" w:cs="Times New Roman"/>
          <w:i/>
          <w:sz w:val="24"/>
          <w:szCs w:val="24"/>
        </w:rPr>
        <w:t xml:space="preserve">doli incapax </w:t>
      </w:r>
      <w:r w:rsidR="00A93988" w:rsidRPr="00EF63C1">
        <w:rPr>
          <w:rFonts w:ascii="Times New Roman" w:hAnsi="Times New Roman" w:cs="Times New Roman"/>
          <w:sz w:val="24"/>
          <w:szCs w:val="24"/>
        </w:rPr>
        <w:t>operat</w:t>
      </w:r>
      <w:r w:rsidRPr="00EF63C1">
        <w:rPr>
          <w:rFonts w:ascii="Times New Roman" w:hAnsi="Times New Roman" w:cs="Times New Roman"/>
          <w:sz w:val="24"/>
          <w:szCs w:val="24"/>
        </w:rPr>
        <w:t>ing in his favour implying that he is a devoid of the capacity to commit the crime.  To sustain a conviction, the state must prove that the child in question was sufficiently mature to understand and that he did understand the wrongfulness of the conduct.</w:t>
      </w:r>
    </w:p>
    <w:p w14:paraId="4A473AD5" w14:textId="23463E6E" w:rsidR="006131CC" w:rsidRPr="00EF63C1" w:rsidRDefault="00A93988" w:rsidP="00266962">
      <w:pPr>
        <w:spacing w:after="0"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 xml:space="preserve">The inferential </w:t>
      </w:r>
      <w:r w:rsidR="006131CC" w:rsidRPr="00EF63C1">
        <w:rPr>
          <w:rFonts w:ascii="Times New Roman" w:hAnsi="Times New Roman" w:cs="Times New Roman"/>
          <w:sz w:val="24"/>
          <w:szCs w:val="24"/>
        </w:rPr>
        <w:t xml:space="preserve">reasoning that the </w:t>
      </w:r>
      <w:r w:rsidR="00FB6F35" w:rsidRPr="00EF63C1">
        <w:rPr>
          <w:rFonts w:ascii="Times New Roman" w:hAnsi="Times New Roman" w:cs="Times New Roman"/>
          <w:sz w:val="24"/>
          <w:szCs w:val="24"/>
        </w:rPr>
        <w:t xml:space="preserve">Magistrate </w:t>
      </w:r>
      <w:r w:rsidR="006131CC" w:rsidRPr="00EF63C1">
        <w:rPr>
          <w:rFonts w:ascii="Times New Roman" w:hAnsi="Times New Roman" w:cs="Times New Roman"/>
          <w:sz w:val="24"/>
          <w:szCs w:val="24"/>
        </w:rPr>
        <w:t>purported to employ would have been permissible in instances of contestation as between the state</w:t>
      </w:r>
      <w:r w:rsidR="00A12CA8" w:rsidRPr="00EF63C1">
        <w:rPr>
          <w:rFonts w:ascii="Times New Roman" w:hAnsi="Times New Roman" w:cs="Times New Roman"/>
          <w:sz w:val="24"/>
          <w:szCs w:val="24"/>
        </w:rPr>
        <w:t xml:space="preserve"> and the accused regarding</w:t>
      </w:r>
      <w:r w:rsidR="006131CC" w:rsidRPr="00EF63C1">
        <w:rPr>
          <w:rFonts w:ascii="Times New Roman" w:hAnsi="Times New Roman" w:cs="Times New Roman"/>
          <w:sz w:val="24"/>
          <w:szCs w:val="24"/>
        </w:rPr>
        <w:t xml:space="preserve"> the existence or otherwise of such capacity.</w:t>
      </w:r>
      <w:r w:rsidR="00962800" w:rsidRPr="00EF63C1">
        <w:rPr>
          <w:rFonts w:ascii="Times New Roman" w:hAnsi="Times New Roman" w:cs="Times New Roman"/>
          <w:sz w:val="24"/>
          <w:szCs w:val="24"/>
        </w:rPr>
        <w:t xml:space="preserve"> The state would</w:t>
      </w:r>
      <w:r w:rsidR="00A12CA8" w:rsidRPr="00EF63C1">
        <w:rPr>
          <w:rFonts w:ascii="Times New Roman" w:hAnsi="Times New Roman" w:cs="Times New Roman"/>
          <w:sz w:val="24"/>
          <w:szCs w:val="24"/>
        </w:rPr>
        <w:t xml:space="preserve"> have in</w:t>
      </w:r>
      <w:r w:rsidR="00962800" w:rsidRPr="00EF63C1">
        <w:rPr>
          <w:rFonts w:ascii="Times New Roman" w:hAnsi="Times New Roman" w:cs="Times New Roman"/>
          <w:sz w:val="24"/>
          <w:szCs w:val="24"/>
        </w:rPr>
        <w:t xml:space="preserve"> those circumstances</w:t>
      </w:r>
      <w:r w:rsidR="00A12CA8" w:rsidRPr="00EF63C1">
        <w:rPr>
          <w:rFonts w:ascii="Times New Roman" w:hAnsi="Times New Roman" w:cs="Times New Roman"/>
          <w:sz w:val="24"/>
          <w:szCs w:val="24"/>
        </w:rPr>
        <w:t xml:space="preserve"> been</w:t>
      </w:r>
      <w:r w:rsidR="004B1ED5" w:rsidRPr="00EF63C1">
        <w:rPr>
          <w:rFonts w:ascii="Times New Roman" w:hAnsi="Times New Roman" w:cs="Times New Roman"/>
          <w:sz w:val="24"/>
          <w:szCs w:val="24"/>
        </w:rPr>
        <w:t xml:space="preserve"> required to establish criminal capa</w:t>
      </w:r>
      <w:r w:rsidR="00A12CA8" w:rsidRPr="00EF63C1">
        <w:rPr>
          <w:rFonts w:ascii="Times New Roman" w:hAnsi="Times New Roman" w:cs="Times New Roman"/>
          <w:sz w:val="24"/>
          <w:szCs w:val="24"/>
        </w:rPr>
        <w:t>city beyond reasonable doubt. This means that</w:t>
      </w:r>
      <w:r w:rsidR="004B1ED5" w:rsidRPr="00EF63C1">
        <w:rPr>
          <w:rFonts w:ascii="Times New Roman" w:hAnsi="Times New Roman" w:cs="Times New Roman"/>
          <w:sz w:val="24"/>
          <w:szCs w:val="24"/>
        </w:rPr>
        <w:t xml:space="preserve"> after considering both sides of the argument</w:t>
      </w:r>
      <w:r w:rsidR="00BD5542" w:rsidRPr="00EF63C1">
        <w:rPr>
          <w:rFonts w:ascii="Times New Roman" w:hAnsi="Times New Roman" w:cs="Times New Roman"/>
          <w:sz w:val="24"/>
          <w:szCs w:val="24"/>
        </w:rPr>
        <w:t>,</w:t>
      </w:r>
      <w:r w:rsidR="004B1ED5" w:rsidRPr="00EF63C1">
        <w:rPr>
          <w:rFonts w:ascii="Times New Roman" w:hAnsi="Times New Roman" w:cs="Times New Roman"/>
          <w:sz w:val="24"/>
          <w:szCs w:val="24"/>
        </w:rPr>
        <w:t xml:space="preserve"> the magistrate would have been at liberty to use inferential reasoning to conclude that indeed the presumption in question had been rebutted.</w:t>
      </w:r>
      <w:r w:rsidR="00962800" w:rsidRPr="00EF63C1">
        <w:rPr>
          <w:rFonts w:ascii="Times New Roman" w:hAnsi="Times New Roman" w:cs="Times New Roman"/>
          <w:sz w:val="24"/>
          <w:szCs w:val="24"/>
        </w:rPr>
        <w:t xml:space="preserve"> </w:t>
      </w:r>
      <w:r w:rsidR="006131CC" w:rsidRPr="00EF63C1">
        <w:rPr>
          <w:rFonts w:ascii="Times New Roman" w:hAnsi="Times New Roman" w:cs="Times New Roman"/>
          <w:sz w:val="24"/>
          <w:szCs w:val="24"/>
        </w:rPr>
        <w:t xml:space="preserve">  In other words the </w:t>
      </w:r>
      <w:r w:rsidR="00E01B0D" w:rsidRPr="00EF63C1">
        <w:rPr>
          <w:rFonts w:ascii="Times New Roman" w:hAnsi="Times New Roman" w:cs="Times New Roman"/>
          <w:sz w:val="24"/>
          <w:szCs w:val="24"/>
        </w:rPr>
        <w:t xml:space="preserve">Magistrate </w:t>
      </w:r>
      <w:r w:rsidR="006131CC" w:rsidRPr="00EF63C1">
        <w:rPr>
          <w:rFonts w:ascii="Times New Roman" w:hAnsi="Times New Roman" w:cs="Times New Roman"/>
          <w:sz w:val="24"/>
          <w:szCs w:val="24"/>
        </w:rPr>
        <w:t>fell into error by</w:t>
      </w:r>
      <w:r w:rsidRPr="00EF63C1">
        <w:rPr>
          <w:rFonts w:ascii="Times New Roman" w:hAnsi="Times New Roman" w:cs="Times New Roman"/>
          <w:sz w:val="24"/>
          <w:szCs w:val="24"/>
        </w:rPr>
        <w:t>,</w:t>
      </w:r>
      <w:r w:rsidR="006131CC" w:rsidRPr="00EF63C1">
        <w:rPr>
          <w:rFonts w:ascii="Times New Roman" w:hAnsi="Times New Roman" w:cs="Times New Roman"/>
          <w:sz w:val="24"/>
          <w:szCs w:val="24"/>
        </w:rPr>
        <w:t xml:space="preserve"> without as much as posing pertinent questions to the accused o</w:t>
      </w:r>
      <w:r w:rsidR="00C73216" w:rsidRPr="00EF63C1">
        <w:rPr>
          <w:rFonts w:ascii="Times New Roman" w:hAnsi="Times New Roman" w:cs="Times New Roman"/>
          <w:sz w:val="24"/>
          <w:szCs w:val="24"/>
        </w:rPr>
        <w:t>n</w:t>
      </w:r>
      <w:r w:rsidR="006131CC" w:rsidRPr="00EF63C1">
        <w:rPr>
          <w:rFonts w:ascii="Times New Roman" w:hAnsi="Times New Roman" w:cs="Times New Roman"/>
          <w:sz w:val="24"/>
          <w:szCs w:val="24"/>
        </w:rPr>
        <w:t xml:space="preserve"> the</w:t>
      </w:r>
      <w:r w:rsidR="004B1ED5" w:rsidRPr="00EF63C1">
        <w:rPr>
          <w:rFonts w:ascii="Times New Roman" w:hAnsi="Times New Roman" w:cs="Times New Roman"/>
          <w:sz w:val="24"/>
          <w:szCs w:val="24"/>
        </w:rPr>
        <w:t xml:space="preserve"> question of capacity, concluding</w:t>
      </w:r>
      <w:r w:rsidR="006131CC" w:rsidRPr="00EF63C1">
        <w:rPr>
          <w:rFonts w:ascii="Times New Roman" w:hAnsi="Times New Roman" w:cs="Times New Roman"/>
          <w:sz w:val="24"/>
          <w:szCs w:val="24"/>
        </w:rPr>
        <w:t xml:space="preserve"> that the accused possessed the requ</w:t>
      </w:r>
      <w:r w:rsidR="006A65BA" w:rsidRPr="00EF63C1">
        <w:rPr>
          <w:rFonts w:ascii="Times New Roman" w:hAnsi="Times New Roman" w:cs="Times New Roman"/>
          <w:sz w:val="24"/>
          <w:szCs w:val="24"/>
        </w:rPr>
        <w:t>isite</w:t>
      </w:r>
      <w:r w:rsidR="006131CC" w:rsidRPr="00EF63C1">
        <w:rPr>
          <w:rFonts w:ascii="Times New Roman" w:hAnsi="Times New Roman" w:cs="Times New Roman"/>
          <w:sz w:val="24"/>
          <w:szCs w:val="24"/>
        </w:rPr>
        <w:t xml:space="preserve"> criminal capacit</w:t>
      </w:r>
      <w:r w:rsidR="006A65BA" w:rsidRPr="00EF63C1">
        <w:rPr>
          <w:rFonts w:ascii="Times New Roman" w:hAnsi="Times New Roman" w:cs="Times New Roman"/>
          <w:sz w:val="24"/>
          <w:szCs w:val="24"/>
        </w:rPr>
        <w:t>y.</w:t>
      </w:r>
      <w:r w:rsidR="006131CC" w:rsidRPr="00EF63C1">
        <w:rPr>
          <w:rFonts w:ascii="Times New Roman" w:hAnsi="Times New Roman" w:cs="Times New Roman"/>
          <w:sz w:val="24"/>
          <w:szCs w:val="24"/>
        </w:rPr>
        <w:t xml:space="preserve"> </w:t>
      </w:r>
    </w:p>
    <w:p w14:paraId="29A8E78E" w14:textId="19C763E8" w:rsidR="006131CC" w:rsidRPr="00EF63C1" w:rsidRDefault="006131CC" w:rsidP="006131CC">
      <w:pPr>
        <w:spacing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 xml:space="preserve">She should have posed questions along the following </w:t>
      </w:r>
      <w:r w:rsidR="005A1717" w:rsidRPr="00EF63C1">
        <w:rPr>
          <w:rFonts w:ascii="Times New Roman" w:hAnsi="Times New Roman" w:cs="Times New Roman"/>
          <w:sz w:val="24"/>
          <w:szCs w:val="24"/>
        </w:rPr>
        <w:t>lines: -</w:t>
      </w:r>
    </w:p>
    <w:p w14:paraId="0D6CD906" w14:textId="432F2ACC" w:rsidR="0087048E" w:rsidRPr="00EF63C1" w:rsidRDefault="006131CC" w:rsidP="00266962">
      <w:pPr>
        <w:spacing w:line="360" w:lineRule="auto"/>
        <w:ind w:left="1440" w:hanging="720"/>
        <w:jc w:val="both"/>
        <w:rPr>
          <w:rFonts w:ascii="Times New Roman" w:hAnsi="Times New Roman" w:cs="Times New Roman"/>
          <w:sz w:val="24"/>
          <w:szCs w:val="24"/>
        </w:rPr>
      </w:pPr>
      <w:r>
        <w:rPr>
          <w:rFonts w:ascii="Times New Roman" w:hAnsi="Times New Roman" w:cs="Times New Roman"/>
        </w:rPr>
        <w:t xml:space="preserve">Q. </w:t>
      </w:r>
      <w:r w:rsidR="00266962">
        <w:rPr>
          <w:rFonts w:ascii="Times New Roman" w:hAnsi="Times New Roman" w:cs="Times New Roman"/>
        </w:rPr>
        <w:tab/>
      </w:r>
      <w:r w:rsidRPr="00EF63C1">
        <w:rPr>
          <w:rFonts w:ascii="Times New Roman" w:hAnsi="Times New Roman" w:cs="Times New Roman"/>
          <w:sz w:val="24"/>
          <w:szCs w:val="24"/>
        </w:rPr>
        <w:t>When you had sexual intercourse with the complainant were you aware that your conduct was morally wrong and/or against the law and y</w:t>
      </w:r>
      <w:r w:rsidR="0087048E" w:rsidRPr="00EF63C1">
        <w:rPr>
          <w:rFonts w:ascii="Times New Roman" w:hAnsi="Times New Roman" w:cs="Times New Roman"/>
          <w:sz w:val="24"/>
          <w:szCs w:val="24"/>
        </w:rPr>
        <w:t>ou could be punished for it?</w:t>
      </w:r>
    </w:p>
    <w:p w14:paraId="7619DE1B" w14:textId="58D5D43B" w:rsidR="0087048E" w:rsidRPr="00EF63C1" w:rsidRDefault="0087048E" w:rsidP="00BD5542">
      <w:pPr>
        <w:spacing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 xml:space="preserve">A </w:t>
      </w:r>
      <w:r w:rsidR="00BD5542" w:rsidRPr="00EF63C1">
        <w:rPr>
          <w:rFonts w:ascii="Times New Roman" w:hAnsi="Times New Roman" w:cs="Times New Roman"/>
          <w:sz w:val="24"/>
          <w:szCs w:val="24"/>
        </w:rPr>
        <w:tab/>
      </w:r>
      <w:r w:rsidRPr="00EF63C1">
        <w:rPr>
          <w:rFonts w:ascii="Times New Roman" w:hAnsi="Times New Roman" w:cs="Times New Roman"/>
          <w:sz w:val="24"/>
          <w:szCs w:val="24"/>
        </w:rPr>
        <w:t>response in the affirmative would then have been followed up with:</w:t>
      </w:r>
    </w:p>
    <w:p w14:paraId="7E28443B" w14:textId="54A96C06" w:rsidR="0045510F" w:rsidRPr="00EF63C1" w:rsidRDefault="0087048E" w:rsidP="00266962">
      <w:pPr>
        <w:spacing w:line="360" w:lineRule="auto"/>
        <w:ind w:left="1440" w:hanging="720"/>
        <w:jc w:val="both"/>
        <w:rPr>
          <w:rFonts w:ascii="Times New Roman" w:hAnsi="Times New Roman" w:cs="Times New Roman"/>
          <w:sz w:val="24"/>
          <w:szCs w:val="24"/>
        </w:rPr>
      </w:pPr>
      <w:r w:rsidRPr="00EF63C1">
        <w:rPr>
          <w:rFonts w:ascii="Times New Roman" w:hAnsi="Times New Roman" w:cs="Times New Roman"/>
          <w:sz w:val="24"/>
          <w:szCs w:val="24"/>
        </w:rPr>
        <w:t>Q.</w:t>
      </w:r>
      <w:r w:rsidR="006131CC" w:rsidRPr="00EF63C1">
        <w:rPr>
          <w:rFonts w:ascii="Times New Roman" w:hAnsi="Times New Roman" w:cs="Times New Roman"/>
          <w:sz w:val="24"/>
          <w:szCs w:val="24"/>
        </w:rPr>
        <w:t xml:space="preserve"> </w:t>
      </w:r>
      <w:r w:rsidR="00266962" w:rsidRPr="00EF63C1">
        <w:rPr>
          <w:rFonts w:ascii="Times New Roman" w:hAnsi="Times New Roman" w:cs="Times New Roman"/>
          <w:sz w:val="24"/>
          <w:szCs w:val="24"/>
        </w:rPr>
        <w:tab/>
      </w:r>
      <w:r w:rsidR="006131CC" w:rsidRPr="00EF63C1">
        <w:rPr>
          <w:rFonts w:ascii="Times New Roman" w:hAnsi="Times New Roman" w:cs="Times New Roman"/>
          <w:sz w:val="24"/>
          <w:szCs w:val="24"/>
        </w:rPr>
        <w:t>Do you admit that you had the self-control and ability to resist the temptation to behave in the manner you did?</w:t>
      </w:r>
      <w:r w:rsidR="00A93988" w:rsidRPr="00EF63C1">
        <w:rPr>
          <w:rFonts w:ascii="Times New Roman" w:hAnsi="Times New Roman" w:cs="Times New Roman"/>
          <w:sz w:val="24"/>
          <w:szCs w:val="24"/>
        </w:rPr>
        <w:t xml:space="preserve"> </w:t>
      </w:r>
    </w:p>
    <w:p w14:paraId="6C82BF72" w14:textId="66655D65" w:rsidR="008456DA" w:rsidRPr="00EF63C1" w:rsidRDefault="008456DA" w:rsidP="00266962">
      <w:pPr>
        <w:spacing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 xml:space="preserve">In </w:t>
      </w:r>
      <w:r w:rsidRPr="00EF63C1">
        <w:rPr>
          <w:rFonts w:ascii="Times New Roman" w:hAnsi="Times New Roman" w:cs="Times New Roman"/>
          <w:i/>
          <w:sz w:val="24"/>
          <w:szCs w:val="24"/>
        </w:rPr>
        <w:t xml:space="preserve">S </w:t>
      </w:r>
      <w:r w:rsidRPr="00EF63C1">
        <w:rPr>
          <w:rFonts w:ascii="Times New Roman" w:hAnsi="Times New Roman" w:cs="Times New Roman"/>
          <w:sz w:val="24"/>
          <w:szCs w:val="24"/>
        </w:rPr>
        <w:t xml:space="preserve">v </w:t>
      </w:r>
      <w:r w:rsidRPr="00EF63C1">
        <w:rPr>
          <w:rFonts w:ascii="Times New Roman" w:hAnsi="Times New Roman" w:cs="Times New Roman"/>
          <w:i/>
          <w:sz w:val="24"/>
          <w:szCs w:val="24"/>
        </w:rPr>
        <w:t>C</w:t>
      </w:r>
      <w:r w:rsidRPr="00EF63C1">
        <w:rPr>
          <w:rFonts w:ascii="Times New Roman" w:hAnsi="Times New Roman" w:cs="Times New Roman"/>
          <w:sz w:val="24"/>
          <w:szCs w:val="24"/>
        </w:rPr>
        <w:t xml:space="preserve"> (</w:t>
      </w:r>
      <w:r w:rsidRPr="00EF63C1">
        <w:rPr>
          <w:rFonts w:ascii="Times New Roman" w:hAnsi="Times New Roman" w:cs="Times New Roman"/>
          <w:i/>
          <w:sz w:val="24"/>
          <w:szCs w:val="24"/>
        </w:rPr>
        <w:t>supra</w:t>
      </w:r>
      <w:r w:rsidRPr="00EF63C1">
        <w:rPr>
          <w:rFonts w:ascii="Times New Roman" w:hAnsi="Times New Roman" w:cs="Times New Roman"/>
          <w:sz w:val="24"/>
          <w:szCs w:val="24"/>
        </w:rPr>
        <w:t>)</w:t>
      </w:r>
      <w:r w:rsidR="00FB2487" w:rsidRPr="00EF63C1">
        <w:rPr>
          <w:rFonts w:ascii="Times New Roman" w:hAnsi="Times New Roman" w:cs="Times New Roman"/>
          <w:sz w:val="24"/>
          <w:szCs w:val="24"/>
        </w:rPr>
        <w:t xml:space="preserve"> t</w:t>
      </w:r>
      <w:r w:rsidRPr="00EF63C1">
        <w:rPr>
          <w:rFonts w:ascii="Times New Roman" w:hAnsi="Times New Roman" w:cs="Times New Roman"/>
          <w:sz w:val="24"/>
          <w:szCs w:val="24"/>
        </w:rPr>
        <w:t xml:space="preserve">he </w:t>
      </w:r>
      <w:r w:rsidR="00FB2487" w:rsidRPr="00EF63C1">
        <w:rPr>
          <w:rFonts w:ascii="Times New Roman" w:hAnsi="Times New Roman" w:cs="Times New Roman"/>
          <w:sz w:val="24"/>
          <w:szCs w:val="24"/>
        </w:rPr>
        <w:t>remarks of the reviewing judge are instructive</w:t>
      </w:r>
      <w:r w:rsidRPr="00EF63C1">
        <w:rPr>
          <w:rFonts w:ascii="Times New Roman" w:hAnsi="Times New Roman" w:cs="Times New Roman"/>
          <w:sz w:val="24"/>
          <w:szCs w:val="24"/>
        </w:rPr>
        <w:t>:</w:t>
      </w:r>
    </w:p>
    <w:p w14:paraId="56387604" w14:textId="02A21220" w:rsidR="008456DA" w:rsidRPr="00EF63C1" w:rsidRDefault="008456DA" w:rsidP="00266962">
      <w:pPr>
        <w:spacing w:line="240" w:lineRule="auto"/>
        <w:ind w:left="720"/>
        <w:jc w:val="both"/>
        <w:rPr>
          <w:rFonts w:ascii="Times New Roman" w:hAnsi="Times New Roman" w:cs="Times New Roman"/>
          <w:sz w:val="24"/>
          <w:szCs w:val="24"/>
        </w:rPr>
      </w:pPr>
      <w:r w:rsidRPr="00EF63C1">
        <w:rPr>
          <w:rFonts w:ascii="Times New Roman" w:hAnsi="Times New Roman" w:cs="Times New Roman"/>
          <w:sz w:val="24"/>
          <w:szCs w:val="24"/>
        </w:rPr>
        <w:t>“</w:t>
      </w:r>
      <w:r w:rsidRPr="00EF63C1">
        <w:rPr>
          <w:rFonts w:ascii="Times New Roman" w:hAnsi="Times New Roman" w:cs="Times New Roman"/>
          <w:i/>
          <w:sz w:val="24"/>
          <w:szCs w:val="24"/>
        </w:rPr>
        <w:t>Whether the child is doli capax is fundamental. If the child is under fourteen then plainly in the absence of such enquiry there will be nothing to rebut the presumption that there was no criminal capacity</w:t>
      </w:r>
      <w:r w:rsidR="00FB2487" w:rsidRPr="00EF63C1">
        <w:rPr>
          <w:rFonts w:ascii="Times New Roman" w:hAnsi="Times New Roman" w:cs="Times New Roman"/>
          <w:i/>
          <w:sz w:val="24"/>
          <w:szCs w:val="24"/>
        </w:rPr>
        <w:t xml:space="preserve"> attending the apparently wrongful conduct</w:t>
      </w:r>
      <w:r w:rsidR="00FB2487" w:rsidRPr="00EF63C1">
        <w:rPr>
          <w:rFonts w:ascii="Times New Roman" w:hAnsi="Times New Roman" w:cs="Times New Roman"/>
          <w:sz w:val="24"/>
          <w:szCs w:val="24"/>
        </w:rPr>
        <w:t>”</w:t>
      </w:r>
    </w:p>
    <w:p w14:paraId="1E3BC635" w14:textId="07E3A98F" w:rsidR="00BD5542" w:rsidRPr="00EF63C1" w:rsidRDefault="00BD5542" w:rsidP="00CA1BE5">
      <w:pPr>
        <w:spacing w:after="0"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lastRenderedPageBreak/>
        <w:t>There was therefore a clear misdirection on the part of the Magistrate amounting to properly canvass the query of capacity on the part of the accused.</w:t>
      </w:r>
    </w:p>
    <w:p w14:paraId="2BEFC540" w14:textId="0AB32CB5" w:rsidR="00401C88" w:rsidRPr="00EF63C1" w:rsidRDefault="006131CC" w:rsidP="00C92201">
      <w:pPr>
        <w:spacing w:after="0"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I have pondered over whether to remit the matter back to the Regional Magistrate to canvas the question of capacity or to simply set aside the co</w:t>
      </w:r>
      <w:r w:rsidR="00636A0A" w:rsidRPr="00EF63C1">
        <w:rPr>
          <w:rFonts w:ascii="Times New Roman" w:hAnsi="Times New Roman" w:cs="Times New Roman"/>
          <w:sz w:val="24"/>
          <w:szCs w:val="24"/>
        </w:rPr>
        <w:t xml:space="preserve">nviction </w:t>
      </w:r>
      <w:r w:rsidRPr="00EF63C1">
        <w:rPr>
          <w:rFonts w:ascii="Times New Roman" w:hAnsi="Times New Roman" w:cs="Times New Roman"/>
          <w:sz w:val="24"/>
          <w:szCs w:val="24"/>
        </w:rPr>
        <w:t>bec</w:t>
      </w:r>
      <w:r w:rsidR="00636A0A" w:rsidRPr="00EF63C1">
        <w:rPr>
          <w:rFonts w:ascii="Times New Roman" w:hAnsi="Times New Roman" w:cs="Times New Roman"/>
          <w:sz w:val="24"/>
          <w:szCs w:val="24"/>
        </w:rPr>
        <w:t>ause</w:t>
      </w:r>
      <w:r w:rsidRPr="00EF63C1">
        <w:rPr>
          <w:rFonts w:ascii="Times New Roman" w:hAnsi="Times New Roman" w:cs="Times New Roman"/>
          <w:sz w:val="24"/>
          <w:szCs w:val="24"/>
        </w:rPr>
        <w:t xml:space="preserve"> of the </w:t>
      </w:r>
      <w:r w:rsidR="00636A0A" w:rsidRPr="00EF63C1">
        <w:rPr>
          <w:rFonts w:ascii="Times New Roman" w:hAnsi="Times New Roman" w:cs="Times New Roman"/>
          <w:sz w:val="24"/>
          <w:szCs w:val="24"/>
        </w:rPr>
        <w:t xml:space="preserve">misdirection </w:t>
      </w:r>
      <w:r w:rsidR="0087048E" w:rsidRPr="00EF63C1">
        <w:rPr>
          <w:rFonts w:ascii="Times New Roman" w:hAnsi="Times New Roman" w:cs="Times New Roman"/>
          <w:sz w:val="24"/>
          <w:szCs w:val="24"/>
        </w:rPr>
        <w:t>discussed herein. There are obviously two competing interests in this regard. On the one hand there is a genuine societal interest in having offenders prosecuted and punished for their wrong doing, particularly in serious cases such as</w:t>
      </w:r>
      <w:r w:rsidR="00A12CA8" w:rsidRPr="00EF63C1">
        <w:rPr>
          <w:rFonts w:ascii="Times New Roman" w:hAnsi="Times New Roman" w:cs="Times New Roman"/>
          <w:sz w:val="24"/>
          <w:szCs w:val="24"/>
        </w:rPr>
        <w:t xml:space="preserve"> the present one. O</w:t>
      </w:r>
      <w:r w:rsidR="0087048E" w:rsidRPr="00EF63C1">
        <w:rPr>
          <w:rFonts w:ascii="Times New Roman" w:hAnsi="Times New Roman" w:cs="Times New Roman"/>
          <w:sz w:val="24"/>
          <w:szCs w:val="24"/>
        </w:rPr>
        <w:t>n the other hand</w:t>
      </w:r>
      <w:r w:rsidR="00A12CA8" w:rsidRPr="00EF63C1">
        <w:rPr>
          <w:rFonts w:ascii="Times New Roman" w:hAnsi="Times New Roman" w:cs="Times New Roman"/>
          <w:sz w:val="24"/>
          <w:szCs w:val="24"/>
        </w:rPr>
        <w:t>, however, there is the equally compelling</w:t>
      </w:r>
      <w:r w:rsidR="0087048E" w:rsidRPr="00EF63C1">
        <w:rPr>
          <w:rFonts w:ascii="Times New Roman" w:hAnsi="Times New Roman" w:cs="Times New Roman"/>
          <w:sz w:val="24"/>
          <w:szCs w:val="24"/>
        </w:rPr>
        <w:t xml:space="preserve"> question of the desirability of dragging the accused who is a young boy presently of fourteen years of age through the crimina</w:t>
      </w:r>
      <w:r w:rsidR="00C92201" w:rsidRPr="00EF63C1">
        <w:rPr>
          <w:rFonts w:ascii="Times New Roman" w:hAnsi="Times New Roman" w:cs="Times New Roman"/>
          <w:sz w:val="24"/>
          <w:szCs w:val="24"/>
        </w:rPr>
        <w:t>l justice system all over again.</w:t>
      </w:r>
    </w:p>
    <w:p w14:paraId="463D4C45" w14:textId="77777777" w:rsidR="00B5404F" w:rsidRPr="00EF63C1" w:rsidRDefault="0087048E" w:rsidP="006131CC">
      <w:pPr>
        <w:spacing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 xml:space="preserve">In </w:t>
      </w:r>
      <w:r w:rsidRPr="00EF63C1">
        <w:rPr>
          <w:rFonts w:ascii="Times New Roman" w:hAnsi="Times New Roman" w:cs="Times New Roman"/>
          <w:i/>
          <w:sz w:val="24"/>
          <w:szCs w:val="24"/>
        </w:rPr>
        <w:t>S</w:t>
      </w:r>
      <w:r w:rsidRPr="00EF63C1">
        <w:rPr>
          <w:rFonts w:ascii="Times New Roman" w:hAnsi="Times New Roman" w:cs="Times New Roman"/>
          <w:sz w:val="24"/>
          <w:szCs w:val="24"/>
        </w:rPr>
        <w:t xml:space="preserve"> v </w:t>
      </w:r>
      <w:r w:rsidRPr="00EF63C1">
        <w:rPr>
          <w:rFonts w:ascii="Times New Roman" w:hAnsi="Times New Roman" w:cs="Times New Roman"/>
          <w:i/>
          <w:sz w:val="24"/>
          <w:szCs w:val="24"/>
        </w:rPr>
        <w:t>C</w:t>
      </w:r>
      <w:r w:rsidRPr="00EF63C1">
        <w:rPr>
          <w:rFonts w:ascii="Times New Roman" w:hAnsi="Times New Roman" w:cs="Times New Roman"/>
          <w:sz w:val="24"/>
          <w:szCs w:val="24"/>
        </w:rPr>
        <w:t xml:space="preserve"> (supra) the reviewing judge </w:t>
      </w:r>
      <w:r w:rsidR="00B5404F" w:rsidRPr="00EF63C1">
        <w:rPr>
          <w:rFonts w:ascii="Times New Roman" w:hAnsi="Times New Roman" w:cs="Times New Roman"/>
          <w:sz w:val="24"/>
          <w:szCs w:val="24"/>
        </w:rPr>
        <w:t>battled with the same dilemma and captured same in the following words:</w:t>
      </w:r>
    </w:p>
    <w:p w14:paraId="68D46D0F" w14:textId="77777777" w:rsidR="00DE4121" w:rsidRPr="00EF63C1" w:rsidRDefault="00B5404F" w:rsidP="00401C88">
      <w:pPr>
        <w:spacing w:line="240" w:lineRule="auto"/>
        <w:ind w:left="720"/>
        <w:jc w:val="both"/>
        <w:rPr>
          <w:rFonts w:ascii="Times New Roman" w:hAnsi="Times New Roman" w:cs="Times New Roman"/>
          <w:i/>
          <w:sz w:val="24"/>
          <w:szCs w:val="24"/>
        </w:rPr>
      </w:pPr>
      <w:r w:rsidRPr="00EF63C1">
        <w:rPr>
          <w:rFonts w:ascii="Times New Roman" w:hAnsi="Times New Roman" w:cs="Times New Roman"/>
          <w:i/>
          <w:sz w:val="24"/>
          <w:szCs w:val="24"/>
        </w:rPr>
        <w:t xml:space="preserve">“To overturn the conviction and sentence is the work of but a moment. But the problem of what to do in mitigation remains… One is tempted to think that little Lydia (the accused) has suffered enough. Setting aside the sentence would leave Lydia now free to go about her business. I am sensible, however of considerable disquiet at merely letting her loose on the world. She is fourteen at most. Her parents are divorced… </w:t>
      </w:r>
      <w:r w:rsidR="00DE4121" w:rsidRPr="00EF63C1">
        <w:rPr>
          <w:rFonts w:ascii="Times New Roman" w:hAnsi="Times New Roman" w:cs="Times New Roman"/>
          <w:i/>
          <w:sz w:val="24"/>
          <w:szCs w:val="24"/>
        </w:rPr>
        <w:t>One can foresee for her, should she continue in this line, a future of greater and more damaging exploitation. She is not a criminal deserving of punishment. It is very clear to me that she is a child in need of care. She ought to be dealt with as such.”</w:t>
      </w:r>
    </w:p>
    <w:p w14:paraId="23E2CEAD" w14:textId="6D075D4B" w:rsidR="00DE4121" w:rsidRPr="00EF63C1" w:rsidRDefault="00DE4121" w:rsidP="00401C88">
      <w:pPr>
        <w:spacing w:after="0"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 xml:space="preserve">Ultimately </w:t>
      </w:r>
      <w:r w:rsidR="00C92201" w:rsidRPr="00EF63C1">
        <w:rPr>
          <w:rFonts w:ascii="Times New Roman" w:hAnsi="Times New Roman" w:cs="Times New Roman"/>
          <w:sz w:val="24"/>
          <w:szCs w:val="24"/>
        </w:rPr>
        <w:t xml:space="preserve">in that case </w:t>
      </w:r>
      <w:r w:rsidRPr="00EF63C1">
        <w:rPr>
          <w:rFonts w:ascii="Times New Roman" w:hAnsi="Times New Roman" w:cs="Times New Roman"/>
          <w:sz w:val="24"/>
          <w:szCs w:val="24"/>
        </w:rPr>
        <w:t xml:space="preserve">the court settled for her referral to the juvenile court for an enquiry </w:t>
      </w:r>
      <w:r w:rsidR="00A12CA8" w:rsidRPr="00EF63C1">
        <w:rPr>
          <w:rFonts w:ascii="Times New Roman" w:hAnsi="Times New Roman" w:cs="Times New Roman"/>
          <w:sz w:val="24"/>
          <w:szCs w:val="24"/>
        </w:rPr>
        <w:t>into</w:t>
      </w:r>
      <w:r w:rsidRPr="00EF63C1">
        <w:rPr>
          <w:rFonts w:ascii="Times New Roman" w:hAnsi="Times New Roman" w:cs="Times New Roman"/>
          <w:sz w:val="24"/>
          <w:szCs w:val="24"/>
        </w:rPr>
        <w:t xml:space="preserve"> in terms of s19 of the Children’s Protection and Adoption Act [</w:t>
      </w:r>
      <w:r w:rsidRPr="00EF63C1">
        <w:rPr>
          <w:rFonts w:ascii="Times New Roman" w:hAnsi="Times New Roman" w:cs="Times New Roman"/>
          <w:i/>
          <w:sz w:val="24"/>
          <w:szCs w:val="24"/>
        </w:rPr>
        <w:t>Chapter 5:06</w:t>
      </w:r>
      <w:r w:rsidRPr="00EF63C1">
        <w:rPr>
          <w:rFonts w:ascii="Times New Roman" w:hAnsi="Times New Roman" w:cs="Times New Roman"/>
          <w:sz w:val="24"/>
          <w:szCs w:val="24"/>
        </w:rPr>
        <w:t>]</w:t>
      </w:r>
      <w:r w:rsidR="00C92201" w:rsidRPr="00EF63C1">
        <w:rPr>
          <w:rFonts w:ascii="Times New Roman" w:hAnsi="Times New Roman" w:cs="Times New Roman"/>
          <w:sz w:val="24"/>
          <w:szCs w:val="24"/>
        </w:rPr>
        <w:t xml:space="preserve"> (now the Children’s Act [</w:t>
      </w:r>
      <w:r w:rsidR="00C92201" w:rsidRPr="00EF63C1">
        <w:rPr>
          <w:rFonts w:ascii="Times New Roman" w:hAnsi="Times New Roman" w:cs="Times New Roman"/>
          <w:i/>
          <w:sz w:val="24"/>
          <w:szCs w:val="24"/>
        </w:rPr>
        <w:t>Chapter 5;06</w:t>
      </w:r>
      <w:r w:rsidR="00C92201" w:rsidRPr="00EF63C1">
        <w:rPr>
          <w:rFonts w:ascii="Times New Roman" w:hAnsi="Times New Roman" w:cs="Times New Roman"/>
          <w:sz w:val="24"/>
          <w:szCs w:val="24"/>
        </w:rPr>
        <w:t>]</w:t>
      </w:r>
      <w:r w:rsidR="00672676">
        <w:rPr>
          <w:rFonts w:ascii="Times New Roman" w:hAnsi="Times New Roman" w:cs="Times New Roman"/>
          <w:sz w:val="24"/>
          <w:szCs w:val="24"/>
        </w:rPr>
        <w:t>)</w:t>
      </w:r>
      <w:r w:rsidR="00C92201" w:rsidRPr="00EF63C1">
        <w:rPr>
          <w:rFonts w:ascii="Times New Roman" w:hAnsi="Times New Roman" w:cs="Times New Roman"/>
          <w:sz w:val="24"/>
          <w:szCs w:val="24"/>
        </w:rPr>
        <w:t>.</w:t>
      </w:r>
    </w:p>
    <w:p w14:paraId="45080C02" w14:textId="3BD4D4E4" w:rsidR="006131CC" w:rsidRPr="00EF63C1" w:rsidRDefault="0087048E" w:rsidP="00401C88">
      <w:pPr>
        <w:spacing w:after="0"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 xml:space="preserve"> </w:t>
      </w:r>
      <w:r w:rsidR="00417E31" w:rsidRPr="00EF63C1">
        <w:rPr>
          <w:rFonts w:ascii="Times New Roman" w:hAnsi="Times New Roman" w:cs="Times New Roman"/>
          <w:sz w:val="24"/>
          <w:szCs w:val="24"/>
        </w:rPr>
        <w:t>In the present matter given the undesirability of</w:t>
      </w:r>
      <w:r w:rsidR="006131CC" w:rsidRPr="00EF63C1">
        <w:rPr>
          <w:rFonts w:ascii="Times New Roman" w:hAnsi="Times New Roman" w:cs="Times New Roman"/>
          <w:sz w:val="24"/>
          <w:szCs w:val="24"/>
        </w:rPr>
        <w:t xml:space="preserve"> once again drag</w:t>
      </w:r>
      <w:r w:rsidR="00417E31" w:rsidRPr="00EF63C1">
        <w:rPr>
          <w:rFonts w:ascii="Times New Roman" w:hAnsi="Times New Roman" w:cs="Times New Roman"/>
          <w:sz w:val="24"/>
          <w:szCs w:val="24"/>
        </w:rPr>
        <w:t>ging</w:t>
      </w:r>
      <w:r w:rsidR="006131CC" w:rsidRPr="00EF63C1">
        <w:rPr>
          <w:rFonts w:ascii="Times New Roman" w:hAnsi="Times New Roman" w:cs="Times New Roman"/>
          <w:sz w:val="24"/>
          <w:szCs w:val="24"/>
        </w:rPr>
        <w:t xml:space="preserve"> the young person through the criminal justice system with</w:t>
      </w:r>
      <w:r w:rsidR="00672676">
        <w:rPr>
          <w:rFonts w:ascii="Times New Roman" w:hAnsi="Times New Roman" w:cs="Times New Roman"/>
          <w:sz w:val="24"/>
          <w:szCs w:val="24"/>
        </w:rPr>
        <w:t xml:space="preserve"> its attendant trauma</w:t>
      </w:r>
      <w:r w:rsidR="00417E31" w:rsidRPr="00EF63C1">
        <w:rPr>
          <w:rFonts w:ascii="Times New Roman" w:hAnsi="Times New Roman" w:cs="Times New Roman"/>
          <w:sz w:val="24"/>
          <w:szCs w:val="24"/>
        </w:rPr>
        <w:t xml:space="preserve">, I have settled for </w:t>
      </w:r>
      <w:r w:rsidR="00C92201" w:rsidRPr="00EF63C1">
        <w:rPr>
          <w:rFonts w:ascii="Times New Roman" w:hAnsi="Times New Roman" w:cs="Times New Roman"/>
          <w:sz w:val="24"/>
          <w:szCs w:val="24"/>
        </w:rPr>
        <w:t>withholding my certificate implying that I do not consider the proceedings to be in accordance with real and substantial justice.</w:t>
      </w:r>
    </w:p>
    <w:p w14:paraId="05875D35" w14:textId="67E63293" w:rsidR="00C92201" w:rsidRDefault="00C92201" w:rsidP="00401C88">
      <w:pPr>
        <w:spacing w:after="0"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 xml:space="preserve">I have also sought the views of my brother judge </w:t>
      </w:r>
      <w:r w:rsidR="00EF63C1" w:rsidRPr="00EF63C1">
        <w:rPr>
          <w:rFonts w:ascii="Times New Roman" w:hAnsi="Times New Roman" w:cs="Times New Roman"/>
          <w:sz w:val="24"/>
          <w:szCs w:val="24"/>
        </w:rPr>
        <w:t xml:space="preserve">JUSTICE MAWADZE </w:t>
      </w:r>
      <w:r w:rsidRPr="00EF63C1">
        <w:rPr>
          <w:rFonts w:ascii="Times New Roman" w:hAnsi="Times New Roman" w:cs="Times New Roman"/>
          <w:sz w:val="24"/>
          <w:szCs w:val="24"/>
        </w:rPr>
        <w:t>on the issue who in princi</w:t>
      </w:r>
      <w:r w:rsidR="00672676">
        <w:rPr>
          <w:rFonts w:ascii="Times New Roman" w:hAnsi="Times New Roman" w:cs="Times New Roman"/>
          <w:sz w:val="24"/>
          <w:szCs w:val="24"/>
        </w:rPr>
        <w:t>ple agrees with the course of action</w:t>
      </w:r>
      <w:r w:rsidRPr="00EF63C1">
        <w:rPr>
          <w:rFonts w:ascii="Times New Roman" w:hAnsi="Times New Roman" w:cs="Times New Roman"/>
          <w:sz w:val="24"/>
          <w:szCs w:val="24"/>
        </w:rPr>
        <w:t xml:space="preserve"> that I propose.</w:t>
      </w:r>
    </w:p>
    <w:p w14:paraId="6EF80AB0" w14:textId="77777777" w:rsidR="00672676" w:rsidRPr="00EF63C1" w:rsidRDefault="00672676" w:rsidP="00401C88">
      <w:pPr>
        <w:spacing w:after="0" w:line="360" w:lineRule="auto"/>
        <w:ind w:firstLine="720"/>
        <w:jc w:val="both"/>
        <w:rPr>
          <w:rFonts w:ascii="Times New Roman" w:hAnsi="Times New Roman" w:cs="Times New Roman"/>
          <w:sz w:val="24"/>
          <w:szCs w:val="24"/>
        </w:rPr>
      </w:pPr>
    </w:p>
    <w:p w14:paraId="79BAF1DB" w14:textId="2303BE3D" w:rsidR="006131CC" w:rsidRPr="00EF63C1" w:rsidRDefault="00C92201" w:rsidP="00401C88">
      <w:pPr>
        <w:spacing w:after="0"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MAWADZE J:</w:t>
      </w:r>
      <w:r w:rsidRPr="00EF63C1">
        <w:rPr>
          <w:rFonts w:ascii="Times New Roman" w:hAnsi="Times New Roman" w:cs="Times New Roman"/>
          <w:sz w:val="24"/>
          <w:szCs w:val="24"/>
        </w:rPr>
        <w:tab/>
        <w:t xml:space="preserve">I </w:t>
      </w:r>
      <w:r w:rsidR="00E73399" w:rsidRPr="00EF63C1">
        <w:rPr>
          <w:rFonts w:ascii="Times New Roman" w:hAnsi="Times New Roman" w:cs="Times New Roman"/>
          <w:sz w:val="24"/>
          <w:szCs w:val="24"/>
        </w:rPr>
        <w:t>have read</w:t>
      </w:r>
      <w:r w:rsidRPr="00EF63C1">
        <w:rPr>
          <w:rFonts w:ascii="Times New Roman" w:hAnsi="Times New Roman" w:cs="Times New Roman"/>
          <w:sz w:val="24"/>
          <w:szCs w:val="24"/>
        </w:rPr>
        <w:t xml:space="preserve"> the review judgment of my brother </w:t>
      </w:r>
      <w:r w:rsidR="00EF63C1" w:rsidRPr="00EF63C1">
        <w:rPr>
          <w:rFonts w:ascii="Times New Roman" w:hAnsi="Times New Roman" w:cs="Times New Roman"/>
          <w:sz w:val="24"/>
          <w:szCs w:val="24"/>
        </w:rPr>
        <w:t xml:space="preserve">ZISENGWE </w:t>
      </w:r>
      <w:r w:rsidR="00E73399">
        <w:rPr>
          <w:rFonts w:ascii="Times New Roman" w:hAnsi="Times New Roman" w:cs="Times New Roman"/>
          <w:sz w:val="24"/>
          <w:szCs w:val="24"/>
        </w:rPr>
        <w:t>J which is well articulated. I share the dilemma he finds himself in on how to dispose of the matter. I just wish to point out the following.</w:t>
      </w:r>
    </w:p>
    <w:p w14:paraId="2BF12E63" w14:textId="2343CF9F" w:rsidR="006131CC" w:rsidRDefault="00AE1998" w:rsidP="006131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Firstly, a proper reading of the agreed facts at most discloses </w:t>
      </w:r>
      <w:r w:rsidR="00672676">
        <w:rPr>
          <w:rFonts w:ascii="Times New Roman" w:hAnsi="Times New Roman" w:cs="Times New Roman"/>
          <w:sz w:val="24"/>
          <w:szCs w:val="24"/>
        </w:rPr>
        <w:t>discernible</w:t>
      </w:r>
      <w:r>
        <w:rPr>
          <w:rFonts w:ascii="Times New Roman" w:hAnsi="Times New Roman" w:cs="Times New Roman"/>
          <w:sz w:val="24"/>
          <w:szCs w:val="24"/>
        </w:rPr>
        <w:t xml:space="preserve"> 3 counts of </w:t>
      </w:r>
      <w:r w:rsidR="00672676">
        <w:rPr>
          <w:rFonts w:ascii="Times New Roman" w:hAnsi="Times New Roman" w:cs="Times New Roman"/>
          <w:sz w:val="24"/>
          <w:szCs w:val="24"/>
        </w:rPr>
        <w:t>rape</w:t>
      </w:r>
      <w:r w:rsidR="003326E6">
        <w:rPr>
          <w:rFonts w:ascii="Times New Roman" w:hAnsi="Times New Roman" w:cs="Times New Roman"/>
          <w:sz w:val="24"/>
          <w:szCs w:val="24"/>
        </w:rPr>
        <w:t>;</w:t>
      </w:r>
      <w:r w:rsidR="00672676">
        <w:rPr>
          <w:rFonts w:ascii="Times New Roman" w:hAnsi="Times New Roman" w:cs="Times New Roman"/>
          <w:sz w:val="24"/>
          <w:szCs w:val="24"/>
        </w:rPr>
        <w:t xml:space="preserve"> that</w:t>
      </w:r>
      <w:r>
        <w:rPr>
          <w:rFonts w:ascii="Times New Roman" w:hAnsi="Times New Roman" w:cs="Times New Roman"/>
          <w:sz w:val="24"/>
          <w:szCs w:val="24"/>
        </w:rPr>
        <w:t xml:space="preserve"> is on the first day in count 1, on</w:t>
      </w:r>
      <w:r w:rsidR="00672676">
        <w:rPr>
          <w:rFonts w:ascii="Times New Roman" w:hAnsi="Times New Roman" w:cs="Times New Roman"/>
          <w:sz w:val="24"/>
          <w:szCs w:val="24"/>
        </w:rPr>
        <w:t xml:space="preserve"> the</w:t>
      </w:r>
      <w:r>
        <w:rPr>
          <w:rFonts w:ascii="Times New Roman" w:hAnsi="Times New Roman" w:cs="Times New Roman"/>
          <w:sz w:val="24"/>
          <w:szCs w:val="24"/>
        </w:rPr>
        <w:t xml:space="preserve"> last day when the other child witnessed the rape in count 2 and count 3</w:t>
      </w:r>
      <w:r w:rsidR="003326E6">
        <w:rPr>
          <w:rFonts w:ascii="Times New Roman" w:hAnsi="Times New Roman" w:cs="Times New Roman"/>
          <w:sz w:val="24"/>
          <w:szCs w:val="24"/>
        </w:rPr>
        <w:t xml:space="preserve"> w</w:t>
      </w:r>
      <w:r w:rsidR="00672676">
        <w:rPr>
          <w:rFonts w:ascii="Times New Roman" w:hAnsi="Times New Roman" w:cs="Times New Roman"/>
          <w:sz w:val="24"/>
          <w:szCs w:val="24"/>
        </w:rPr>
        <w:t>ould that then</w:t>
      </w:r>
      <w:r>
        <w:rPr>
          <w:rFonts w:ascii="Times New Roman" w:hAnsi="Times New Roman" w:cs="Times New Roman"/>
          <w:sz w:val="24"/>
          <w:szCs w:val="24"/>
        </w:rPr>
        <w:t xml:space="preserve"> be ref</w:t>
      </w:r>
      <w:r w:rsidR="00672676">
        <w:rPr>
          <w:rFonts w:ascii="Times New Roman" w:hAnsi="Times New Roman" w:cs="Times New Roman"/>
          <w:sz w:val="24"/>
          <w:szCs w:val="24"/>
        </w:rPr>
        <w:t>erred to as</w:t>
      </w:r>
      <w:r w:rsidR="003326E6">
        <w:rPr>
          <w:rFonts w:ascii="Times New Roman" w:hAnsi="Times New Roman" w:cs="Times New Roman"/>
          <w:sz w:val="24"/>
          <w:szCs w:val="24"/>
        </w:rPr>
        <w:t xml:space="preserve"> on divers occasions</w:t>
      </w:r>
    </w:p>
    <w:p w14:paraId="4AF03FDB" w14:textId="4F435486" w:rsidR="00AE1998" w:rsidRDefault="00AE1998" w:rsidP="006131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in dealing with juvenile offenders like the accused in this case questions posed in adducing the essential elements of the offence should not be the same as adult. For example the phrase “sexual intercourse” may not mean much to such an offender. There is need to inquire if indeed on all occasion</w:t>
      </w:r>
      <w:r w:rsidR="00672676">
        <w:rPr>
          <w:rFonts w:ascii="Times New Roman" w:hAnsi="Times New Roman" w:cs="Times New Roman"/>
          <w:sz w:val="24"/>
          <w:szCs w:val="24"/>
        </w:rPr>
        <w:t>s</w:t>
      </w:r>
      <w:r>
        <w:rPr>
          <w:rFonts w:ascii="Times New Roman" w:hAnsi="Times New Roman" w:cs="Times New Roman"/>
          <w:sz w:val="24"/>
          <w:szCs w:val="24"/>
        </w:rPr>
        <w:t xml:space="preserve"> the juvenile effected penile penetration.</w:t>
      </w:r>
    </w:p>
    <w:p w14:paraId="05DCB872" w14:textId="14734261" w:rsidR="00AE1998" w:rsidRDefault="00AE1998" w:rsidP="006131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Lastly, I entirely agree that the evidential burden in relation to the juveniles criminal capacity at law was not overcome as is well articulated by my brother ZISENGWE J.</w:t>
      </w:r>
    </w:p>
    <w:p w14:paraId="14D397CD" w14:textId="755274B5" w:rsidR="00AE1998" w:rsidRPr="00EF63C1" w:rsidRDefault="00AE1998" w:rsidP="00AE19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Ordinarily my brother ZISENGWE J after withholding his certificate would have </w:t>
      </w:r>
      <w:r w:rsidR="00672676">
        <w:rPr>
          <w:rFonts w:ascii="Times New Roman" w:hAnsi="Times New Roman" w:cs="Times New Roman"/>
          <w:sz w:val="24"/>
          <w:szCs w:val="24"/>
        </w:rPr>
        <w:t>no cause to seek my views of</w:t>
      </w:r>
      <w:r>
        <w:rPr>
          <w:rFonts w:ascii="Times New Roman" w:hAnsi="Times New Roman" w:cs="Times New Roman"/>
          <w:sz w:val="24"/>
          <w:szCs w:val="24"/>
        </w:rPr>
        <w:t xml:space="preserve"> any</w:t>
      </w:r>
      <w:r w:rsidR="00672676">
        <w:rPr>
          <w:rFonts w:ascii="Times New Roman" w:hAnsi="Times New Roman" w:cs="Times New Roman"/>
          <w:sz w:val="24"/>
          <w:szCs w:val="24"/>
        </w:rPr>
        <w:t xml:space="preserve"> other</w:t>
      </w:r>
      <w:r>
        <w:rPr>
          <w:rFonts w:ascii="Times New Roman" w:hAnsi="Times New Roman" w:cs="Times New Roman"/>
          <w:sz w:val="24"/>
          <w:szCs w:val="24"/>
        </w:rPr>
        <w:t xml:space="preserve"> Judge. I however agree that the course of action he took is proper in the circumstances.</w:t>
      </w:r>
    </w:p>
    <w:p w14:paraId="5E8D5E3C" w14:textId="77777777" w:rsidR="006131CC" w:rsidRPr="00EF63C1" w:rsidRDefault="006131CC" w:rsidP="006131CC">
      <w:pPr>
        <w:spacing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 xml:space="preserve"> </w:t>
      </w:r>
    </w:p>
    <w:p w14:paraId="70650E91" w14:textId="77777777" w:rsidR="006131CC" w:rsidRPr="00EF63C1" w:rsidRDefault="006131CC" w:rsidP="006131CC">
      <w:pPr>
        <w:spacing w:line="360" w:lineRule="auto"/>
        <w:jc w:val="both"/>
        <w:rPr>
          <w:rFonts w:ascii="Times New Roman" w:hAnsi="Times New Roman" w:cs="Times New Roman"/>
          <w:sz w:val="24"/>
          <w:szCs w:val="24"/>
        </w:rPr>
      </w:pPr>
      <w:r w:rsidRPr="00EF63C1">
        <w:rPr>
          <w:rFonts w:ascii="Times New Roman" w:hAnsi="Times New Roman" w:cs="Times New Roman"/>
          <w:sz w:val="24"/>
          <w:szCs w:val="24"/>
        </w:rPr>
        <w:tab/>
      </w:r>
    </w:p>
    <w:p w14:paraId="60050C26" w14:textId="0E50A2B7" w:rsidR="00EB1E24" w:rsidRPr="00EF63C1" w:rsidRDefault="00EB1E24" w:rsidP="005121EE">
      <w:pPr>
        <w:spacing w:line="360" w:lineRule="auto"/>
        <w:ind w:firstLine="720"/>
        <w:jc w:val="both"/>
        <w:rPr>
          <w:rFonts w:ascii="Times New Roman" w:hAnsi="Times New Roman" w:cs="Times New Roman"/>
          <w:sz w:val="24"/>
          <w:szCs w:val="24"/>
        </w:rPr>
      </w:pPr>
    </w:p>
    <w:p w14:paraId="2C948A94" w14:textId="34C39E75" w:rsidR="00606D97" w:rsidRPr="00EF63C1" w:rsidRDefault="005121EE" w:rsidP="005121EE">
      <w:pPr>
        <w:spacing w:line="360" w:lineRule="auto"/>
        <w:ind w:firstLine="720"/>
        <w:jc w:val="both"/>
        <w:rPr>
          <w:rFonts w:ascii="Times New Roman" w:hAnsi="Times New Roman" w:cs="Times New Roman"/>
          <w:sz w:val="24"/>
          <w:szCs w:val="24"/>
        </w:rPr>
      </w:pPr>
      <w:r w:rsidRPr="00EF63C1">
        <w:rPr>
          <w:rFonts w:ascii="Times New Roman" w:hAnsi="Times New Roman" w:cs="Times New Roman"/>
          <w:sz w:val="24"/>
          <w:szCs w:val="24"/>
        </w:rPr>
        <w:t xml:space="preserve">  </w:t>
      </w:r>
    </w:p>
    <w:sectPr w:rsidR="00606D97" w:rsidRPr="00EF63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5BAF3" w14:textId="77777777" w:rsidR="00AD30F0" w:rsidRDefault="00AD30F0" w:rsidP="00F4247C">
      <w:pPr>
        <w:spacing w:after="0" w:line="240" w:lineRule="auto"/>
      </w:pPr>
      <w:r>
        <w:separator/>
      </w:r>
    </w:p>
  </w:endnote>
  <w:endnote w:type="continuationSeparator" w:id="0">
    <w:p w14:paraId="07DB5C78" w14:textId="77777777" w:rsidR="00AD30F0" w:rsidRDefault="00AD30F0" w:rsidP="00F4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72B4D" w14:textId="77777777" w:rsidR="00AD30F0" w:rsidRDefault="00AD30F0" w:rsidP="00F4247C">
      <w:pPr>
        <w:spacing w:after="0" w:line="240" w:lineRule="auto"/>
      </w:pPr>
      <w:r>
        <w:separator/>
      </w:r>
    </w:p>
  </w:footnote>
  <w:footnote w:type="continuationSeparator" w:id="0">
    <w:p w14:paraId="15A83DD9" w14:textId="77777777" w:rsidR="00AD30F0" w:rsidRDefault="00AD30F0" w:rsidP="00F42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402740"/>
      <w:docPartObj>
        <w:docPartGallery w:val="Page Numbers (Top of Page)"/>
        <w:docPartUnique/>
      </w:docPartObj>
    </w:sdtPr>
    <w:sdtEndPr>
      <w:rPr>
        <w:noProof/>
      </w:rPr>
    </w:sdtEndPr>
    <w:sdtContent>
      <w:p w14:paraId="71F21104" w14:textId="77777777" w:rsidR="00F4247C" w:rsidRDefault="00F4247C">
        <w:pPr>
          <w:pStyle w:val="Header"/>
          <w:jc w:val="right"/>
          <w:rPr>
            <w:noProof/>
          </w:rPr>
        </w:pPr>
        <w:r>
          <w:fldChar w:fldCharType="begin"/>
        </w:r>
        <w:r>
          <w:instrText xml:space="preserve"> PAGE   \* MERGEFORMAT </w:instrText>
        </w:r>
        <w:r>
          <w:fldChar w:fldCharType="separate"/>
        </w:r>
        <w:r w:rsidR="00A46DF5">
          <w:rPr>
            <w:noProof/>
          </w:rPr>
          <w:t>2</w:t>
        </w:r>
        <w:r>
          <w:rPr>
            <w:noProof/>
          </w:rPr>
          <w:fldChar w:fldCharType="end"/>
        </w:r>
      </w:p>
      <w:p w14:paraId="32DA9811" w14:textId="30A4C58A" w:rsidR="00F4247C" w:rsidRDefault="00904A78">
        <w:pPr>
          <w:pStyle w:val="Header"/>
          <w:jc w:val="right"/>
        </w:pPr>
        <w:r>
          <w:t>HMA</w:t>
        </w:r>
        <w:r w:rsidR="00F4247C">
          <w:t xml:space="preserve"> 06 – 20</w:t>
        </w:r>
      </w:p>
      <w:p w14:paraId="38450817" w14:textId="6A1BD05C" w:rsidR="00F4247C" w:rsidRDefault="00F4247C">
        <w:pPr>
          <w:pStyle w:val="Header"/>
          <w:jc w:val="right"/>
        </w:pPr>
        <w:r>
          <w:t>CRB MSVR 206 - 19</w:t>
        </w:r>
      </w:p>
    </w:sdtContent>
  </w:sdt>
  <w:p w14:paraId="65F200B4" w14:textId="77777777" w:rsidR="00F4247C" w:rsidRDefault="00F42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B8F"/>
    <w:multiLevelType w:val="hybridMultilevel"/>
    <w:tmpl w:val="B29CC11A"/>
    <w:lvl w:ilvl="0" w:tplc="E50E028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AFB454B"/>
    <w:multiLevelType w:val="hybridMultilevel"/>
    <w:tmpl w:val="3CBC728C"/>
    <w:lvl w:ilvl="0" w:tplc="231E95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6A4C59"/>
    <w:multiLevelType w:val="hybridMultilevel"/>
    <w:tmpl w:val="87765CDC"/>
    <w:lvl w:ilvl="0" w:tplc="D69CDC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79141B0"/>
    <w:multiLevelType w:val="hybridMultilevel"/>
    <w:tmpl w:val="B0C0358E"/>
    <w:lvl w:ilvl="0" w:tplc="8E96AD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7C"/>
    <w:rsid w:val="00001B0E"/>
    <w:rsid w:val="00037AB8"/>
    <w:rsid w:val="000479F0"/>
    <w:rsid w:val="00070A23"/>
    <w:rsid w:val="000747C9"/>
    <w:rsid w:val="00080CA4"/>
    <w:rsid w:val="0009102B"/>
    <w:rsid w:val="000A7802"/>
    <w:rsid w:val="000C01CF"/>
    <w:rsid w:val="000C730C"/>
    <w:rsid w:val="000E7430"/>
    <w:rsid w:val="000F198B"/>
    <w:rsid w:val="000F554C"/>
    <w:rsid w:val="00100BCC"/>
    <w:rsid w:val="001035C3"/>
    <w:rsid w:val="00130A83"/>
    <w:rsid w:val="00156D6A"/>
    <w:rsid w:val="0016033E"/>
    <w:rsid w:val="001664F7"/>
    <w:rsid w:val="00174BDC"/>
    <w:rsid w:val="00183C87"/>
    <w:rsid w:val="0018483E"/>
    <w:rsid w:val="001B05D7"/>
    <w:rsid w:val="001C03E2"/>
    <w:rsid w:val="001E297D"/>
    <w:rsid w:val="0020234A"/>
    <w:rsid w:val="00204122"/>
    <w:rsid w:val="002044EA"/>
    <w:rsid w:val="00230CEE"/>
    <w:rsid w:val="00237F04"/>
    <w:rsid w:val="002610A9"/>
    <w:rsid w:val="0026350B"/>
    <w:rsid w:val="00266962"/>
    <w:rsid w:val="0027117F"/>
    <w:rsid w:val="002820E7"/>
    <w:rsid w:val="00287051"/>
    <w:rsid w:val="00295774"/>
    <w:rsid w:val="0029769E"/>
    <w:rsid w:val="002A7ED6"/>
    <w:rsid w:val="002B5315"/>
    <w:rsid w:val="002C4050"/>
    <w:rsid w:val="002D7F5D"/>
    <w:rsid w:val="003208AB"/>
    <w:rsid w:val="00325CAD"/>
    <w:rsid w:val="003326E6"/>
    <w:rsid w:val="00352471"/>
    <w:rsid w:val="00353BFF"/>
    <w:rsid w:val="0037787F"/>
    <w:rsid w:val="003802FF"/>
    <w:rsid w:val="003A7731"/>
    <w:rsid w:val="003D5D32"/>
    <w:rsid w:val="003D5EAB"/>
    <w:rsid w:val="00401C88"/>
    <w:rsid w:val="00406902"/>
    <w:rsid w:val="00417E31"/>
    <w:rsid w:val="00433792"/>
    <w:rsid w:val="00434BC3"/>
    <w:rsid w:val="0043629C"/>
    <w:rsid w:val="0045510F"/>
    <w:rsid w:val="004654B5"/>
    <w:rsid w:val="00484DB3"/>
    <w:rsid w:val="004A2191"/>
    <w:rsid w:val="004A35D0"/>
    <w:rsid w:val="004A6D83"/>
    <w:rsid w:val="004B1ED5"/>
    <w:rsid w:val="004D1BBA"/>
    <w:rsid w:val="004D25FA"/>
    <w:rsid w:val="004D35AE"/>
    <w:rsid w:val="004D7FDC"/>
    <w:rsid w:val="004F4EC8"/>
    <w:rsid w:val="005121EE"/>
    <w:rsid w:val="00513032"/>
    <w:rsid w:val="005559CC"/>
    <w:rsid w:val="00555B36"/>
    <w:rsid w:val="00590F1B"/>
    <w:rsid w:val="005A1717"/>
    <w:rsid w:val="005A190C"/>
    <w:rsid w:val="005B2277"/>
    <w:rsid w:val="005B4F10"/>
    <w:rsid w:val="005B7D14"/>
    <w:rsid w:val="005C59A2"/>
    <w:rsid w:val="005D2FB0"/>
    <w:rsid w:val="005D7FCB"/>
    <w:rsid w:val="00606D97"/>
    <w:rsid w:val="00606EED"/>
    <w:rsid w:val="006131CC"/>
    <w:rsid w:val="00626742"/>
    <w:rsid w:val="00636A0A"/>
    <w:rsid w:val="00643A4B"/>
    <w:rsid w:val="00653B90"/>
    <w:rsid w:val="00654A0C"/>
    <w:rsid w:val="00672676"/>
    <w:rsid w:val="006839C2"/>
    <w:rsid w:val="0069366D"/>
    <w:rsid w:val="00697392"/>
    <w:rsid w:val="006A01BF"/>
    <w:rsid w:val="006A65BA"/>
    <w:rsid w:val="006C16BD"/>
    <w:rsid w:val="00712D90"/>
    <w:rsid w:val="00716059"/>
    <w:rsid w:val="007160FC"/>
    <w:rsid w:val="007234EF"/>
    <w:rsid w:val="00730990"/>
    <w:rsid w:val="007427F1"/>
    <w:rsid w:val="007738E8"/>
    <w:rsid w:val="00797200"/>
    <w:rsid w:val="007A0DEF"/>
    <w:rsid w:val="007A357F"/>
    <w:rsid w:val="007A35FC"/>
    <w:rsid w:val="007C6945"/>
    <w:rsid w:val="007D6C92"/>
    <w:rsid w:val="007E0F3B"/>
    <w:rsid w:val="007E3C30"/>
    <w:rsid w:val="007E5367"/>
    <w:rsid w:val="007E6AE3"/>
    <w:rsid w:val="007F713F"/>
    <w:rsid w:val="00830EB3"/>
    <w:rsid w:val="00844435"/>
    <w:rsid w:val="008450F3"/>
    <w:rsid w:val="008456DA"/>
    <w:rsid w:val="0085740C"/>
    <w:rsid w:val="0087048E"/>
    <w:rsid w:val="008737B5"/>
    <w:rsid w:val="00881276"/>
    <w:rsid w:val="008A6F8A"/>
    <w:rsid w:val="008B6781"/>
    <w:rsid w:val="008C0BEC"/>
    <w:rsid w:val="008D48C3"/>
    <w:rsid w:val="008E0273"/>
    <w:rsid w:val="008F2137"/>
    <w:rsid w:val="00904A78"/>
    <w:rsid w:val="00921E31"/>
    <w:rsid w:val="00926853"/>
    <w:rsid w:val="00927D40"/>
    <w:rsid w:val="00931449"/>
    <w:rsid w:val="00941303"/>
    <w:rsid w:val="00942C0C"/>
    <w:rsid w:val="00944EF3"/>
    <w:rsid w:val="0095441F"/>
    <w:rsid w:val="00955990"/>
    <w:rsid w:val="00962800"/>
    <w:rsid w:val="0096525F"/>
    <w:rsid w:val="00995F44"/>
    <w:rsid w:val="009A35CD"/>
    <w:rsid w:val="009A3B4A"/>
    <w:rsid w:val="009C1BC5"/>
    <w:rsid w:val="009C5345"/>
    <w:rsid w:val="009C5C9B"/>
    <w:rsid w:val="009E5D06"/>
    <w:rsid w:val="009F7A40"/>
    <w:rsid w:val="00A057BB"/>
    <w:rsid w:val="00A10756"/>
    <w:rsid w:val="00A12CA8"/>
    <w:rsid w:val="00A31467"/>
    <w:rsid w:val="00A35563"/>
    <w:rsid w:val="00A46DF5"/>
    <w:rsid w:val="00A553EB"/>
    <w:rsid w:val="00A62651"/>
    <w:rsid w:val="00A73088"/>
    <w:rsid w:val="00A90AEE"/>
    <w:rsid w:val="00A93988"/>
    <w:rsid w:val="00A93EB0"/>
    <w:rsid w:val="00AC42F4"/>
    <w:rsid w:val="00AD0163"/>
    <w:rsid w:val="00AD30F0"/>
    <w:rsid w:val="00AE1998"/>
    <w:rsid w:val="00AF6E8B"/>
    <w:rsid w:val="00B20421"/>
    <w:rsid w:val="00B215AE"/>
    <w:rsid w:val="00B27208"/>
    <w:rsid w:val="00B406E8"/>
    <w:rsid w:val="00B40ABA"/>
    <w:rsid w:val="00B477F1"/>
    <w:rsid w:val="00B5404F"/>
    <w:rsid w:val="00B63CC0"/>
    <w:rsid w:val="00B65EAA"/>
    <w:rsid w:val="00BB501E"/>
    <w:rsid w:val="00BD5542"/>
    <w:rsid w:val="00C167C4"/>
    <w:rsid w:val="00C2418C"/>
    <w:rsid w:val="00C42E21"/>
    <w:rsid w:val="00C441D3"/>
    <w:rsid w:val="00C73216"/>
    <w:rsid w:val="00C772E8"/>
    <w:rsid w:val="00C92201"/>
    <w:rsid w:val="00CA1BE5"/>
    <w:rsid w:val="00CA33B4"/>
    <w:rsid w:val="00CA54B1"/>
    <w:rsid w:val="00CB5E0D"/>
    <w:rsid w:val="00D000F2"/>
    <w:rsid w:val="00D06CB5"/>
    <w:rsid w:val="00D3053E"/>
    <w:rsid w:val="00D37C8C"/>
    <w:rsid w:val="00D605C5"/>
    <w:rsid w:val="00D708A2"/>
    <w:rsid w:val="00D865A1"/>
    <w:rsid w:val="00DA6F8E"/>
    <w:rsid w:val="00DD678D"/>
    <w:rsid w:val="00DE4121"/>
    <w:rsid w:val="00DF205C"/>
    <w:rsid w:val="00DF3EFC"/>
    <w:rsid w:val="00E01B0D"/>
    <w:rsid w:val="00E3184F"/>
    <w:rsid w:val="00E3694E"/>
    <w:rsid w:val="00E674C0"/>
    <w:rsid w:val="00E73399"/>
    <w:rsid w:val="00E83E44"/>
    <w:rsid w:val="00EA0B35"/>
    <w:rsid w:val="00EB1E24"/>
    <w:rsid w:val="00EB7379"/>
    <w:rsid w:val="00EC188D"/>
    <w:rsid w:val="00ED09AF"/>
    <w:rsid w:val="00EF5E2E"/>
    <w:rsid w:val="00EF63C1"/>
    <w:rsid w:val="00F00CBB"/>
    <w:rsid w:val="00F067D5"/>
    <w:rsid w:val="00F4247C"/>
    <w:rsid w:val="00F42CE0"/>
    <w:rsid w:val="00F508DD"/>
    <w:rsid w:val="00F541B2"/>
    <w:rsid w:val="00FA1F49"/>
    <w:rsid w:val="00FB2487"/>
    <w:rsid w:val="00FB6F35"/>
    <w:rsid w:val="00FC0819"/>
    <w:rsid w:val="00FD1D59"/>
    <w:rsid w:val="00FE6D94"/>
    <w:rsid w:val="00FF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1E35"/>
  <w15:docId w15:val="{8E4C6BB7-3C71-4E3D-BD2B-A568C445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47C"/>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7C"/>
    <w:rPr>
      <w:lang w:val="en-ZW"/>
    </w:rPr>
  </w:style>
  <w:style w:type="paragraph" w:styleId="Footer">
    <w:name w:val="footer"/>
    <w:basedOn w:val="Normal"/>
    <w:link w:val="FooterChar"/>
    <w:uiPriority w:val="99"/>
    <w:unhideWhenUsed/>
    <w:rsid w:val="00F42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7C"/>
    <w:rPr>
      <w:lang w:val="en-ZW"/>
    </w:rPr>
  </w:style>
  <w:style w:type="paragraph" w:styleId="ListParagraph">
    <w:name w:val="List Paragraph"/>
    <w:basedOn w:val="Normal"/>
    <w:uiPriority w:val="34"/>
    <w:qFormat/>
    <w:rsid w:val="000A7802"/>
    <w:pPr>
      <w:ind w:left="720"/>
      <w:contextualSpacing/>
    </w:pPr>
  </w:style>
  <w:style w:type="character" w:styleId="CommentReference">
    <w:name w:val="annotation reference"/>
    <w:basedOn w:val="DefaultParagraphFont"/>
    <w:uiPriority w:val="99"/>
    <w:semiHidden/>
    <w:unhideWhenUsed/>
    <w:rsid w:val="008456DA"/>
    <w:rPr>
      <w:sz w:val="16"/>
      <w:szCs w:val="16"/>
    </w:rPr>
  </w:style>
  <w:style w:type="paragraph" w:styleId="CommentText">
    <w:name w:val="annotation text"/>
    <w:basedOn w:val="Normal"/>
    <w:link w:val="CommentTextChar"/>
    <w:uiPriority w:val="99"/>
    <w:semiHidden/>
    <w:unhideWhenUsed/>
    <w:rsid w:val="008456DA"/>
    <w:pPr>
      <w:spacing w:line="240" w:lineRule="auto"/>
    </w:pPr>
    <w:rPr>
      <w:sz w:val="20"/>
      <w:szCs w:val="20"/>
    </w:rPr>
  </w:style>
  <w:style w:type="character" w:customStyle="1" w:styleId="CommentTextChar">
    <w:name w:val="Comment Text Char"/>
    <w:basedOn w:val="DefaultParagraphFont"/>
    <w:link w:val="CommentText"/>
    <w:uiPriority w:val="99"/>
    <w:semiHidden/>
    <w:rsid w:val="008456DA"/>
    <w:rPr>
      <w:sz w:val="20"/>
      <w:szCs w:val="20"/>
      <w:lang w:val="en-ZW"/>
    </w:rPr>
  </w:style>
  <w:style w:type="paragraph" w:styleId="CommentSubject">
    <w:name w:val="annotation subject"/>
    <w:basedOn w:val="CommentText"/>
    <w:next w:val="CommentText"/>
    <w:link w:val="CommentSubjectChar"/>
    <w:uiPriority w:val="99"/>
    <w:semiHidden/>
    <w:unhideWhenUsed/>
    <w:rsid w:val="008456DA"/>
    <w:rPr>
      <w:b/>
      <w:bCs/>
    </w:rPr>
  </w:style>
  <w:style w:type="character" w:customStyle="1" w:styleId="CommentSubjectChar">
    <w:name w:val="Comment Subject Char"/>
    <w:basedOn w:val="CommentTextChar"/>
    <w:link w:val="CommentSubject"/>
    <w:uiPriority w:val="99"/>
    <w:semiHidden/>
    <w:rsid w:val="008456DA"/>
    <w:rPr>
      <w:b/>
      <w:bCs/>
      <w:sz w:val="20"/>
      <w:szCs w:val="20"/>
      <w:lang w:val="en-ZW"/>
    </w:rPr>
  </w:style>
  <w:style w:type="paragraph" w:styleId="BalloonText">
    <w:name w:val="Balloon Text"/>
    <w:basedOn w:val="Normal"/>
    <w:link w:val="BalloonTextChar"/>
    <w:uiPriority w:val="99"/>
    <w:semiHidden/>
    <w:unhideWhenUsed/>
    <w:rsid w:val="00845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6DA"/>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8E18-AF6E-4E7C-97C5-B4D07C9D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cp:lastModifiedBy>
  <cp:revision>2</cp:revision>
  <dcterms:created xsi:type="dcterms:W3CDTF">2020-07-29T12:32:00Z</dcterms:created>
  <dcterms:modified xsi:type="dcterms:W3CDTF">2020-07-29T12:32:00Z</dcterms:modified>
</cp:coreProperties>
</file>